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10" w:rsidRDefault="005D4F10" w:rsidP="00CF2713">
      <w:pPr>
        <w:pStyle w:val="Default"/>
      </w:pPr>
    </w:p>
    <w:p w:rsidR="005D4F10" w:rsidRPr="00C84C1D" w:rsidRDefault="005D4F10" w:rsidP="00CF2713">
      <w:pPr>
        <w:pStyle w:val="Default"/>
        <w:rPr>
          <w:sz w:val="32"/>
          <w:szCs w:val="32"/>
        </w:rPr>
      </w:pPr>
      <w:r w:rsidRPr="00C84C1D">
        <w:rPr>
          <w:b/>
          <w:bCs/>
          <w:sz w:val="32"/>
          <w:szCs w:val="32"/>
        </w:rPr>
        <w:t>CHAPITRE I                                      Les alcanes</w:t>
      </w:r>
    </w:p>
    <w:p w:rsidR="005D4F10" w:rsidRDefault="005D4F10" w:rsidP="00CF2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B90" w:rsidRDefault="00485B90" w:rsidP="002B6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EE" w:rsidRPr="001455EE" w:rsidRDefault="001455EE" w:rsidP="002B6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EE">
        <w:rPr>
          <w:rFonts w:ascii="Times New Roman" w:hAnsi="Times New Roman" w:cs="Times New Roman"/>
          <w:sz w:val="24"/>
          <w:szCs w:val="24"/>
        </w:rPr>
        <w:t>Les alcanes sont des hydrocarbures satur</w:t>
      </w:r>
      <w:r>
        <w:rPr>
          <w:rFonts w:ascii="Times New Roman" w:hAnsi="Times New Roman" w:cs="Times New Roman"/>
          <w:sz w:val="24"/>
          <w:szCs w:val="24"/>
        </w:rPr>
        <w:t xml:space="preserve">és </w:t>
      </w:r>
      <w:r w:rsidRPr="001455EE">
        <w:rPr>
          <w:rFonts w:ascii="Times New Roman" w:hAnsi="Times New Roman" w:cs="Times New Roman"/>
          <w:sz w:val="24"/>
          <w:szCs w:val="24"/>
        </w:rPr>
        <w:t>de formule brute C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455EE">
        <w:rPr>
          <w:rFonts w:ascii="Times New Roman" w:hAnsi="Times New Roman" w:cs="Times New Roman"/>
          <w:sz w:val="24"/>
          <w:szCs w:val="24"/>
        </w:rPr>
        <w:t>H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2n+2</w:t>
      </w:r>
      <w:r w:rsidRPr="001455EE">
        <w:rPr>
          <w:rFonts w:ascii="Times New Roman" w:hAnsi="Times New Roman" w:cs="Times New Roman"/>
          <w:sz w:val="24"/>
          <w:szCs w:val="24"/>
        </w:rPr>
        <w:t xml:space="preserve"> (acycliques linéaires ou ramifiés) et C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455EE">
        <w:rPr>
          <w:rFonts w:ascii="Times New Roman" w:hAnsi="Times New Roman" w:cs="Times New Roman"/>
          <w:sz w:val="24"/>
          <w:szCs w:val="24"/>
        </w:rPr>
        <w:t>H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2n</w:t>
      </w:r>
      <w:r w:rsidRPr="001455EE">
        <w:rPr>
          <w:rFonts w:ascii="Times New Roman" w:hAnsi="Times New Roman" w:cs="Times New Roman"/>
          <w:sz w:val="24"/>
          <w:szCs w:val="24"/>
        </w:rPr>
        <w:t xml:space="preserve"> (monocycliques). Ils sont représentés par R</w:t>
      </w:r>
      <w:r w:rsidRPr="001455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455EE">
        <w:rPr>
          <w:rFonts w:ascii="Times New Roman" w:hAnsi="Times New Roman" w:cs="Times New Roman"/>
          <w:sz w:val="24"/>
          <w:szCs w:val="24"/>
        </w:rPr>
        <w:t>H, R</w:t>
      </w:r>
      <w:r>
        <w:rPr>
          <w:rFonts w:ascii="Times New Roman" w:hAnsi="Times New Roman" w:cs="Times New Roman"/>
          <w:sz w:val="24"/>
          <w:szCs w:val="24"/>
        </w:rPr>
        <w:t xml:space="preserve"> étant le groupe alkyle</w:t>
      </w:r>
      <w:r w:rsidR="002B6022">
        <w:rPr>
          <w:rFonts w:ascii="Times New Roman" w:hAnsi="Times New Roman" w:cs="Times New Roman"/>
          <w:sz w:val="24"/>
          <w:szCs w:val="24"/>
        </w:rPr>
        <w:t xml:space="preserve"> (</w:t>
      </w:r>
      <w:r w:rsidRPr="001455EE">
        <w:rPr>
          <w:rFonts w:ascii="Times New Roman" w:hAnsi="Times New Roman" w:cs="Times New Roman"/>
          <w:sz w:val="24"/>
          <w:szCs w:val="24"/>
        </w:rPr>
        <w:t>R = C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455EE">
        <w:rPr>
          <w:rFonts w:ascii="Times New Roman" w:hAnsi="Times New Roman" w:cs="Times New Roman"/>
          <w:sz w:val="24"/>
          <w:szCs w:val="24"/>
        </w:rPr>
        <w:t>H</w:t>
      </w:r>
      <w:r w:rsidRPr="001455EE">
        <w:rPr>
          <w:rFonts w:ascii="Times New Roman" w:hAnsi="Times New Roman" w:cs="Times New Roman"/>
          <w:sz w:val="24"/>
          <w:szCs w:val="24"/>
          <w:vertAlign w:val="subscript"/>
        </w:rPr>
        <w:t>2n+1</w:t>
      </w:r>
      <w:r w:rsidRPr="001455EE">
        <w:rPr>
          <w:rFonts w:ascii="Times New Roman" w:hAnsi="Times New Roman" w:cs="Times New Roman"/>
          <w:sz w:val="24"/>
          <w:szCs w:val="24"/>
        </w:rPr>
        <w:t>-</w:t>
      </w:r>
      <w:r w:rsidR="002B6022">
        <w:rPr>
          <w:rFonts w:ascii="Times New Roman" w:hAnsi="Times New Roman" w:cs="Times New Roman"/>
          <w:sz w:val="24"/>
          <w:szCs w:val="24"/>
        </w:rPr>
        <w:t>).</w:t>
      </w:r>
    </w:p>
    <w:p w:rsidR="001455EE" w:rsidRDefault="001455EE" w:rsidP="002B6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EE">
        <w:rPr>
          <w:rFonts w:ascii="Times New Roman" w:hAnsi="Times New Roman" w:cs="Times New Roman"/>
          <w:sz w:val="24"/>
          <w:szCs w:val="24"/>
        </w:rPr>
        <w:t>Dans leurs molécules on ne rencontre que des liaison</w:t>
      </w:r>
      <w:r w:rsidR="002B6022">
        <w:rPr>
          <w:rFonts w:ascii="Times New Roman" w:hAnsi="Times New Roman" w:cs="Times New Roman"/>
          <w:sz w:val="24"/>
          <w:szCs w:val="24"/>
        </w:rPr>
        <w:t>s simples C-C et C-H (liaisons σ</w:t>
      </w:r>
      <w:r w:rsidRPr="001455E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455EE" w:rsidRPr="001455EE" w:rsidRDefault="001455EE" w:rsidP="002B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EE">
        <w:rPr>
          <w:rFonts w:ascii="Times New Roman" w:hAnsi="Times New Roman" w:cs="Times New Roman"/>
          <w:sz w:val="24"/>
          <w:szCs w:val="24"/>
        </w:rPr>
        <w:t xml:space="preserve">Ils sont appelés </w:t>
      </w:r>
      <w:r w:rsidRPr="001455EE">
        <w:rPr>
          <w:rFonts w:ascii="Times New Roman" w:hAnsi="Times New Roman" w:cs="Times New Roman"/>
          <w:b/>
          <w:bCs/>
          <w:sz w:val="24"/>
          <w:szCs w:val="24"/>
        </w:rPr>
        <w:t xml:space="preserve">paraffines </w:t>
      </w:r>
      <w:r w:rsidRPr="001455EE">
        <w:rPr>
          <w:rFonts w:ascii="Times New Roman" w:hAnsi="Times New Roman" w:cs="Times New Roman"/>
          <w:sz w:val="24"/>
          <w:szCs w:val="24"/>
        </w:rPr>
        <w:t xml:space="preserve">(peu d’affinités) ou composés </w:t>
      </w:r>
      <w:r w:rsidRPr="001455EE">
        <w:rPr>
          <w:rFonts w:ascii="Times New Roman" w:hAnsi="Times New Roman" w:cs="Times New Roman"/>
          <w:b/>
          <w:bCs/>
          <w:sz w:val="24"/>
          <w:szCs w:val="24"/>
        </w:rPr>
        <w:t xml:space="preserve">aliphatiques </w:t>
      </w:r>
      <w:r w:rsidR="002B6022">
        <w:rPr>
          <w:rFonts w:ascii="Times New Roman" w:hAnsi="Times New Roman" w:cs="Times New Roman"/>
          <w:sz w:val="24"/>
          <w:szCs w:val="24"/>
        </w:rPr>
        <w:t>(</w:t>
      </w:r>
      <w:r w:rsidRPr="001455EE">
        <w:rPr>
          <w:rFonts w:ascii="Times New Roman" w:hAnsi="Times New Roman" w:cs="Times New Roman"/>
          <w:sz w:val="24"/>
          <w:szCs w:val="24"/>
        </w:rPr>
        <w:t>matière grasse).</w:t>
      </w:r>
    </w:p>
    <w:p w:rsidR="005D4F10" w:rsidRDefault="005D4F10" w:rsidP="00CF2713">
      <w:pPr>
        <w:pStyle w:val="Default"/>
      </w:pPr>
    </w:p>
    <w:p w:rsidR="005D4F10" w:rsidRPr="0036106D" w:rsidRDefault="005D4F10" w:rsidP="0036106D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  <w:r w:rsidRPr="0036106D">
        <w:rPr>
          <w:b/>
          <w:bCs/>
          <w:color w:val="000000"/>
          <w:sz w:val="28"/>
          <w:szCs w:val="28"/>
        </w:rPr>
        <w:t xml:space="preserve">Préparation des alcanes et des </w:t>
      </w:r>
      <w:proofErr w:type="spellStart"/>
      <w:r w:rsidRPr="0036106D">
        <w:rPr>
          <w:b/>
          <w:bCs/>
          <w:color w:val="000000"/>
          <w:sz w:val="28"/>
          <w:szCs w:val="28"/>
        </w:rPr>
        <w:t>cycloalcanes</w:t>
      </w:r>
      <w:proofErr w:type="spellEnd"/>
    </w:p>
    <w:p w:rsidR="005D4F10" w:rsidRPr="005D4F10" w:rsidRDefault="005D4F10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4F10" w:rsidRPr="001F72B7" w:rsidRDefault="005D4F10" w:rsidP="00CF271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 h</w:t>
      </w:r>
      <w:r w:rsidRPr="005D4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ydrogénation catalytique des alcènes</w:t>
      </w:r>
      <w:r w:rsidR="001F7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F72B7" w:rsidRPr="001F72B7">
        <w:rPr>
          <w:rFonts w:ascii="Times New Roman" w:hAnsi="Times New Roman" w:cs="Times New Roman"/>
          <w:b/>
          <w:bCs/>
          <w:sz w:val="24"/>
          <w:szCs w:val="24"/>
        </w:rPr>
        <w:t xml:space="preserve">(Ni de </w:t>
      </w:r>
      <w:proofErr w:type="spellStart"/>
      <w:r w:rsidR="001F72B7" w:rsidRPr="001F72B7">
        <w:rPr>
          <w:rFonts w:ascii="Times New Roman" w:hAnsi="Times New Roman" w:cs="Times New Roman"/>
          <w:b/>
          <w:bCs/>
          <w:sz w:val="24"/>
          <w:szCs w:val="24"/>
        </w:rPr>
        <w:t>Raney</w:t>
      </w:r>
      <w:proofErr w:type="spellEnd"/>
      <w:r w:rsidR="001F72B7" w:rsidRPr="001F72B7">
        <w:rPr>
          <w:rFonts w:ascii="Times New Roman" w:hAnsi="Times New Roman" w:cs="Times New Roman"/>
          <w:b/>
          <w:bCs/>
          <w:sz w:val="24"/>
          <w:szCs w:val="24"/>
        </w:rPr>
        <w:t xml:space="preserve">, Pd/C, Pt, Rh) </w:t>
      </w:r>
    </w:p>
    <w:p w:rsidR="001F72B7" w:rsidRDefault="001F72B7" w:rsidP="00CF271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467100" cy="93544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93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B7" w:rsidRDefault="001F72B7" w:rsidP="00CF271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1F72B7">
        <w:rPr>
          <w:rFonts w:ascii="Times New Roman" w:hAnsi="Times New Roman" w:cs="Times New Roman"/>
          <w:sz w:val="24"/>
          <w:szCs w:val="24"/>
        </w:rPr>
        <w:t xml:space="preserve">Ni de </w:t>
      </w:r>
      <w:proofErr w:type="spellStart"/>
      <w:r w:rsidRPr="001F72B7">
        <w:rPr>
          <w:rFonts w:ascii="Times New Roman" w:hAnsi="Times New Roman" w:cs="Times New Roman"/>
          <w:sz w:val="24"/>
          <w:szCs w:val="24"/>
        </w:rPr>
        <w:t>Raney</w:t>
      </w:r>
      <w:proofErr w:type="spellEnd"/>
      <w:r w:rsidRPr="001F72B7">
        <w:rPr>
          <w:rFonts w:ascii="Times New Roman" w:hAnsi="Times New Roman" w:cs="Times New Roman"/>
          <w:sz w:val="24"/>
          <w:szCs w:val="24"/>
        </w:rPr>
        <w:t xml:space="preserve"> : Ni finement divisé préparé à partir d’un alliage Ni-Al.</w:t>
      </w:r>
    </w:p>
    <w:p w:rsidR="00E03B38" w:rsidRDefault="00E03B38" w:rsidP="00CF2713">
      <w:pPr>
        <w:pStyle w:val="Default"/>
      </w:pPr>
    </w:p>
    <w:p w:rsidR="00E03B38" w:rsidRDefault="00E03B38" w:rsidP="00CF271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B38">
        <w:rPr>
          <w:rFonts w:ascii="Times New Roman" w:hAnsi="Times New Roman" w:cs="Times New Roman"/>
          <w:b/>
          <w:bCs/>
          <w:sz w:val="24"/>
          <w:szCs w:val="24"/>
        </w:rPr>
        <w:t>Par hydrogénation catalytique complète des alcynes</w:t>
      </w:r>
    </w:p>
    <w:p w:rsidR="00E03B38" w:rsidRDefault="00E03B38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029075" cy="1038225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B38" w:rsidRDefault="00E03B38" w:rsidP="00CF2713">
      <w:pPr>
        <w:pStyle w:val="Default"/>
      </w:pPr>
    </w:p>
    <w:p w:rsidR="00E03B38" w:rsidRPr="0087728B" w:rsidRDefault="00E03B38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28B">
        <w:rPr>
          <w:rFonts w:ascii="Times New Roman" w:hAnsi="Times New Roman" w:cs="Times New Roman"/>
          <w:sz w:val="24"/>
          <w:szCs w:val="24"/>
        </w:rPr>
        <w:t xml:space="preserve"> </w:t>
      </w:r>
      <w:r w:rsidR="0087728B">
        <w:rPr>
          <w:rFonts w:ascii="Times New Roman" w:hAnsi="Times New Roman" w:cs="Times New Roman"/>
          <w:b/>
          <w:bCs/>
          <w:sz w:val="24"/>
          <w:szCs w:val="24"/>
        </w:rPr>
        <w:t>3) Par h</w:t>
      </w:r>
      <w:r w:rsidRPr="0087728B">
        <w:rPr>
          <w:rFonts w:ascii="Times New Roman" w:hAnsi="Times New Roman" w:cs="Times New Roman"/>
          <w:b/>
          <w:bCs/>
          <w:sz w:val="24"/>
          <w:szCs w:val="24"/>
        </w:rPr>
        <w:t>ydrogénation catalytique de composés aromatiques</w:t>
      </w:r>
    </w:p>
    <w:p w:rsidR="00E03B38" w:rsidRDefault="00E03B38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305175" cy="1352550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5E5" w:rsidRDefault="008365E5" w:rsidP="00CF2713">
      <w:pPr>
        <w:pStyle w:val="Default"/>
      </w:pPr>
    </w:p>
    <w:p w:rsidR="008365E5" w:rsidRPr="008365E5" w:rsidRDefault="008365E5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5E5">
        <w:rPr>
          <w:rFonts w:ascii="Times New Roman" w:hAnsi="Times New Roman" w:cs="Times New Roman"/>
          <w:b/>
          <w:bCs/>
          <w:sz w:val="24"/>
          <w:szCs w:val="24"/>
        </w:rPr>
        <w:t>Par hydrogénation catalytique de composés halogénés</w:t>
      </w:r>
    </w:p>
    <w:p w:rsidR="008365E5" w:rsidRDefault="008365E5" w:rsidP="00CF2713">
      <w:pPr>
        <w:pStyle w:val="Default"/>
        <w:ind w:left="420"/>
      </w:pPr>
      <w:r>
        <w:rPr>
          <w:noProof/>
          <w:lang w:eastAsia="fr-FR"/>
        </w:rPr>
        <w:drawing>
          <wp:inline distT="0" distB="0" distL="0" distR="0">
            <wp:extent cx="3724275" cy="742950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658" w:rsidRDefault="00656658" w:rsidP="00CF2713">
      <w:pPr>
        <w:pStyle w:val="Default"/>
        <w:ind w:left="420"/>
        <w:rPr>
          <w:sz w:val="28"/>
          <w:szCs w:val="28"/>
        </w:rPr>
      </w:pPr>
      <w:r>
        <w:rPr>
          <w:sz w:val="28"/>
          <w:szCs w:val="28"/>
        </w:rPr>
        <w:t xml:space="preserve">Ou    </w:t>
      </w:r>
      <w:r w:rsidRPr="00656658">
        <w:rPr>
          <w:sz w:val="28"/>
          <w:szCs w:val="28"/>
        </w:rPr>
        <w:t>4 R-X + LiAlH</w:t>
      </w:r>
      <w:r w:rsidRPr="00F35AF4">
        <w:rPr>
          <w:sz w:val="28"/>
          <w:szCs w:val="28"/>
          <w:vertAlign w:val="subscript"/>
        </w:rPr>
        <w:t>4</w:t>
      </w:r>
      <w:r w:rsidRPr="00656658">
        <w:rPr>
          <w:sz w:val="28"/>
          <w:szCs w:val="28"/>
        </w:rPr>
        <w:t xml:space="preserve"> </w:t>
      </w:r>
      <w:r w:rsidRPr="00656658">
        <w:rPr>
          <w:rFonts w:eastAsia="SymbolMT"/>
          <w:sz w:val="28"/>
          <w:szCs w:val="28"/>
        </w:rPr>
        <w:t xml:space="preserve">→ </w:t>
      </w:r>
      <w:r w:rsidRPr="00656658">
        <w:rPr>
          <w:sz w:val="28"/>
          <w:szCs w:val="28"/>
        </w:rPr>
        <w:t>4 R-H + AlX</w:t>
      </w:r>
      <w:r w:rsidRPr="00F35AF4">
        <w:rPr>
          <w:sz w:val="28"/>
          <w:szCs w:val="28"/>
          <w:vertAlign w:val="subscript"/>
        </w:rPr>
        <w:t>3</w:t>
      </w:r>
      <w:r w:rsidRPr="00656658">
        <w:rPr>
          <w:sz w:val="28"/>
          <w:szCs w:val="28"/>
        </w:rPr>
        <w:t xml:space="preserve"> + </w:t>
      </w:r>
      <w:proofErr w:type="spellStart"/>
      <w:r w:rsidRPr="00656658">
        <w:rPr>
          <w:sz w:val="28"/>
          <w:szCs w:val="28"/>
        </w:rPr>
        <w:t>LiX</w:t>
      </w:r>
      <w:proofErr w:type="spellEnd"/>
    </w:p>
    <w:p w:rsidR="00656658" w:rsidRDefault="00656658" w:rsidP="00CF2713">
      <w:pPr>
        <w:pStyle w:val="Default"/>
        <w:ind w:left="420"/>
        <w:rPr>
          <w:sz w:val="28"/>
          <w:szCs w:val="28"/>
        </w:rPr>
      </w:pPr>
    </w:p>
    <w:p w:rsidR="00656658" w:rsidRPr="00656658" w:rsidRDefault="00656658" w:rsidP="00CF2713">
      <w:pPr>
        <w:pStyle w:val="Default"/>
        <w:ind w:left="420"/>
        <w:rPr>
          <w:sz w:val="28"/>
          <w:szCs w:val="28"/>
        </w:rPr>
      </w:pPr>
    </w:p>
    <w:p w:rsidR="008365E5" w:rsidRDefault="008365E5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5E5">
        <w:rPr>
          <w:rFonts w:ascii="Times New Roman" w:hAnsi="Times New Roman" w:cs="Times New Roman"/>
          <w:sz w:val="24"/>
          <w:szCs w:val="24"/>
        </w:rPr>
        <w:t xml:space="preserve"> </w:t>
      </w:r>
      <w:r w:rsidRPr="008365E5">
        <w:rPr>
          <w:rFonts w:ascii="Times New Roman" w:hAnsi="Times New Roman" w:cs="Times New Roman"/>
          <w:b/>
          <w:bCs/>
          <w:sz w:val="24"/>
          <w:szCs w:val="24"/>
        </w:rPr>
        <w:t xml:space="preserve">Par  </w:t>
      </w:r>
      <w:proofErr w:type="spellStart"/>
      <w:r w:rsidRPr="008365E5">
        <w:rPr>
          <w:rFonts w:ascii="Times New Roman" w:hAnsi="Times New Roman" w:cs="Times New Roman"/>
          <w:b/>
          <w:bCs/>
          <w:sz w:val="24"/>
          <w:szCs w:val="24"/>
        </w:rPr>
        <w:t>déshalogénation</w:t>
      </w:r>
      <w:proofErr w:type="spellEnd"/>
      <w:r w:rsidRPr="008365E5">
        <w:rPr>
          <w:rFonts w:ascii="Times New Roman" w:hAnsi="Times New Roman" w:cs="Times New Roman"/>
          <w:b/>
          <w:bCs/>
          <w:sz w:val="24"/>
          <w:szCs w:val="24"/>
        </w:rPr>
        <w:t xml:space="preserve"> (couplage métallique avec le Zn)</w:t>
      </w:r>
    </w:p>
    <w:p w:rsidR="008365E5" w:rsidRDefault="008365E5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600575" cy="819150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5E5" w:rsidRPr="00656658" w:rsidRDefault="008365E5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658">
        <w:rPr>
          <w:rFonts w:ascii="Times New Roman" w:hAnsi="Times New Roman" w:cs="Times New Roman"/>
          <w:b/>
          <w:bCs/>
          <w:sz w:val="24"/>
          <w:szCs w:val="24"/>
        </w:rPr>
        <w:t>Par réaction de Wurtz (1817-1884) (réaction de couplage)</w:t>
      </w:r>
    </w:p>
    <w:p w:rsidR="008365E5" w:rsidRDefault="008365E5" w:rsidP="00CF2713">
      <w:pPr>
        <w:pStyle w:val="Paragraphedeliste"/>
        <w:spacing w:after="0" w:line="240" w:lineRule="auto"/>
        <w:ind w:left="420"/>
        <w:jc w:val="both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noProof/>
          <w:sz w:val="26"/>
          <w:szCs w:val="26"/>
          <w:lang w:eastAsia="fr-FR"/>
        </w:rPr>
        <w:lastRenderedPageBreak/>
        <w:drawing>
          <wp:inline distT="0" distB="0" distL="0" distR="0">
            <wp:extent cx="3648075" cy="295275"/>
            <wp:effectExtent l="1905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90" w:rsidRDefault="00485B90" w:rsidP="00CF2713">
      <w:pPr>
        <w:pStyle w:val="Paragraphedeliste"/>
        <w:spacing w:after="0" w:line="240" w:lineRule="auto"/>
        <w:ind w:left="420"/>
        <w:jc w:val="both"/>
        <w:rPr>
          <w:rFonts w:ascii="Arial-BoldMT" w:hAnsi="Arial-BoldMT" w:cs="Arial-BoldMT"/>
          <w:b/>
          <w:bCs/>
          <w:sz w:val="26"/>
          <w:szCs w:val="26"/>
        </w:rPr>
      </w:pPr>
    </w:p>
    <w:p w:rsidR="008365E5" w:rsidRDefault="008365E5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658">
        <w:rPr>
          <w:rFonts w:ascii="Times New Roman" w:hAnsi="Times New Roman" w:cs="Times New Roman"/>
          <w:b/>
          <w:bCs/>
          <w:sz w:val="24"/>
          <w:szCs w:val="24"/>
        </w:rPr>
        <w:t>Par l’intermédiaire d’un organomagnésien</w:t>
      </w:r>
    </w:p>
    <w:p w:rsidR="001450BA" w:rsidRDefault="001450BA" w:rsidP="001450BA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0BA" w:rsidRDefault="001450BA" w:rsidP="001450BA">
      <w:pPr>
        <w:spacing w:after="0" w:line="240" w:lineRule="auto"/>
        <w:ind w:left="6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450BA">
        <w:rPr>
          <w:rFonts w:ascii="Times New Roman" w:hAnsi="Times New Roman" w:cs="Times New Roman"/>
          <w:bCs/>
          <w:sz w:val="24"/>
          <w:szCs w:val="24"/>
        </w:rPr>
        <w:t xml:space="preserve">R-X + Mg  </w:t>
      </w:r>
      <m:oMath>
        <m:box>
          <m:boxPr>
            <m:opEmu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éther</m:t>
                </m:r>
              </m:e>
            </m:groupChr>
          </m:e>
        </m:box>
      </m:oMath>
      <w:r w:rsidRPr="001450B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R-MgX </w:t>
      </w:r>
      <m:oMath>
        <m:box>
          <m:boxPr>
            <m:opEmu m:val="on"/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H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O</m:t>
                </m:r>
              </m:e>
            </m:groupChr>
          </m:e>
        </m:box>
      </m:oMath>
      <w:r w:rsidRPr="001450B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R-H +</w:t>
      </w:r>
      <w:r w:rsidR="006E190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="006E190A">
        <w:rPr>
          <w:rFonts w:ascii="Times New Roman" w:eastAsiaTheme="minorEastAsia" w:hAnsi="Times New Roman" w:cs="Times New Roman"/>
          <w:bCs/>
          <w:sz w:val="24"/>
          <w:szCs w:val="24"/>
        </w:rPr>
        <w:t>MgXOH</w:t>
      </w:r>
      <w:proofErr w:type="spellEnd"/>
    </w:p>
    <w:p w:rsidR="006E190A" w:rsidRDefault="006E190A" w:rsidP="001450BA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Ou encore</w:t>
      </w:r>
    </w:p>
    <w:p w:rsidR="006E190A" w:rsidRPr="006E190A" w:rsidRDefault="006E190A" w:rsidP="001450BA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Cs/>
          <w:sz w:val="24"/>
          <w:szCs w:val="24"/>
        </w:rPr>
        <w:t>R-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MgX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+R’-X </w:t>
      </w:r>
      <w:r w:rsidRPr="006E190A">
        <w:rPr>
          <w:rFonts w:ascii="Times New Roman" w:hAnsi="Times New Roman" w:cs="Times New Roman"/>
          <w:bCs/>
          <w:sz w:val="24"/>
          <w:szCs w:val="24"/>
        </w:rPr>
        <w:t>→ R-R’ +</w:t>
      </w:r>
      <w:r w:rsidR="00485B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90A">
        <w:rPr>
          <w:rFonts w:ascii="Times New Roman" w:hAnsi="Times New Roman" w:cs="Times New Roman"/>
          <w:bCs/>
          <w:sz w:val="24"/>
          <w:szCs w:val="24"/>
        </w:rPr>
        <w:t>MgX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</w:p>
    <w:p w:rsidR="00116C1C" w:rsidRDefault="00116C1C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053" w:rsidRPr="00656658" w:rsidRDefault="00C60053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658">
        <w:rPr>
          <w:rFonts w:ascii="Times New Roman" w:hAnsi="Times New Roman" w:cs="Times New Roman"/>
          <w:b/>
          <w:bCs/>
          <w:sz w:val="24"/>
          <w:szCs w:val="24"/>
        </w:rPr>
        <w:t>Par réduction d’un aldéhyde ou d’une cétone (</w:t>
      </w:r>
      <w:proofErr w:type="spellStart"/>
      <w:r w:rsidRPr="00656658">
        <w:rPr>
          <w:rFonts w:ascii="Times New Roman" w:hAnsi="Times New Roman" w:cs="Times New Roman"/>
          <w:b/>
          <w:bCs/>
          <w:sz w:val="24"/>
          <w:szCs w:val="24"/>
        </w:rPr>
        <w:t>Clemmensen</w:t>
      </w:r>
      <w:proofErr w:type="spellEnd"/>
      <w:r w:rsidRPr="006566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60053" w:rsidRDefault="00C60053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053" w:rsidRDefault="00C60053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2133600" cy="1193718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9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658" w:rsidRPr="00656658" w:rsidRDefault="00B235C0" w:rsidP="00CF271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Réduction de Wolff-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Kishner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6658" w:rsidRDefault="006566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58" w:rsidRDefault="006566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658">
        <w:rPr>
          <w:rFonts w:ascii="Times New Roman" w:hAnsi="Times New Roman" w:cs="Times New Roman"/>
          <w:sz w:val="28"/>
          <w:szCs w:val="28"/>
        </w:rPr>
        <w:t>RR’C=O + H</w:t>
      </w:r>
      <w:r w:rsidRPr="00F35AF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6658">
        <w:rPr>
          <w:rFonts w:ascii="Times New Roman" w:hAnsi="Times New Roman" w:cs="Times New Roman"/>
          <w:sz w:val="28"/>
          <w:szCs w:val="28"/>
        </w:rPr>
        <w:t>N-NH</w:t>
      </w:r>
      <w:r w:rsidRPr="00F35AF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6658">
        <w:rPr>
          <w:rFonts w:ascii="Times New Roman" w:hAnsi="Times New Roman" w:cs="Times New Roman"/>
          <w:sz w:val="28"/>
          <w:szCs w:val="28"/>
        </w:rPr>
        <w:t xml:space="preserve"> </w:t>
      </w:r>
      <w:r w:rsidRPr="00656658">
        <w:rPr>
          <w:rFonts w:ascii="Times New Roman" w:eastAsia="SymbolMT" w:hAnsi="Times New Roman" w:cs="Times New Roman"/>
          <w:sz w:val="28"/>
          <w:szCs w:val="28"/>
        </w:rPr>
        <w:t xml:space="preserve">→ </w:t>
      </w:r>
      <w:r w:rsidRPr="00656658">
        <w:rPr>
          <w:rFonts w:ascii="Times New Roman" w:hAnsi="Times New Roman" w:cs="Times New Roman"/>
          <w:sz w:val="28"/>
          <w:szCs w:val="28"/>
        </w:rPr>
        <w:t>RR’CH</w:t>
      </w:r>
      <w:r w:rsidRPr="00F35AF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6658">
        <w:rPr>
          <w:rFonts w:ascii="Times New Roman" w:hAnsi="Times New Roman" w:cs="Times New Roman"/>
          <w:sz w:val="28"/>
          <w:szCs w:val="28"/>
        </w:rPr>
        <w:t xml:space="preserve"> + N</w:t>
      </w:r>
      <w:r w:rsidRPr="00F35AF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6658">
        <w:rPr>
          <w:rFonts w:ascii="Times New Roman" w:hAnsi="Times New Roman" w:cs="Times New Roman"/>
          <w:sz w:val="28"/>
          <w:szCs w:val="28"/>
        </w:rPr>
        <w:t xml:space="preserve"> (g) + H</w:t>
      </w:r>
      <w:r w:rsidRPr="00F35AF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6658">
        <w:rPr>
          <w:rFonts w:ascii="Times New Roman" w:hAnsi="Times New Roman" w:cs="Times New Roman"/>
          <w:sz w:val="28"/>
          <w:szCs w:val="28"/>
        </w:rPr>
        <w:t>O</w:t>
      </w:r>
    </w:p>
    <w:p w:rsidR="00656658" w:rsidRPr="00656658" w:rsidRDefault="006566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658" w:rsidRPr="00656658" w:rsidRDefault="00656658" w:rsidP="00CF271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658">
        <w:rPr>
          <w:rFonts w:ascii="Times New Roman" w:hAnsi="Times New Roman" w:cs="Times New Roman"/>
          <w:b/>
          <w:sz w:val="24"/>
          <w:szCs w:val="24"/>
        </w:rPr>
        <w:t xml:space="preserve"> Par Ré</w:t>
      </w:r>
      <w:r w:rsidR="00B235C0">
        <w:rPr>
          <w:rFonts w:ascii="Times New Roman" w:hAnsi="Times New Roman" w:cs="Times New Roman"/>
          <w:b/>
          <w:sz w:val="24"/>
          <w:szCs w:val="24"/>
        </w:rPr>
        <w:t xml:space="preserve">duction de cétones aromatiques </w:t>
      </w:r>
    </w:p>
    <w:p w:rsidR="00656658" w:rsidRPr="005E0E8A" w:rsidRDefault="00656658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56658" w:rsidRDefault="00656658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56658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656658">
        <w:rPr>
          <w:rFonts w:ascii="Times New Roman" w:hAnsi="Times New Roman" w:cs="Times New Roman"/>
          <w:sz w:val="28"/>
          <w:szCs w:val="28"/>
          <w:lang w:val="en-US"/>
        </w:rPr>
        <w:t>-C(=O)-R’ + 2 H</w:t>
      </w:r>
      <w:r w:rsidRPr="00F35AF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566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6658">
        <w:rPr>
          <w:rFonts w:ascii="Times New Roman" w:eastAsia="SymbolMT" w:hAnsi="Times New Roman" w:cs="Times New Roman"/>
          <w:sz w:val="28"/>
          <w:szCs w:val="28"/>
          <w:lang w:val="en-US"/>
        </w:rPr>
        <w:t xml:space="preserve">→ </w:t>
      </w:r>
      <w:r w:rsidRPr="00656658">
        <w:rPr>
          <w:rFonts w:ascii="Times New Roman" w:hAnsi="Times New Roman" w:cs="Times New Roman"/>
          <w:sz w:val="28"/>
          <w:szCs w:val="28"/>
          <w:lang w:val="en-US"/>
        </w:rPr>
        <w:t>Ar-CH</w:t>
      </w:r>
      <w:r w:rsidRPr="00F35AF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56658">
        <w:rPr>
          <w:rFonts w:ascii="Times New Roman" w:hAnsi="Times New Roman" w:cs="Times New Roman"/>
          <w:sz w:val="28"/>
          <w:szCs w:val="28"/>
          <w:lang w:val="en-US"/>
        </w:rPr>
        <w:t>–R’ + H</w:t>
      </w:r>
      <w:r w:rsidRPr="00F35AF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5665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91EA2" w:rsidRDefault="00091EA2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1EA2" w:rsidRPr="00091EA2" w:rsidRDefault="00091EA2" w:rsidP="00CF271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1EA2">
        <w:rPr>
          <w:rFonts w:ascii="Times New Roman" w:hAnsi="Times New Roman" w:cs="Times New Roman"/>
          <w:b/>
          <w:sz w:val="24"/>
          <w:szCs w:val="24"/>
        </w:rPr>
        <w:t xml:space="preserve">Réduction de </w:t>
      </w:r>
      <w:proofErr w:type="spellStart"/>
      <w:r w:rsidRPr="00091EA2">
        <w:rPr>
          <w:rFonts w:ascii="Times New Roman" w:hAnsi="Times New Roman" w:cs="Times New Roman"/>
          <w:b/>
          <w:sz w:val="24"/>
          <w:szCs w:val="24"/>
        </w:rPr>
        <w:t>Kolbe</w:t>
      </w:r>
      <w:proofErr w:type="spellEnd"/>
      <w:r w:rsidRPr="00091EA2">
        <w:rPr>
          <w:rFonts w:ascii="Times New Roman" w:hAnsi="Times New Roman" w:cs="Times New Roman"/>
          <w:b/>
          <w:sz w:val="24"/>
          <w:szCs w:val="24"/>
        </w:rPr>
        <w:t xml:space="preserve"> pa</w:t>
      </w:r>
      <w:r w:rsidR="00B235C0">
        <w:rPr>
          <w:rFonts w:ascii="Times New Roman" w:hAnsi="Times New Roman" w:cs="Times New Roman"/>
          <w:b/>
          <w:sz w:val="24"/>
          <w:szCs w:val="24"/>
        </w:rPr>
        <w:t xml:space="preserve">r électrolyse des carboxylates </w:t>
      </w:r>
    </w:p>
    <w:p w:rsidR="00091EA2" w:rsidRPr="00091EA2" w:rsidRDefault="00091EA2" w:rsidP="00CF2713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091EA2" w:rsidRPr="00F35AF4" w:rsidRDefault="00F35AF4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 RCOOM</w:t>
      </w:r>
      <w:r w:rsidR="00091EA2" w:rsidRPr="00091E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1EA2" w:rsidRPr="00091EA2">
        <w:rPr>
          <w:rFonts w:ascii="Times New Roman" w:eastAsia="SymbolMT" w:hAnsi="Times New Roman" w:cs="Times New Roman"/>
          <w:sz w:val="28"/>
          <w:szCs w:val="28"/>
          <w:lang w:val="en-US"/>
        </w:rPr>
        <w:t xml:space="preserve">→ </w:t>
      </w:r>
      <w:r>
        <w:rPr>
          <w:rFonts w:ascii="Times New Roman" w:hAnsi="Times New Roman" w:cs="Times New Roman"/>
          <w:sz w:val="28"/>
          <w:szCs w:val="28"/>
          <w:lang w:val="en-US"/>
        </w:rPr>
        <w:t>R-R + 2 CO2 (g) + 2 MOH+H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656658" w:rsidRPr="00656658" w:rsidRDefault="00656658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053" w:rsidRPr="00656658" w:rsidRDefault="00C60053" w:rsidP="00CF271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658">
        <w:rPr>
          <w:rFonts w:ascii="Times New Roman" w:hAnsi="Times New Roman" w:cs="Times New Roman"/>
          <w:b/>
          <w:bCs/>
          <w:sz w:val="24"/>
          <w:szCs w:val="24"/>
        </w:rPr>
        <w:t>par décarboxylation des acides carboxyliques</w:t>
      </w:r>
    </w:p>
    <w:p w:rsidR="00C60053" w:rsidRDefault="00C60053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053" w:rsidRDefault="00F35AF4" w:rsidP="00CF2713">
      <w:pPr>
        <w:pStyle w:val="Paragraphedeliste"/>
        <w:spacing w:after="0" w:line="240" w:lineRule="auto"/>
        <w:ind w:left="420"/>
        <w:jc w:val="both"/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/>
        </w:rPr>
      </w:pPr>
      <w:r w:rsidRPr="001450BA">
        <w:rPr>
          <w:rFonts w:ascii="Times New Roman" w:hAnsi="Times New Roman" w:cs="Times New Roman"/>
          <w:bCs/>
          <w:noProof/>
          <w:sz w:val="24"/>
          <w:szCs w:val="24"/>
          <w:lang w:val="en-US" w:eastAsia="fr-FR"/>
        </w:rPr>
        <w:t xml:space="preserve">R-COOH +NaOH </w:t>
      </w:r>
      <w:r w:rsidRPr="00C8633F">
        <w:rPr>
          <w:rFonts w:ascii="Times New Roman" w:hAnsi="Times New Roman" w:cs="Times New Roman"/>
          <w:bCs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RCOONa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NaOH, Δ</m:t>
                </m:r>
              </m:e>
            </m:groupCh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box>
      </m:oMath>
      <w:r w:rsidR="001450B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R-H + Na</w:t>
      </w:r>
      <w:r w:rsidR="001450BA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1450B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CO</w:t>
      </w:r>
      <w:r w:rsidR="001450BA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/>
        </w:rPr>
        <w:t>3</w:t>
      </w:r>
    </w:p>
    <w:p w:rsidR="001450BA" w:rsidRPr="001450BA" w:rsidRDefault="001450BA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E0E8A" w:rsidRPr="001450BA" w:rsidRDefault="007776A0" w:rsidP="001450B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0BA">
        <w:rPr>
          <w:rFonts w:ascii="Times New Roman" w:hAnsi="Times New Roman" w:cs="Times New Roman"/>
          <w:b/>
          <w:bCs/>
          <w:sz w:val="24"/>
          <w:szCs w:val="24"/>
        </w:rPr>
        <w:t xml:space="preserve">Par réduction des </w:t>
      </w:r>
      <w:proofErr w:type="spellStart"/>
      <w:r w:rsidRPr="001450BA">
        <w:rPr>
          <w:rFonts w:ascii="Times New Roman" w:hAnsi="Times New Roman" w:cs="Times New Roman"/>
          <w:b/>
          <w:bCs/>
          <w:sz w:val="24"/>
          <w:szCs w:val="24"/>
        </w:rPr>
        <w:t>tosylates</w:t>
      </w:r>
      <w:proofErr w:type="spellEnd"/>
      <w:r w:rsidRPr="001450BA">
        <w:rPr>
          <w:rFonts w:ascii="Times New Roman" w:hAnsi="Times New Roman" w:cs="Times New Roman"/>
          <w:b/>
          <w:bCs/>
          <w:sz w:val="24"/>
          <w:szCs w:val="24"/>
        </w:rPr>
        <w:t xml:space="preserve"> par LiAlH</w:t>
      </w:r>
      <w:r w:rsidRPr="001450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</w:p>
    <w:p w:rsidR="001450BA" w:rsidRPr="00EF65DA" w:rsidRDefault="001450BA" w:rsidP="00CF2713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6A0" w:rsidRPr="00085BDD" w:rsidRDefault="007776A0" w:rsidP="00CF2713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C863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R-OH </w:t>
      </w:r>
      <w:r w:rsidR="001450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</w:t>
      </w:r>
      <w:proofErr w:type="spellStart"/>
      <w:r w:rsidR="001450BA">
        <w:rPr>
          <w:rFonts w:ascii="Times New Roman" w:hAnsi="Times New Roman" w:cs="Times New Roman"/>
          <w:bCs/>
          <w:sz w:val="24"/>
          <w:szCs w:val="24"/>
          <w:lang w:val="en-US"/>
        </w:rPr>
        <w:t>TsCl</w:t>
      </w:r>
      <w:proofErr w:type="spellEnd"/>
      <w:r w:rsidR="001450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m:oMath>
        <m:box>
          <m:boxPr>
            <m:opEmu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pyridine</m:t>
                </m:r>
              </m:e>
            </m:groupChr>
          </m:e>
        </m:box>
      </m:oMath>
      <w:r w:rsidR="00C8633F" w:rsidRPr="00C863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450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C8633F" w:rsidRPr="00C863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ROTs + </w:t>
      </w:r>
      <w:proofErr w:type="spellStart"/>
      <w:r w:rsidR="00C8633F" w:rsidRPr="00C8633F">
        <w:rPr>
          <w:rFonts w:ascii="Times New Roman" w:hAnsi="Times New Roman" w:cs="Times New Roman"/>
          <w:bCs/>
          <w:sz w:val="24"/>
          <w:szCs w:val="24"/>
          <w:lang w:val="en-US"/>
        </w:rPr>
        <w:t>HCl</w:t>
      </w:r>
      <w:proofErr w:type="spellEnd"/>
      <w:r w:rsidR="00EF65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</w:t>
      </w:r>
      <w:proofErr w:type="spellStart"/>
      <w:r w:rsidR="00EF65DA" w:rsidRPr="00085BDD">
        <w:rPr>
          <w:rFonts w:ascii="Times New Roman" w:hAnsi="Times New Roman" w:cs="Times New Roman"/>
          <w:bCs/>
          <w:sz w:val="24"/>
          <w:szCs w:val="24"/>
          <w:lang w:val="en-US"/>
        </w:rPr>
        <w:t>Ts</w:t>
      </w:r>
      <w:r w:rsidR="00EF65DA" w:rsidRPr="00085BDD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EF65DA" w:rsidRPr="00085BD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EF65DA" w:rsidRPr="00085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5DA" w:rsidRPr="00085BDD">
        <w:rPr>
          <w:rFonts w:ascii="Times New Roman" w:hAnsi="Times New Roman" w:cs="Times New Roman"/>
          <w:sz w:val="24"/>
          <w:szCs w:val="24"/>
          <w:lang w:val="en-US"/>
        </w:rPr>
        <w:t>ou</w:t>
      </w:r>
      <w:proofErr w:type="spellEnd"/>
      <w:r w:rsidR="00EF65DA" w:rsidRPr="00085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65DA" w:rsidRPr="00085BD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="00EF65DA" w:rsidRPr="00085BDD">
        <w:rPr>
          <w:rFonts w:ascii="Times New Roman" w:hAnsi="Times New Roman" w:cs="Times New Roman"/>
          <w:bCs/>
          <w:sz w:val="24"/>
          <w:szCs w:val="24"/>
          <w:lang w:val="en-US"/>
        </w:rPr>
        <w:t>-CH3C6H4SO2</w:t>
      </w:r>
      <w:r w:rsidR="00EF65DA" w:rsidRPr="00085BDD">
        <w:rPr>
          <w:rFonts w:ascii="Times New Roman" w:hAnsi="Times New Roman" w:cs="Times New Roman"/>
          <w:sz w:val="24"/>
          <w:szCs w:val="24"/>
          <w:lang w:val="en-US"/>
        </w:rPr>
        <w:t>-O</w:t>
      </w:r>
      <w:r w:rsidR="00EF65DA" w:rsidRPr="00085BD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C8633F" w:rsidRPr="00C8633F" w:rsidRDefault="00C8633F" w:rsidP="00CF2713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8633F">
        <w:rPr>
          <w:rFonts w:ascii="Times New Roman" w:hAnsi="Times New Roman" w:cs="Times New Roman"/>
          <w:bCs/>
          <w:sz w:val="24"/>
          <w:szCs w:val="24"/>
          <w:lang w:val="en-US"/>
        </w:rPr>
        <w:t>ROTs + LiAlH</w:t>
      </w:r>
      <w:r w:rsidRPr="001450BA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Pr="00C863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→ R-H</w:t>
      </w:r>
    </w:p>
    <w:p w:rsidR="00820DA8" w:rsidRPr="00820DA8" w:rsidRDefault="00820DA8" w:rsidP="00820DA8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Pontage d'un alcène par CH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 xml:space="preserve"> 2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avec le </w:t>
      </w:r>
      <w:proofErr w:type="spellStart"/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diazo</w:t>
      </w:r>
      <w:proofErr w:type="spellEnd"/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méthane CH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N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ou :CH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 xml:space="preserve"> 2 </w:t>
      </w:r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spellStart"/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carbène</w:t>
      </w:r>
      <w:proofErr w:type="spellEnd"/>
      <w:r w:rsidRPr="0082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).</w:t>
      </w:r>
    </w:p>
    <w:p w:rsidR="007776A0" w:rsidRDefault="00820DA8" w:rsidP="00820DA8">
      <w:pPr>
        <w:pStyle w:val="Paragraphedeliste"/>
        <w:spacing w:after="0" w:line="240" w:lineRule="auto"/>
        <w:ind w:left="420"/>
        <w:jc w:val="both"/>
        <w:rPr>
          <w:color w:val="000000"/>
          <w:vertAlign w:val="subscript"/>
        </w:rPr>
      </w:pPr>
      <w:r>
        <w:rPr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color w:val="000000"/>
        </w:rPr>
        <w:t>=N</w:t>
      </w:r>
      <w:r>
        <w:rPr>
          <w:color w:val="000000"/>
          <w:vertAlign w:val="superscript"/>
        </w:rPr>
        <w:t>+</w:t>
      </w:r>
      <w:r>
        <w:rPr>
          <w:color w:val="000000"/>
        </w:rPr>
        <w:t>=N</w:t>
      </w:r>
      <w:r>
        <w:rPr>
          <w:color w:val="000000"/>
          <w:vertAlign w:val="superscript"/>
        </w:rPr>
        <w:t>-</w:t>
      </w:r>
      <w:r>
        <w:rPr>
          <w:noProof/>
          <w:color w:val="000000"/>
          <w:vertAlign w:val="superscript"/>
          <w:lang w:eastAsia="fr-FR"/>
        </w:rPr>
        <w:drawing>
          <wp:inline distT="0" distB="0" distL="0" distR="0">
            <wp:extent cx="219075" cy="219075"/>
            <wp:effectExtent l="0" t="0" r="0" b="0"/>
            <wp:docPr id="72" name="Image 6" descr="fle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lech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vertAlign w:val="superscript"/>
        </w:rPr>
        <w:t xml:space="preserve"> </w:t>
      </w:r>
      <w:r>
        <w:rPr>
          <w:b/>
          <w:bCs/>
          <w:color w:val="000000"/>
          <w:sz w:val="36"/>
          <w:szCs w:val="36"/>
        </w:rPr>
        <w:t>:</w:t>
      </w:r>
      <w:r>
        <w:rPr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+ N</w:t>
      </w:r>
      <w:r>
        <w:rPr>
          <w:color w:val="000000"/>
          <w:vertAlign w:val="subscript"/>
        </w:rPr>
        <w:t xml:space="preserve">2 </w:t>
      </w:r>
    </w:p>
    <w:p w:rsidR="007776A0" w:rsidRPr="00820DA8" w:rsidRDefault="00820DA8" w:rsidP="006E76DF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3905250" cy="714375"/>
            <wp:effectExtent l="0" t="0" r="0" b="0"/>
            <wp:docPr id="73" name="Image 9" descr="addition carbè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dition carbèn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5E0E8A">
        <w:rPr>
          <w:rFonts w:ascii="Times New Roman" w:hAnsi="Times New Roman" w:cs="Times New Roman"/>
          <w:b/>
          <w:bCs/>
          <w:sz w:val="28"/>
          <w:szCs w:val="28"/>
        </w:rPr>
        <w:t>- Propriétés physiques</w:t>
      </w:r>
    </w:p>
    <w:p w:rsidR="005E0E8A" w:rsidRP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8A">
        <w:rPr>
          <w:rFonts w:ascii="Times New Roman" w:hAnsi="Times New Roman" w:cs="Times New Roman"/>
          <w:bCs/>
          <w:sz w:val="24"/>
          <w:szCs w:val="24"/>
        </w:rPr>
        <w:t>Les alcanes de C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à C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 sont gazeux</w:t>
      </w:r>
    </w:p>
    <w:p w:rsidR="005E0E8A" w:rsidRP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                    de C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à C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15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liquides</w:t>
      </w:r>
    </w:p>
    <w:p w:rsidR="005E0E8A" w:rsidRP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                     supérieurs  à C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15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solides</w:t>
      </w:r>
    </w:p>
    <w:p w:rsidR="005E0E8A" w:rsidRP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8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Les </w:t>
      </w:r>
      <w:r w:rsidR="009013B8">
        <w:rPr>
          <w:rFonts w:ascii="Times New Roman" w:hAnsi="Times New Roman" w:cs="Times New Roman"/>
          <w:bCs/>
          <w:sz w:val="24"/>
          <w:szCs w:val="24"/>
        </w:rPr>
        <w:t>T</w:t>
      </w:r>
      <w:r w:rsidRPr="005E0E8A">
        <w:rPr>
          <w:rFonts w:ascii="Times New Roman" w:hAnsi="Times New Roman" w:cs="Times New Roman"/>
          <w:bCs/>
          <w:sz w:val="24"/>
          <w:szCs w:val="24"/>
          <w:vertAlign w:val="subscript"/>
        </w:rPr>
        <w:t>f</w:t>
      </w:r>
      <w:r w:rsidRPr="005E0E8A">
        <w:rPr>
          <w:rFonts w:ascii="Times New Roman" w:hAnsi="Times New Roman" w:cs="Times New Roman"/>
          <w:bCs/>
          <w:sz w:val="24"/>
          <w:szCs w:val="24"/>
        </w:rPr>
        <w:t xml:space="preserve"> augmentent avec le nombre d’atomes de C, mais s’abaissent quand la chaîne est plus ramifiée et que la molécule s’approche de la forme sphérique.</w:t>
      </w:r>
    </w:p>
    <w:p w:rsidR="005E0E8A" w:rsidRPr="005E0E8A" w:rsidRDefault="005E0E8A" w:rsidP="009013B8">
      <w:pPr>
        <w:pStyle w:val="Paragraphedeliste"/>
        <w:spacing w:after="0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8A">
        <w:rPr>
          <w:rFonts w:ascii="Times New Roman" w:hAnsi="Times New Roman" w:cs="Times New Roman"/>
          <w:bCs/>
          <w:sz w:val="24"/>
          <w:szCs w:val="24"/>
        </w:rPr>
        <w:t>Les alcanes sont pratiquement insolubles dans l’eau.</w:t>
      </w:r>
    </w:p>
    <w:p w:rsidR="009013B8" w:rsidRDefault="009013B8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0E8A" w:rsidRDefault="00FA51B4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FA51B4">
        <w:rPr>
          <w:rFonts w:ascii="Times New Roman" w:hAnsi="Times New Roman" w:cs="Times New Roman"/>
          <w:b/>
          <w:bCs/>
          <w:sz w:val="28"/>
          <w:szCs w:val="28"/>
        </w:rPr>
        <w:t>- Propriétés chimiques</w:t>
      </w:r>
    </w:p>
    <w:p w:rsidR="00FA51B4" w:rsidRPr="00FA51B4" w:rsidRDefault="00DE742F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A51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A51B4" w:rsidRPr="00FA51B4">
        <w:rPr>
          <w:rFonts w:ascii="Times New Roman" w:hAnsi="Times New Roman" w:cs="Times New Roman"/>
          <w:b/>
          <w:bCs/>
          <w:sz w:val="28"/>
          <w:szCs w:val="28"/>
        </w:rPr>
        <w:t xml:space="preserve"> Structure et réactivité</w:t>
      </w:r>
    </w:p>
    <w:p w:rsidR="001455EE" w:rsidRPr="006E76DF" w:rsidRDefault="001455EE" w:rsidP="006E76D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55EE" w:rsidRDefault="001455EE" w:rsidP="001455EE">
      <w:pPr>
        <w:pStyle w:val="Paragraphedeliste"/>
        <w:spacing w:after="0" w:line="240" w:lineRule="auto"/>
        <w:ind w:left="4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733550" cy="1155700"/>
            <wp:effectExtent l="19050" t="0" r="0" b="0"/>
            <wp:docPr id="1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B4" w:rsidRPr="00FA51B4" w:rsidRDefault="00FA51B4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1B4">
        <w:rPr>
          <w:rFonts w:ascii="Times New Roman" w:hAnsi="Times New Roman" w:cs="Times New Roman"/>
          <w:bCs/>
          <w:sz w:val="24"/>
          <w:szCs w:val="24"/>
        </w:rPr>
        <w:t>Les alcanes ne contiennent que des liaisons covalente</w:t>
      </w:r>
      <w:r w:rsidR="002B438C">
        <w:rPr>
          <w:rFonts w:ascii="Times New Roman" w:hAnsi="Times New Roman" w:cs="Times New Roman"/>
          <w:bCs/>
          <w:sz w:val="24"/>
          <w:szCs w:val="24"/>
        </w:rPr>
        <w:t>s simples C-C et C-H (liaisons σ</w:t>
      </w:r>
      <w:r w:rsidRPr="00FA51B4">
        <w:rPr>
          <w:rFonts w:ascii="Times New Roman" w:hAnsi="Times New Roman" w:cs="Times New Roman"/>
          <w:bCs/>
          <w:sz w:val="24"/>
          <w:szCs w:val="24"/>
        </w:rPr>
        <w:t>). Ces liaisons sont fortes donc difficiles à rompre. D’où la stabilité des alcanes et leurs grandes inerties chimiques (ils sont dits paraffines = peu réactifs).</w:t>
      </w:r>
    </w:p>
    <w:p w:rsidR="00FA51B4" w:rsidRDefault="007D466A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T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>° élevée ou sous l’action de la lumière ou des perox</w:t>
      </w:r>
      <w:r w:rsidR="002B438C">
        <w:rPr>
          <w:rFonts w:ascii="Times New Roman" w:hAnsi="Times New Roman" w:cs="Times New Roman"/>
          <w:bCs/>
          <w:sz w:val="24"/>
          <w:szCs w:val="24"/>
        </w:rPr>
        <w:t>ydes, par cassure des liaisons σ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>,</w:t>
      </w:r>
      <w:r w:rsidR="002B4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 xml:space="preserve">les alcanes se prêtent à des réactions de combustion (cassure  homolytique de C-C vers 350 </w:t>
      </w:r>
      <w:proofErr w:type="spellStart"/>
      <w:r w:rsidR="00FA51B4" w:rsidRPr="00FA51B4">
        <w:rPr>
          <w:rFonts w:ascii="Times New Roman" w:hAnsi="Times New Roman" w:cs="Times New Roman"/>
          <w:bCs/>
          <w:sz w:val="24"/>
          <w:szCs w:val="24"/>
        </w:rPr>
        <w:t>kJ.mol</w:t>
      </w:r>
      <w:proofErr w:type="spellEnd"/>
      <w:r w:rsidR="00FA51B4" w:rsidRPr="00FA51B4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 xml:space="preserve">) et  </w:t>
      </w:r>
      <w:r w:rsidR="00F54672">
        <w:rPr>
          <w:rFonts w:ascii="Times New Roman" w:hAnsi="Times New Roman" w:cs="Times New Roman"/>
          <w:bCs/>
          <w:sz w:val="24"/>
          <w:szCs w:val="24"/>
        </w:rPr>
        <w:t>des réactions de substitution (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 xml:space="preserve">cassure  homolytique de C-H vers  400 </w:t>
      </w:r>
      <w:proofErr w:type="spellStart"/>
      <w:r w:rsidR="00FA51B4" w:rsidRPr="00FA51B4">
        <w:rPr>
          <w:rFonts w:ascii="Times New Roman" w:hAnsi="Times New Roman" w:cs="Times New Roman"/>
          <w:bCs/>
          <w:sz w:val="24"/>
          <w:szCs w:val="24"/>
        </w:rPr>
        <w:t>kJ.mol</w:t>
      </w:r>
      <w:proofErr w:type="spellEnd"/>
      <w:r w:rsidR="00FA51B4" w:rsidRPr="00FA51B4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FA51B4" w:rsidRPr="00FA51B4">
        <w:rPr>
          <w:rFonts w:ascii="Times New Roman" w:hAnsi="Times New Roman" w:cs="Times New Roman"/>
          <w:bCs/>
          <w:sz w:val="24"/>
          <w:szCs w:val="24"/>
        </w:rPr>
        <w:t>). Les réactions de substitution sont dits radicalaires.</w:t>
      </w:r>
    </w:p>
    <w:p w:rsidR="007D466A" w:rsidRDefault="007D466A" w:rsidP="00CF2713">
      <w:pPr>
        <w:pStyle w:val="Paragraphedeliste"/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189E" w:rsidRDefault="001309BA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DE742F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FA51B4" w:rsidRPr="001309BA">
        <w:rPr>
          <w:rFonts w:ascii="Times New Roman" w:hAnsi="Times New Roman" w:cs="Times New Roman"/>
          <w:b/>
          <w:bCs/>
          <w:sz w:val="28"/>
          <w:szCs w:val="28"/>
        </w:rPr>
        <w:t>Réactions de substitution</w:t>
      </w:r>
      <w:r w:rsidR="00915BF7" w:rsidRPr="001309BA">
        <w:rPr>
          <w:rFonts w:ascii="Times New Roman" w:hAnsi="Times New Roman" w:cs="Times New Roman"/>
          <w:b/>
          <w:bCs/>
          <w:sz w:val="28"/>
          <w:szCs w:val="28"/>
        </w:rPr>
        <w:t xml:space="preserve"> radicalaire</w:t>
      </w:r>
    </w:p>
    <w:p w:rsidR="001309BA" w:rsidRDefault="00DE742F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1</w:t>
      </w:r>
      <w:r w:rsidR="001309BA">
        <w:rPr>
          <w:rFonts w:ascii="Times New Roman" w:hAnsi="Times New Roman" w:cs="Times New Roman"/>
          <w:b/>
          <w:bCs/>
          <w:sz w:val="28"/>
          <w:szCs w:val="28"/>
        </w:rPr>
        <w:t>. Halogénation</w:t>
      </w:r>
    </w:p>
    <w:p w:rsidR="001309BA" w:rsidRDefault="001309BA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BA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1309BA">
        <w:rPr>
          <w:rFonts w:ascii="Times New Roman" w:hAnsi="Times New Roman" w:cs="Times New Roman"/>
          <w:sz w:val="24"/>
          <w:szCs w:val="24"/>
        </w:rPr>
        <w:t xml:space="preserve">Le </w:t>
      </w:r>
      <w:r w:rsidRPr="001309BA">
        <w:rPr>
          <w:rFonts w:ascii="Times New Roman" w:hAnsi="Times New Roman" w:cs="Times New Roman"/>
          <w:b/>
          <w:bCs/>
          <w:sz w:val="24"/>
          <w:szCs w:val="24"/>
        </w:rPr>
        <w:t xml:space="preserve">mécanisme radicalaire en chaine </w:t>
      </w:r>
      <w:r w:rsidRPr="001309BA">
        <w:rPr>
          <w:rFonts w:ascii="Times New Roman" w:hAnsi="Times New Roman" w:cs="Times New Roman"/>
          <w:sz w:val="24"/>
          <w:szCs w:val="24"/>
        </w:rPr>
        <w:t>se déroule 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9BA">
        <w:rPr>
          <w:rFonts w:ascii="Times New Roman" w:hAnsi="Times New Roman" w:cs="Times New Roman"/>
          <w:sz w:val="24"/>
          <w:szCs w:val="24"/>
        </w:rPr>
        <w:t>trois phases :</w:t>
      </w:r>
    </w:p>
    <w:p w:rsidR="003731DF" w:rsidRDefault="009D29D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9D8">
        <w:rPr>
          <w:rFonts w:ascii="Times New Roman" w:hAnsi="Times New Roman" w:cs="Times New Roman"/>
          <w:bCs/>
          <w:noProof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2" type="#_x0000_t185" style="position:absolute;margin-left:310.5pt;margin-top:370.4pt;width:201.55pt;height:210.85pt;rotation:-360;z-index:251662336;mso-position-horizontal-relative:margin;mso-position-vertical-relative:margin;mso-width-relative:margin;mso-height-relative:margin" o:allowincell="f" adj="1739" fillcolor="#943634 [2405]" strokecolor="white [3212]" strokeweight="3pt">
            <v:imagedata embosscolor="shadow add(51)"/>
            <v:shadow type="emboss" color="lineOrFill darken(153)" color2="shadow add(102)" offset="1pt,1pt"/>
            <v:textbox style="mso-next-textbox:#_x0000_s1032" inset="3.6pt,,3.6pt">
              <w:txbxContent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</w:rPr>
                    <w:t>𝝙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>H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vertAlign w:val="subscript"/>
                      <w:lang w:val="en-US"/>
                    </w:rPr>
                    <w:t>r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(KJ)  F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Cl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 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>Br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I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4"/>
                      <w:szCs w:val="24"/>
                      <w:lang w:val="en-US"/>
                    </w:rPr>
                    <w:t xml:space="preserve">              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158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243,4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192,9 </w:t>
                  </w:r>
                  <w:r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     </w:t>
                  </w:r>
                  <w:r w:rsidRPr="00BE06B1"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>150,2</w:t>
                  </w: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rFonts w:ascii="Cambria Math" w:hAnsi="Cambria Math"/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  <w:r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                    -129,6      6.5          72,2        140,1</w:t>
                  </w: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  <w:r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 xml:space="preserve">                     -293        -106,9     -100,2    -86,7</w:t>
                  </w:r>
                </w:p>
                <w:p w:rsidR="00B61736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</w:p>
                <w:p w:rsidR="00B61736" w:rsidRPr="00BE06B1" w:rsidRDefault="00B61736" w:rsidP="00BE06B1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</w:pPr>
                  <w:r>
                    <w:rPr>
                      <w:iCs/>
                      <w:color w:val="808080" w:themeColor="text1" w:themeTint="7F"/>
                      <w:sz w:val="20"/>
                      <w:szCs w:val="20"/>
                      <w:lang w:val="en-US"/>
                    </w:rPr>
                    <w:t>Bilan:         -422,6      -100,4      - 28         +53,4</w:t>
                  </w:r>
                </w:p>
              </w:txbxContent>
            </v:textbox>
            <w10:wrap type="square" anchorx="margin" anchory="margin"/>
          </v:shape>
        </w:pict>
      </w:r>
    </w:p>
    <w:p w:rsidR="003731DF" w:rsidRPr="001309BA" w:rsidRDefault="003731DF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9BA" w:rsidRPr="001309BA" w:rsidRDefault="001309BA" w:rsidP="00CF2713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9BA">
        <w:rPr>
          <w:rFonts w:ascii="Times New Roman" w:hAnsi="Times New Roman" w:cs="Times New Roman"/>
          <w:b/>
          <w:bCs/>
          <w:sz w:val="24"/>
          <w:szCs w:val="24"/>
        </w:rPr>
        <w:t xml:space="preserve">phase d’initiation </w:t>
      </w:r>
      <w:r w:rsidRPr="001309BA">
        <w:rPr>
          <w:rFonts w:ascii="Times New Roman" w:hAnsi="Times New Roman" w:cs="Times New Roman"/>
          <w:sz w:val="24"/>
          <w:szCs w:val="24"/>
        </w:rPr>
        <w:t>: formation des radicaux X</w:t>
      </w:r>
      <w:r w:rsidRPr="001309BA">
        <w:rPr>
          <w:rFonts w:ascii="Times New Roman" w:eastAsia="SymbolMT" w:hAnsi="Times New Roman" w:cs="Times New Roman"/>
          <w:sz w:val="24"/>
          <w:szCs w:val="24"/>
        </w:rPr>
        <w:t>•</w:t>
      </w:r>
      <w:r w:rsidRPr="001309BA">
        <w:rPr>
          <w:rFonts w:ascii="Times New Roman" w:hAnsi="Times New Roman" w:cs="Times New Roman"/>
          <w:sz w:val="24"/>
          <w:szCs w:val="24"/>
        </w:rPr>
        <w:t>,</w:t>
      </w:r>
    </w:p>
    <w:p w:rsidR="001309BA" w:rsidRPr="001309BA" w:rsidRDefault="00B41649" w:rsidP="00CF2713">
      <w:pPr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552575" cy="409575"/>
            <wp:effectExtent l="19050" t="0" r="9525" b="0"/>
            <wp:docPr id="1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9BA" w:rsidRPr="002A665E" w:rsidRDefault="001309BA" w:rsidP="00CF2713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9BA">
        <w:rPr>
          <w:rFonts w:ascii="Times New Roman" w:hAnsi="Times New Roman" w:cs="Times New Roman"/>
          <w:b/>
          <w:bCs/>
          <w:sz w:val="24"/>
          <w:szCs w:val="24"/>
        </w:rPr>
        <w:t xml:space="preserve">phase de propagation </w:t>
      </w:r>
      <w:r w:rsidRPr="001309BA">
        <w:rPr>
          <w:rFonts w:ascii="Times New Roman" w:hAnsi="Times New Roman" w:cs="Times New Roman"/>
          <w:sz w:val="24"/>
          <w:szCs w:val="24"/>
        </w:rPr>
        <w:t>: formation des produits</w:t>
      </w:r>
    </w:p>
    <w:p w:rsidR="002A665E" w:rsidRPr="002A665E" w:rsidRDefault="00B41649" w:rsidP="00BE06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3848100" cy="1647825"/>
            <wp:effectExtent l="19050" t="0" r="0" b="0"/>
            <wp:docPr id="14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9BA" w:rsidRPr="002A665E" w:rsidRDefault="001309BA" w:rsidP="00CF2713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9BA">
        <w:rPr>
          <w:rFonts w:ascii="Times New Roman" w:hAnsi="Times New Roman" w:cs="Times New Roman"/>
          <w:b/>
          <w:bCs/>
          <w:sz w:val="24"/>
          <w:szCs w:val="24"/>
        </w:rPr>
        <w:t xml:space="preserve">phase de terminaison (de rupture) </w:t>
      </w:r>
      <w:r w:rsidRPr="001309BA">
        <w:rPr>
          <w:rFonts w:ascii="Times New Roman" w:hAnsi="Times New Roman" w:cs="Times New Roman"/>
          <w:sz w:val="24"/>
          <w:szCs w:val="24"/>
        </w:rPr>
        <w:t>:</w:t>
      </w:r>
    </w:p>
    <w:p w:rsidR="002A665E" w:rsidRDefault="00B41649" w:rsidP="00CF2713">
      <w:pPr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2114550" cy="414038"/>
            <wp:effectExtent l="19050" t="0" r="0" b="0"/>
            <wp:docPr id="14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1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649" w:rsidRDefault="00B41649" w:rsidP="00CF2713">
      <w:pPr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2333625" cy="391110"/>
            <wp:effectExtent l="19050" t="0" r="9525" b="0"/>
            <wp:docPr id="14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649" w:rsidRDefault="00B41649" w:rsidP="00CF2713">
      <w:pPr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2057400" cy="391886"/>
            <wp:effectExtent l="19050" t="0" r="0" b="0"/>
            <wp:docPr id="14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70" cy="39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649" w:rsidRDefault="00B41649" w:rsidP="00CF2713">
      <w:pPr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65E" w:rsidRPr="002A665E" w:rsidRDefault="002A665E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5E">
        <w:rPr>
          <w:rFonts w:ascii="Times New Roman" w:hAnsi="Times New Roman" w:cs="Times New Roman"/>
          <w:sz w:val="24"/>
          <w:szCs w:val="24"/>
        </w:rPr>
        <w:t xml:space="preserve">• Le </w:t>
      </w:r>
      <w:proofErr w:type="spellStart"/>
      <w:r w:rsidRPr="002A665E">
        <w:rPr>
          <w:rFonts w:ascii="Times New Roman" w:hAnsi="Times New Roman" w:cs="Times New Roman"/>
          <w:sz w:val="24"/>
          <w:szCs w:val="24"/>
        </w:rPr>
        <w:t>difluor</w:t>
      </w:r>
      <w:proofErr w:type="spellEnd"/>
      <w:r w:rsidRPr="002A665E">
        <w:rPr>
          <w:rFonts w:ascii="Times New Roman" w:hAnsi="Times New Roman" w:cs="Times New Roman"/>
          <w:sz w:val="24"/>
          <w:szCs w:val="24"/>
        </w:rPr>
        <w:t xml:space="preserve">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6106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2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 xml:space="preserve">est trop réactif </w:t>
      </w:r>
      <w:r w:rsidRPr="002A665E">
        <w:rPr>
          <w:rFonts w:ascii="Times New Roman" w:hAnsi="Times New Roman" w:cs="Times New Roman"/>
          <w:sz w:val="24"/>
          <w:szCs w:val="24"/>
        </w:rPr>
        <w:t>(rupture de C-C),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65E">
        <w:rPr>
          <w:rFonts w:ascii="Times New Roman" w:hAnsi="Times New Roman" w:cs="Times New Roman"/>
          <w:sz w:val="24"/>
          <w:szCs w:val="24"/>
        </w:rPr>
        <w:t>diiode</w:t>
      </w:r>
      <w:proofErr w:type="spellEnd"/>
      <w:r w:rsidRPr="002A665E">
        <w:rPr>
          <w:rFonts w:ascii="Times New Roman" w:hAnsi="Times New Roman" w:cs="Times New Roman"/>
          <w:sz w:val="24"/>
          <w:szCs w:val="24"/>
        </w:rPr>
        <w:t xml:space="preserve">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6106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2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>est trop peu réactif</w:t>
      </w:r>
      <w:r w:rsidRPr="002A665E">
        <w:rPr>
          <w:rFonts w:ascii="Times New Roman" w:hAnsi="Times New Roman" w:cs="Times New Roman"/>
          <w:sz w:val="24"/>
          <w:szCs w:val="24"/>
        </w:rPr>
        <w:t>.</w:t>
      </w:r>
    </w:p>
    <w:p w:rsidR="002A665E" w:rsidRPr="002A665E" w:rsidRDefault="002A665E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5E">
        <w:rPr>
          <w:rFonts w:ascii="Times New Roman" w:hAnsi="Times New Roman" w:cs="Times New Roman"/>
          <w:sz w:val="24"/>
          <w:szCs w:val="24"/>
        </w:rPr>
        <w:t>• Cl</w:t>
      </w:r>
      <w:r w:rsidRPr="003610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65E">
        <w:rPr>
          <w:rFonts w:ascii="Times New Roman" w:hAnsi="Times New Roman" w:cs="Times New Roman"/>
          <w:sz w:val="24"/>
          <w:szCs w:val="24"/>
        </w:rPr>
        <w:t xml:space="preserve"> est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 xml:space="preserve">plus réactif </w:t>
      </w:r>
      <w:r w:rsidRPr="002A665E">
        <w:rPr>
          <w:rFonts w:ascii="Times New Roman" w:hAnsi="Times New Roman" w:cs="Times New Roman"/>
          <w:sz w:val="24"/>
          <w:szCs w:val="24"/>
        </w:rPr>
        <w:t xml:space="preserve">mais beaucoup </w:t>
      </w:r>
      <w:r w:rsidRPr="002A665E">
        <w:rPr>
          <w:rFonts w:ascii="Times New Roman" w:hAnsi="Times New Roman" w:cs="Times New Roman"/>
          <w:b/>
          <w:bCs/>
          <w:sz w:val="24"/>
          <w:szCs w:val="24"/>
        </w:rPr>
        <w:t xml:space="preserve">moins sélectif </w:t>
      </w:r>
      <w:r w:rsidRPr="002A665E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65E">
        <w:rPr>
          <w:rFonts w:ascii="Times New Roman" w:hAnsi="Times New Roman" w:cs="Times New Roman"/>
          <w:sz w:val="24"/>
          <w:szCs w:val="24"/>
        </w:rPr>
        <w:t>Br</w:t>
      </w:r>
      <w:r w:rsidRPr="003610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65E">
        <w:rPr>
          <w:rFonts w:ascii="Times New Roman" w:hAnsi="Times New Roman" w:cs="Times New Roman"/>
          <w:sz w:val="24"/>
          <w:szCs w:val="24"/>
        </w:rPr>
        <w:t>. On obtient tous les isomères de position avec</w:t>
      </w:r>
    </w:p>
    <w:p w:rsidR="002A665E" w:rsidRDefault="002A665E" w:rsidP="00CF2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665E">
        <w:rPr>
          <w:rFonts w:ascii="Times New Roman" w:hAnsi="Times New Roman" w:cs="Times New Roman"/>
          <w:sz w:val="24"/>
          <w:szCs w:val="24"/>
        </w:rPr>
        <w:t>Cl</w:t>
      </w:r>
      <w:r w:rsidRPr="003610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65E">
        <w:rPr>
          <w:rFonts w:ascii="Times New Roman" w:hAnsi="Times New Roman" w:cs="Times New Roman"/>
          <w:sz w:val="24"/>
          <w:szCs w:val="24"/>
        </w:rPr>
        <w:t>, seulement les plus substitués avec Br</w:t>
      </w:r>
      <w:r w:rsidRPr="003610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65E">
        <w:rPr>
          <w:rFonts w:ascii="Times New Roman" w:hAnsi="Times New Roman" w:cs="Times New Roman"/>
          <w:sz w:val="24"/>
          <w:szCs w:val="24"/>
        </w:rPr>
        <w:t>.</w:t>
      </w:r>
    </w:p>
    <w:p w:rsidR="001001D0" w:rsidRDefault="001001D0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405416" cy="1181100"/>
            <wp:effectExtent l="19050" t="0" r="0" b="0"/>
            <wp:docPr id="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87" cy="11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C11" w:rsidRDefault="00173C11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01D0" w:rsidRDefault="009A4F6B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001D0">
        <w:rPr>
          <w:rFonts w:ascii="Times New Roman" w:hAnsi="Times New Roman" w:cs="Times New Roman"/>
          <w:bCs/>
          <w:sz w:val="24"/>
          <w:szCs w:val="24"/>
        </w:rPr>
        <w:t xml:space="preserve">S’il n’y a pas </w:t>
      </w:r>
      <w:proofErr w:type="spellStart"/>
      <w:r w:rsidR="001001D0">
        <w:rPr>
          <w:rFonts w:ascii="Times New Roman" w:hAnsi="Times New Roman" w:cs="Times New Roman"/>
          <w:bCs/>
          <w:sz w:val="24"/>
          <w:szCs w:val="24"/>
        </w:rPr>
        <w:t>séléctivité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selon la classe de l’atome de C, le X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(%) de chaque produit est :</w:t>
      </w:r>
    </w:p>
    <w:p w:rsidR="009A4F6B" w:rsidRDefault="009A4F6B" w:rsidP="00CF271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(%) = 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/ (N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+N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+N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6264DC" w:rsidRDefault="006264DC" w:rsidP="006264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6264DC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: Nombre de H liés à un carbone 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re</w:t>
      </w:r>
    </w:p>
    <w:p w:rsidR="006264DC" w:rsidRDefault="006264DC" w:rsidP="006264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2 </w:t>
      </w:r>
      <w:r>
        <w:rPr>
          <w:rFonts w:ascii="Times New Roman" w:hAnsi="Times New Roman" w:cs="Times New Roman"/>
          <w:bCs/>
          <w:sz w:val="24"/>
          <w:szCs w:val="24"/>
        </w:rPr>
        <w:t xml:space="preserve">: Nombre de H liés à un carbone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re</w:t>
      </w:r>
      <w:proofErr w:type="spellEnd"/>
    </w:p>
    <w:p w:rsidR="006264DC" w:rsidRPr="006264DC" w:rsidRDefault="006264DC" w:rsidP="006264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3 </w:t>
      </w:r>
      <w:r>
        <w:rPr>
          <w:rFonts w:ascii="Times New Roman" w:hAnsi="Times New Roman" w:cs="Times New Roman"/>
          <w:bCs/>
          <w:sz w:val="24"/>
          <w:szCs w:val="24"/>
        </w:rPr>
        <w:t xml:space="preserve">: Nombre de H liés à un carbone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III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re</w:t>
      </w:r>
      <w:proofErr w:type="spellEnd"/>
    </w:p>
    <w:p w:rsidR="006264DC" w:rsidRPr="006264DC" w:rsidRDefault="006264DC" w:rsidP="006264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4F6B" w:rsidRDefault="009A4F6B" w:rsidP="00CF27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-En tenant compte de la sélectivité on aura :</w:t>
      </w:r>
    </w:p>
    <w:p w:rsidR="009A4F6B" w:rsidRDefault="009A4F6B" w:rsidP="00CF271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(%) = 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/ (</w:t>
      </w:r>
      <w:r w:rsidRPr="009A4F6B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4F6B">
        <w:rPr>
          <w:rFonts w:ascii="Times New Roman" w:hAnsi="Times New Roman" w:cs="Times New Roman"/>
          <w:bCs/>
          <w:sz w:val="24"/>
          <w:szCs w:val="24"/>
        </w:rPr>
        <w:t>N</w:t>
      </w:r>
      <w:r w:rsidRPr="007D466A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+r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+r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9A4F6B" w:rsidRPr="008A3D32" w:rsidRDefault="00DE742F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9A4F6B" w:rsidRPr="008A3D32">
        <w:rPr>
          <w:rFonts w:ascii="Times New Roman" w:hAnsi="Times New Roman" w:cs="Times New Roman"/>
          <w:b/>
          <w:bCs/>
          <w:sz w:val="24"/>
          <w:szCs w:val="24"/>
          <w:lang w:val="en-US"/>
        </w:rPr>
        <w:t>. Nitration</w:t>
      </w:r>
    </w:p>
    <w:p w:rsidR="009A4F6B" w:rsidRDefault="00DD4927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3D32">
        <w:rPr>
          <w:rFonts w:ascii="Times New Roman" w:hAnsi="Times New Roman" w:cs="Times New Roman"/>
          <w:bCs/>
          <w:sz w:val="28"/>
          <w:szCs w:val="28"/>
          <w:lang w:val="en-US"/>
        </w:rPr>
        <w:t>R-H + HNO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  <w:r w:rsidRPr="008A3D3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→ R-NO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8A3D3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+ H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8A3D32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</w:p>
    <w:p w:rsidR="000C4738" w:rsidRDefault="000C4738" w:rsidP="00CF271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HNO3 </m:t>
          </m:r>
          <m:box>
            <m:boxPr>
              <m:opEmu m:val="on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∆</m:t>
                  </m:r>
                </m:e>
              </m:groupChr>
            </m:e>
          </m:box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HO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+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NO2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</m:oMath>
      </m:oMathPara>
    </w:p>
    <w:p w:rsidR="000C4738" w:rsidRDefault="000C4738" w:rsidP="00CF271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R-H+ 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HO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box>
            <m:boxPr>
              <m:opEmu m:val="on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H2O+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</m:oMath>
      </m:oMathPara>
    </w:p>
    <w:p w:rsidR="000C4738" w:rsidRDefault="009D29D8" w:rsidP="00CF271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+ HNO3 </m:t>
          </m:r>
          <m:box>
            <m:boxPr>
              <m:opEmu m:val="on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R-NO2+ 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HO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.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…</m:t>
          </m:r>
        </m:oMath>
      </m:oMathPara>
    </w:p>
    <w:p w:rsidR="000C4738" w:rsidRPr="008A3D32" w:rsidRDefault="000C4738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927" w:rsidRPr="008A3D32" w:rsidRDefault="00DE742F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DD4927" w:rsidRPr="008A3D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="00DD4927" w:rsidRPr="008A3D32">
        <w:rPr>
          <w:rFonts w:ascii="Times New Roman" w:hAnsi="Times New Roman" w:cs="Times New Roman"/>
          <w:b/>
          <w:bCs/>
          <w:sz w:val="24"/>
          <w:szCs w:val="24"/>
          <w:lang w:val="en-US"/>
        </w:rPr>
        <w:t>Sulfonation</w:t>
      </w:r>
      <w:proofErr w:type="spellEnd"/>
    </w:p>
    <w:p w:rsidR="00DD4927" w:rsidRDefault="00DD4927" w:rsidP="00CF27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>R-H + H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>SO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4</w:t>
      </w: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→</w:t>
      </w: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R-SO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>H + H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DD4927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</w:p>
    <w:p w:rsidR="008770F7" w:rsidRPr="00DE742F" w:rsidRDefault="00DE742F" w:rsidP="00CF2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42F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="008770F7" w:rsidRPr="00DE742F">
        <w:rPr>
          <w:rFonts w:ascii="Times New Roman" w:hAnsi="Times New Roman" w:cs="Times New Roman"/>
          <w:b/>
          <w:bCs/>
          <w:sz w:val="28"/>
          <w:szCs w:val="28"/>
        </w:rPr>
        <w:t>. Réactions d’oxydation</w:t>
      </w:r>
    </w:p>
    <w:p w:rsidR="009A4F6B" w:rsidRPr="008770F7" w:rsidRDefault="008770F7" w:rsidP="00CF2713">
      <w:pPr>
        <w:pStyle w:val="Paragraphedelist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0F7">
        <w:rPr>
          <w:rFonts w:ascii="Times New Roman" w:hAnsi="Times New Roman" w:cs="Times New Roman"/>
          <w:sz w:val="24"/>
          <w:szCs w:val="24"/>
        </w:rPr>
        <w:t>Oxydation complète : combustion</w:t>
      </w:r>
    </w:p>
    <w:p w:rsidR="008770F7" w:rsidRDefault="008770F7" w:rsidP="00CF2713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6106D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n</w:t>
      </w:r>
      <w:r w:rsidRPr="0036106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 xml:space="preserve">2n+2 </w:t>
      </w:r>
      <w:r w:rsidRPr="008770F7">
        <w:rPr>
          <w:rFonts w:ascii="Times New Roman" w:hAnsi="Times New Roman" w:cs="Times New Roman"/>
          <w:bCs/>
          <w:sz w:val="28"/>
          <w:szCs w:val="28"/>
          <w:lang w:val="en-US"/>
        </w:rPr>
        <w:t>+ (3n+1)/2 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877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→</w:t>
      </w:r>
      <w:r w:rsidRPr="00877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 CO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877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+ (n+1) H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8770F7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</w:p>
    <w:p w:rsidR="008770F7" w:rsidRPr="008770F7" w:rsidRDefault="008770F7" w:rsidP="00CF2713">
      <w:pPr>
        <w:pStyle w:val="Paragraphedelist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770F7">
        <w:rPr>
          <w:rFonts w:ascii="Times New Roman" w:hAnsi="Times New Roman" w:cs="Times New Roman"/>
          <w:sz w:val="24"/>
          <w:szCs w:val="24"/>
        </w:rPr>
        <w:t>Oxydation incomplète en peroxyde</w:t>
      </w:r>
    </w:p>
    <w:p w:rsidR="008770F7" w:rsidRPr="008770F7" w:rsidRDefault="008770F7" w:rsidP="00CF2713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770F7">
        <w:rPr>
          <w:rFonts w:ascii="Times New Roman" w:hAnsi="Times New Roman" w:cs="Times New Roman"/>
          <w:bCs/>
          <w:sz w:val="28"/>
          <w:szCs w:val="28"/>
        </w:rPr>
        <w:t>R-H + O</w:t>
      </w:r>
      <w:r w:rsidRPr="0036106D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8770F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→</w:t>
      </w:r>
      <w:r w:rsidRPr="008770F7">
        <w:rPr>
          <w:rFonts w:ascii="Times New Roman" w:hAnsi="Times New Roman" w:cs="Times New Roman"/>
          <w:bCs/>
          <w:sz w:val="28"/>
          <w:szCs w:val="28"/>
        </w:rPr>
        <w:t xml:space="preserve"> R-O-O-H</w:t>
      </w:r>
    </w:p>
    <w:p w:rsidR="0004464A" w:rsidRPr="00A51FA1" w:rsidRDefault="00DE742F" w:rsidP="0004464A">
      <w:pPr>
        <w:pStyle w:val="Titre2"/>
        <w:rPr>
          <w:rFonts w:ascii="Times New Roman" w:hAnsi="Times New Roman" w:cs="Times New Roman"/>
          <w:color w:val="000000"/>
          <w:sz w:val="28"/>
          <w:szCs w:val="28"/>
        </w:rPr>
      </w:pPr>
      <w:r w:rsidRPr="00A51FA1">
        <w:rPr>
          <w:rFonts w:ascii="Times New Roman" w:hAnsi="Times New Roman" w:cs="Times New Roman"/>
          <w:color w:val="000000"/>
          <w:sz w:val="28"/>
          <w:szCs w:val="28"/>
        </w:rPr>
        <w:t xml:space="preserve">IV. </w:t>
      </w:r>
      <w:r w:rsidR="00895A23" w:rsidRPr="00A51F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DA8" w:rsidRPr="00A51FA1">
        <w:rPr>
          <w:rFonts w:ascii="Times New Roman" w:hAnsi="Times New Roman" w:cs="Times New Roman"/>
          <w:color w:val="000000"/>
          <w:sz w:val="28"/>
          <w:szCs w:val="28"/>
        </w:rPr>
        <w:t xml:space="preserve">Réactivité des </w:t>
      </w:r>
      <w:proofErr w:type="spellStart"/>
      <w:r w:rsidR="00820DA8" w:rsidRPr="00A51FA1">
        <w:rPr>
          <w:rFonts w:ascii="Times New Roman" w:hAnsi="Times New Roman" w:cs="Times New Roman"/>
          <w:color w:val="000000"/>
          <w:sz w:val="28"/>
          <w:szCs w:val="28"/>
        </w:rPr>
        <w:t>cycloalcanes</w:t>
      </w:r>
      <w:proofErr w:type="spellEnd"/>
    </w:p>
    <w:p w:rsidR="00820DA8" w:rsidRPr="0004464A" w:rsidRDefault="00820DA8" w:rsidP="0004464A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820DA8">
        <w:rPr>
          <w:color w:val="000000"/>
          <w:sz w:val="24"/>
          <w:szCs w:val="24"/>
        </w:rPr>
        <w:t>Ouverture des petits cycles.</w:t>
      </w:r>
    </w:p>
    <w:p w:rsidR="00820DA8" w:rsidRPr="00444A89" w:rsidRDefault="00820DA8" w:rsidP="00820DA8">
      <w:pPr>
        <w:pStyle w:val="Paragraphedeliste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4A8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Les réactifs sont l'hydrogène moléculaire en présence de catalyseurs métalliques, ou les réactifs électrophiles HX et X.</w:t>
      </w:r>
      <w:r w:rsidRPr="00444A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20DA8" w:rsidRPr="00444A89" w:rsidRDefault="00820DA8" w:rsidP="00820DA8">
      <w:pPr>
        <w:pStyle w:val="Paragraphedeliste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524125" cy="571500"/>
            <wp:effectExtent l="0" t="0" r="0" b="0"/>
            <wp:docPr id="74" name="Image 8" descr="ouvertur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uvertureH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DA8" w:rsidRPr="00444A89" w:rsidRDefault="00820DA8" w:rsidP="00820DA8">
      <w:pPr>
        <w:pStyle w:val="Paragraphedeliste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667000" cy="390525"/>
            <wp:effectExtent l="0" t="0" r="0" b="0"/>
            <wp:docPr id="75" name="Image 9" descr="ouverture 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uverture Br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DA8" w:rsidRPr="00444A89" w:rsidRDefault="00820DA8" w:rsidP="00820DA8">
      <w:pPr>
        <w:pStyle w:val="Paragraphedeliste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609850" cy="333375"/>
            <wp:effectExtent l="0" t="0" r="0" b="0"/>
            <wp:docPr id="76" name="Image 10" descr="ouvertureH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vertureHB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DA8" w:rsidRDefault="00820DA8" w:rsidP="00820DA8">
      <w:pPr>
        <w:pStyle w:val="NormalWeb"/>
        <w:ind w:left="928"/>
      </w:pPr>
      <w:r>
        <w:t xml:space="preserve">Les orientations sont celle de la règle de </w:t>
      </w:r>
      <w:proofErr w:type="spellStart"/>
      <w:r>
        <w:t>Markownikov</w:t>
      </w:r>
      <w:proofErr w:type="spellEnd"/>
      <w:r>
        <w:t xml:space="preserve"> constatant la fixation de l'halogène de HX sur le carbone le plus substitué. Une explication plus détaillée est donnée au chapitre des alcènes. </w:t>
      </w:r>
    </w:p>
    <w:p w:rsidR="00CF2713" w:rsidRPr="001837B7" w:rsidRDefault="00A51FA1" w:rsidP="001837B7">
      <w:pPr>
        <w:pStyle w:val="NormalWeb"/>
        <w:ind w:left="928"/>
      </w:pPr>
      <w:r>
        <w:rPr>
          <w:noProof/>
        </w:rPr>
        <w:drawing>
          <wp:inline distT="0" distB="0" distL="0" distR="0">
            <wp:extent cx="3648075" cy="716910"/>
            <wp:effectExtent l="19050" t="0" r="9525" b="0"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6A2" w:rsidRPr="001837B7" w:rsidRDefault="007B06A2" w:rsidP="00CF2713">
      <w:pPr>
        <w:spacing w:after="0" w:line="24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1837B7">
        <w:rPr>
          <w:rFonts w:ascii="Times New Roman" w:hAnsi="Times New Roman" w:cs="Times New Roman"/>
          <w:b/>
          <w:sz w:val="32"/>
          <w:szCs w:val="32"/>
        </w:rPr>
        <w:lastRenderedPageBreak/>
        <w:t>Chapitre 2                                   Les alcènes</w:t>
      </w:r>
    </w:p>
    <w:p w:rsidR="007B06A2" w:rsidRDefault="007B06A2" w:rsidP="00CF271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C0A90" w:rsidRDefault="007C0A90" w:rsidP="007C0A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06A2" w:rsidRDefault="00045BF9" w:rsidP="00361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06A2">
        <w:rPr>
          <w:rFonts w:ascii="Times New Roman" w:hAnsi="Times New Roman" w:cs="Times New Roman"/>
          <w:sz w:val="24"/>
          <w:szCs w:val="24"/>
        </w:rPr>
        <w:t>Les alcènes sont les hydrocarbures acycliques possédant une double liaiso</w:t>
      </w:r>
      <w:r w:rsidR="008C3448">
        <w:rPr>
          <w:rFonts w:ascii="Times New Roman" w:hAnsi="Times New Roman" w:cs="Times New Roman"/>
          <w:sz w:val="24"/>
          <w:szCs w:val="24"/>
        </w:rPr>
        <w:t xml:space="preserve">n </w:t>
      </w:r>
      <w:r w:rsidR="008C3448">
        <w:rPr>
          <w:sz w:val="23"/>
          <w:szCs w:val="23"/>
        </w:rPr>
        <w:t>C=C</w:t>
      </w:r>
      <w:r w:rsidR="007B06A2">
        <w:rPr>
          <w:rFonts w:ascii="Times New Roman" w:hAnsi="Times New Roman" w:cs="Times New Roman"/>
          <w:sz w:val="24"/>
          <w:szCs w:val="24"/>
        </w:rPr>
        <w:t xml:space="preserve">. </w:t>
      </w:r>
      <w:r w:rsidR="008C3448">
        <w:rPr>
          <w:rFonts w:ascii="Times New Roman" w:hAnsi="Times New Roman" w:cs="Times New Roman"/>
          <w:sz w:val="24"/>
          <w:szCs w:val="24"/>
        </w:rPr>
        <w:t>Leur formule</w:t>
      </w:r>
      <w:r w:rsidR="00BD369B">
        <w:rPr>
          <w:rFonts w:ascii="Times New Roman" w:hAnsi="Times New Roman" w:cs="Times New Roman"/>
          <w:sz w:val="24"/>
          <w:szCs w:val="24"/>
        </w:rPr>
        <w:t xml:space="preserve"> est</w:t>
      </w:r>
      <w:r w:rsidR="00A35614">
        <w:rPr>
          <w:rFonts w:ascii="Times New Roman" w:hAnsi="Times New Roman" w:cs="Times New Roman"/>
          <w:sz w:val="24"/>
          <w:szCs w:val="24"/>
        </w:rPr>
        <w:t xml:space="preserve"> </w:t>
      </w:r>
      <w:r w:rsidR="00BD369B">
        <w:rPr>
          <w:rFonts w:ascii="Times New Roman" w:hAnsi="Times New Roman" w:cs="Times New Roman"/>
          <w:sz w:val="24"/>
          <w:szCs w:val="24"/>
        </w:rPr>
        <w:t>C</w:t>
      </w:r>
      <w:r w:rsidR="00BD369B" w:rsidRPr="0036106D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BD369B">
        <w:rPr>
          <w:rFonts w:ascii="Times New Roman" w:hAnsi="Times New Roman" w:cs="Times New Roman"/>
          <w:sz w:val="24"/>
          <w:szCs w:val="24"/>
        </w:rPr>
        <w:t>H</w:t>
      </w:r>
      <w:r w:rsidR="00BD369B" w:rsidRPr="0036106D">
        <w:rPr>
          <w:rFonts w:ascii="Times New Roman" w:hAnsi="Times New Roman" w:cs="Times New Roman"/>
          <w:sz w:val="24"/>
          <w:szCs w:val="24"/>
          <w:vertAlign w:val="subscript"/>
        </w:rPr>
        <w:t>2n</w:t>
      </w:r>
      <w:r w:rsidR="00BD369B">
        <w:rPr>
          <w:rFonts w:ascii="Times New Roman" w:hAnsi="Times New Roman" w:cs="Times New Roman"/>
          <w:sz w:val="24"/>
          <w:szCs w:val="24"/>
        </w:rPr>
        <w:t>.</w:t>
      </w:r>
    </w:p>
    <w:p w:rsidR="00A35614" w:rsidRDefault="00A35614" w:rsidP="00361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69B" w:rsidRPr="00A35614" w:rsidRDefault="00BD369B" w:rsidP="00A35614">
      <w:pPr>
        <w:pStyle w:val="Paragraphedeliste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614">
        <w:rPr>
          <w:rFonts w:ascii="Times New Roman" w:hAnsi="Times New Roman" w:cs="Times New Roman"/>
          <w:b/>
          <w:sz w:val="28"/>
          <w:szCs w:val="28"/>
        </w:rPr>
        <w:t xml:space="preserve">Propriétés physiques : </w:t>
      </w:r>
    </w:p>
    <w:p w:rsidR="00A42369" w:rsidRPr="00CB1FC3" w:rsidRDefault="00045BF9" w:rsidP="007C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143F">
        <w:rPr>
          <w:rFonts w:ascii="Times New Roman" w:hAnsi="Times New Roman" w:cs="Times New Roman"/>
          <w:sz w:val="24"/>
          <w:szCs w:val="24"/>
        </w:rPr>
        <w:t>2&lt;C≤</w:t>
      </w:r>
      <w:r w:rsidR="00A42369" w:rsidRPr="00CB1FC3">
        <w:rPr>
          <w:rFonts w:ascii="Times New Roman" w:hAnsi="Times New Roman" w:cs="Times New Roman"/>
          <w:sz w:val="24"/>
          <w:szCs w:val="24"/>
        </w:rPr>
        <w:t>4  →  alcènes gazeux</w:t>
      </w:r>
      <w:r w:rsidR="00CB1FC3">
        <w:rPr>
          <w:rFonts w:ascii="Times New Roman" w:hAnsi="Times New Roman" w:cs="Times New Roman"/>
          <w:sz w:val="24"/>
          <w:szCs w:val="24"/>
        </w:rPr>
        <w:t>.</w:t>
      </w:r>
    </w:p>
    <w:p w:rsidR="00A42369" w:rsidRPr="00CB1FC3" w:rsidRDefault="00045BF9" w:rsidP="007C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42369" w:rsidRPr="00CB1FC3">
        <w:rPr>
          <w:rFonts w:ascii="Times New Roman" w:hAnsi="Times New Roman" w:cs="Times New Roman"/>
          <w:sz w:val="24"/>
          <w:szCs w:val="24"/>
        </w:rPr>
        <w:t>C&gt;4  →  alcènes liquides et le point d’ébullition augmente avec leur masse moléculaire.</w:t>
      </w:r>
    </w:p>
    <w:p w:rsidR="00A42369" w:rsidRPr="00CB1FC3" w:rsidRDefault="00045BF9" w:rsidP="007C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42369" w:rsidRPr="00CB1FC3">
        <w:rPr>
          <w:rFonts w:ascii="Times New Roman" w:hAnsi="Times New Roman" w:cs="Times New Roman"/>
          <w:sz w:val="24"/>
          <w:szCs w:val="24"/>
        </w:rPr>
        <w:t>Les alcènes les plus lourds sont les plus solides.</w:t>
      </w:r>
    </w:p>
    <w:p w:rsidR="00A42369" w:rsidRPr="00CB1FC3" w:rsidRDefault="00045BF9" w:rsidP="007C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42369" w:rsidRPr="00CB1FC3">
        <w:rPr>
          <w:rFonts w:ascii="Times New Roman" w:hAnsi="Times New Roman" w:cs="Times New Roman"/>
          <w:sz w:val="24"/>
          <w:szCs w:val="24"/>
        </w:rPr>
        <w:t xml:space="preserve">La T° d’ébullition </w:t>
      </w:r>
      <w:r w:rsidR="00CB1FC3" w:rsidRPr="00CB1FC3">
        <w:rPr>
          <w:rFonts w:ascii="Times New Roman" w:hAnsi="Times New Roman" w:cs="Times New Roman"/>
          <w:sz w:val="24"/>
          <w:szCs w:val="24"/>
        </w:rPr>
        <w:t>de l’alcène est plus basse que celle de l’alcane associé.</w:t>
      </w:r>
    </w:p>
    <w:p w:rsidR="00CB1FC3" w:rsidRDefault="00045BF9" w:rsidP="007C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B1FC3" w:rsidRPr="00CB1FC3">
        <w:rPr>
          <w:rFonts w:ascii="Times New Roman" w:hAnsi="Times New Roman" w:cs="Times New Roman"/>
          <w:sz w:val="24"/>
          <w:szCs w:val="24"/>
        </w:rPr>
        <w:t>Les alcènes sont insolubles dans l’eau mais solubles dans les autres hydrocarbures.</w:t>
      </w:r>
    </w:p>
    <w:p w:rsidR="00214E27" w:rsidRPr="00A35614" w:rsidRDefault="00A35614" w:rsidP="00A356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477C8" w:rsidRPr="00A35614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A504C3" w:rsidRPr="00A35614">
        <w:rPr>
          <w:rFonts w:ascii="Times New Roman" w:hAnsi="Times New Roman" w:cs="Times New Roman"/>
          <w:b/>
          <w:bCs/>
          <w:sz w:val="28"/>
          <w:szCs w:val="28"/>
        </w:rPr>
        <w:t>- Propriétés chimiques</w:t>
      </w:r>
    </w:p>
    <w:p w:rsidR="00A504C3" w:rsidRPr="00785948" w:rsidRDefault="00785948" w:rsidP="007C0A90">
      <w:pPr>
        <w:pStyle w:val="Paragraphedeliste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A504C3" w:rsidRPr="00785948">
        <w:rPr>
          <w:rFonts w:ascii="Times New Roman" w:hAnsi="Times New Roman" w:cs="Times New Roman"/>
          <w:b/>
          <w:bCs/>
          <w:sz w:val="28"/>
          <w:szCs w:val="28"/>
        </w:rPr>
        <w:t>Structure et réactivité</w:t>
      </w:r>
    </w:p>
    <w:p w:rsidR="009C5902" w:rsidRDefault="009C5902" w:rsidP="00CF2713">
      <w:pPr>
        <w:pStyle w:val="Paragraphedeliste"/>
        <w:spacing w:after="0" w:line="240" w:lineRule="auto"/>
        <w:ind w:left="11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4808551" cy="1809750"/>
            <wp:effectExtent l="1905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51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902" w:rsidRDefault="009C5902" w:rsidP="00CF2713">
      <w:pPr>
        <w:pStyle w:val="Paragraphedeliste"/>
        <w:spacing w:after="0" w:line="240" w:lineRule="auto"/>
        <w:ind w:left="11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4E27" w:rsidRPr="00214E27" w:rsidRDefault="00214E27" w:rsidP="00CF271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E27">
        <w:rPr>
          <w:rFonts w:ascii="Times New Roman" w:hAnsi="Times New Roman" w:cs="Times New Roman"/>
          <w:bCs/>
          <w:sz w:val="28"/>
          <w:szCs w:val="28"/>
        </w:rPr>
        <w:t xml:space="preserve">énergie de liaison σ = 350 </w:t>
      </w:r>
      <w:proofErr w:type="spellStart"/>
      <w:r w:rsidRPr="00214E27">
        <w:rPr>
          <w:rFonts w:ascii="Times New Roman" w:hAnsi="Times New Roman" w:cs="Times New Roman"/>
          <w:bCs/>
          <w:sz w:val="28"/>
          <w:szCs w:val="28"/>
        </w:rPr>
        <w:t>KJ.mol</w:t>
      </w:r>
      <w:proofErr w:type="spellEnd"/>
      <w:r w:rsidRPr="00214E27">
        <w:rPr>
          <w:rFonts w:ascii="Times New Roman" w:hAnsi="Times New Roman" w:cs="Times New Roman"/>
          <w:bCs/>
          <w:sz w:val="28"/>
          <w:szCs w:val="28"/>
          <w:vertAlign w:val="superscript"/>
        </w:rPr>
        <w:t>-1</w:t>
      </w:r>
    </w:p>
    <w:p w:rsidR="00A35614" w:rsidRPr="00214E27" w:rsidRDefault="00A35614" w:rsidP="00A35614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énergie de liaison π = 250 </w:t>
      </w:r>
      <w:proofErr w:type="spellStart"/>
      <w:r w:rsidRPr="00214E27">
        <w:rPr>
          <w:rFonts w:ascii="Times New Roman" w:hAnsi="Times New Roman" w:cs="Times New Roman"/>
          <w:bCs/>
          <w:sz w:val="28"/>
          <w:szCs w:val="28"/>
        </w:rPr>
        <w:t>KJ.mol</w:t>
      </w:r>
      <w:proofErr w:type="spellEnd"/>
      <w:r w:rsidRPr="00214E27">
        <w:rPr>
          <w:rFonts w:ascii="Times New Roman" w:hAnsi="Times New Roman" w:cs="Times New Roman"/>
          <w:bCs/>
          <w:sz w:val="28"/>
          <w:szCs w:val="28"/>
          <w:vertAlign w:val="superscript"/>
        </w:rPr>
        <w:t>-1</w:t>
      </w:r>
    </w:p>
    <w:p w:rsidR="00214E27" w:rsidRDefault="00A35614" w:rsidP="00CF2713">
      <w:pPr>
        <w:pStyle w:val="Paragraphedeliste"/>
        <w:spacing w:after="0" w:line="240" w:lineRule="auto"/>
        <w:ind w:left="22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C5902" w:rsidRPr="006B2810" w:rsidRDefault="009C5902" w:rsidP="00CF2713">
      <w:pPr>
        <w:pStyle w:val="Paragraphedeliste"/>
        <w:spacing w:after="0" w:line="240" w:lineRule="auto"/>
        <w:ind w:left="22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04C3" w:rsidRDefault="006B2810" w:rsidP="00CF2713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Double liaison = site de forte densité électronique (électrons facilement accessibles) → possibilité d’attaquer des </w:t>
      </w:r>
      <w:r w:rsidRPr="006B2810">
        <w:rPr>
          <w:rFonts w:ascii="Times New Roman" w:hAnsi="Times New Roman" w:cs="Times New Roman"/>
          <w:b/>
          <w:sz w:val="24"/>
          <w:szCs w:val="24"/>
        </w:rPr>
        <w:t>réactifs électrophiles</w:t>
      </w:r>
      <w:r>
        <w:rPr>
          <w:rFonts w:ascii="Times New Roman" w:hAnsi="Times New Roman" w:cs="Times New Roman"/>
          <w:sz w:val="24"/>
          <w:szCs w:val="24"/>
        </w:rPr>
        <w:t xml:space="preserve"> (réactifs déficitaires en électrons) ou réactifs radicalaires = </w:t>
      </w:r>
      <w:r w:rsidRPr="006B2810">
        <w:rPr>
          <w:rFonts w:ascii="Times New Roman" w:hAnsi="Times New Roman" w:cs="Times New Roman"/>
          <w:b/>
          <w:sz w:val="24"/>
          <w:szCs w:val="24"/>
        </w:rPr>
        <w:t>Propriétés nucléophiles</w:t>
      </w:r>
      <w:r>
        <w:rPr>
          <w:rFonts w:ascii="Times New Roman" w:hAnsi="Times New Roman" w:cs="Times New Roman"/>
          <w:sz w:val="24"/>
          <w:szCs w:val="24"/>
        </w:rPr>
        <w:t xml:space="preserve"> de la </w:t>
      </w:r>
      <w:r>
        <w:rPr>
          <w:sz w:val="23"/>
          <w:szCs w:val="23"/>
        </w:rPr>
        <w:t>C=C</w:t>
      </w:r>
      <w:r w:rsidR="001B48D8">
        <w:rPr>
          <w:sz w:val="23"/>
          <w:szCs w:val="23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FC3" w:rsidRDefault="009D29D8" w:rsidP="00CF2713">
      <w:pPr>
        <w:tabs>
          <w:tab w:val="left" w:pos="2760"/>
        </w:tabs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 w:rsidRPr="009D29D8">
        <w:rPr>
          <w:rFonts w:ascii="Times New Roman" w:hAnsi="Times New Roman" w:cs="Times New Roman"/>
          <w:noProof/>
          <w:sz w:val="20"/>
          <w:szCs w:val="20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05.75pt;margin-top:22.9pt;width:16.5pt;height:12pt;z-index:251658240"/>
        </w:pict>
      </w:r>
      <w:r w:rsidR="007D4707">
        <w:rPr>
          <w:rFonts w:ascii="Times New Roman" w:hAnsi="Times New Roman" w:cs="Times New Roman"/>
          <w:sz w:val="24"/>
          <w:szCs w:val="24"/>
        </w:rPr>
        <w:tab/>
      </w:r>
      <w:r w:rsidR="007D470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284757" cy="771525"/>
            <wp:effectExtent l="19050" t="0" r="0" b="0"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757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D38" w:rsidRDefault="00AA4D38" w:rsidP="00CF2713">
      <w:pPr>
        <w:tabs>
          <w:tab w:val="left" w:pos="2760"/>
        </w:tabs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3127">
        <w:rPr>
          <w:rFonts w:ascii="Times New Roman" w:hAnsi="Times New Roman" w:cs="Times New Roman"/>
          <w:b/>
          <w:sz w:val="24"/>
          <w:szCs w:val="24"/>
        </w:rPr>
        <w:t>Réactions d’addition</w:t>
      </w:r>
      <w:r>
        <w:rPr>
          <w:rFonts w:ascii="Times New Roman" w:hAnsi="Times New Roman" w:cs="Times New Roman"/>
          <w:sz w:val="24"/>
          <w:szCs w:val="24"/>
        </w:rPr>
        <w:t xml:space="preserve"> ou </w:t>
      </w:r>
      <w:r w:rsidRPr="003A3127">
        <w:rPr>
          <w:rFonts w:ascii="Times New Roman" w:hAnsi="Times New Roman" w:cs="Times New Roman"/>
          <w:b/>
          <w:sz w:val="24"/>
          <w:szCs w:val="24"/>
        </w:rPr>
        <w:t>d’oxydation</w:t>
      </w:r>
      <w:r>
        <w:rPr>
          <w:rFonts w:ascii="Times New Roman" w:hAnsi="Times New Roman" w:cs="Times New Roman"/>
          <w:sz w:val="24"/>
          <w:szCs w:val="24"/>
        </w:rPr>
        <w:t xml:space="preserve"> par ouverture de la liaison π</w:t>
      </w:r>
    </w:p>
    <w:p w:rsidR="003A3127" w:rsidRPr="00785948" w:rsidRDefault="00763AC6" w:rsidP="00CF2713">
      <w:pPr>
        <w:pStyle w:val="Paragraphedeliste"/>
        <w:numPr>
          <w:ilvl w:val="0"/>
          <w:numId w:val="20"/>
        </w:num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948">
        <w:rPr>
          <w:rFonts w:ascii="Times New Roman" w:hAnsi="Times New Roman" w:cs="Times New Roman"/>
          <w:b/>
          <w:sz w:val="28"/>
          <w:szCs w:val="28"/>
        </w:rPr>
        <w:t>Réaction</w:t>
      </w:r>
      <w:r w:rsidR="00E3083E" w:rsidRPr="00785948">
        <w:rPr>
          <w:rFonts w:ascii="Times New Roman" w:hAnsi="Times New Roman" w:cs="Times New Roman"/>
          <w:b/>
          <w:sz w:val="28"/>
          <w:szCs w:val="28"/>
        </w:rPr>
        <w:t>s</w:t>
      </w:r>
      <w:r w:rsidR="003A3127" w:rsidRPr="00785948">
        <w:rPr>
          <w:rFonts w:ascii="Times New Roman" w:hAnsi="Times New Roman" w:cs="Times New Roman"/>
          <w:b/>
          <w:sz w:val="28"/>
          <w:szCs w:val="28"/>
        </w:rPr>
        <w:t xml:space="preserve"> d’addition :</w:t>
      </w:r>
    </w:p>
    <w:p w:rsidR="00763AC6" w:rsidRPr="00763AC6" w:rsidRDefault="00E3083E" w:rsidP="00CF2713">
      <w:pPr>
        <w:pStyle w:val="Paragraphedeliste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réaction d’addition </w:t>
      </w:r>
      <w:r w:rsidR="00763AC6" w:rsidRPr="00763AC6">
        <w:rPr>
          <w:rFonts w:ascii="Times New Roman" w:hAnsi="Times New Roman" w:cs="Times New Roman"/>
          <w:color w:val="000000"/>
          <w:sz w:val="24"/>
          <w:szCs w:val="24"/>
        </w:rPr>
        <w:t xml:space="preserve">a lieu en </w:t>
      </w:r>
      <w:r w:rsidR="00763AC6" w:rsidRPr="00763A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étapes </w:t>
      </w:r>
      <w:r w:rsidR="00763AC6" w:rsidRPr="00763AC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3AC6" w:rsidRPr="00763AC6" w:rsidRDefault="00763AC6" w:rsidP="00CF271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AC6"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 w:rsidRPr="00763A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étape lente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qui correspond à l’attaque nucléophile de l’alcène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sur le site électrophile du réactif (A-B) : ce qui conduit à la formation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 xml:space="preserve">d'un intermédiaire réactionnel instable: un </w:t>
      </w:r>
      <w:r w:rsidRPr="00763A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carbocation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plan.</w:t>
      </w:r>
    </w:p>
    <w:p w:rsidR="00763AC6" w:rsidRPr="00763AC6" w:rsidRDefault="00763AC6" w:rsidP="00CF271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AC6"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 w:rsidRPr="00763A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étape rapide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qui correspond à l’attaque du nucléophile B</w:t>
      </w:r>
      <w:r w:rsidRPr="00AB17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-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sur 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3AC6">
        <w:rPr>
          <w:rFonts w:ascii="Times New Roman" w:hAnsi="Times New Roman" w:cs="Times New Roman"/>
          <w:color w:val="000000"/>
          <w:sz w:val="24"/>
          <w:szCs w:val="24"/>
        </w:rPr>
        <w:t>carbocation.</w:t>
      </w:r>
    </w:p>
    <w:p w:rsidR="003A3127" w:rsidRDefault="003A3127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AB1749" w:rsidRDefault="00AB17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400675" cy="1190625"/>
            <wp:effectExtent l="19050" t="0" r="9525" b="0"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749" w:rsidRDefault="00AB1749" w:rsidP="00CF2713">
      <w:pPr>
        <w:tabs>
          <w:tab w:val="left" w:pos="2760"/>
        </w:tabs>
        <w:spacing w:after="0" w:line="240" w:lineRule="auto"/>
        <w:ind w:left="780"/>
        <w:rPr>
          <w:rFonts w:ascii="Verdana" w:hAnsi="Verdana" w:cs="Verdana"/>
        </w:rPr>
      </w:pPr>
      <w:r>
        <w:rPr>
          <w:rFonts w:ascii="Verdana" w:hAnsi="Verdana" w:cs="Verdana"/>
        </w:rPr>
        <w:t xml:space="preserve">Les </w:t>
      </w:r>
      <w:r w:rsidRPr="002F4629">
        <w:rPr>
          <w:rFonts w:ascii="Times New Roman" w:hAnsi="Times New Roman" w:cs="Times New Roman"/>
          <w:sz w:val="24"/>
          <w:szCs w:val="24"/>
        </w:rPr>
        <w:t>principales réactions d'addition électrophile sur les alcènes sont :</w:t>
      </w:r>
      <w:r>
        <w:rPr>
          <w:rFonts w:ascii="Verdana" w:hAnsi="Verdana" w:cs="Verdana"/>
        </w:rPr>
        <w:t xml:space="preserve"> </w:t>
      </w:r>
    </w:p>
    <w:p w:rsidR="00AB1749" w:rsidRPr="00785948" w:rsidRDefault="00AB1749" w:rsidP="00CF2713">
      <w:pPr>
        <w:pStyle w:val="Paragraphedeliste"/>
        <w:numPr>
          <w:ilvl w:val="0"/>
          <w:numId w:val="19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948">
        <w:rPr>
          <w:rFonts w:ascii="Times New Roman" w:hAnsi="Times New Roman" w:cs="Times New Roman"/>
          <w:sz w:val="24"/>
          <w:szCs w:val="24"/>
        </w:rPr>
        <w:lastRenderedPageBreak/>
        <w:t>Réactions d'</w:t>
      </w:r>
      <w:r w:rsidRPr="00785948">
        <w:rPr>
          <w:rFonts w:ascii="Times New Roman" w:hAnsi="Times New Roman" w:cs="Times New Roman"/>
          <w:b/>
          <w:bCs/>
          <w:sz w:val="24"/>
          <w:szCs w:val="24"/>
        </w:rPr>
        <w:t xml:space="preserve">hydratation </w:t>
      </w:r>
      <w:r w:rsidRPr="007859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1749" w:rsidRDefault="00AB17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390775" cy="874502"/>
            <wp:effectExtent l="19050" t="0" r="0" b="0"/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783" cy="8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36" w:rsidRDefault="00B61736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AB1749" w:rsidRDefault="00AB1749" w:rsidP="00CF2713">
      <w:pPr>
        <w:pStyle w:val="Paragraphedeliste"/>
        <w:numPr>
          <w:ilvl w:val="0"/>
          <w:numId w:val="19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948">
        <w:rPr>
          <w:rFonts w:ascii="Times New Roman" w:hAnsi="Times New Roman" w:cs="Times New Roman"/>
          <w:sz w:val="24"/>
          <w:szCs w:val="24"/>
        </w:rPr>
        <w:t>Réactions d'</w:t>
      </w:r>
      <w:proofErr w:type="spellStart"/>
      <w:r w:rsidRPr="00785948">
        <w:rPr>
          <w:rFonts w:ascii="Times New Roman" w:hAnsi="Times New Roman" w:cs="Times New Roman"/>
          <w:b/>
          <w:bCs/>
          <w:sz w:val="24"/>
          <w:szCs w:val="24"/>
        </w:rPr>
        <w:t>hydrohalogénation</w:t>
      </w:r>
      <w:proofErr w:type="spellEnd"/>
      <w:r w:rsidRPr="00785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948">
        <w:rPr>
          <w:rFonts w:ascii="Times New Roman" w:hAnsi="Times New Roman" w:cs="Times New Roman"/>
          <w:sz w:val="24"/>
          <w:szCs w:val="24"/>
        </w:rPr>
        <w:t>:</w:t>
      </w:r>
    </w:p>
    <w:p w:rsidR="00B61736" w:rsidRPr="00785948" w:rsidRDefault="00B61736" w:rsidP="00B61736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629" w:rsidRDefault="002F462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438400" cy="884012"/>
            <wp:effectExtent l="19050" t="0" r="0" b="0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8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36" w:rsidRDefault="00B61736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2F4629" w:rsidRPr="00785948" w:rsidRDefault="002F4629" w:rsidP="00CF2713">
      <w:pPr>
        <w:pStyle w:val="Paragraphedeliste"/>
        <w:numPr>
          <w:ilvl w:val="0"/>
          <w:numId w:val="19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948">
        <w:rPr>
          <w:rFonts w:ascii="Times New Roman" w:hAnsi="Times New Roman" w:cs="Times New Roman"/>
          <w:sz w:val="24"/>
          <w:szCs w:val="24"/>
        </w:rPr>
        <w:t xml:space="preserve">Réactions de </w:t>
      </w:r>
      <w:proofErr w:type="spellStart"/>
      <w:r w:rsidRPr="00785948">
        <w:rPr>
          <w:rFonts w:ascii="Times New Roman" w:hAnsi="Times New Roman" w:cs="Times New Roman"/>
          <w:b/>
          <w:bCs/>
          <w:sz w:val="24"/>
          <w:szCs w:val="24"/>
        </w:rPr>
        <w:t>dihalogénation</w:t>
      </w:r>
      <w:proofErr w:type="spellEnd"/>
      <w:r w:rsidRPr="00785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9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324B" w:rsidRPr="004A2A6D" w:rsidRDefault="002F4629" w:rsidP="004A2A6D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590800" cy="955310"/>
            <wp:effectExtent l="19050" t="0" r="0" b="0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5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29" w:rsidRPr="00785948" w:rsidRDefault="002F4629" w:rsidP="00CF2713">
      <w:pPr>
        <w:pStyle w:val="Paragraphedeliste"/>
        <w:numPr>
          <w:ilvl w:val="0"/>
          <w:numId w:val="19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948">
        <w:rPr>
          <w:rFonts w:ascii="Times New Roman" w:hAnsi="Times New Roman" w:cs="Times New Roman"/>
          <w:sz w:val="24"/>
          <w:szCs w:val="24"/>
        </w:rPr>
        <w:t>Réactions d'</w:t>
      </w:r>
      <w:r w:rsidRPr="00785948">
        <w:rPr>
          <w:rFonts w:ascii="Times New Roman" w:hAnsi="Times New Roman" w:cs="Times New Roman"/>
          <w:b/>
          <w:bCs/>
          <w:sz w:val="24"/>
          <w:szCs w:val="24"/>
        </w:rPr>
        <w:t xml:space="preserve">addition d'acides </w:t>
      </w:r>
      <w:proofErr w:type="spellStart"/>
      <w:r w:rsidRPr="00785948">
        <w:rPr>
          <w:rFonts w:ascii="Times New Roman" w:hAnsi="Times New Roman" w:cs="Times New Roman"/>
          <w:b/>
          <w:bCs/>
          <w:sz w:val="24"/>
          <w:szCs w:val="24"/>
        </w:rPr>
        <w:t>hypohalogéneux</w:t>
      </w:r>
      <w:proofErr w:type="spellEnd"/>
      <w:r w:rsidRPr="00785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9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4629" w:rsidRDefault="002F462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305050" cy="846753"/>
            <wp:effectExtent l="19050" t="0" r="0" b="0"/>
            <wp:docPr id="1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18" cy="85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E8" w:rsidRDefault="00957CE8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E595C" w:rsidRPr="008E548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color w:val="0000FF"/>
        </w:rPr>
      </w:pPr>
      <w:r>
        <w:rPr>
          <w:rFonts w:ascii="Verdana" w:hAnsi="Verdana" w:cs="Verdana,Bold"/>
          <w:b/>
          <w:bCs/>
          <w:color w:val="0000FF"/>
        </w:rPr>
        <w:t>1</w:t>
      </w:r>
      <w:r w:rsidRPr="008E548C">
        <w:rPr>
          <w:rFonts w:ascii="Verdana" w:hAnsi="Verdana" w:cs="Verdana,Bold"/>
          <w:b/>
          <w:bCs/>
          <w:color w:val="0000FF"/>
        </w:rPr>
        <w:t>. RÉACTIONS D’HYDRATATION SUR LES ALCÈNES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66"/>
        </w:rPr>
        <w:t xml:space="preserve">Mécanisme de la réaction </w:t>
      </w:r>
      <w:r w:rsidRPr="008E548C">
        <w:rPr>
          <w:rFonts w:ascii="Verdana" w:hAnsi="Verdana" w:cs="Verdana"/>
          <w:color w:val="FF0066"/>
        </w:rPr>
        <w:t>:</w:t>
      </w:r>
      <w:r>
        <w:rPr>
          <w:rFonts w:ascii="Verdana" w:hAnsi="Verdana" w:cs="Verdana"/>
          <w:color w:val="FF0066"/>
        </w:rPr>
        <w:t xml:space="preserve"> </w:t>
      </w:r>
      <w:r>
        <w:rPr>
          <w:rFonts w:ascii="Verdana" w:hAnsi="Verdana" w:cs="Verdana"/>
          <w:color w:val="000000"/>
        </w:rPr>
        <w:t>En présence de catalyseur acide, l'eau peut s'additionner sur les alcènes (hydratation) pour conduire à des alcools :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1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>ère</w:t>
      </w:r>
      <w:r w:rsidRPr="008E548C">
        <w:rPr>
          <w:rFonts w:ascii="Verdana" w:hAnsi="Verdana" w:cs="Verdana,Bold"/>
          <w:b/>
          <w:bCs/>
          <w:color w:val="FF0000"/>
        </w:rPr>
        <w:t xml:space="preserve"> étape : </w:t>
      </w:r>
      <w:r>
        <w:rPr>
          <w:rFonts w:ascii="Verdana" w:hAnsi="Verdana" w:cs="Verdana"/>
          <w:color w:val="000000"/>
        </w:rPr>
        <w:t>Formation du carbocation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>) intermédiaire :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038475" cy="1063070"/>
            <wp:effectExtent l="19050" t="0" r="9525" b="0"/>
            <wp:docPr id="14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6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2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8E548C">
        <w:rPr>
          <w:rFonts w:ascii="Verdana" w:hAnsi="Verdana" w:cs="Verdana,Bold"/>
          <w:b/>
          <w:bCs/>
          <w:color w:val="FF0000"/>
        </w:rPr>
        <w:t xml:space="preserve"> 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Le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 xml:space="preserve">) réagit avec l’eau. La régénération du catalyseur par </w:t>
      </w:r>
      <w:proofErr w:type="spellStart"/>
      <w:r>
        <w:rPr>
          <w:rFonts w:ascii="Verdana" w:hAnsi="Verdana" w:cs="Verdana"/>
          <w:color w:val="000000"/>
        </w:rPr>
        <w:t>déprotonation</w:t>
      </w:r>
      <w:proofErr w:type="spellEnd"/>
      <w:r>
        <w:rPr>
          <w:rFonts w:ascii="Verdana" w:hAnsi="Verdana" w:cs="Verdana"/>
          <w:color w:val="000000"/>
        </w:rPr>
        <w:t xml:space="preserve"> de l’intermédiaire formé, conduit à la formation de l’alcool :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743575" cy="1104900"/>
            <wp:effectExtent l="19050" t="0" r="9525" b="0"/>
            <wp:docPr id="14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36" w:rsidRDefault="00B61736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FF0000"/>
        </w:rPr>
      </w:pPr>
    </w:p>
    <w:p w:rsidR="00B61736" w:rsidRDefault="00B61736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FF0000"/>
        </w:rPr>
      </w:pPr>
    </w:p>
    <w:p w:rsidR="00B61736" w:rsidRDefault="00B61736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FF0000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 xml:space="preserve">Règle de </w:t>
      </w:r>
      <w:proofErr w:type="spellStart"/>
      <w:r w:rsidRPr="008E548C">
        <w:rPr>
          <w:rFonts w:ascii="Verdana" w:hAnsi="Verdana" w:cs="Verdana,Bold"/>
          <w:b/>
          <w:bCs/>
          <w:color w:val="FF0000"/>
        </w:rPr>
        <w:t>Markovnikov</w:t>
      </w:r>
      <w:proofErr w:type="spellEnd"/>
      <w:r>
        <w:rPr>
          <w:rFonts w:ascii="Verdana" w:hAnsi="Verdana" w:cs="Verdana"/>
          <w:color w:val="000000"/>
        </w:rPr>
        <w:t>: lors de l'addition électrophile ionique d'un composé H</w:t>
      </w:r>
      <w:r w:rsidRPr="00C86DF4">
        <w:rPr>
          <w:rFonts w:ascii="Symbol" w:hAnsi="Symbol" w:cs="Symbol"/>
          <w:color w:val="0000FF"/>
          <w:sz w:val="24"/>
          <w:szCs w:val="24"/>
          <w:vertAlign w:val="superscript"/>
        </w:rPr>
        <w:t></w:t>
      </w:r>
      <w:r w:rsidRPr="00C86DF4">
        <w:rPr>
          <w:rFonts w:ascii="Verdana,Bold" w:hAnsi="Verdana,Bold" w:cs="Verdana,Bold"/>
          <w:b/>
          <w:bCs/>
          <w:color w:val="0000FF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>-X</w:t>
      </w:r>
      <w:r w:rsidRPr="00C86DF4">
        <w:rPr>
          <w:rFonts w:ascii="Symbol" w:hAnsi="Symbol" w:cs="Symbol"/>
          <w:color w:val="0000FF"/>
          <w:sz w:val="24"/>
          <w:szCs w:val="24"/>
          <w:vertAlign w:val="superscript"/>
        </w:rPr>
        <w:t></w:t>
      </w:r>
      <w:r w:rsidRPr="00C86DF4">
        <w:rPr>
          <w:rFonts w:ascii="Verdana,Bold" w:hAnsi="Verdana,Bold" w:cs="Verdana,Bold"/>
          <w:b/>
          <w:bCs/>
          <w:color w:val="0000FF"/>
          <w:sz w:val="24"/>
          <w:szCs w:val="24"/>
          <w:vertAlign w:val="superscript"/>
        </w:rPr>
        <w:t>-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</w:rPr>
        <w:t>sur un alcène dissymétrique, H se fixe sur le carbone le moins substitué (le plus hydrogéné).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E595C" w:rsidRPr="008E548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color w:val="0000FF"/>
        </w:rPr>
      </w:pPr>
      <w:r>
        <w:rPr>
          <w:rFonts w:ascii="Verdana" w:hAnsi="Verdana" w:cs="Verdana,Bold"/>
          <w:b/>
          <w:bCs/>
          <w:color w:val="0000FF"/>
        </w:rPr>
        <w:t>2</w:t>
      </w:r>
      <w:r w:rsidRPr="008E548C">
        <w:rPr>
          <w:rFonts w:ascii="Verdana" w:hAnsi="Verdana" w:cs="Verdana,Bold"/>
          <w:b/>
          <w:bCs/>
          <w:color w:val="0000FF"/>
        </w:rPr>
        <w:t>. RÉACTIONS D’HYDROHALOGÉNATION SUR LES ALCÈNES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66"/>
        </w:rPr>
        <w:t xml:space="preserve">1) Mécanisme de la réaction </w:t>
      </w:r>
      <w:r w:rsidRPr="008E548C">
        <w:rPr>
          <w:rFonts w:ascii="Verdana" w:hAnsi="Verdana" w:cs="Verdana"/>
          <w:color w:val="FF0066"/>
        </w:rPr>
        <w:t>:</w:t>
      </w:r>
      <w:r>
        <w:rPr>
          <w:rFonts w:ascii="Verdana" w:hAnsi="Verdana" w:cs="Verdana"/>
          <w:color w:val="FF0066"/>
        </w:rPr>
        <w:t xml:space="preserve"> </w:t>
      </w:r>
      <w:r>
        <w:rPr>
          <w:rFonts w:ascii="Verdana" w:hAnsi="Verdana" w:cs="Verdana"/>
          <w:color w:val="000000"/>
        </w:rPr>
        <w:t xml:space="preserve">Les différents acides </w:t>
      </w:r>
      <w:proofErr w:type="spellStart"/>
      <w:r>
        <w:rPr>
          <w:rFonts w:ascii="Verdana" w:hAnsi="Verdana" w:cs="Verdana"/>
          <w:color w:val="000000"/>
        </w:rPr>
        <w:t>halohydriques</w:t>
      </w:r>
      <w:proofErr w:type="spellEnd"/>
      <w:r>
        <w:rPr>
          <w:rFonts w:ascii="Verdana" w:hAnsi="Verdana" w:cs="Verdana"/>
          <w:color w:val="000000"/>
        </w:rPr>
        <w:t xml:space="preserve"> HX (chlorhydrique, bromhydrique ou iodhydrique) s’additionnent sur les alcènes pour donner des dérivés </w:t>
      </w:r>
      <w:proofErr w:type="spellStart"/>
      <w:r>
        <w:rPr>
          <w:rFonts w:ascii="Verdana" w:hAnsi="Verdana" w:cs="Verdana"/>
          <w:color w:val="000000"/>
        </w:rPr>
        <w:t>monohalogénés</w:t>
      </w:r>
      <w:proofErr w:type="spellEnd"/>
      <w:r>
        <w:rPr>
          <w:rFonts w:ascii="Verdana" w:hAnsi="Verdana" w:cs="Verdana"/>
          <w:color w:val="000000"/>
        </w:rPr>
        <w:t>.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1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>ère</w:t>
      </w:r>
      <w:r w:rsidRPr="008E548C">
        <w:rPr>
          <w:rFonts w:ascii="Verdana" w:hAnsi="Verdana" w:cs="Verdana,Bold"/>
          <w:b/>
          <w:bCs/>
          <w:color w:val="FF0000"/>
        </w:rPr>
        <w:t xml:space="preserve"> 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L'électrophile H</w:t>
      </w:r>
      <w:r w:rsidRPr="002720A0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réagit sur les électrons </w:t>
      </w:r>
      <w:r>
        <w:rPr>
          <w:rFonts w:ascii="Symbol" w:hAnsi="Symbol" w:cs="Symbol"/>
          <w:color w:val="000000"/>
        </w:rPr>
        <w:t></w:t>
      </w:r>
      <w:r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>de la double liaison pour conduire à un carbocation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>) intermédiaire :</w:t>
      </w:r>
    </w:p>
    <w:p w:rsidR="006E595C" w:rsidRDefault="006E595C" w:rsidP="006E595C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drawing>
          <wp:inline distT="0" distB="0" distL="0" distR="0">
            <wp:extent cx="4067175" cy="1343025"/>
            <wp:effectExtent l="19050" t="0" r="9525" b="0"/>
            <wp:docPr id="149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2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8E548C">
        <w:rPr>
          <w:rFonts w:ascii="Verdana" w:hAnsi="Verdana" w:cs="Verdana,Bold"/>
          <w:b/>
          <w:bCs/>
          <w:color w:val="FF0000"/>
        </w:rPr>
        <w:t xml:space="preserve"> 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L'ion halogénure vient alors attaquer le carbocation pour finalement former la molécule halogénée : </w:t>
      </w:r>
    </w:p>
    <w:p w:rsidR="006E595C" w:rsidRPr="002720A0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E595C" w:rsidRDefault="006E595C" w:rsidP="006E595C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drawing>
          <wp:inline distT="0" distB="0" distL="0" distR="0">
            <wp:extent cx="3419475" cy="866775"/>
            <wp:effectExtent l="19050" t="0" r="9525" b="0"/>
            <wp:docPr id="15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Pr="00C86DF4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E595C" w:rsidRDefault="006E595C" w:rsidP="006E595C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E1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3992033" cy="2628900"/>
            <wp:effectExtent l="19050" t="0" r="8467" b="0"/>
            <wp:docPr id="15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033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6E595C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CF2149" w:rsidRDefault="00CF2149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color w:val="0000FF"/>
        </w:rPr>
      </w:pPr>
    </w:p>
    <w:p w:rsidR="006E595C" w:rsidRPr="008E548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color w:val="0000FF"/>
        </w:rPr>
      </w:pPr>
      <w:r>
        <w:rPr>
          <w:rFonts w:ascii="Verdana" w:hAnsi="Verdana" w:cs="Verdana,Bold"/>
          <w:b/>
          <w:bCs/>
          <w:color w:val="0000FF"/>
        </w:rPr>
        <w:t>3</w:t>
      </w:r>
      <w:r w:rsidRPr="008E548C">
        <w:rPr>
          <w:rFonts w:ascii="Verdana" w:hAnsi="Verdana" w:cs="Verdana,Bold"/>
          <w:b/>
          <w:bCs/>
          <w:color w:val="0000FF"/>
        </w:rPr>
        <w:t>. RÉACTIONS DE DIHALOGÉNATION SUR LES ALCÈNES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66"/>
        </w:rPr>
        <w:t xml:space="preserve">1) Mécanisme de la réaction </w:t>
      </w:r>
      <w:r w:rsidRPr="008E548C">
        <w:rPr>
          <w:rFonts w:ascii="Verdana" w:hAnsi="Verdana" w:cs="Verdana"/>
          <w:color w:val="FF0066"/>
        </w:rPr>
        <w:t>:</w:t>
      </w:r>
      <w:r>
        <w:rPr>
          <w:rFonts w:ascii="Verdana" w:hAnsi="Verdana" w:cs="Verdana"/>
          <w:color w:val="FF0066"/>
        </w:rPr>
        <w:t xml:space="preserve"> </w:t>
      </w:r>
      <w:r>
        <w:rPr>
          <w:rFonts w:ascii="Verdana" w:hAnsi="Verdana" w:cs="Verdana"/>
          <w:color w:val="000000"/>
        </w:rPr>
        <w:t xml:space="preserve">Lorsqu'un </w:t>
      </w:r>
      <w:proofErr w:type="spellStart"/>
      <w:r>
        <w:rPr>
          <w:rFonts w:ascii="Verdana" w:hAnsi="Verdana" w:cs="Verdana"/>
          <w:color w:val="000000"/>
        </w:rPr>
        <w:t>dihalogène</w:t>
      </w:r>
      <w:proofErr w:type="spellEnd"/>
      <w:r>
        <w:rPr>
          <w:rFonts w:ascii="Verdana" w:hAnsi="Verdana" w:cs="Verdana"/>
          <w:color w:val="000000"/>
        </w:rPr>
        <w:t xml:space="preserve"> X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Cl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Br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I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) est proche du champ des électrons </w:t>
      </w:r>
      <w:r>
        <w:rPr>
          <w:rFonts w:ascii="Symbol" w:hAnsi="Symbol" w:cs="Symbol"/>
          <w:color w:val="000000"/>
        </w:rPr>
        <w:t></w:t>
      </w:r>
      <w:r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>d'une double liaison, il se polarise ; ce qui explique l'apparition d'une extrémité électrophile de la molécule d'halogène.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1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 xml:space="preserve">ère </w:t>
      </w:r>
      <w:r w:rsidRPr="008E548C">
        <w:rPr>
          <w:rFonts w:ascii="Verdana" w:hAnsi="Verdana" w:cs="Verdana,Bold"/>
          <w:b/>
          <w:bCs/>
          <w:color w:val="FF0000"/>
        </w:rPr>
        <w:t>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L’atome de brome (X</w:t>
      </w:r>
      <w:r w:rsidRPr="006C7572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 xml:space="preserve">) vient former sur le substrat un </w:t>
      </w:r>
      <w:r w:rsidRPr="008E548C">
        <w:rPr>
          <w:rFonts w:ascii="Verdana" w:hAnsi="Verdana" w:cs="Verdana,Bold"/>
          <w:b/>
          <w:bCs/>
          <w:color w:val="FF0000"/>
        </w:rPr>
        <w:t xml:space="preserve">pont </w:t>
      </w:r>
      <w:proofErr w:type="spellStart"/>
      <w:r w:rsidRPr="008E548C">
        <w:rPr>
          <w:rFonts w:ascii="Verdana" w:hAnsi="Verdana" w:cs="Verdana,Bold"/>
          <w:b/>
          <w:bCs/>
          <w:color w:val="FF0000"/>
        </w:rPr>
        <w:t>halonium</w:t>
      </w:r>
      <w:proofErr w:type="spellEnd"/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</w:t>
      </w:r>
      <w:proofErr w:type="spellStart"/>
      <w:r>
        <w:rPr>
          <w:rFonts w:ascii="Verdana" w:hAnsi="Verdana" w:cs="Verdana"/>
          <w:color w:val="000000"/>
        </w:rPr>
        <w:t>bromonium</w:t>
      </w:r>
      <w:proofErr w:type="spellEnd"/>
      <w:r>
        <w:rPr>
          <w:rFonts w:ascii="Verdana" w:hAnsi="Verdana" w:cs="Verdana"/>
          <w:color w:val="000000"/>
        </w:rPr>
        <w:t>) par dessus la liaison C-C :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noProof/>
          <w:color w:val="FF0000"/>
          <w:lang w:eastAsia="fr-FR"/>
        </w:rPr>
        <w:lastRenderedPageBreak/>
        <w:drawing>
          <wp:inline distT="0" distB="0" distL="0" distR="0">
            <wp:extent cx="3659981" cy="1657350"/>
            <wp:effectExtent l="19050" t="0" r="0" b="0"/>
            <wp:docPr id="152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981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6E595C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8E548C">
        <w:rPr>
          <w:rFonts w:ascii="Verdana" w:hAnsi="Verdana" w:cs="Verdana,Bold"/>
          <w:b/>
          <w:bCs/>
          <w:color w:val="FF0000"/>
        </w:rPr>
        <w:t>2</w:t>
      </w:r>
      <w:r w:rsidRPr="008E548C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8E548C">
        <w:rPr>
          <w:rFonts w:ascii="Verdana" w:hAnsi="Verdana" w:cs="Verdana,Bold"/>
          <w:b/>
          <w:bCs/>
          <w:color w:val="FF0000"/>
        </w:rPr>
        <w:t xml:space="preserve"> 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L'halogénure (X</w:t>
      </w:r>
      <w:r w:rsidRPr="006C7572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>
        <w:rPr>
          <w:rFonts w:ascii="Verdana" w:hAnsi="Verdana" w:cs="Verdana"/>
          <w:color w:val="000000"/>
        </w:rPr>
        <w:t xml:space="preserve">) libéré, attaque l’intermédiaire réactionnel en </w:t>
      </w:r>
      <w:r>
        <w:rPr>
          <w:rFonts w:ascii="Verdana,Bold" w:hAnsi="Verdana,Bold" w:cs="Verdana,Bold"/>
          <w:b/>
          <w:bCs/>
          <w:color w:val="0000FF"/>
        </w:rPr>
        <w:t>anti</w:t>
      </w:r>
      <w:r>
        <w:rPr>
          <w:rFonts w:ascii="Verdana" w:hAnsi="Verdana" w:cs="Verdana"/>
          <w:color w:val="000000"/>
        </w:rPr>
        <w:t xml:space="preserve">, générant ainsi un composé </w:t>
      </w:r>
      <w:proofErr w:type="spellStart"/>
      <w:r>
        <w:rPr>
          <w:rFonts w:ascii="Verdana" w:hAnsi="Verdana" w:cs="Verdana"/>
          <w:color w:val="000000"/>
        </w:rPr>
        <w:t>dihalogéné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dibromé</w:t>
      </w:r>
      <w:proofErr w:type="spellEnd"/>
      <w:r>
        <w:rPr>
          <w:rFonts w:ascii="Verdana" w:hAnsi="Verdana" w:cs="Verdana"/>
          <w:color w:val="000000"/>
        </w:rPr>
        <w:t xml:space="preserve">) : 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159158" cy="2400300"/>
            <wp:effectExtent l="19050" t="0" r="3142" b="0"/>
            <wp:docPr id="15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58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6E595C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E595C" w:rsidRPr="003153F0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color w:val="0000FF"/>
        </w:rPr>
      </w:pPr>
      <w:r>
        <w:rPr>
          <w:rFonts w:ascii="Verdana" w:hAnsi="Verdana" w:cs="Verdana,Bold"/>
          <w:b/>
          <w:bCs/>
          <w:color w:val="0000FF"/>
        </w:rPr>
        <w:t>4</w:t>
      </w:r>
      <w:r w:rsidRPr="003153F0">
        <w:rPr>
          <w:rFonts w:ascii="Verdana" w:hAnsi="Verdana" w:cs="Verdana,Bold"/>
          <w:b/>
          <w:bCs/>
          <w:color w:val="0000FF"/>
        </w:rPr>
        <w:t>. ADDITION D’ACIDES HYPOHALOGÉNEUX SUR LES ALCÈNES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3153F0">
        <w:rPr>
          <w:rFonts w:ascii="Verdana" w:hAnsi="Verdana" w:cs="Verdana,Bold"/>
          <w:b/>
          <w:bCs/>
          <w:color w:val="FF0066"/>
        </w:rPr>
        <w:t xml:space="preserve">1) Mécanisme de la réaction </w:t>
      </w:r>
      <w:r w:rsidRPr="003153F0">
        <w:rPr>
          <w:rFonts w:ascii="Verdana" w:hAnsi="Verdana" w:cs="Verdana"/>
          <w:color w:val="FF0066"/>
        </w:rPr>
        <w:t>:</w:t>
      </w:r>
      <w:r>
        <w:rPr>
          <w:rFonts w:ascii="Verdana" w:hAnsi="Verdana" w:cs="Verdana"/>
          <w:color w:val="FF0066"/>
        </w:rPr>
        <w:t xml:space="preserve"> </w:t>
      </w:r>
      <w:r>
        <w:rPr>
          <w:rFonts w:ascii="Verdana" w:hAnsi="Verdana" w:cs="Verdana"/>
          <w:color w:val="000000"/>
        </w:rPr>
        <w:t xml:space="preserve">Selon le même principe que les </w:t>
      </w:r>
      <w:proofErr w:type="spellStart"/>
      <w:r>
        <w:rPr>
          <w:rFonts w:ascii="Verdana" w:hAnsi="Verdana" w:cs="Verdana"/>
          <w:color w:val="000000"/>
        </w:rPr>
        <w:t>dihalogènes</w:t>
      </w:r>
      <w:proofErr w:type="spellEnd"/>
      <w:r>
        <w:rPr>
          <w:rFonts w:ascii="Verdana" w:hAnsi="Verdana" w:cs="Verdana"/>
          <w:color w:val="000000"/>
        </w:rPr>
        <w:t xml:space="preserve"> X</w:t>
      </w:r>
      <w:r>
        <w:rPr>
          <w:rFonts w:ascii="Verdana" w:hAnsi="Verdana" w:cs="Verdana"/>
          <w:color w:val="000000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les acides </w:t>
      </w:r>
      <w:proofErr w:type="spellStart"/>
      <w:r>
        <w:rPr>
          <w:rFonts w:ascii="Verdana" w:hAnsi="Verdana" w:cs="Verdana"/>
          <w:color w:val="000000"/>
        </w:rPr>
        <w:t>hypohalogéneux</w:t>
      </w:r>
      <w:proofErr w:type="spellEnd"/>
      <w:r>
        <w:rPr>
          <w:rFonts w:ascii="Verdana" w:hAnsi="Verdana" w:cs="Verdana"/>
          <w:color w:val="000000"/>
        </w:rPr>
        <w:t xml:space="preserve"> (HO-X) se polarisent et s’additionnent aux alcènes pour former des </w:t>
      </w:r>
      <w:proofErr w:type="spellStart"/>
      <w:r>
        <w:rPr>
          <w:rFonts w:ascii="Verdana" w:hAnsi="Verdana" w:cs="Verdana"/>
          <w:color w:val="000000"/>
        </w:rPr>
        <w:t>halogéno</w:t>
      </w:r>
      <w:proofErr w:type="spellEnd"/>
      <w:r>
        <w:rPr>
          <w:rFonts w:ascii="Verdana" w:hAnsi="Verdana" w:cs="Verdana"/>
          <w:color w:val="000000"/>
        </w:rPr>
        <w:t xml:space="preserve">-alcools appelés : </w:t>
      </w:r>
      <w:proofErr w:type="spellStart"/>
      <w:r>
        <w:rPr>
          <w:rFonts w:ascii="Verdana" w:hAnsi="Verdana" w:cs="Verdana"/>
          <w:color w:val="000000"/>
        </w:rPr>
        <w:t>halohydrines</w:t>
      </w:r>
      <w:proofErr w:type="spellEnd"/>
      <w:r>
        <w:rPr>
          <w:rFonts w:ascii="Verdana" w:hAnsi="Verdana" w:cs="Verdana"/>
          <w:color w:val="000000"/>
        </w:rPr>
        <w:t>.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3153F0">
        <w:rPr>
          <w:rFonts w:ascii="Verdana" w:hAnsi="Verdana" w:cs="Verdana,Bold"/>
          <w:b/>
          <w:bCs/>
          <w:color w:val="FF0000"/>
        </w:rPr>
        <w:t>1</w:t>
      </w:r>
      <w:r w:rsidRPr="003153F0">
        <w:rPr>
          <w:rFonts w:ascii="Verdana" w:hAnsi="Verdana" w:cs="Verdana,Bold"/>
          <w:b/>
          <w:bCs/>
          <w:color w:val="FF0000"/>
          <w:vertAlign w:val="superscript"/>
        </w:rPr>
        <w:t xml:space="preserve">ère </w:t>
      </w:r>
      <w:r w:rsidRPr="003153F0">
        <w:rPr>
          <w:rFonts w:ascii="Verdana" w:hAnsi="Verdana" w:cs="Verdana,Bold"/>
          <w:b/>
          <w:bCs/>
          <w:color w:val="FF0000"/>
        </w:rPr>
        <w:t>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L’atome de brome (X</w:t>
      </w:r>
      <w:r w:rsidRPr="00420D81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 xml:space="preserve">) vient former sur le substrat un </w:t>
      </w:r>
      <w:r w:rsidRPr="003153F0">
        <w:rPr>
          <w:rFonts w:ascii="Verdana" w:hAnsi="Verdana" w:cs="Verdana,Bold"/>
          <w:b/>
          <w:bCs/>
          <w:color w:val="FF0000"/>
        </w:rPr>
        <w:t xml:space="preserve">pont </w:t>
      </w:r>
      <w:proofErr w:type="spellStart"/>
      <w:r w:rsidRPr="003153F0">
        <w:rPr>
          <w:rFonts w:ascii="Verdana" w:hAnsi="Verdana" w:cs="Verdana,Bold"/>
          <w:b/>
          <w:bCs/>
          <w:color w:val="FF0000"/>
        </w:rPr>
        <w:t>halonium</w:t>
      </w:r>
      <w:proofErr w:type="spellEnd"/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par dessus la liaison C-C :</w:t>
      </w:r>
    </w:p>
    <w:p w:rsidR="006E595C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noProof/>
          <w:color w:val="FF0000"/>
          <w:lang w:eastAsia="fr-FR"/>
        </w:rPr>
        <w:drawing>
          <wp:inline distT="0" distB="0" distL="0" distR="0">
            <wp:extent cx="3267075" cy="2162175"/>
            <wp:effectExtent l="19050" t="0" r="9525" b="0"/>
            <wp:docPr id="15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Pr="008E29C1" w:rsidRDefault="006E595C" w:rsidP="006E595C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00"/>
        </w:rPr>
      </w:pPr>
      <w:r w:rsidRPr="003153F0">
        <w:rPr>
          <w:rFonts w:ascii="Verdana" w:hAnsi="Verdana" w:cs="Verdana,Bold"/>
          <w:b/>
          <w:bCs/>
          <w:color w:val="FF0000"/>
        </w:rPr>
        <w:t>2</w:t>
      </w:r>
      <w:r w:rsidRPr="003153F0">
        <w:rPr>
          <w:rFonts w:ascii="Verdana" w:hAnsi="Verdana" w:cs="Verdana,Bold"/>
          <w:b/>
          <w:bCs/>
          <w:color w:val="FF0000"/>
          <w:vertAlign w:val="superscript"/>
        </w:rPr>
        <w:t xml:space="preserve">ème </w:t>
      </w:r>
      <w:r w:rsidRPr="003153F0">
        <w:rPr>
          <w:rFonts w:ascii="Verdana" w:hAnsi="Verdana" w:cs="Verdana,Bold"/>
          <w:b/>
          <w:bCs/>
          <w:color w:val="FF0000"/>
        </w:rPr>
        <w:t>étape :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L'ion (OH</w:t>
      </w:r>
      <w:r w:rsidRPr="00420D81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>
        <w:rPr>
          <w:rFonts w:ascii="Verdana" w:hAnsi="Verdana" w:cs="Verdana"/>
          <w:color w:val="000000"/>
        </w:rPr>
        <w:t xml:space="preserve">) attaque le pont </w:t>
      </w:r>
      <w:proofErr w:type="spellStart"/>
      <w:r>
        <w:rPr>
          <w:rFonts w:ascii="Verdana" w:hAnsi="Verdana" w:cs="Verdana"/>
          <w:color w:val="000000"/>
        </w:rPr>
        <w:t>halonium</w:t>
      </w:r>
      <w:proofErr w:type="spellEnd"/>
      <w:r>
        <w:rPr>
          <w:rFonts w:ascii="Verdana" w:hAnsi="Verdana" w:cs="Verdana"/>
          <w:color w:val="000000"/>
        </w:rPr>
        <w:t xml:space="preserve"> en </w:t>
      </w:r>
      <w:r>
        <w:rPr>
          <w:rFonts w:ascii="Verdana,Bold" w:hAnsi="Verdana,Bold" w:cs="Verdana,Bold"/>
          <w:b/>
          <w:bCs/>
          <w:color w:val="0000FF"/>
        </w:rPr>
        <w:t>anti</w:t>
      </w:r>
      <w:r>
        <w:rPr>
          <w:rFonts w:ascii="Verdana" w:hAnsi="Verdana" w:cs="Verdana"/>
          <w:color w:val="000000"/>
        </w:rPr>
        <w:t xml:space="preserve">, générant ainsi un </w:t>
      </w:r>
      <w:proofErr w:type="spellStart"/>
      <w:r>
        <w:rPr>
          <w:rFonts w:ascii="Verdana" w:hAnsi="Verdana" w:cs="Verdana"/>
          <w:color w:val="000000"/>
        </w:rPr>
        <w:t>halogéno</w:t>
      </w:r>
      <w:proofErr w:type="spellEnd"/>
      <w:r>
        <w:rPr>
          <w:rFonts w:ascii="Verdana" w:hAnsi="Verdana" w:cs="Verdana"/>
          <w:color w:val="000000"/>
        </w:rPr>
        <w:t>-alcool :</w:t>
      </w:r>
    </w:p>
    <w:p w:rsidR="006E595C" w:rsidRPr="008E29C1" w:rsidRDefault="006E595C" w:rsidP="006E59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lastRenderedPageBreak/>
        <w:drawing>
          <wp:inline distT="0" distB="0" distL="0" distR="0">
            <wp:extent cx="2700635" cy="2009775"/>
            <wp:effectExtent l="19050" t="0" r="4465" b="0"/>
            <wp:docPr id="155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39" cy="201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5C" w:rsidRDefault="006E595C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95C" w:rsidRDefault="006E595C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A13005" w:rsidRPr="00CF2149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2149">
        <w:rPr>
          <w:rFonts w:ascii="Times New Roman" w:hAnsi="Times New Roman" w:cs="Times New Roman"/>
          <w:b/>
          <w:color w:val="0070C0"/>
          <w:sz w:val="28"/>
          <w:szCs w:val="28"/>
        </w:rPr>
        <w:t>5.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A13005" w:rsidRPr="00CF21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Hydratation par </w:t>
      </w:r>
      <w:proofErr w:type="spellStart"/>
      <w:r w:rsidR="00A13005" w:rsidRPr="00CF2149">
        <w:rPr>
          <w:rFonts w:ascii="Times New Roman" w:hAnsi="Times New Roman" w:cs="Times New Roman"/>
          <w:b/>
          <w:color w:val="0070C0"/>
          <w:sz w:val="28"/>
          <w:szCs w:val="28"/>
        </w:rPr>
        <w:t>hydroboration</w:t>
      </w:r>
      <w:proofErr w:type="spellEnd"/>
    </w:p>
    <w:p w:rsidR="00A13005" w:rsidRDefault="00A13005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A13005">
        <w:rPr>
          <w:rFonts w:ascii="Times New Roman" w:hAnsi="Times New Roman" w:cs="Times New Roman"/>
          <w:sz w:val="24"/>
          <w:szCs w:val="24"/>
        </w:rPr>
        <w:t>A partir d’un alcène on obtient un alcool.</w:t>
      </w:r>
    </w:p>
    <w:p w:rsidR="00A13005" w:rsidRDefault="00A13005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886075" cy="759117"/>
            <wp:effectExtent l="19050" t="0" r="9525" b="0"/>
            <wp:docPr id="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5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005" w:rsidRDefault="00A13005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991100" cy="1646072"/>
            <wp:effectExtent l="19050" t="0" r="0" b="0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61" cy="164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9AA" w:rsidRDefault="003F79AA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Exemple :</w:t>
      </w:r>
    </w:p>
    <w:p w:rsidR="003F79AA" w:rsidRDefault="003F79AA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172075" cy="1390650"/>
            <wp:effectExtent l="19050" t="0" r="9525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005" w:rsidRDefault="00CF2149" w:rsidP="004A2A6D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3005">
        <w:rPr>
          <w:rFonts w:ascii="Times New Roman" w:hAnsi="Times New Roman" w:cs="Times New Roman"/>
          <w:sz w:val="24"/>
          <w:szCs w:val="24"/>
        </w:rPr>
        <w:t>L’addition est anti</w:t>
      </w:r>
      <w:r w:rsidR="007859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13005">
        <w:rPr>
          <w:rFonts w:ascii="Times New Roman" w:hAnsi="Times New Roman" w:cs="Times New Roman"/>
          <w:sz w:val="24"/>
          <w:szCs w:val="24"/>
        </w:rPr>
        <w:t>Markovnikov</w:t>
      </w:r>
      <w:proofErr w:type="spellEnd"/>
      <w:r w:rsidR="00A13005">
        <w:rPr>
          <w:rFonts w:ascii="Times New Roman" w:hAnsi="Times New Roman" w:cs="Times New Roman"/>
          <w:sz w:val="24"/>
          <w:szCs w:val="24"/>
        </w:rPr>
        <w:t>.</w:t>
      </w:r>
    </w:p>
    <w:p w:rsid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75BF1" w:rsidRP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NewRoman" w:hAnsi="TimesNewRoman" w:cs="TimesNewRoman"/>
          <w:b/>
          <w:color w:val="0070C0"/>
          <w:sz w:val="28"/>
          <w:szCs w:val="28"/>
        </w:rPr>
      </w:pPr>
      <w:r w:rsidRPr="00CF2149">
        <w:rPr>
          <w:rFonts w:ascii="TimesNewRoman" w:hAnsi="TimesNewRoman" w:cs="TimesNewRoman"/>
          <w:b/>
          <w:color w:val="0070C0"/>
          <w:sz w:val="28"/>
          <w:szCs w:val="28"/>
        </w:rPr>
        <w:t xml:space="preserve">6. </w:t>
      </w:r>
      <w:proofErr w:type="spellStart"/>
      <w:r w:rsidR="00575BF1" w:rsidRPr="00CF2149">
        <w:rPr>
          <w:rFonts w:ascii="TimesNewRoman" w:hAnsi="TimesNewRoman" w:cs="TimesNewRoman"/>
          <w:b/>
          <w:color w:val="0070C0"/>
          <w:sz w:val="28"/>
          <w:szCs w:val="28"/>
        </w:rPr>
        <w:t>Oxymercuration</w:t>
      </w:r>
      <w:proofErr w:type="spellEnd"/>
    </w:p>
    <w:p w:rsidR="00575BF1" w:rsidRDefault="00575BF1" w:rsidP="00CF2713">
      <w:pPr>
        <w:tabs>
          <w:tab w:val="left" w:pos="2760"/>
        </w:tabs>
        <w:spacing w:after="0" w:line="240" w:lineRule="auto"/>
        <w:ind w:left="780"/>
        <w:rPr>
          <w:rFonts w:ascii="TimesNewRoman" w:hAnsi="TimesNewRoman" w:cs="TimesNewRoman"/>
          <w:b/>
          <w:sz w:val="24"/>
          <w:szCs w:val="24"/>
        </w:rPr>
      </w:pPr>
    </w:p>
    <w:p w:rsidR="00575BF1" w:rsidRDefault="00575BF1" w:rsidP="009532C9">
      <w:pPr>
        <w:tabs>
          <w:tab w:val="left" w:pos="276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4467820" cy="542925"/>
            <wp:effectExtent l="19050" t="0" r="8930" b="0"/>
            <wp:docPr id="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EE" w:rsidRDefault="00EA74EE" w:rsidP="009532C9">
      <w:pPr>
        <w:tabs>
          <w:tab w:val="left" w:pos="276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Mécanisme de l'</w:t>
      </w:r>
      <w:proofErr w:type="spellStart"/>
      <w:r>
        <w:rPr>
          <w:rFonts w:ascii="TimesNewRoman" w:hAnsi="TimesNewRoman" w:cs="TimesNewRoman"/>
          <w:sz w:val="24"/>
          <w:szCs w:val="24"/>
        </w:rPr>
        <w:t>oxymercuration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démercuration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575BF1" w:rsidRDefault="00575BF1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532C9" w:rsidRPr="00575BF1" w:rsidRDefault="009532C9" w:rsidP="009532C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6580702" cy="790575"/>
            <wp:effectExtent l="19050" t="0" r="0" b="0"/>
            <wp:docPr id="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702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49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005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CF2149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7. </w:t>
      </w:r>
      <w:r w:rsidR="001A1D0B" w:rsidRPr="00CF21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Hydrogénation catalytique (ou addition d’hydrogène, H2)</w:t>
      </w:r>
    </w:p>
    <w:p w:rsidR="00CF2149" w:rsidRPr="00CF2149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A13005" w:rsidRDefault="001A1D0B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762375" cy="962025"/>
            <wp:effectExtent l="19050" t="0" r="9525" b="0"/>
            <wp:docPr id="3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1A1D0B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21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8. </w:t>
      </w:r>
      <w:r w:rsidR="001A1D0B" w:rsidRPr="00CF21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Addition radicalaire (effet </w:t>
      </w:r>
      <w:proofErr w:type="spellStart"/>
      <w:r w:rsidR="001A1D0B" w:rsidRPr="00CF2149">
        <w:rPr>
          <w:rFonts w:ascii="Times New Roman" w:hAnsi="Times New Roman" w:cs="Times New Roman"/>
          <w:b/>
          <w:color w:val="0070C0"/>
          <w:sz w:val="28"/>
          <w:szCs w:val="28"/>
        </w:rPr>
        <w:t>Kharasch</w:t>
      </w:r>
      <w:proofErr w:type="spellEnd"/>
      <w:r w:rsidR="001A1D0B" w:rsidRPr="00CF2149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CF2149" w:rsidRPr="00CF2149" w:rsidRDefault="00CF2149" w:rsidP="00CF2149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A1D0B" w:rsidRDefault="001A1D0B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038725" cy="3784300"/>
            <wp:effectExtent l="19050" t="0" r="0" b="0"/>
            <wp:docPr id="3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77" cy="378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52" w:rsidRDefault="005A4752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5A4752" w:rsidRPr="00CF2149" w:rsidRDefault="005A4752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F2149">
        <w:rPr>
          <w:rFonts w:ascii="Times New Roman" w:hAnsi="Times New Roman" w:cs="Times New Roman"/>
          <w:b/>
          <w:color w:val="0070C0"/>
          <w:sz w:val="32"/>
          <w:szCs w:val="32"/>
        </w:rPr>
        <w:t>Diènes</w:t>
      </w:r>
    </w:p>
    <w:p w:rsidR="005A4752" w:rsidRDefault="005A4752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3409950" cy="1710320"/>
            <wp:effectExtent l="19050" t="0" r="0" b="0"/>
            <wp:docPr id="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71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49" w:rsidRDefault="00CF2149" w:rsidP="00CF2713">
      <w:pPr>
        <w:tabs>
          <w:tab w:val="left" w:pos="2760"/>
        </w:tabs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5C3463" w:rsidRPr="00CF2149" w:rsidRDefault="005C3463" w:rsidP="005C3463">
      <w:pPr>
        <w:pStyle w:val="Paragraphedeliste"/>
        <w:numPr>
          <w:ilvl w:val="0"/>
          <w:numId w:val="33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2149">
        <w:rPr>
          <w:rFonts w:ascii="Times New Roman" w:hAnsi="Times New Roman" w:cs="Times New Roman"/>
          <w:b/>
          <w:color w:val="0070C0"/>
          <w:sz w:val="28"/>
          <w:szCs w:val="28"/>
        </w:rPr>
        <w:t>Addition de HX</w:t>
      </w:r>
    </w:p>
    <w:p w:rsidR="005A4752" w:rsidRPr="00575BF1" w:rsidRDefault="005A4752" w:rsidP="00575BF1">
      <w:pPr>
        <w:pStyle w:val="Paragraphedeliste"/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648325" cy="2076229"/>
            <wp:effectExtent l="19050" t="0" r="9525" b="0"/>
            <wp:docPr id="6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52" cy="207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7" w:rsidRPr="00CF2149" w:rsidRDefault="00651377" w:rsidP="00651377">
      <w:pPr>
        <w:pStyle w:val="Default"/>
        <w:numPr>
          <w:ilvl w:val="0"/>
          <w:numId w:val="32"/>
        </w:numPr>
        <w:rPr>
          <w:b/>
          <w:color w:val="0070C0"/>
          <w:sz w:val="28"/>
          <w:szCs w:val="28"/>
        </w:rPr>
      </w:pPr>
      <w:proofErr w:type="spellStart"/>
      <w:r w:rsidRPr="00CF2149">
        <w:rPr>
          <w:b/>
          <w:color w:val="0070C0"/>
          <w:sz w:val="28"/>
          <w:szCs w:val="28"/>
        </w:rPr>
        <w:t>Cycloaddition</w:t>
      </w:r>
      <w:proofErr w:type="spellEnd"/>
      <w:r w:rsidRPr="00CF2149">
        <w:rPr>
          <w:b/>
          <w:color w:val="0070C0"/>
          <w:sz w:val="28"/>
          <w:szCs w:val="28"/>
        </w:rPr>
        <w:t xml:space="preserve"> [4+2] : réaction de </w:t>
      </w:r>
      <w:proofErr w:type="spellStart"/>
      <w:r w:rsidRPr="00CF2149">
        <w:rPr>
          <w:b/>
          <w:color w:val="0070C0"/>
          <w:sz w:val="28"/>
          <w:szCs w:val="28"/>
        </w:rPr>
        <w:t>Diels</w:t>
      </w:r>
      <w:proofErr w:type="spellEnd"/>
      <w:r w:rsidRPr="00CF2149">
        <w:rPr>
          <w:b/>
          <w:color w:val="0070C0"/>
          <w:sz w:val="28"/>
          <w:szCs w:val="28"/>
        </w:rPr>
        <w:t>-</w:t>
      </w:r>
      <w:proofErr w:type="spellStart"/>
      <w:r w:rsidRPr="00CF2149">
        <w:rPr>
          <w:b/>
          <w:color w:val="0070C0"/>
          <w:sz w:val="28"/>
          <w:szCs w:val="28"/>
        </w:rPr>
        <w:t>Alder</w:t>
      </w:r>
      <w:proofErr w:type="spellEnd"/>
      <w:r w:rsidRPr="00CF2149">
        <w:rPr>
          <w:b/>
          <w:color w:val="0070C0"/>
          <w:sz w:val="28"/>
          <w:szCs w:val="28"/>
        </w:rPr>
        <w:t xml:space="preserve"> </w:t>
      </w:r>
    </w:p>
    <w:p w:rsidR="005A4752" w:rsidRPr="005A4752" w:rsidRDefault="005A4752" w:rsidP="00651377">
      <w:pPr>
        <w:pStyle w:val="Paragraphedeliste"/>
        <w:tabs>
          <w:tab w:val="left" w:pos="27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A4752" w:rsidRDefault="005A4752" w:rsidP="005A4752">
      <w:pPr>
        <w:tabs>
          <w:tab w:val="left" w:pos="1245"/>
        </w:tabs>
      </w:pPr>
    </w:p>
    <w:p w:rsidR="005A4752" w:rsidRPr="005A4752" w:rsidRDefault="005A4752" w:rsidP="005A4752">
      <w:pPr>
        <w:tabs>
          <w:tab w:val="left" w:pos="1245"/>
        </w:tabs>
      </w:pPr>
      <w:r>
        <w:rPr>
          <w:noProof/>
          <w:lang w:eastAsia="fr-FR"/>
        </w:rPr>
        <w:drawing>
          <wp:inline distT="0" distB="0" distL="0" distR="0">
            <wp:extent cx="3981450" cy="1574701"/>
            <wp:effectExtent l="19050" t="0" r="0" b="0"/>
            <wp:docPr id="7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030" cy="157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32" w:rsidRDefault="005A4752" w:rsidP="00CF2713">
      <w:pPr>
        <w:tabs>
          <w:tab w:val="left" w:pos="276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3857625" cy="586842"/>
            <wp:effectExtent l="19050" t="0" r="9525" b="0"/>
            <wp:docPr id="7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8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32" w:rsidRPr="008A3D32" w:rsidRDefault="008A3D32" w:rsidP="00CF2713">
      <w:pPr>
        <w:tabs>
          <w:tab w:val="left" w:pos="276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91E56" w:rsidRPr="00CD52D0" w:rsidRDefault="00691E56" w:rsidP="00CF2713">
      <w:pPr>
        <w:pStyle w:val="Paragraphedeliste"/>
        <w:numPr>
          <w:ilvl w:val="0"/>
          <w:numId w:val="9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52D0">
        <w:rPr>
          <w:rFonts w:ascii="Times New Roman" w:hAnsi="Times New Roman" w:cs="Times New Roman"/>
          <w:b/>
          <w:sz w:val="28"/>
          <w:szCs w:val="28"/>
        </w:rPr>
        <w:t>Oxydation sans coupure de la chaine</w:t>
      </w:r>
    </w:p>
    <w:p w:rsidR="00CD52D0" w:rsidRDefault="00CD52D0" w:rsidP="00CF2713">
      <w:pPr>
        <w:pStyle w:val="Paragraphedeliste"/>
        <w:numPr>
          <w:ilvl w:val="0"/>
          <w:numId w:val="10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52D0">
        <w:rPr>
          <w:rFonts w:ascii="Times New Roman" w:hAnsi="Times New Roman" w:cs="Times New Roman"/>
          <w:b/>
          <w:sz w:val="28"/>
          <w:szCs w:val="28"/>
        </w:rPr>
        <w:t xml:space="preserve">   Epoxydation et hydroxylation</w:t>
      </w:r>
    </w:p>
    <w:p w:rsidR="00CD52D0" w:rsidRDefault="00CD52D0" w:rsidP="00CF2713">
      <w:pPr>
        <w:tabs>
          <w:tab w:val="left" w:pos="2760"/>
        </w:tabs>
        <w:spacing w:after="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L’action d’un </w:t>
      </w:r>
      <w:r w:rsidR="00441B92">
        <w:rPr>
          <w:rFonts w:ascii="Times New Roman" w:hAnsi="Times New Roman" w:cs="Times New Roman"/>
          <w:sz w:val="24"/>
          <w:szCs w:val="24"/>
        </w:rPr>
        <w:t xml:space="preserve">peracide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B92">
        <w:rPr>
          <w:rFonts w:ascii="Helvetica" w:hAnsi="Helvetica" w:cs="Helvetica"/>
          <w:sz w:val="19"/>
          <w:szCs w:val="19"/>
        </w:rPr>
        <w:t>RCO</w:t>
      </w:r>
      <w:r w:rsidR="00441B92">
        <w:rPr>
          <w:rFonts w:ascii="Helvetica" w:hAnsi="Helvetica" w:cs="Helvetica"/>
          <w:sz w:val="14"/>
          <w:szCs w:val="14"/>
        </w:rPr>
        <w:t>3</w:t>
      </w:r>
      <w:r w:rsidR="00441B92">
        <w:rPr>
          <w:rFonts w:ascii="Helvetica" w:hAnsi="Helvetica" w:cs="Helvetica"/>
          <w:sz w:val="19"/>
          <w:szCs w:val="19"/>
        </w:rPr>
        <w:t>H</w:t>
      </w:r>
      <w:r w:rsidR="00441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sur un alcène conduit à la formation d’un époxyde.</w:t>
      </w:r>
    </w:p>
    <w:p w:rsidR="00F11935" w:rsidRPr="00F11935" w:rsidRDefault="00F1193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 xml:space="preserve">                - La réaction est facilitée :</w:t>
      </w:r>
    </w:p>
    <w:p w:rsidR="00F11935" w:rsidRPr="00F11935" w:rsidRDefault="00F1193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 xml:space="preserve">                - Quand le groupe R de l’acide est attracteur d’électrons,</w:t>
      </w:r>
    </w:p>
    <w:p w:rsidR="00F11935" w:rsidRPr="00F11935" w:rsidRDefault="00F1193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 xml:space="preserve">                - Quand la double liaison est riche en électrons</w:t>
      </w:r>
    </w:p>
    <w:p w:rsidR="00F11935" w:rsidRPr="00F11935" w:rsidRDefault="00F11935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 xml:space="preserve">                - C’est une réaction </w:t>
      </w:r>
      <w:r w:rsidRPr="00F11935">
        <w:rPr>
          <w:rFonts w:ascii="Times New Roman" w:hAnsi="Times New Roman" w:cs="Times New Roman"/>
          <w:b/>
          <w:bCs/>
          <w:sz w:val="24"/>
          <w:szCs w:val="24"/>
        </w:rPr>
        <w:t>stéréospécifique</w:t>
      </w:r>
      <w:r w:rsidRPr="00F11935">
        <w:rPr>
          <w:rFonts w:ascii="Times New Roman" w:hAnsi="Times New Roman" w:cs="Times New Roman"/>
          <w:sz w:val="24"/>
          <w:szCs w:val="24"/>
        </w:rPr>
        <w:t>.</w:t>
      </w:r>
    </w:p>
    <w:p w:rsidR="00441B92" w:rsidRPr="00F11935" w:rsidRDefault="00441B92" w:rsidP="00CF2713">
      <w:pPr>
        <w:tabs>
          <w:tab w:val="left" w:pos="2760"/>
        </w:tabs>
        <w:spacing w:after="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>* Mécanisme :</w:t>
      </w:r>
    </w:p>
    <w:p w:rsidR="00441B92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248747" cy="2495550"/>
            <wp:effectExtent l="19050" t="0" r="8803" b="0"/>
            <wp:docPr id="2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47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15" w:rsidRDefault="00444620" w:rsidP="00606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 transfert de l’O se fait à égalité de chance dessus ou dessous l’alcène. On obtient l’époxyde </w:t>
      </w:r>
      <w:r w:rsidR="002B6F1C">
        <w:rPr>
          <w:rFonts w:ascii="Times New Roman" w:hAnsi="Times New Roman" w:cs="Times New Roman"/>
          <w:sz w:val="24"/>
          <w:szCs w:val="24"/>
        </w:rPr>
        <w:t xml:space="preserve">racémique RR/SS dans le cas du dérivé E, et l’époxyde méso dans le cas du dérivé Z. </w:t>
      </w:r>
    </w:p>
    <w:p w:rsidR="00444620" w:rsidRDefault="00494515" w:rsidP="00606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une certaine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congiguration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l’alcène correspond une certaine configuration de l’époxyde obtenu → </w:t>
      </w:r>
      <w:r w:rsidR="002B6F1C">
        <w:rPr>
          <w:rFonts w:ascii="Times New Roman" w:hAnsi="Times New Roman" w:cs="Times New Roman"/>
          <w:sz w:val="24"/>
          <w:szCs w:val="24"/>
        </w:rPr>
        <w:t>la réaction de formation de l’époxyde est stéréospécifique.</w:t>
      </w:r>
      <w:r w:rsidR="00444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620" w:rsidRDefault="00444620" w:rsidP="00606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935" w:rsidRPr="00F11935" w:rsidRDefault="00F11935" w:rsidP="00606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>L’action de l’eau en milieu acide conduit à la formation d’un diol :</w:t>
      </w:r>
    </w:p>
    <w:p w:rsidR="00F11935" w:rsidRPr="00606CF6" w:rsidRDefault="00F11935" w:rsidP="00606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=&gt; </w:t>
      </w:r>
      <w:r w:rsidRPr="00F11935">
        <w:rPr>
          <w:rFonts w:ascii="Times New Roman" w:hAnsi="Times New Roman" w:cs="Times New Roman"/>
          <w:sz w:val="24"/>
          <w:szCs w:val="24"/>
        </w:rPr>
        <w:t xml:space="preserve">C’est une réaction </w:t>
      </w:r>
      <w:r w:rsidRPr="00F11935">
        <w:rPr>
          <w:rFonts w:ascii="Times New Roman" w:hAnsi="Times New Roman" w:cs="Times New Roman"/>
          <w:b/>
          <w:bCs/>
          <w:sz w:val="24"/>
          <w:szCs w:val="24"/>
        </w:rPr>
        <w:t xml:space="preserve">stéréospécifique </w:t>
      </w:r>
      <w:r w:rsidRPr="00F11935">
        <w:rPr>
          <w:rFonts w:ascii="Times New Roman" w:hAnsi="Times New Roman" w:cs="Times New Roman"/>
          <w:sz w:val="24"/>
          <w:szCs w:val="24"/>
        </w:rPr>
        <w:t xml:space="preserve">qui revient à </w:t>
      </w:r>
      <w:r w:rsidRPr="00F11935">
        <w:rPr>
          <w:rFonts w:ascii="Times New Roman" w:hAnsi="Times New Roman" w:cs="Times New Roman"/>
          <w:b/>
          <w:bCs/>
          <w:sz w:val="24"/>
          <w:szCs w:val="24"/>
        </w:rPr>
        <w:t>l’addition de 2 OH en anti sur la double</w:t>
      </w:r>
      <w:r w:rsidR="00606C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935">
        <w:rPr>
          <w:rFonts w:ascii="Times New Roman" w:hAnsi="Times New Roman" w:cs="Times New Roman"/>
          <w:b/>
          <w:bCs/>
          <w:sz w:val="24"/>
          <w:szCs w:val="24"/>
        </w:rPr>
        <w:t>liaison initiale</w:t>
      </w:r>
      <w:r w:rsidRPr="00F11935">
        <w:rPr>
          <w:rFonts w:ascii="Times New Roman" w:hAnsi="Times New Roman" w:cs="Times New Roman"/>
          <w:sz w:val="24"/>
          <w:szCs w:val="24"/>
        </w:rPr>
        <w:t>.</w:t>
      </w:r>
    </w:p>
    <w:p w:rsidR="00441B92" w:rsidRDefault="00716B5E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838575" cy="2181225"/>
            <wp:effectExtent l="19050" t="0" r="9525" b="0"/>
            <wp:docPr id="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19" w:rsidRPr="00E41C19" w:rsidRDefault="00E41C19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C19">
        <w:rPr>
          <w:rFonts w:ascii="Times New Roman" w:hAnsi="Times New Roman" w:cs="Times New Roman"/>
          <w:sz w:val="24"/>
          <w:szCs w:val="24"/>
        </w:rPr>
        <w:t>La molécule de H2O attaque sur le carbone le moins encombré du coté opposé à l’ouverture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C19">
        <w:rPr>
          <w:rFonts w:ascii="Times New Roman" w:hAnsi="Times New Roman" w:cs="Times New Roman"/>
          <w:sz w:val="24"/>
          <w:szCs w:val="24"/>
        </w:rPr>
        <w:t>l’époxyde</w:t>
      </w:r>
    </w:p>
    <w:p w:rsidR="00E41C19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119" w:rsidRDefault="00CD61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119" w:rsidRPr="00E41C19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D6119" w:rsidRPr="00E41C19">
        <w:rPr>
          <w:rFonts w:ascii="Times New Roman" w:hAnsi="Times New Roman" w:cs="Times New Roman"/>
          <w:b/>
          <w:sz w:val="28"/>
          <w:szCs w:val="28"/>
        </w:rPr>
        <w:t xml:space="preserve"> Oxydation ménagée (KMnO4 dilué et à froid)</w:t>
      </w:r>
    </w:p>
    <w:p w:rsidR="00E41C19" w:rsidRPr="00E41C19" w:rsidRDefault="00E41C19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C19">
        <w:rPr>
          <w:rFonts w:ascii="Times New Roman" w:hAnsi="Times New Roman" w:cs="Times New Roman"/>
          <w:sz w:val="24"/>
          <w:szCs w:val="24"/>
        </w:rPr>
        <w:t>La réaction de KMnO4 en solution aqueuse fortement diluée et à froid, conduit à la formation d’un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C19">
        <w:rPr>
          <w:rFonts w:ascii="Times New Roman" w:hAnsi="Times New Roman" w:cs="Times New Roman"/>
          <w:sz w:val="24"/>
          <w:szCs w:val="24"/>
        </w:rPr>
        <w:t>diol</w:t>
      </w:r>
      <w:r w:rsidR="009F71B5">
        <w:rPr>
          <w:rFonts w:ascii="Times New Roman" w:hAnsi="Times New Roman" w:cs="Times New Roman"/>
          <w:sz w:val="24"/>
          <w:szCs w:val="24"/>
        </w:rPr>
        <w:t>.     L</w:t>
      </w:r>
      <w:r w:rsidRPr="00E41C19">
        <w:rPr>
          <w:rFonts w:ascii="Times New Roman" w:hAnsi="Times New Roman" w:cs="Times New Roman"/>
          <w:sz w:val="24"/>
          <w:szCs w:val="24"/>
        </w:rPr>
        <w:t xml:space="preserve">es </w:t>
      </w:r>
      <w:r w:rsidRPr="00E41C19">
        <w:rPr>
          <w:rFonts w:ascii="Times New Roman" w:hAnsi="Times New Roman" w:cs="Times New Roman"/>
          <w:b/>
          <w:bCs/>
          <w:sz w:val="24"/>
          <w:szCs w:val="24"/>
        </w:rPr>
        <w:t xml:space="preserve">2 OH s’additionnent en </w:t>
      </w:r>
      <w:proofErr w:type="spellStart"/>
      <w:r w:rsidRPr="00E41C19">
        <w:rPr>
          <w:rFonts w:ascii="Times New Roman" w:hAnsi="Times New Roman" w:cs="Times New Roman"/>
          <w:b/>
          <w:bCs/>
          <w:sz w:val="24"/>
          <w:szCs w:val="24"/>
        </w:rPr>
        <w:t>syn</w:t>
      </w:r>
      <w:proofErr w:type="spellEnd"/>
      <w:r w:rsidRPr="00E41C19">
        <w:rPr>
          <w:rFonts w:ascii="Times New Roman" w:hAnsi="Times New Roman" w:cs="Times New Roman"/>
          <w:b/>
          <w:bCs/>
          <w:sz w:val="24"/>
          <w:szCs w:val="24"/>
        </w:rPr>
        <w:t xml:space="preserve"> sur la double liaison</w:t>
      </w:r>
      <w:r w:rsidRPr="00E41C19">
        <w:rPr>
          <w:rFonts w:ascii="Times New Roman" w:hAnsi="Times New Roman" w:cs="Times New Roman"/>
          <w:sz w:val="24"/>
          <w:szCs w:val="24"/>
        </w:rPr>
        <w:t>.</w:t>
      </w:r>
    </w:p>
    <w:p w:rsidR="00E41C19" w:rsidRPr="00E41C19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C19">
        <w:rPr>
          <w:rFonts w:ascii="Times New Roman" w:hAnsi="Times New Roman" w:cs="Times New Roman"/>
          <w:sz w:val="24"/>
          <w:szCs w:val="24"/>
        </w:rPr>
        <w:t>Mécanisme</w:t>
      </w:r>
    </w:p>
    <w:p w:rsidR="00B308BD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3609975" cy="2071036"/>
            <wp:effectExtent l="19050" t="0" r="9525" b="0"/>
            <wp:docPr id="2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68" cy="207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BD" w:rsidRDefault="00E41C19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3152775" cy="2045116"/>
            <wp:effectExtent l="19050" t="0" r="0" b="0"/>
            <wp:docPr id="2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25" cy="204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1B5" w:rsidRDefault="009F71B5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71B5" w:rsidRDefault="009F71B5" w:rsidP="009F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 obtient le diol racémique RR/SS à partir d’un alcène E, et le diol méso à partir d’un alcène Z → la réaction est stéréospécifique. </w:t>
      </w:r>
    </w:p>
    <w:p w:rsidR="00817058" w:rsidRDefault="00817058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58" w:rsidRPr="00817058" w:rsidRDefault="00817058" w:rsidP="00CF2713">
      <w:pPr>
        <w:pStyle w:val="Paragraphedeliste"/>
        <w:numPr>
          <w:ilvl w:val="0"/>
          <w:numId w:val="16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Oxydation avec</w:t>
      </w:r>
      <w:r w:rsidRPr="00817058">
        <w:rPr>
          <w:rFonts w:ascii="Times New Roman" w:hAnsi="Times New Roman" w:cs="Times New Roman"/>
          <w:b/>
          <w:sz w:val="28"/>
          <w:szCs w:val="28"/>
        </w:rPr>
        <w:t xml:space="preserve"> coupure de la chaine</w:t>
      </w:r>
    </w:p>
    <w:p w:rsidR="00817058" w:rsidRDefault="008170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58" w:rsidRDefault="00817058" w:rsidP="00CF2713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058">
        <w:rPr>
          <w:rFonts w:ascii="Times New Roman" w:hAnsi="Times New Roman" w:cs="Times New Roman"/>
          <w:b/>
          <w:bCs/>
          <w:sz w:val="24"/>
          <w:szCs w:val="24"/>
        </w:rPr>
        <w:t>Oxydation forte avec le KMnO</w:t>
      </w:r>
      <w:r w:rsidRPr="0092391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817058">
        <w:rPr>
          <w:rFonts w:ascii="Times New Roman" w:hAnsi="Times New Roman" w:cs="Times New Roman"/>
          <w:b/>
          <w:bCs/>
          <w:sz w:val="24"/>
          <w:szCs w:val="24"/>
        </w:rPr>
        <w:t xml:space="preserve"> ou le K</w:t>
      </w:r>
      <w:r w:rsidRPr="0092391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17058">
        <w:rPr>
          <w:rFonts w:ascii="Times New Roman" w:hAnsi="Times New Roman" w:cs="Times New Roman"/>
          <w:b/>
          <w:bCs/>
          <w:sz w:val="24"/>
          <w:szCs w:val="24"/>
        </w:rPr>
        <w:t>Cr</w:t>
      </w:r>
      <w:r w:rsidRPr="0092391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1705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2391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7</w:t>
      </w:r>
      <w:r w:rsidRPr="00817058">
        <w:rPr>
          <w:rFonts w:ascii="Times New Roman" w:hAnsi="Times New Roman" w:cs="Times New Roman"/>
          <w:b/>
          <w:bCs/>
          <w:sz w:val="24"/>
          <w:szCs w:val="24"/>
        </w:rPr>
        <w:t xml:space="preserve"> concentré</w:t>
      </w:r>
    </w:p>
    <w:p w:rsidR="00817058" w:rsidRPr="00817058" w:rsidRDefault="00817058" w:rsidP="00CF2713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867275" cy="1914525"/>
            <wp:effectExtent l="19050" t="0" r="9525" b="0"/>
            <wp:docPr id="3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8" w:rsidRPr="00817058" w:rsidRDefault="008170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1935" w:rsidRPr="00817058" w:rsidRDefault="0081705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058">
        <w:rPr>
          <w:rFonts w:ascii="Times New Roman" w:hAnsi="Times New Roman" w:cs="Times New Roman"/>
          <w:b/>
          <w:sz w:val="24"/>
          <w:szCs w:val="24"/>
        </w:rPr>
        <w:t>2</w:t>
      </w:r>
      <w:r w:rsidR="00F11935" w:rsidRPr="00817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1935" w:rsidRPr="00817058">
        <w:rPr>
          <w:rFonts w:ascii="Times New Roman" w:hAnsi="Times New Roman" w:cs="Times New Roman"/>
          <w:b/>
          <w:bCs/>
          <w:sz w:val="24"/>
          <w:szCs w:val="24"/>
        </w:rPr>
        <w:t>Ozonolyse</w:t>
      </w:r>
    </w:p>
    <w:p w:rsidR="00F11935" w:rsidRPr="00F11935" w:rsidRDefault="00F1193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>C’est une réaction qui se déroule en 2 temps successifs :</w:t>
      </w:r>
    </w:p>
    <w:p w:rsidR="00F11935" w:rsidRPr="00F11935" w:rsidRDefault="00F1193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>- réaction de l’ozone avec l’alcène qui conduit à un ozonide,</w:t>
      </w:r>
    </w:p>
    <w:p w:rsidR="00F11935" w:rsidRDefault="00F11935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35">
        <w:rPr>
          <w:rFonts w:ascii="Times New Roman" w:hAnsi="Times New Roman" w:cs="Times New Roman"/>
          <w:sz w:val="24"/>
          <w:szCs w:val="24"/>
        </w:rPr>
        <w:t>- addition de H2O qui conduit à C=0 :</w:t>
      </w:r>
    </w:p>
    <w:p w:rsidR="00817058" w:rsidRPr="00F11935" w:rsidRDefault="00817058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8BD" w:rsidRDefault="00BE0A4D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4057650" cy="3343211"/>
            <wp:effectExtent l="19050" t="0" r="0" b="0"/>
            <wp:docPr id="2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343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BD" w:rsidRDefault="00B308BD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A4D" w:rsidRPr="00BE0A4D" w:rsidRDefault="00BE0A4D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A4D">
        <w:rPr>
          <w:rFonts w:ascii="Times New Roman" w:hAnsi="Times New Roman" w:cs="Times New Roman"/>
          <w:sz w:val="24"/>
          <w:szCs w:val="24"/>
        </w:rPr>
        <w:t>Addition d’eau : 2 procédés expérimentaux peuvent être utilisés :</w:t>
      </w:r>
    </w:p>
    <w:p w:rsidR="00B308BD" w:rsidRPr="00BE0A4D" w:rsidRDefault="00BE0A4D" w:rsidP="00CF2713">
      <w:pPr>
        <w:pStyle w:val="Paragraphedeliste"/>
        <w:numPr>
          <w:ilvl w:val="0"/>
          <w:numId w:val="11"/>
        </w:num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0A4D">
        <w:rPr>
          <w:rFonts w:ascii="Times New Roman" w:hAnsi="Times New Roman" w:cs="Times New Roman"/>
          <w:b/>
          <w:bCs/>
          <w:sz w:val="24"/>
          <w:szCs w:val="24"/>
        </w:rPr>
        <w:t>Action de l’eau sans réducteur</w:t>
      </w:r>
    </w:p>
    <w:p w:rsidR="00BE0A4D" w:rsidRDefault="00BE0A4D" w:rsidP="00CF2713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3847465" cy="899126"/>
            <wp:effectExtent l="19050" t="0" r="635" b="0"/>
            <wp:docPr id="2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73" cy="89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A4D" w:rsidRDefault="00BE0A4D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A4D">
        <w:rPr>
          <w:rFonts w:ascii="Times New Roman" w:hAnsi="Times New Roman" w:cs="Times New Roman"/>
          <w:sz w:val="24"/>
          <w:szCs w:val="24"/>
        </w:rPr>
        <w:t>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A4D">
        <w:rPr>
          <w:rFonts w:ascii="Times New Roman" w:hAnsi="Times New Roman" w:cs="Times New Roman"/>
          <w:sz w:val="24"/>
          <w:szCs w:val="24"/>
        </w:rPr>
        <w:t xml:space="preserve">Il se forme </w:t>
      </w:r>
      <w:r w:rsidRPr="00BE0A4D">
        <w:rPr>
          <w:rFonts w:ascii="Times New Roman" w:hAnsi="Times New Roman" w:cs="Times New Roman"/>
          <w:b/>
          <w:bCs/>
          <w:sz w:val="24"/>
          <w:szCs w:val="24"/>
        </w:rPr>
        <w:t xml:space="preserve">du peroxyde d’hydrogène </w:t>
      </w:r>
      <w:r w:rsidRPr="00BE0A4D">
        <w:rPr>
          <w:rFonts w:ascii="Times New Roman" w:hAnsi="Times New Roman" w:cs="Times New Roman"/>
          <w:sz w:val="24"/>
          <w:szCs w:val="24"/>
        </w:rPr>
        <w:t>(eau oxygénée) qui est un oxydant susceptible d’oxyder les aldéhydes en acides.</w:t>
      </w:r>
    </w:p>
    <w:p w:rsidR="00946189" w:rsidRPr="00BE0A4D" w:rsidRDefault="00946189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A4D" w:rsidRPr="00BE0A4D" w:rsidRDefault="00BE0A4D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0A4D">
        <w:rPr>
          <w:rFonts w:ascii="Times New Roman" w:hAnsi="Times New Roman" w:cs="Times New Roman"/>
          <w:b/>
          <w:bCs/>
          <w:sz w:val="24"/>
          <w:szCs w:val="24"/>
        </w:rPr>
        <w:lastRenderedPageBreak/>
        <w:t>b) Action de l’eau avec réducteur (Zn en poudre par exemple)</w:t>
      </w:r>
    </w:p>
    <w:p w:rsidR="00BE0A4D" w:rsidRDefault="00BE0A4D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BE0A4D">
        <w:rPr>
          <w:rFonts w:ascii="Times New Roman" w:hAnsi="Times New Roman" w:cs="Times New Roman"/>
          <w:sz w:val="24"/>
          <w:szCs w:val="24"/>
        </w:rPr>
        <w:t xml:space="preserve">⇒ Le réducteur réduit le </w:t>
      </w:r>
      <w:r w:rsidRPr="00BE0A4D">
        <w:rPr>
          <w:rFonts w:ascii="Times New Roman" w:hAnsi="Times New Roman" w:cs="Times New Roman"/>
          <w:b/>
          <w:bCs/>
          <w:sz w:val="24"/>
          <w:szCs w:val="24"/>
        </w:rPr>
        <w:t xml:space="preserve">peroxyde d’hydrogène </w:t>
      </w:r>
      <w:r w:rsidRPr="00BE0A4D">
        <w:rPr>
          <w:rFonts w:ascii="Times New Roman" w:hAnsi="Times New Roman" w:cs="Times New Roman"/>
          <w:sz w:val="24"/>
          <w:szCs w:val="24"/>
        </w:rPr>
        <w:t>formé, et dans ce cas, si R = H on isole bien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A4D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 xml:space="preserve">aldéhyde </w:t>
      </w:r>
      <w:r w:rsidRPr="00BE0A4D">
        <w:rPr>
          <w:rFonts w:ascii="Times New Roman" w:hAnsi="Times New Roman" w:cs="Times New Roman"/>
          <w:sz w:val="24"/>
          <w:szCs w:val="24"/>
        </w:rPr>
        <w:t>formé 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E0A4D" w:rsidRDefault="00BE0A4D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E0A4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710592" cy="647700"/>
            <wp:effectExtent l="19050" t="0" r="3908" b="0"/>
            <wp:docPr id="2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91" cy="64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C8" w:rsidRPr="00BE0A4D" w:rsidRDefault="009477C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975" w:rsidRDefault="0048097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Polymérisation radicalaire</w:t>
      </w:r>
    </w:p>
    <w:p w:rsidR="00480975" w:rsidRDefault="0048097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967990" cy="1235199"/>
            <wp:effectExtent l="19050" t="0" r="3810" b="0"/>
            <wp:docPr id="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39" cy="123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75" w:rsidRDefault="0048097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Mécanisme :</w:t>
      </w:r>
    </w:p>
    <w:p w:rsidR="00480975" w:rsidRPr="00480975" w:rsidRDefault="0048097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476750" cy="2746958"/>
            <wp:effectExtent l="19050" t="0" r="0" b="0"/>
            <wp:docPr id="3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78" cy="27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75" w:rsidRDefault="00480975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A4D" w:rsidRDefault="009477C8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7C8">
        <w:rPr>
          <w:rFonts w:ascii="Times New Roman" w:hAnsi="Times New Roman" w:cs="Times New Roman"/>
          <w:b/>
          <w:sz w:val="28"/>
          <w:szCs w:val="28"/>
        </w:rPr>
        <w:t>C- Préparation des alcènes</w:t>
      </w:r>
    </w:p>
    <w:p w:rsidR="00CA077A" w:rsidRDefault="00CA077A" w:rsidP="00CF2713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77A">
        <w:rPr>
          <w:rFonts w:ascii="Times New Roman" w:hAnsi="Times New Roman" w:cs="Times New Roman"/>
          <w:b/>
          <w:bCs/>
          <w:sz w:val="24"/>
          <w:szCs w:val="24"/>
        </w:rPr>
        <w:t>par hydrogénation ou réduction des alcynes</w:t>
      </w:r>
    </w:p>
    <w:p w:rsidR="00CA077A" w:rsidRDefault="00CA077A" w:rsidP="00CF2713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>
            <wp:extent cx="3924300" cy="1809877"/>
            <wp:effectExtent l="19050" t="0" r="0" b="0"/>
            <wp:docPr id="3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0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77A" w:rsidRDefault="00CA077A" w:rsidP="00CF2713">
      <w:pPr>
        <w:pStyle w:val="Paragraphedelist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77A">
        <w:rPr>
          <w:rFonts w:ascii="Times New Roman" w:hAnsi="Times New Roman" w:cs="Times New Roman"/>
          <w:b/>
          <w:sz w:val="24"/>
          <w:szCs w:val="24"/>
        </w:rPr>
        <w:t>Par réaction d’élimination</w:t>
      </w:r>
    </w:p>
    <w:p w:rsidR="00CA077A" w:rsidRDefault="00CA077A" w:rsidP="00CF2713">
      <w:pPr>
        <w:pStyle w:val="Paragraphedelist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partir des acétates CH</w:t>
      </w:r>
      <w:r w:rsidRPr="00DE742F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COOR par pyrolyse</w:t>
      </w:r>
    </w:p>
    <w:p w:rsidR="006A1BD8" w:rsidRPr="005F0BC8" w:rsidRDefault="005F0BC8" w:rsidP="00CF271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499287" cy="866775"/>
            <wp:effectExtent l="19050" t="0" r="6163" b="0"/>
            <wp:docPr id="4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87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BD8" w:rsidRDefault="005F0BC8" w:rsidP="00CF2713">
      <w:pPr>
        <w:pStyle w:val="Paragraphedelist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119817" cy="1057275"/>
            <wp:effectExtent l="19050" t="0" r="4633" b="0"/>
            <wp:docPr id="4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89" cy="105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BD8" w:rsidRDefault="006A1BD8" w:rsidP="00CF2713">
      <w:pPr>
        <w:pStyle w:val="Paragraphedelist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1BD8" w:rsidRPr="00C16DCF" w:rsidRDefault="006A1BD8" w:rsidP="00C16D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077A" w:rsidRDefault="006A1BD8" w:rsidP="00CF2713">
      <w:pPr>
        <w:pStyle w:val="Paragraphedelist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BD8">
        <w:rPr>
          <w:rFonts w:ascii="Times New Roman" w:hAnsi="Times New Roman" w:cs="Times New Roman"/>
          <w:b/>
          <w:sz w:val="24"/>
          <w:szCs w:val="24"/>
        </w:rPr>
        <w:t>Par déshydratation des alcools</w:t>
      </w:r>
    </w:p>
    <w:p w:rsidR="006A1BD8" w:rsidRDefault="00C37E89" w:rsidP="00CF2713">
      <w:pPr>
        <w:pStyle w:val="Paragraphedelist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3638550" cy="703720"/>
            <wp:effectExtent l="19050" t="0" r="0" b="0"/>
            <wp:docPr id="4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70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C8" w:rsidRPr="005F0BC8" w:rsidRDefault="005F0BC8" w:rsidP="00CF2713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déshydratation respecte la règle de </w:t>
      </w:r>
      <w:proofErr w:type="spellStart"/>
      <w:r w:rsidRPr="00CA077A">
        <w:rPr>
          <w:rFonts w:ascii="Times New Roman" w:hAnsi="Times New Roman" w:cs="Times New Roman"/>
          <w:b/>
          <w:bCs/>
          <w:sz w:val="24"/>
          <w:szCs w:val="24"/>
        </w:rPr>
        <w:t>Saytzeff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077A" w:rsidRPr="00CA077A" w:rsidRDefault="00CA077A" w:rsidP="00CF2713">
      <w:pPr>
        <w:pStyle w:val="Paragraphedelist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77A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proofErr w:type="spellStart"/>
      <w:r w:rsidRPr="00CA077A">
        <w:rPr>
          <w:rFonts w:ascii="Times New Roman" w:hAnsi="Times New Roman" w:cs="Times New Roman"/>
          <w:b/>
          <w:bCs/>
          <w:sz w:val="24"/>
          <w:szCs w:val="24"/>
        </w:rPr>
        <w:t>déshydrohalogénation</w:t>
      </w:r>
      <w:proofErr w:type="spellEnd"/>
    </w:p>
    <w:p w:rsidR="00CA077A" w:rsidRDefault="00CA077A" w:rsidP="00CF2713">
      <w:pPr>
        <w:autoSpaceDE w:val="0"/>
        <w:autoSpaceDN w:val="0"/>
        <w:adjustRightInd w:val="0"/>
        <w:spacing w:after="0" w:line="240" w:lineRule="auto"/>
      </w:pPr>
      <w:r>
        <w:t xml:space="preserve">        </w:t>
      </w:r>
      <w:r>
        <w:rPr>
          <w:noProof/>
          <w:lang w:eastAsia="fr-FR"/>
        </w:rPr>
        <w:drawing>
          <wp:inline distT="0" distB="0" distL="0" distR="0">
            <wp:extent cx="5248275" cy="962025"/>
            <wp:effectExtent l="19050" t="0" r="9525" b="0"/>
            <wp:docPr id="3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77A" w:rsidRDefault="00330DCF" w:rsidP="00CF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CA077A">
        <w:t xml:space="preserve"> </w:t>
      </w:r>
      <w:r w:rsidR="00CA077A" w:rsidRPr="00CA077A">
        <w:rPr>
          <w:rFonts w:ascii="Times New Roman" w:hAnsi="Times New Roman" w:cs="Times New Roman"/>
          <w:sz w:val="24"/>
          <w:szCs w:val="24"/>
        </w:rPr>
        <w:t xml:space="preserve">C’est une réaction d'élimination qui suit la règle de </w:t>
      </w:r>
      <w:proofErr w:type="spellStart"/>
      <w:r w:rsidR="00CA077A" w:rsidRPr="00CA077A">
        <w:rPr>
          <w:rFonts w:ascii="Times New Roman" w:hAnsi="Times New Roman" w:cs="Times New Roman"/>
          <w:b/>
          <w:bCs/>
          <w:sz w:val="24"/>
          <w:szCs w:val="24"/>
        </w:rPr>
        <w:t>Saytzeff</w:t>
      </w:r>
      <w:proofErr w:type="spellEnd"/>
      <w:r w:rsidR="00CA077A" w:rsidRPr="00CA077A">
        <w:rPr>
          <w:rFonts w:ascii="Times New Roman" w:hAnsi="Times New Roman" w:cs="Times New Roman"/>
          <w:sz w:val="24"/>
          <w:szCs w:val="24"/>
        </w:rPr>
        <w:t>.</w:t>
      </w:r>
    </w:p>
    <w:p w:rsidR="00CA077A" w:rsidRPr="00F71992" w:rsidRDefault="00F71992" w:rsidP="00CF2713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992">
        <w:rPr>
          <w:rFonts w:ascii="Times New Roman" w:hAnsi="Times New Roman" w:cs="Times New Roman"/>
          <w:b/>
          <w:bCs/>
          <w:sz w:val="24"/>
          <w:szCs w:val="24"/>
        </w:rPr>
        <w:t>Déshalogénation</w:t>
      </w:r>
      <w:proofErr w:type="spellEnd"/>
      <w:r w:rsidRPr="00F71992">
        <w:rPr>
          <w:rFonts w:ascii="Times New Roman" w:hAnsi="Times New Roman" w:cs="Times New Roman"/>
          <w:b/>
          <w:bCs/>
          <w:sz w:val="24"/>
          <w:szCs w:val="24"/>
        </w:rPr>
        <w:t xml:space="preserve"> (couplage métallique avec le Zn)</w:t>
      </w:r>
    </w:p>
    <w:p w:rsidR="00F71992" w:rsidRPr="00F71992" w:rsidRDefault="00F71992" w:rsidP="00CF2713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9FC" w:rsidRPr="00330DCF" w:rsidRDefault="00F71992" w:rsidP="00330DC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686175" cy="906000"/>
            <wp:effectExtent l="19050" t="0" r="9525" b="0"/>
            <wp:docPr id="3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FC" w:rsidRPr="00C37E89" w:rsidRDefault="002529FC" w:rsidP="00CF2713">
      <w:pPr>
        <w:pStyle w:val="Default"/>
        <w:numPr>
          <w:ilvl w:val="0"/>
          <w:numId w:val="24"/>
        </w:numPr>
        <w:rPr>
          <w:b/>
          <w:sz w:val="23"/>
          <w:szCs w:val="23"/>
        </w:rPr>
      </w:pPr>
      <w:r w:rsidRPr="00C37E89">
        <w:rPr>
          <w:b/>
          <w:sz w:val="23"/>
          <w:szCs w:val="23"/>
        </w:rPr>
        <w:t xml:space="preserve">Préparation à partir d’hydroxydes d’ammonium </w:t>
      </w:r>
      <w:proofErr w:type="spellStart"/>
      <w:r w:rsidRPr="00C37E89">
        <w:rPr>
          <w:b/>
          <w:sz w:val="23"/>
          <w:szCs w:val="23"/>
        </w:rPr>
        <w:t>tétrasubstitués</w:t>
      </w:r>
      <w:proofErr w:type="spellEnd"/>
      <w:r w:rsidRPr="00C37E89">
        <w:rPr>
          <w:b/>
          <w:sz w:val="23"/>
          <w:szCs w:val="23"/>
        </w:rPr>
        <w:t xml:space="preserve"> </w:t>
      </w:r>
    </w:p>
    <w:p w:rsidR="002529FC" w:rsidRPr="00C37E89" w:rsidRDefault="002529FC" w:rsidP="00CF2713">
      <w:pPr>
        <w:pStyle w:val="Default"/>
        <w:rPr>
          <w:b/>
          <w:sz w:val="23"/>
          <w:szCs w:val="23"/>
        </w:rPr>
      </w:pPr>
    </w:p>
    <w:p w:rsidR="002529FC" w:rsidRDefault="000D62A1" w:rsidP="00CF2713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fr-FR"/>
        </w:rPr>
        <w:drawing>
          <wp:inline distT="0" distB="0" distL="0" distR="0">
            <wp:extent cx="3762375" cy="1595397"/>
            <wp:effectExtent l="19050" t="0" r="9525" b="0"/>
            <wp:docPr id="4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77" cy="159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FC" w:rsidRDefault="002529FC" w:rsidP="00CF2713">
      <w:pPr>
        <w:pStyle w:val="Default"/>
        <w:jc w:val="both"/>
        <w:rPr>
          <w:sz w:val="23"/>
          <w:szCs w:val="23"/>
        </w:rPr>
      </w:pPr>
      <w:r w:rsidRPr="000D62A1">
        <w:t>On obtiendra préférentiellement l’alcène le moins ramifié, le produit d’Hoffmann, car il se forme plus vite (réaction cinétique, à l’opposé de la formation du produit le plus ramifié qui correspond à une réaction thermodynamique). Plus R est gros, plus on aura de chances d’obtenir le produit d’Hoffmann</w:t>
      </w:r>
      <w:r>
        <w:rPr>
          <w:sz w:val="23"/>
          <w:szCs w:val="23"/>
        </w:rPr>
        <w:t>.</w:t>
      </w:r>
    </w:p>
    <w:p w:rsidR="006A1BD8" w:rsidRDefault="006A1BD8" w:rsidP="00CF2713">
      <w:pPr>
        <w:pStyle w:val="Default"/>
        <w:jc w:val="both"/>
        <w:rPr>
          <w:sz w:val="23"/>
          <w:szCs w:val="23"/>
        </w:rPr>
      </w:pPr>
    </w:p>
    <w:p w:rsidR="006A1BD8" w:rsidRPr="00C972C0" w:rsidRDefault="00C16DCF" w:rsidP="00C16DCF">
      <w:pPr>
        <w:pStyle w:val="Default"/>
        <w:ind w:left="568"/>
        <w:jc w:val="both"/>
        <w:rPr>
          <w:b/>
          <w:sz w:val="23"/>
          <w:szCs w:val="23"/>
        </w:rPr>
      </w:pPr>
      <w:r>
        <w:rPr>
          <w:b/>
        </w:rPr>
        <w:t xml:space="preserve">f.  </w:t>
      </w:r>
      <w:r w:rsidR="000E2D80" w:rsidRPr="000E2D80">
        <w:rPr>
          <w:b/>
        </w:rPr>
        <w:t>Réaction de Wittig</w:t>
      </w:r>
    </w:p>
    <w:p w:rsidR="00C972C0" w:rsidRDefault="00C972C0" w:rsidP="00C972C0">
      <w:pPr>
        <w:pStyle w:val="Default"/>
        <w:jc w:val="both"/>
        <w:rPr>
          <w:b/>
        </w:rPr>
      </w:pPr>
    </w:p>
    <w:p w:rsidR="00C972C0" w:rsidRPr="000E2D80" w:rsidRDefault="00C972C0" w:rsidP="00C972C0">
      <w:pPr>
        <w:pStyle w:val="Default"/>
        <w:jc w:val="both"/>
        <w:rPr>
          <w:b/>
          <w:sz w:val="23"/>
          <w:szCs w:val="23"/>
        </w:rPr>
      </w:pPr>
      <w:r>
        <w:rPr>
          <w:b/>
          <w:noProof/>
          <w:sz w:val="23"/>
          <w:szCs w:val="23"/>
          <w:lang w:eastAsia="fr-FR"/>
        </w:rPr>
        <w:drawing>
          <wp:inline distT="0" distB="0" distL="0" distR="0">
            <wp:extent cx="4486625" cy="1428750"/>
            <wp:effectExtent l="19050" t="0" r="9175" b="0"/>
            <wp:docPr id="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68" cy="143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10" w:rsidRPr="00195607" w:rsidRDefault="007B4610" w:rsidP="000E2D80">
      <w:pPr>
        <w:pStyle w:val="Default"/>
        <w:jc w:val="both"/>
        <w:rPr>
          <w:b/>
          <w:sz w:val="32"/>
          <w:szCs w:val="32"/>
        </w:rPr>
      </w:pPr>
      <w:r w:rsidRPr="00195607">
        <w:rPr>
          <w:b/>
          <w:sz w:val="32"/>
          <w:szCs w:val="32"/>
        </w:rPr>
        <w:lastRenderedPageBreak/>
        <w:t>CHAPITRE III                                            Les alcynes</w:t>
      </w:r>
    </w:p>
    <w:p w:rsidR="007B4610" w:rsidRDefault="007B4610" w:rsidP="000E2D80">
      <w:pPr>
        <w:pStyle w:val="Default"/>
        <w:jc w:val="both"/>
        <w:rPr>
          <w:b/>
          <w:sz w:val="28"/>
          <w:szCs w:val="28"/>
        </w:rPr>
      </w:pPr>
    </w:p>
    <w:p w:rsidR="007B4610" w:rsidRDefault="007B4610" w:rsidP="000E2D80">
      <w:pPr>
        <w:pStyle w:val="Default"/>
        <w:jc w:val="both"/>
        <w:rPr>
          <w:b/>
          <w:sz w:val="28"/>
          <w:szCs w:val="28"/>
        </w:rPr>
      </w:pPr>
    </w:p>
    <w:p w:rsidR="007B4610" w:rsidRDefault="007B4610" w:rsidP="000E2D80">
      <w:pPr>
        <w:pStyle w:val="Default"/>
        <w:jc w:val="both"/>
      </w:pPr>
      <w:r>
        <w:t>Les alcynes sont des hydrocarbures qui contiennent une triple liaison</w:t>
      </w:r>
      <w:r w:rsidR="00C93AEA">
        <w:t xml:space="preserve"> </w:t>
      </w:r>
      <w:r w:rsidR="00016712">
        <w:t>C≡C. Leur formule est : C</w:t>
      </w:r>
      <w:r w:rsidR="00016712">
        <w:rPr>
          <w:vertAlign w:val="subscript"/>
        </w:rPr>
        <w:t>n</w:t>
      </w:r>
      <w:r w:rsidR="00016712">
        <w:t>H</w:t>
      </w:r>
      <w:r w:rsidR="00016712">
        <w:rPr>
          <w:vertAlign w:val="subscript"/>
        </w:rPr>
        <w:t>2n-2</w:t>
      </w:r>
      <w:r w:rsidR="00016712">
        <w:t>.</w:t>
      </w:r>
    </w:p>
    <w:p w:rsidR="00016712" w:rsidRDefault="00016712" w:rsidP="000E2D80">
      <w:pPr>
        <w:pStyle w:val="Default"/>
        <w:jc w:val="both"/>
      </w:pPr>
    </w:p>
    <w:p w:rsidR="00016712" w:rsidRDefault="00016712" w:rsidP="00016712">
      <w:pPr>
        <w:pStyle w:val="Default"/>
        <w:numPr>
          <w:ilvl w:val="0"/>
          <w:numId w:val="28"/>
        </w:numPr>
        <w:jc w:val="both"/>
      </w:pPr>
      <w:r w:rsidRPr="009477C8">
        <w:rPr>
          <w:b/>
          <w:sz w:val="28"/>
          <w:szCs w:val="28"/>
        </w:rPr>
        <w:t>Propriétés physiques :</w:t>
      </w:r>
    </w:p>
    <w:p w:rsidR="00016712" w:rsidRDefault="003B29A3" w:rsidP="00016712">
      <w:pPr>
        <w:pStyle w:val="Default"/>
        <w:jc w:val="both"/>
      </w:pPr>
      <w:r>
        <w:t xml:space="preserve">Acétylène ( </w:t>
      </w:r>
      <w:proofErr w:type="spellStart"/>
      <w:r>
        <w:t>T</w:t>
      </w:r>
      <w:r>
        <w:rPr>
          <w:vertAlign w:val="subscript"/>
        </w:rPr>
        <w:t>eb</w:t>
      </w:r>
      <w:proofErr w:type="spellEnd"/>
      <w:r>
        <w:t xml:space="preserve"> = -83 °C, 1 </w:t>
      </w:r>
      <w:proofErr w:type="spellStart"/>
      <w:r>
        <w:t>atm</w:t>
      </w:r>
      <w:proofErr w:type="spellEnd"/>
      <w:r>
        <w:t xml:space="preserve">), </w:t>
      </w:r>
      <w:proofErr w:type="spellStart"/>
      <w:r>
        <w:t>propyne</w:t>
      </w:r>
      <w:proofErr w:type="spellEnd"/>
      <w:r>
        <w:t xml:space="preserve"> et </w:t>
      </w:r>
      <w:proofErr w:type="spellStart"/>
      <w:r>
        <w:t>butyne</w:t>
      </w:r>
      <w:proofErr w:type="spellEnd"/>
      <w:r>
        <w:t xml:space="preserve"> sont gazeux à température ordinaire, les autres sont des liquides et des solides à mesure que la masse moléculaire croit.</w:t>
      </w:r>
    </w:p>
    <w:p w:rsidR="003B29A3" w:rsidRDefault="003B29A3" w:rsidP="00016712">
      <w:pPr>
        <w:pStyle w:val="Default"/>
        <w:jc w:val="both"/>
      </w:pPr>
    </w:p>
    <w:p w:rsidR="003B29A3" w:rsidRPr="003B29A3" w:rsidRDefault="003B29A3" w:rsidP="003B29A3">
      <w:pPr>
        <w:pStyle w:val="Default"/>
        <w:numPr>
          <w:ilvl w:val="0"/>
          <w:numId w:val="28"/>
        </w:numPr>
        <w:jc w:val="both"/>
        <w:rPr>
          <w:b/>
          <w:sz w:val="28"/>
          <w:szCs w:val="28"/>
        </w:rPr>
      </w:pPr>
      <w:r w:rsidRPr="003B29A3">
        <w:rPr>
          <w:b/>
          <w:sz w:val="28"/>
          <w:szCs w:val="28"/>
        </w:rPr>
        <w:t>Propriétés chimiques :</w:t>
      </w:r>
    </w:p>
    <w:p w:rsidR="003B29A3" w:rsidRPr="003B29A3" w:rsidRDefault="00BD56F4" w:rsidP="00BD56F4">
      <w:pPr>
        <w:pStyle w:val="Default"/>
        <w:ind w:left="720"/>
        <w:jc w:val="both"/>
      </w:pPr>
      <w:r>
        <w:rPr>
          <w:b/>
          <w:bCs/>
          <w:sz w:val="28"/>
          <w:szCs w:val="28"/>
        </w:rPr>
        <w:t>I-</w:t>
      </w:r>
      <w:r w:rsidR="003B29A3">
        <w:rPr>
          <w:b/>
          <w:bCs/>
          <w:sz w:val="28"/>
          <w:szCs w:val="28"/>
        </w:rPr>
        <w:t xml:space="preserve"> </w:t>
      </w:r>
      <w:r w:rsidR="003B29A3" w:rsidRPr="00785948">
        <w:rPr>
          <w:b/>
          <w:bCs/>
          <w:sz w:val="28"/>
          <w:szCs w:val="28"/>
        </w:rPr>
        <w:t>Structure et réactivité</w:t>
      </w:r>
      <w:r w:rsidR="003B29A3">
        <w:rPr>
          <w:b/>
          <w:bCs/>
          <w:sz w:val="28"/>
          <w:szCs w:val="28"/>
        </w:rPr>
        <w:t> :</w:t>
      </w:r>
    </w:p>
    <w:p w:rsidR="00FD6268" w:rsidRDefault="00407BB7" w:rsidP="00FD6268">
      <w:pPr>
        <w:pStyle w:val="Default"/>
        <w:ind w:left="360"/>
        <w:jc w:val="center"/>
      </w:pPr>
      <w:r>
        <w:rPr>
          <w:noProof/>
          <w:lang w:eastAsia="fr-FR"/>
        </w:rPr>
        <w:drawing>
          <wp:inline distT="0" distB="0" distL="0" distR="0">
            <wp:extent cx="2803103" cy="2819400"/>
            <wp:effectExtent l="19050" t="0" r="0" b="0"/>
            <wp:docPr id="4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03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268" w:rsidRDefault="00FD6268" w:rsidP="003B29A3">
      <w:pPr>
        <w:pStyle w:val="Default"/>
        <w:ind w:left="360"/>
        <w:jc w:val="both"/>
      </w:pPr>
    </w:p>
    <w:p w:rsidR="003B29A3" w:rsidRDefault="007B4067" w:rsidP="003B29A3">
      <w:pPr>
        <w:pStyle w:val="Default"/>
        <w:ind w:left="360"/>
        <w:jc w:val="both"/>
      </w:pPr>
      <w:r>
        <w:t xml:space="preserve">La liaison C≡C des alcynes est plus forte que la liaison C═C des alcènes.  </w:t>
      </w:r>
    </w:p>
    <w:p w:rsidR="007B4067" w:rsidRPr="007B4067" w:rsidRDefault="009D29D8" w:rsidP="007B4067">
      <w:pPr>
        <w:pStyle w:val="Default"/>
        <w:tabs>
          <w:tab w:val="left" w:pos="1635"/>
        </w:tabs>
        <w:ind w:left="360"/>
        <w:jc w:val="both"/>
      </w:pPr>
      <w:r>
        <w:rPr>
          <w:noProof/>
          <w:lang w:eastAsia="fr-FR"/>
        </w:rPr>
        <w:pict>
          <v:shape id="_x0000_s1030" type="#_x0000_t13" style="position:absolute;left:0;text-align:left;margin-left:79.5pt;margin-top:13.7pt;width:16.5pt;height:12pt;z-index:251659264"/>
        </w:pict>
      </w:r>
      <w:r w:rsidR="007B4067">
        <w:tab/>
      </w:r>
    </w:p>
    <w:p w:rsidR="003B29A3" w:rsidRDefault="007B4067" w:rsidP="00BA7E9A">
      <w:pPr>
        <w:pStyle w:val="Default"/>
        <w:ind w:left="360"/>
        <w:jc w:val="both"/>
      </w:pPr>
      <w:r>
        <w:tab/>
        <w:t xml:space="preserve">                       moins réactive </w:t>
      </w:r>
    </w:p>
    <w:p w:rsidR="0050162A" w:rsidRPr="0050162A" w:rsidRDefault="0050162A" w:rsidP="0050162A">
      <w:pPr>
        <w:pStyle w:val="Paragraphedeliste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Triple</w:t>
      </w:r>
      <w:r w:rsidRPr="0050162A">
        <w:rPr>
          <w:rFonts w:ascii="Times New Roman" w:hAnsi="Times New Roman" w:cs="Times New Roman"/>
          <w:sz w:val="24"/>
          <w:szCs w:val="24"/>
        </w:rPr>
        <w:t xml:space="preserve"> liaison = site de forte densité électronique (électrons facilement accessibles) → possibilité d’attaquer des </w:t>
      </w:r>
      <w:r w:rsidRPr="0050162A">
        <w:rPr>
          <w:rFonts w:ascii="Times New Roman" w:hAnsi="Times New Roman" w:cs="Times New Roman"/>
          <w:b/>
          <w:sz w:val="24"/>
          <w:szCs w:val="24"/>
        </w:rPr>
        <w:t>réactifs électrophiles</w:t>
      </w:r>
      <w:r w:rsidRPr="0050162A">
        <w:rPr>
          <w:rFonts w:ascii="Times New Roman" w:hAnsi="Times New Roman" w:cs="Times New Roman"/>
          <w:sz w:val="24"/>
          <w:szCs w:val="24"/>
        </w:rPr>
        <w:t xml:space="preserve"> (réactifs déficitaires en électrons) ou réactifs radicalaires = </w:t>
      </w:r>
      <w:r w:rsidRPr="0050162A">
        <w:rPr>
          <w:rFonts w:ascii="Times New Roman" w:hAnsi="Times New Roman" w:cs="Times New Roman"/>
          <w:b/>
          <w:sz w:val="24"/>
          <w:szCs w:val="24"/>
        </w:rPr>
        <w:t>Propriétés nucléophiles</w:t>
      </w:r>
      <w:r w:rsidRPr="0050162A">
        <w:rPr>
          <w:rFonts w:ascii="Times New Roman" w:hAnsi="Times New Roman" w:cs="Times New Roman"/>
          <w:sz w:val="24"/>
          <w:szCs w:val="24"/>
        </w:rPr>
        <w:t xml:space="preserve"> de la  </w:t>
      </w:r>
      <w:r>
        <w:t>C≡C.</w:t>
      </w:r>
    </w:p>
    <w:p w:rsidR="00BE156F" w:rsidRDefault="009D29D8" w:rsidP="00BE156F">
      <w:pPr>
        <w:pStyle w:val="Default"/>
        <w:jc w:val="both"/>
      </w:pPr>
      <w:r>
        <w:rPr>
          <w:noProof/>
          <w:lang w:eastAsia="fr-FR"/>
        </w:rPr>
        <w:pict>
          <v:shape id="_x0000_s1031" type="#_x0000_t13" style="position:absolute;left:0;text-align:left;margin-left:45.75pt;margin-top:27.75pt;width:16.5pt;height:12pt;z-index:251660288"/>
        </w:pict>
      </w:r>
      <w:r w:rsidR="007B4067">
        <w:t xml:space="preserve">             </w:t>
      </w:r>
      <w:r w:rsidR="00EF3DF6">
        <w:t xml:space="preserve">       </w:t>
      </w:r>
      <w:r w:rsidR="007B4067">
        <w:t xml:space="preserve">      </w:t>
      </w:r>
      <w:r w:rsidR="00EF3DF6">
        <w:rPr>
          <w:noProof/>
          <w:lang w:eastAsia="fr-FR"/>
        </w:rPr>
        <w:drawing>
          <wp:inline distT="0" distB="0" distL="0" distR="0">
            <wp:extent cx="4314825" cy="827742"/>
            <wp:effectExtent l="19050" t="0" r="9525" b="0"/>
            <wp:docPr id="4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2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56F" w:rsidRDefault="00BE156F" w:rsidP="00BE156F">
      <w:pPr>
        <w:pStyle w:val="Default"/>
        <w:jc w:val="both"/>
      </w:pPr>
      <w:r>
        <w:t xml:space="preserve">                   </w:t>
      </w:r>
      <w:r w:rsidRPr="003A3127">
        <w:rPr>
          <w:b/>
        </w:rPr>
        <w:t>Réactions d’addition</w:t>
      </w:r>
      <w:r>
        <w:t xml:space="preserve"> ou </w:t>
      </w:r>
      <w:r w:rsidRPr="003A3127">
        <w:rPr>
          <w:b/>
        </w:rPr>
        <w:t>d’oxydation</w:t>
      </w:r>
      <w:r>
        <w:t xml:space="preserve"> par ouverture de la ou des liaison (s) π</w:t>
      </w:r>
    </w:p>
    <w:p w:rsidR="00BD56F4" w:rsidRDefault="00BD56F4" w:rsidP="00BE156F">
      <w:pPr>
        <w:pStyle w:val="Default"/>
        <w:jc w:val="both"/>
      </w:pPr>
    </w:p>
    <w:p w:rsidR="00BD56F4" w:rsidRDefault="00BD56F4" w:rsidP="00BD56F4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II. </w:t>
      </w:r>
      <w:r w:rsidRPr="00BD56F4">
        <w:rPr>
          <w:rFonts w:ascii="Times New Roman" w:hAnsi="Times New Roman" w:cs="Times New Roman"/>
          <w:b/>
          <w:sz w:val="28"/>
          <w:szCs w:val="28"/>
        </w:rPr>
        <w:t>Réactions d’addition :</w:t>
      </w:r>
    </w:p>
    <w:p w:rsidR="00474162" w:rsidRPr="00474162" w:rsidRDefault="00474162" w:rsidP="00474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62" w:rsidRPr="00474162" w:rsidRDefault="00474162" w:rsidP="00474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1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1) Addition double </w:t>
      </w:r>
    </w:p>
    <w:p w:rsidR="00474162" w:rsidRPr="00474162" w:rsidRDefault="00474162" w:rsidP="00474162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4741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d’halogénures d’hydrogène (H-X) </w:t>
      </w:r>
    </w:p>
    <w:p w:rsidR="00D5241A" w:rsidRDefault="00474162" w:rsidP="00BD56F4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3990975" cy="1198335"/>
            <wp:effectExtent l="19050" t="0" r="9525" b="0"/>
            <wp:docPr id="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1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62" w:rsidRDefault="00474162" w:rsidP="00BD56F4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1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B) de </w:t>
      </w:r>
      <w:proofErr w:type="spellStart"/>
      <w:r w:rsidRPr="00474162">
        <w:rPr>
          <w:rFonts w:ascii="Times New Roman" w:hAnsi="Times New Roman" w:cs="Times New Roman"/>
          <w:b/>
          <w:bCs/>
          <w:sz w:val="24"/>
          <w:szCs w:val="24"/>
        </w:rPr>
        <w:t>HBr</w:t>
      </w:r>
      <w:proofErr w:type="spellEnd"/>
      <w:r w:rsidRPr="00474162">
        <w:rPr>
          <w:rFonts w:ascii="Times New Roman" w:hAnsi="Times New Roman" w:cs="Times New Roman"/>
          <w:b/>
          <w:bCs/>
          <w:sz w:val="24"/>
          <w:szCs w:val="24"/>
        </w:rPr>
        <w:t xml:space="preserve"> de type anti-</w:t>
      </w:r>
      <w:proofErr w:type="spellStart"/>
      <w:r w:rsidRPr="00474162">
        <w:rPr>
          <w:rFonts w:ascii="Times New Roman" w:hAnsi="Times New Roman" w:cs="Times New Roman"/>
          <w:b/>
          <w:bCs/>
          <w:sz w:val="24"/>
          <w:szCs w:val="24"/>
        </w:rPr>
        <w:t>Markovnikov</w:t>
      </w:r>
      <w:proofErr w:type="spellEnd"/>
    </w:p>
    <w:p w:rsidR="00474162" w:rsidRDefault="00474162" w:rsidP="00BD56F4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895725" cy="1225855"/>
            <wp:effectExtent l="19050" t="0" r="9525" b="0"/>
            <wp:docPr id="5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2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62" w:rsidRPr="00474162" w:rsidRDefault="00474162" w:rsidP="00BD56F4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162">
        <w:rPr>
          <w:rFonts w:ascii="Times New Roman" w:hAnsi="Times New Roman" w:cs="Times New Roman"/>
          <w:b/>
          <w:bCs/>
          <w:sz w:val="24"/>
          <w:szCs w:val="24"/>
        </w:rPr>
        <w:t>C) d’halogénures (X</w:t>
      </w:r>
      <w:r w:rsidRPr="00BA7E9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474162">
        <w:rPr>
          <w:rFonts w:ascii="Times New Roman" w:hAnsi="Times New Roman" w:cs="Times New Roman"/>
          <w:b/>
          <w:bCs/>
          <w:sz w:val="24"/>
          <w:szCs w:val="24"/>
        </w:rPr>
        <w:t>) ; halogénation</w:t>
      </w:r>
    </w:p>
    <w:p w:rsidR="00BD56F4" w:rsidRDefault="00474162" w:rsidP="00BE156F">
      <w:pPr>
        <w:pStyle w:val="Default"/>
        <w:jc w:val="both"/>
      </w:pPr>
      <w:r>
        <w:rPr>
          <w:noProof/>
          <w:lang w:eastAsia="fr-FR"/>
        </w:rPr>
        <w:drawing>
          <wp:inline distT="0" distB="0" distL="0" distR="0">
            <wp:extent cx="4114800" cy="840899"/>
            <wp:effectExtent l="19050" t="0" r="0" b="0"/>
            <wp:docPr id="5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4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62" w:rsidRDefault="00474162" w:rsidP="00BE156F">
      <w:pPr>
        <w:pStyle w:val="Default"/>
        <w:jc w:val="both"/>
      </w:pPr>
      <w:r>
        <w:rPr>
          <w:b/>
          <w:bCs/>
          <w:sz w:val="23"/>
          <w:szCs w:val="23"/>
        </w:rPr>
        <w:t>D) d’hydrogènes (H</w:t>
      </w:r>
      <w:r>
        <w:rPr>
          <w:b/>
          <w:bCs/>
          <w:sz w:val="16"/>
          <w:szCs w:val="16"/>
        </w:rPr>
        <w:t>2</w:t>
      </w:r>
      <w:r>
        <w:rPr>
          <w:b/>
          <w:bCs/>
          <w:sz w:val="23"/>
          <w:szCs w:val="23"/>
        </w:rPr>
        <w:t xml:space="preserve">) ; hydrogénation catalytique </w:t>
      </w:r>
    </w:p>
    <w:p w:rsidR="00474162" w:rsidRDefault="00474162" w:rsidP="00BE156F">
      <w:pPr>
        <w:pStyle w:val="Default"/>
        <w:ind w:firstLine="708"/>
        <w:jc w:val="both"/>
      </w:pPr>
    </w:p>
    <w:p w:rsidR="00BE156F" w:rsidRDefault="00474162" w:rsidP="00474162">
      <w:r>
        <w:rPr>
          <w:noProof/>
          <w:lang w:eastAsia="fr-FR"/>
        </w:rPr>
        <w:drawing>
          <wp:inline distT="0" distB="0" distL="0" distR="0">
            <wp:extent cx="4114800" cy="877824"/>
            <wp:effectExtent l="19050" t="0" r="0" b="0"/>
            <wp:docPr id="5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7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15" w:rsidRDefault="004F4C15" w:rsidP="004F4C15">
      <w:pPr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="00BA7E9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F4C15">
        <w:rPr>
          <w:rFonts w:ascii="Times New Roman" w:hAnsi="Times New Roman" w:cs="Times New Roman"/>
          <w:b/>
          <w:bCs/>
          <w:sz w:val="24"/>
          <w:szCs w:val="24"/>
        </w:rPr>
        <w:t>Hydratation en milieu acide en présence d’un catalyseur de mercure</w:t>
      </w:r>
    </w:p>
    <w:p w:rsidR="004F4C15" w:rsidRDefault="004F4C15" w:rsidP="004F4C15">
      <w:pPr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667250" cy="1222124"/>
            <wp:effectExtent l="19050" t="0" r="0" b="0"/>
            <wp:docPr id="5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22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C6" w:rsidRPr="004F4C15" w:rsidRDefault="00426F2B" w:rsidP="004F4C15">
      <w:pPr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534025" cy="3154486"/>
            <wp:effectExtent l="19050" t="0" r="9525" b="0"/>
            <wp:docPr id="2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5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15" w:rsidRPr="00773593" w:rsidRDefault="004F4C15" w:rsidP="0077359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3593">
        <w:rPr>
          <w:rFonts w:ascii="Times New Roman" w:hAnsi="Times New Roman" w:cs="Times New Roman"/>
          <w:b/>
          <w:bCs/>
          <w:sz w:val="24"/>
          <w:szCs w:val="24"/>
        </w:rPr>
        <w:t>Hydroboration</w:t>
      </w:r>
      <w:proofErr w:type="spellEnd"/>
    </w:p>
    <w:p w:rsidR="00773593" w:rsidRPr="00773593" w:rsidRDefault="00773593" w:rsidP="00773593">
      <w:pPr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10150" cy="1234233"/>
            <wp:effectExtent l="19050" t="0" r="0" b="0"/>
            <wp:docPr id="5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23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15" w:rsidRPr="00773593" w:rsidRDefault="004F4C15" w:rsidP="0077359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73593">
        <w:rPr>
          <w:rFonts w:ascii="Times New Roman" w:hAnsi="Times New Roman" w:cs="Times New Roman"/>
          <w:b/>
          <w:bCs/>
          <w:sz w:val="24"/>
          <w:szCs w:val="24"/>
        </w:rPr>
        <w:t xml:space="preserve">Hydrogénation catalytique partielle des alcynes (réduction contrôlée des alcynes et formation d’alcènes </w:t>
      </w:r>
      <w:r w:rsidRPr="007735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cis</w:t>
      </w:r>
      <w:r w:rsidRPr="007735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73593" w:rsidRPr="00773593" w:rsidRDefault="00773593" w:rsidP="00773593">
      <w:pPr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409950" cy="811371"/>
            <wp:effectExtent l="19050" t="0" r="0" b="0"/>
            <wp:docPr id="5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15" w:rsidRDefault="004F4C15" w:rsidP="0077359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73593">
        <w:rPr>
          <w:rFonts w:ascii="Times New Roman" w:hAnsi="Times New Roman" w:cs="Times New Roman"/>
          <w:b/>
          <w:bCs/>
          <w:sz w:val="24"/>
          <w:szCs w:val="24"/>
        </w:rPr>
        <w:t xml:space="preserve">Réduction contrôlée des alcynes avec le sodium métallique (formation d’alcènes </w:t>
      </w:r>
      <w:proofErr w:type="spellStart"/>
      <w:r w:rsidRPr="007735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trans</w:t>
      </w:r>
      <w:proofErr w:type="spellEnd"/>
      <w:r w:rsidRPr="007735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A7E9A" w:rsidRPr="00BA7E9A" w:rsidRDefault="00BA7E9A" w:rsidP="00BA7E9A">
      <w:pPr>
        <w:rPr>
          <w:rFonts w:ascii="Times New Roman" w:hAnsi="Times New Roman" w:cs="Times New Roman"/>
          <w:bCs/>
          <w:sz w:val="24"/>
          <w:szCs w:val="24"/>
        </w:rPr>
      </w:pPr>
      <w:r w:rsidRPr="00BA7E9A">
        <w:rPr>
          <w:noProof/>
          <w:lang w:eastAsia="fr-FR"/>
        </w:rPr>
        <w:drawing>
          <wp:inline distT="0" distB="0" distL="0" distR="0">
            <wp:extent cx="2918000" cy="1009650"/>
            <wp:effectExtent l="19050" t="0" r="0" b="0"/>
            <wp:docPr id="14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593" w:rsidRDefault="00617AE3" w:rsidP="00773593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800600" cy="4431323"/>
            <wp:effectExtent l="19050" t="0" r="0" b="0"/>
            <wp:docPr id="7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43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E3" w:rsidRDefault="00617AE3" w:rsidP="00773593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7579CC" w:rsidRDefault="007579CC" w:rsidP="007579CC">
      <w:pPr>
        <w:pStyle w:val="NormalWeb"/>
        <w:numPr>
          <w:ilvl w:val="0"/>
          <w:numId w:val="2"/>
        </w:numPr>
        <w:rPr>
          <w:b/>
          <w:bCs/>
          <w:iCs/>
        </w:rPr>
      </w:pPr>
      <w:proofErr w:type="spellStart"/>
      <w:r>
        <w:rPr>
          <w:b/>
          <w:bCs/>
          <w:iCs/>
        </w:rPr>
        <w:lastRenderedPageBreak/>
        <w:t>Dimérisation</w:t>
      </w:r>
      <w:proofErr w:type="spellEnd"/>
      <w:r>
        <w:rPr>
          <w:b/>
          <w:bCs/>
          <w:iCs/>
        </w:rPr>
        <w:t xml:space="preserve"> des alcynes</w:t>
      </w:r>
    </w:p>
    <w:p w:rsidR="007579CC" w:rsidRDefault="007579CC" w:rsidP="007579CC">
      <w:pPr>
        <w:pStyle w:val="NormalWeb"/>
        <w:ind w:left="420"/>
        <w:rPr>
          <w:bCs/>
          <w:iCs/>
        </w:rPr>
      </w:pPr>
      <w:r>
        <w:rPr>
          <w:bCs/>
          <w:iCs/>
        </w:rPr>
        <w:t xml:space="preserve">H-C≡C-H   +   H-C≡C-H   </w:t>
      </w:r>
      <m:oMath>
        <m:box>
          <m:boxPr>
            <m:opEmu m:val="on"/>
            <m:ctrlPr>
              <w:rPr>
                <w:rFonts w:ascii="Cambria Math" w:hAnsi="Cambria Math"/>
                <w:bCs/>
                <w:i/>
                <w:iCs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>Cu2Cl2, NH4Cl</m:t>
                </m:r>
              </m:e>
            </m:groupChr>
          </m:e>
        </m:box>
      </m:oMath>
      <w:r>
        <w:rPr>
          <w:bCs/>
          <w:iCs/>
        </w:rPr>
        <w:t xml:space="preserve">   H-C≡C-CH═CH</w:t>
      </w:r>
      <w:r w:rsidRPr="007579CC">
        <w:rPr>
          <w:bCs/>
          <w:iCs/>
          <w:vertAlign w:val="subscript"/>
        </w:rPr>
        <w:t>2</w:t>
      </w:r>
      <w:r>
        <w:rPr>
          <w:bCs/>
          <w:iCs/>
        </w:rPr>
        <w:t xml:space="preserve">  </w:t>
      </w:r>
      <w:proofErr w:type="spellStart"/>
      <w:r>
        <w:rPr>
          <w:bCs/>
          <w:iCs/>
        </w:rPr>
        <w:t>vinylacétylène</w:t>
      </w:r>
      <w:proofErr w:type="spellEnd"/>
    </w:p>
    <w:p w:rsidR="007579CC" w:rsidRDefault="007579CC" w:rsidP="007579CC">
      <w:pPr>
        <w:pStyle w:val="NormalWeb"/>
        <w:numPr>
          <w:ilvl w:val="0"/>
          <w:numId w:val="2"/>
        </w:numPr>
        <w:rPr>
          <w:b/>
          <w:bCs/>
          <w:iCs/>
        </w:rPr>
      </w:pPr>
      <w:r w:rsidRPr="007579CC">
        <w:rPr>
          <w:b/>
          <w:bCs/>
          <w:iCs/>
        </w:rPr>
        <w:t>Polymérisation des alcynes</w:t>
      </w:r>
    </w:p>
    <w:p w:rsidR="007579CC" w:rsidRPr="00B925C3" w:rsidRDefault="007579CC" w:rsidP="007579CC">
      <w:pPr>
        <w:pStyle w:val="NormalWeb"/>
        <w:ind w:left="60"/>
        <w:rPr>
          <w:b/>
          <w:bCs/>
          <w:iCs/>
        </w:rPr>
      </w:pPr>
      <w:r w:rsidRPr="007579CC">
        <w:rPr>
          <w:bCs/>
          <w:iCs/>
        </w:rPr>
        <w:t>H-C≡C-CH═CH</w:t>
      </w:r>
      <w:r w:rsidRPr="007579CC">
        <w:rPr>
          <w:bCs/>
          <w:iCs/>
          <w:vertAlign w:val="subscript"/>
        </w:rPr>
        <w:t>2</w:t>
      </w:r>
      <w:r w:rsidRPr="007579CC">
        <w:rPr>
          <w:bCs/>
          <w:iCs/>
        </w:rPr>
        <w:t xml:space="preserve">  +  </w:t>
      </w:r>
      <w:proofErr w:type="spellStart"/>
      <w:r w:rsidRPr="007579CC">
        <w:rPr>
          <w:bCs/>
          <w:iCs/>
        </w:rPr>
        <w:t>HCl</w:t>
      </w:r>
      <w:proofErr w:type="spellEnd"/>
      <w:r w:rsidRPr="007579CC">
        <w:rPr>
          <w:bCs/>
          <w:iCs/>
        </w:rPr>
        <w:t xml:space="preserve">  </w:t>
      </w:r>
      <m:oMath>
        <m:box>
          <m:boxPr>
            <m:opEmu m:val="on"/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bCs/>
                    <w:i/>
                    <w:iCs/>
                    <w:lang w:val="en-US"/>
                  </w:rPr>
                </m:ctrlPr>
              </m:groupChrPr>
              <m:e/>
            </m:groupChr>
          </m:e>
        </m:box>
      </m:oMath>
      <w:r w:rsidRPr="007579CC">
        <w:rPr>
          <w:bCs/>
          <w:iCs/>
        </w:rPr>
        <w:t xml:space="preserve">  H</w:t>
      </w:r>
      <w:r w:rsidRPr="007579CC">
        <w:rPr>
          <w:bCs/>
          <w:iCs/>
          <w:vertAlign w:val="subscript"/>
        </w:rPr>
        <w:t>2</w:t>
      </w:r>
      <w:r w:rsidRPr="007579CC">
        <w:rPr>
          <w:bCs/>
          <w:iCs/>
        </w:rPr>
        <w:t>C═</w:t>
      </w:r>
      <w:r>
        <w:rPr>
          <w:bCs/>
          <w:iCs/>
        </w:rPr>
        <w:t>C(Cl)-CH═CH</w:t>
      </w:r>
      <w:r w:rsidRPr="007579CC">
        <w:rPr>
          <w:bCs/>
          <w:iCs/>
          <w:vertAlign w:val="subscript"/>
        </w:rPr>
        <w:t>2</w:t>
      </w:r>
      <w:r w:rsidR="00B925C3">
        <w:rPr>
          <w:bCs/>
          <w:iCs/>
        </w:rPr>
        <w:t xml:space="preserve">     </w:t>
      </w:r>
      <w:proofErr w:type="spellStart"/>
      <w:r w:rsidR="00B925C3">
        <w:rPr>
          <w:bCs/>
          <w:iCs/>
        </w:rPr>
        <w:t>chloroprène</w:t>
      </w:r>
      <w:proofErr w:type="spellEnd"/>
      <w:r w:rsidR="00B925C3">
        <w:rPr>
          <w:bCs/>
          <w:iCs/>
        </w:rPr>
        <w:t xml:space="preserve"> monomère.</w:t>
      </w:r>
    </w:p>
    <w:p w:rsidR="005A289D" w:rsidRPr="000C2B07" w:rsidRDefault="00FA0B61" w:rsidP="005A289D">
      <w:pPr>
        <w:pStyle w:val="NormalWeb"/>
      </w:pPr>
      <w:r>
        <w:rPr>
          <w:b/>
          <w:bCs/>
          <w:iCs/>
        </w:rPr>
        <w:t>8</w:t>
      </w:r>
      <w:r w:rsidR="005A289D" w:rsidRPr="000C2B07">
        <w:rPr>
          <w:b/>
          <w:bCs/>
          <w:iCs/>
        </w:rPr>
        <w:t xml:space="preserve">. Réaction de </w:t>
      </w:r>
      <w:proofErr w:type="spellStart"/>
      <w:r w:rsidR="005A289D" w:rsidRPr="000C2B07">
        <w:rPr>
          <w:b/>
          <w:bCs/>
          <w:iCs/>
        </w:rPr>
        <w:t>Diels</w:t>
      </w:r>
      <w:proofErr w:type="spellEnd"/>
      <w:r w:rsidR="005A289D" w:rsidRPr="000C2B07">
        <w:rPr>
          <w:b/>
          <w:bCs/>
          <w:iCs/>
        </w:rPr>
        <w:t>-</w:t>
      </w:r>
      <w:proofErr w:type="spellStart"/>
      <w:r w:rsidR="005A289D" w:rsidRPr="000C2B07">
        <w:rPr>
          <w:b/>
          <w:bCs/>
          <w:iCs/>
        </w:rPr>
        <w:t>Alder</w:t>
      </w:r>
      <w:proofErr w:type="spellEnd"/>
      <w:r w:rsidR="005A289D" w:rsidRPr="000C2B07">
        <w:rPr>
          <w:b/>
          <w:bCs/>
          <w:iCs/>
        </w:rPr>
        <w:t>.</w:t>
      </w:r>
    </w:p>
    <w:p w:rsidR="005A289D" w:rsidRPr="000C2B07" w:rsidRDefault="005A289D" w:rsidP="005A289D">
      <w:pPr>
        <w:pStyle w:val="NormalWeb"/>
      </w:pPr>
      <w:r w:rsidRPr="000C2B07">
        <w:t xml:space="preserve">Les alcynes substitués par des groupements attracteurs sont de bons </w:t>
      </w:r>
      <w:proofErr w:type="spellStart"/>
      <w:r w:rsidRPr="000C2B07">
        <w:t>diènophiles</w:t>
      </w:r>
      <w:proofErr w:type="spellEnd"/>
      <w:r w:rsidRPr="000C2B07">
        <w:t xml:space="preserve"> :</w:t>
      </w:r>
    </w:p>
    <w:p w:rsidR="005A289D" w:rsidRDefault="000C2B07" w:rsidP="000C2B07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3552825" cy="983063"/>
            <wp:effectExtent l="19050" t="0" r="9525" b="0"/>
            <wp:docPr id="57" name="Image 9" descr="E:\cours chimie\RICHARD1\cours chimie\Cours sur LES ALCYNES_files\alcynes_files\Image5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cours chimie\RICHARD1\cours chimie\Cours sur LES ALCYNES_files\alcynes_files\Image579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98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B07" w:rsidRPr="000C2B07" w:rsidRDefault="00FA0B61" w:rsidP="000C2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C2B07" w:rsidRPr="000C2B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2B07" w:rsidRPr="000C2B07">
        <w:rPr>
          <w:rFonts w:ascii="Times New Roman" w:hAnsi="Times New Roman" w:cs="Times New Roman"/>
          <w:b/>
          <w:bCs/>
          <w:sz w:val="24"/>
          <w:szCs w:val="24"/>
        </w:rPr>
        <w:t>Oxydation des alcynes</w:t>
      </w:r>
    </w:p>
    <w:p w:rsidR="000C2B07" w:rsidRDefault="000C2B07" w:rsidP="00BA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traitement des alcynes par l'ozone ou par le permanganate de potassium en milieu basique</w:t>
      </w:r>
      <w:r w:rsidR="00BA7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provoque</w:t>
      </w:r>
      <w:r w:rsidR="00BA7E9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la coupure de la liaison triple.</w:t>
      </w:r>
    </w:p>
    <w:p w:rsidR="000C2B07" w:rsidRDefault="00F225EC" w:rsidP="000C2B07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790950" cy="1349066"/>
            <wp:effectExtent l="19050" t="0" r="0" b="0"/>
            <wp:docPr id="5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685" cy="135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B07" w:rsidRDefault="000C2B07" w:rsidP="000C2B07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des conditions d'oxydation douce, KMnO</w:t>
      </w:r>
      <w:r>
        <w:rPr>
          <w:rFonts w:ascii="Times New Roman" w:hAnsi="Times New Roman" w:cs="Times New Roman"/>
          <w:sz w:val="16"/>
          <w:szCs w:val="16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dilué à froid, il y a formation d'une dicétone</w:t>
      </w:r>
      <w:r w:rsidR="00F225EC">
        <w:rPr>
          <w:rFonts w:ascii="Times New Roman" w:hAnsi="Times New Roman" w:cs="Times New Roman"/>
          <w:sz w:val="24"/>
          <w:szCs w:val="24"/>
        </w:rPr>
        <w:t>.</w:t>
      </w:r>
    </w:p>
    <w:p w:rsidR="0072220A" w:rsidRDefault="00F225EC" w:rsidP="000C2B07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010150" cy="747904"/>
            <wp:effectExtent l="19050" t="0" r="0" b="0"/>
            <wp:docPr id="5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4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0A" w:rsidRPr="0072220A" w:rsidRDefault="0072220A" w:rsidP="0072220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72220A" w:rsidRPr="004C4287" w:rsidRDefault="00FA0B61" w:rsidP="00722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73AD7" w:rsidRPr="00F73AD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2220A" w:rsidRPr="0072220A">
        <w:rPr>
          <w:rFonts w:ascii="Times New Roman" w:hAnsi="Times New Roman" w:cs="Times New Roman"/>
          <w:b/>
          <w:bCs/>
          <w:sz w:val="24"/>
          <w:szCs w:val="24"/>
        </w:rPr>
        <w:t xml:space="preserve">Réactions sur les Alcynes vrais : acidité et réactions des </w:t>
      </w:r>
      <w:proofErr w:type="spellStart"/>
      <w:r w:rsidR="0072220A" w:rsidRPr="0072220A">
        <w:rPr>
          <w:rFonts w:ascii="Times New Roman" w:hAnsi="Times New Roman" w:cs="Times New Roman"/>
          <w:b/>
          <w:bCs/>
          <w:sz w:val="24"/>
          <w:szCs w:val="24"/>
        </w:rPr>
        <w:t>alcynures</w:t>
      </w:r>
      <w:proofErr w:type="spellEnd"/>
      <w:r w:rsidR="0072220A" w:rsidRPr="007222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225EC" w:rsidRDefault="0072220A" w:rsidP="0072220A">
      <w:pPr>
        <w:rPr>
          <w:rFonts w:ascii="Times New Roman" w:hAnsi="Times New Roman" w:cs="Times New Roman"/>
          <w:sz w:val="24"/>
          <w:szCs w:val="24"/>
        </w:rPr>
      </w:pPr>
      <w:r w:rsidRPr="0072220A">
        <w:rPr>
          <w:rFonts w:ascii="Times New Roman" w:hAnsi="Times New Roman" w:cs="Times New Roman"/>
          <w:sz w:val="24"/>
          <w:szCs w:val="24"/>
        </w:rPr>
        <w:t>L'hydrogène de l'acétylène ou en général des alcynes vrais (de formule générale R-C≡C-H) est plus acide (mobile) que celui de l'éthylène ou l'éthane</w:t>
      </w:r>
      <w:r>
        <w:rPr>
          <w:rFonts w:ascii="Times New Roman" w:hAnsi="Times New Roman" w:cs="Times New Roman"/>
          <w:sz w:val="24"/>
          <w:szCs w:val="24"/>
        </w:rPr>
        <w:t xml:space="preserve">, donc facilement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arrachable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les bases :</w:t>
      </w:r>
    </w:p>
    <w:p w:rsidR="0029064D" w:rsidRDefault="0029064D" w:rsidP="00722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450826" cy="1857375"/>
            <wp:effectExtent l="19050" t="0" r="0" b="0"/>
            <wp:docPr id="6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26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4D" w:rsidRDefault="0029064D" w:rsidP="00722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Les </w:t>
      </w:r>
      <w:proofErr w:type="spellStart"/>
      <w:r>
        <w:rPr>
          <w:rFonts w:ascii="Times New Roman" w:hAnsi="Times New Roman" w:cs="Times New Roman"/>
          <w:sz w:val="24"/>
          <w:szCs w:val="24"/>
        </w:rPr>
        <w:t>alcynures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sont des intermédiaires intéressants pouvant être utilisés dans plusieurs réactions.</w:t>
      </w:r>
    </w:p>
    <w:p w:rsidR="0029064D" w:rsidRPr="007A3534" w:rsidRDefault="0029064D" w:rsidP="007A3534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 w:rsidRPr="007A3534">
        <w:rPr>
          <w:rFonts w:ascii="Wingdings" w:hAnsi="Wingdings" w:cs="Wingdings"/>
          <w:color w:val="0033CD"/>
          <w:sz w:val="24"/>
          <w:szCs w:val="24"/>
        </w:rPr>
        <w:t></w:t>
      </w:r>
      <w:r w:rsidRPr="007A3534">
        <w:rPr>
          <w:rFonts w:ascii="Times New Roman" w:hAnsi="Times New Roman" w:cs="Times New Roman"/>
          <w:b/>
          <w:bCs/>
          <w:color w:val="0033CD"/>
          <w:sz w:val="24"/>
          <w:szCs w:val="24"/>
        </w:rPr>
        <w:t xml:space="preserve">Synthèse d'autres alcynes </w:t>
      </w:r>
    </w:p>
    <w:p w:rsidR="0029064D" w:rsidRDefault="0029064D" w:rsidP="0072220A">
      <w:p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33CD"/>
          <w:sz w:val="24"/>
          <w:szCs w:val="24"/>
          <w:lang w:eastAsia="fr-FR"/>
        </w:rPr>
        <w:drawing>
          <wp:inline distT="0" distB="0" distL="0" distR="0">
            <wp:extent cx="4791075" cy="954006"/>
            <wp:effectExtent l="19050" t="0" r="9525" b="0"/>
            <wp:docPr id="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720" cy="95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4D" w:rsidRPr="007A3534" w:rsidRDefault="0029064D" w:rsidP="007A3534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 w:rsidRPr="007A3534">
        <w:rPr>
          <w:rFonts w:ascii="Wingdings" w:hAnsi="Wingdings" w:cs="Wingdings"/>
          <w:color w:val="0033CD"/>
          <w:sz w:val="24"/>
          <w:szCs w:val="24"/>
        </w:rPr>
        <w:t></w:t>
      </w:r>
      <w:r w:rsidRPr="007A3534">
        <w:rPr>
          <w:rFonts w:ascii="Times New Roman" w:hAnsi="Times New Roman" w:cs="Times New Roman"/>
          <w:b/>
          <w:bCs/>
          <w:color w:val="0033CD"/>
          <w:sz w:val="24"/>
          <w:szCs w:val="24"/>
        </w:rPr>
        <w:t xml:space="preserve">Réactions de substitution </w:t>
      </w:r>
    </w:p>
    <w:p w:rsidR="0029064D" w:rsidRPr="00BA7E9A" w:rsidRDefault="0029064D" w:rsidP="0072220A">
      <w:p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33CD"/>
          <w:sz w:val="24"/>
          <w:szCs w:val="24"/>
          <w:lang w:eastAsia="fr-FR"/>
        </w:rPr>
        <w:drawing>
          <wp:inline distT="0" distB="0" distL="0" distR="0">
            <wp:extent cx="4791075" cy="764772"/>
            <wp:effectExtent l="19050" t="0" r="0" b="0"/>
            <wp:docPr id="6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458" cy="76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4D" w:rsidRPr="007A3534" w:rsidRDefault="0029064D" w:rsidP="007A3534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 w:rsidRPr="007A3534">
        <w:rPr>
          <w:rFonts w:ascii="Wingdings" w:hAnsi="Wingdings" w:cs="Wingdings"/>
          <w:color w:val="0033CD"/>
          <w:sz w:val="24"/>
          <w:szCs w:val="24"/>
        </w:rPr>
        <w:t></w:t>
      </w:r>
      <w:r w:rsidRPr="007A3534">
        <w:rPr>
          <w:rFonts w:ascii="Times New Roman" w:hAnsi="Times New Roman" w:cs="Times New Roman"/>
          <w:b/>
          <w:bCs/>
          <w:color w:val="0033CD"/>
          <w:sz w:val="24"/>
          <w:szCs w:val="24"/>
        </w:rPr>
        <w:t xml:space="preserve">Réactions d'élimination </w:t>
      </w:r>
    </w:p>
    <w:p w:rsidR="0029064D" w:rsidRDefault="0029064D" w:rsidP="0072220A">
      <w:p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33CD"/>
          <w:sz w:val="24"/>
          <w:szCs w:val="24"/>
          <w:lang w:eastAsia="fr-FR"/>
        </w:rPr>
        <w:drawing>
          <wp:inline distT="0" distB="0" distL="0" distR="0">
            <wp:extent cx="4791075" cy="1092451"/>
            <wp:effectExtent l="19050" t="0" r="9525" b="0"/>
            <wp:docPr id="6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315" cy="109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4D" w:rsidRPr="007A3534" w:rsidRDefault="0029064D" w:rsidP="007A3534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  <w:color w:val="0033CD"/>
          <w:sz w:val="24"/>
          <w:szCs w:val="24"/>
        </w:rPr>
      </w:pPr>
      <w:r w:rsidRPr="007A3534">
        <w:rPr>
          <w:rFonts w:ascii="Wingdings" w:hAnsi="Wingdings" w:cs="Wingdings"/>
          <w:color w:val="0033CD"/>
          <w:sz w:val="24"/>
          <w:szCs w:val="24"/>
        </w:rPr>
        <w:t></w:t>
      </w:r>
      <w:r w:rsidRPr="007A3534">
        <w:rPr>
          <w:rFonts w:ascii="Times New Roman" w:hAnsi="Times New Roman" w:cs="Times New Roman"/>
          <w:b/>
          <w:bCs/>
          <w:color w:val="0033CD"/>
          <w:sz w:val="24"/>
          <w:szCs w:val="24"/>
        </w:rPr>
        <w:t xml:space="preserve">Réactions d'addition nucléophile </w:t>
      </w:r>
    </w:p>
    <w:p w:rsidR="007A3534" w:rsidRDefault="0029064D" w:rsidP="00722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962525" cy="1559107"/>
            <wp:effectExtent l="19050" t="0" r="9525" b="0"/>
            <wp:docPr id="6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07" cy="156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534" w:rsidRPr="004A5C7F" w:rsidRDefault="007A3534" w:rsidP="004A5C7F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5C7F">
        <w:rPr>
          <w:rFonts w:ascii="Times New Roman" w:hAnsi="Times New Roman" w:cs="Times New Roman"/>
          <w:b/>
          <w:sz w:val="28"/>
          <w:szCs w:val="28"/>
        </w:rPr>
        <w:t>Préparation des alcynes</w:t>
      </w:r>
    </w:p>
    <w:p w:rsidR="004A5C7F" w:rsidRPr="004A5C7F" w:rsidRDefault="004A5C7F" w:rsidP="004A5C7F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5C7F">
        <w:rPr>
          <w:rFonts w:ascii="Times New Roman" w:hAnsi="Times New Roman" w:cs="Times New Roman"/>
          <w:b/>
          <w:bCs/>
          <w:sz w:val="24"/>
          <w:szCs w:val="24"/>
        </w:rPr>
        <w:t>Déshydrohalogénation</w:t>
      </w:r>
      <w:proofErr w:type="spellEnd"/>
      <w:r w:rsidRPr="004A5C7F">
        <w:rPr>
          <w:rFonts w:ascii="Times New Roman" w:hAnsi="Times New Roman" w:cs="Times New Roman"/>
          <w:b/>
          <w:bCs/>
          <w:sz w:val="24"/>
          <w:szCs w:val="24"/>
        </w:rPr>
        <w:t xml:space="preserve"> double (élimination double)</w:t>
      </w:r>
    </w:p>
    <w:p w:rsidR="004A5C7F" w:rsidRDefault="004A5C7F" w:rsidP="004A5C7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3743325" cy="2417812"/>
            <wp:effectExtent l="19050" t="0" r="9525" b="0"/>
            <wp:docPr id="6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404" cy="242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C7F" w:rsidRPr="004A5C7F" w:rsidRDefault="004A5C7F" w:rsidP="004A5C7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C7F">
        <w:rPr>
          <w:rFonts w:ascii="Times New Roman" w:hAnsi="Times New Roman" w:cs="Times New Roman"/>
          <w:b/>
          <w:bCs/>
          <w:sz w:val="24"/>
          <w:szCs w:val="24"/>
        </w:rPr>
        <w:lastRenderedPageBreak/>
        <w:t>2) Synthèse inorganique ; procédé industriel à partir du coke et de la chaux</w:t>
      </w:r>
    </w:p>
    <w:p w:rsidR="004A5C7F" w:rsidRPr="004A5C7F" w:rsidRDefault="004A5C7F" w:rsidP="004A5C7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895975" cy="1314450"/>
            <wp:effectExtent l="19050" t="0" r="9525" b="0"/>
            <wp:docPr id="6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4D" w:rsidRDefault="007A3534" w:rsidP="007A3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507C48" w:rsidRDefault="00507C48" w:rsidP="007A3534">
      <w:pPr>
        <w:rPr>
          <w:rFonts w:ascii="Times New Roman" w:hAnsi="Times New Roman" w:cs="Times New Roman"/>
          <w:b/>
          <w:sz w:val="28"/>
          <w:szCs w:val="28"/>
        </w:rPr>
      </w:pPr>
    </w:p>
    <w:p w:rsidR="00F64959" w:rsidRPr="00F64959" w:rsidRDefault="00F64959" w:rsidP="007A3534">
      <w:pPr>
        <w:rPr>
          <w:rFonts w:ascii="Times New Roman" w:hAnsi="Times New Roman" w:cs="Times New Roman"/>
          <w:b/>
          <w:sz w:val="28"/>
          <w:szCs w:val="28"/>
        </w:rPr>
      </w:pPr>
      <w:r w:rsidRPr="00F649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CHAPITRE IV       </w:t>
      </w:r>
      <w:r w:rsidR="00EB73C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F64959">
        <w:rPr>
          <w:rFonts w:ascii="Times New Roman" w:hAnsi="Times New Roman" w:cs="Times New Roman"/>
          <w:b/>
          <w:sz w:val="28"/>
          <w:szCs w:val="28"/>
        </w:rPr>
        <w:t>Les dérivés aromatiques</w:t>
      </w:r>
      <w:r w:rsidR="00EB73CC">
        <w:rPr>
          <w:rFonts w:ascii="Times New Roman" w:hAnsi="Times New Roman" w:cs="Times New Roman"/>
          <w:b/>
          <w:sz w:val="28"/>
          <w:szCs w:val="28"/>
        </w:rPr>
        <w:t> :</w:t>
      </w:r>
    </w:p>
    <w:p w:rsidR="00F64959" w:rsidRPr="00F64959" w:rsidRDefault="00F64959" w:rsidP="007A3534">
      <w:pPr>
        <w:rPr>
          <w:rFonts w:ascii="Times New Roman" w:hAnsi="Times New Roman" w:cs="Times New Roman"/>
          <w:b/>
          <w:sz w:val="28"/>
          <w:szCs w:val="28"/>
        </w:rPr>
      </w:pPr>
      <w:r w:rsidRPr="00F649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Le benzène</w:t>
      </w:r>
    </w:p>
    <w:p w:rsidR="00F64959" w:rsidRDefault="00F64959" w:rsidP="007A3534">
      <w:pPr>
        <w:rPr>
          <w:rFonts w:ascii="Times New Roman" w:hAnsi="Times New Roman" w:cs="Times New Roman"/>
          <w:sz w:val="24"/>
          <w:szCs w:val="24"/>
        </w:rPr>
      </w:pPr>
    </w:p>
    <w:p w:rsidR="00F64959" w:rsidRPr="00EB73CC" w:rsidRDefault="00EB73CC" w:rsidP="007A3534">
      <w:pPr>
        <w:rPr>
          <w:rFonts w:ascii="Times New Roman" w:hAnsi="Times New Roman" w:cs="Times New Roman"/>
          <w:b/>
          <w:sz w:val="28"/>
          <w:szCs w:val="28"/>
        </w:rPr>
      </w:pPr>
      <w:r w:rsidRPr="00EB73CC">
        <w:rPr>
          <w:rFonts w:ascii="Times New Roman" w:hAnsi="Times New Roman" w:cs="Times New Roman"/>
          <w:b/>
          <w:sz w:val="28"/>
          <w:szCs w:val="28"/>
        </w:rPr>
        <w:t xml:space="preserve">I- </w:t>
      </w:r>
      <w:proofErr w:type="spellStart"/>
      <w:r w:rsidRPr="00EB73CC">
        <w:rPr>
          <w:rFonts w:ascii="Times New Roman" w:hAnsi="Times New Roman" w:cs="Times New Roman"/>
          <w:b/>
          <w:sz w:val="28"/>
          <w:szCs w:val="28"/>
        </w:rPr>
        <w:t>Générazlités</w:t>
      </w:r>
      <w:proofErr w:type="spellEnd"/>
    </w:p>
    <w:p w:rsidR="00EB73CC" w:rsidRDefault="00F64959" w:rsidP="00EB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3CC">
        <w:rPr>
          <w:rFonts w:ascii="Times New Roman" w:hAnsi="Times New Roman" w:cs="Times New Roman"/>
          <w:sz w:val="24"/>
          <w:szCs w:val="24"/>
        </w:rPr>
        <w:t>Ce ne sont pas seulement des molécules cycliques. Ils possèdent des doubles</w:t>
      </w:r>
      <w:r w:rsidR="00EB73CC" w:rsidRPr="00EB73CC">
        <w:rPr>
          <w:rFonts w:ascii="Times New Roman" w:hAnsi="Times New Roman" w:cs="Times New Roman"/>
          <w:sz w:val="24"/>
          <w:szCs w:val="24"/>
        </w:rPr>
        <w:t xml:space="preserve"> </w:t>
      </w:r>
      <w:r w:rsidRPr="00EB73CC">
        <w:rPr>
          <w:rFonts w:ascii="Times New Roman" w:hAnsi="Times New Roman" w:cs="Times New Roman"/>
          <w:sz w:val="24"/>
          <w:szCs w:val="24"/>
        </w:rPr>
        <w:t>liaisons en résonance, les rendant très stables. Ils ne réagissent pas de la même</w:t>
      </w:r>
      <w:r w:rsidR="00EB73CC" w:rsidRPr="00EB73CC">
        <w:rPr>
          <w:rFonts w:ascii="Times New Roman" w:hAnsi="Times New Roman" w:cs="Times New Roman"/>
          <w:sz w:val="24"/>
          <w:szCs w:val="24"/>
        </w:rPr>
        <w:t xml:space="preserve"> </w:t>
      </w:r>
      <w:r w:rsidRPr="00EB73CC">
        <w:rPr>
          <w:rFonts w:ascii="Times New Roman" w:hAnsi="Times New Roman" w:cs="Times New Roman"/>
          <w:sz w:val="24"/>
          <w:szCs w:val="24"/>
        </w:rPr>
        <w:t>manière</w:t>
      </w:r>
      <w:r w:rsidR="00EB73CC" w:rsidRPr="00EB73CC">
        <w:rPr>
          <w:rFonts w:ascii="Times New Roman" w:hAnsi="Times New Roman" w:cs="Times New Roman"/>
          <w:sz w:val="24"/>
          <w:szCs w:val="24"/>
        </w:rPr>
        <w:t xml:space="preserve"> que les alcènes.</w:t>
      </w:r>
      <w:r w:rsidR="00EB73CC">
        <w:rPr>
          <w:rFonts w:ascii="Times New Roman" w:hAnsi="Times New Roman" w:cs="Times New Roman"/>
          <w:sz w:val="24"/>
          <w:szCs w:val="24"/>
        </w:rPr>
        <w:t> </w:t>
      </w:r>
    </w:p>
    <w:p w:rsidR="00EB73CC" w:rsidRDefault="00EB73CC" w:rsidP="00EB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 : </w:t>
      </w:r>
    </w:p>
    <w:p w:rsidR="00672EE3" w:rsidRDefault="00EB73CC" w:rsidP="00EB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914775" cy="1447800"/>
            <wp:effectExtent l="19050" t="0" r="9525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959" w:rsidRPr="00EB73C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72EE3" w:rsidRDefault="00672EE3" w:rsidP="00EB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EE3" w:rsidRPr="002E597B" w:rsidRDefault="002E597B" w:rsidP="00672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8000"/>
          <w:sz w:val="32"/>
          <w:szCs w:val="32"/>
        </w:rPr>
      </w:pPr>
      <w:r w:rsidRPr="002E597B">
        <w:rPr>
          <w:rFonts w:ascii="Times New Roman" w:hAnsi="Times New Roman" w:cs="Times New Roman"/>
          <w:color w:val="008000"/>
          <w:sz w:val="32"/>
          <w:szCs w:val="32"/>
        </w:rPr>
        <w:t>II</w:t>
      </w:r>
      <w:r w:rsidR="00672EE3" w:rsidRPr="002E597B">
        <w:rPr>
          <w:rFonts w:ascii="Times New Roman" w:hAnsi="Times New Roman" w:cs="Times New Roman"/>
          <w:color w:val="008000"/>
          <w:sz w:val="32"/>
          <w:szCs w:val="32"/>
        </w:rPr>
        <w:t>. Le benzène</w:t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2EE3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Pr="00672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benzène 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>est le dérivé aromatique le plus stab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le. Ses liaisons font toutes la 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>même longueur, intermédiaire entre une liaison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ouble et une liaison simple. On 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 xml:space="preserve">observe une </w:t>
      </w:r>
      <w:r w:rsidRPr="00672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résonance infinie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>, c'est-à-dire qu'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retombe sur la même forme de 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>résonance. Cette propriété est très stabilisante.</w:t>
      </w:r>
      <w:r w:rsidR="00F64959" w:rsidRPr="00672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571875" cy="1257300"/>
            <wp:effectExtent l="19050" t="0" r="9525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EE3">
        <w:rPr>
          <w:rFonts w:ascii="Times New Roman" w:hAnsi="Times New Roman" w:cs="Times New Roman"/>
          <w:color w:val="000000"/>
          <w:sz w:val="24"/>
          <w:szCs w:val="24"/>
        </w:rPr>
        <w:t xml:space="preserve">Pour connaître la position d'un groupement par rapport à un autre sur le cycle, on utilise les appellations </w:t>
      </w:r>
      <w:r w:rsidRPr="00672EE3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ortho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72EE3">
        <w:rPr>
          <w:rFonts w:ascii="Times New Roman" w:hAnsi="Times New Roman" w:cs="Times New Roman"/>
          <w:b/>
          <w:bCs/>
          <w:color w:val="008080"/>
          <w:sz w:val="24"/>
          <w:szCs w:val="24"/>
        </w:rPr>
        <w:t xml:space="preserve">méta 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 w:rsidRPr="00672EE3">
        <w:rPr>
          <w:rFonts w:ascii="Times New Roman" w:hAnsi="Times New Roman" w:cs="Times New Roman"/>
          <w:b/>
          <w:bCs/>
          <w:color w:val="008000"/>
          <w:sz w:val="24"/>
          <w:szCs w:val="24"/>
        </w:rPr>
        <w:t>para</w:t>
      </w:r>
      <w:r w:rsidRPr="00672E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4959" w:rsidRPr="00672E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57375" cy="1581150"/>
            <wp:effectExtent l="19050" t="0" r="9525" b="0"/>
            <wp:docPr id="4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EE3" w:rsidRPr="00672EE3" w:rsidRDefault="00672EE3" w:rsidP="00BE7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EE3">
        <w:rPr>
          <w:rFonts w:ascii="Times New Roman" w:hAnsi="Times New Roman" w:cs="Times New Roman"/>
          <w:sz w:val="24"/>
          <w:szCs w:val="24"/>
        </w:rPr>
        <w:t>Les électrons se déplacent librement, ils sont délocalisés. La molécule est donc plane, il y a formation d'un vrai "circuit" où circulent les électrons.</w:t>
      </w:r>
    </w:p>
    <w:p w:rsidR="00672EE3" w:rsidRPr="00672EE3" w:rsidRDefault="00672EE3" w:rsidP="00BE7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59" w:rsidRDefault="00672EE3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076575" cy="1000125"/>
            <wp:effectExtent l="19050" t="0" r="9525" b="0"/>
            <wp:docPr id="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959" w:rsidRPr="00672E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FDF" w:rsidRDefault="006B4FDF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FDF" w:rsidRPr="000D30DA" w:rsidRDefault="002E597B" w:rsidP="006B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8000"/>
          <w:sz w:val="32"/>
          <w:szCs w:val="32"/>
        </w:rPr>
      </w:pPr>
      <w:r>
        <w:rPr>
          <w:rFonts w:ascii="Times New Roman" w:hAnsi="Times New Roman" w:cs="Times New Roman"/>
          <w:color w:val="008000"/>
          <w:sz w:val="32"/>
          <w:szCs w:val="32"/>
        </w:rPr>
        <w:t>III</w:t>
      </w:r>
      <w:r w:rsidR="006B4FDF" w:rsidRPr="000D30DA">
        <w:rPr>
          <w:rFonts w:ascii="Times New Roman" w:hAnsi="Times New Roman" w:cs="Times New Roman"/>
          <w:color w:val="008000"/>
          <w:sz w:val="32"/>
          <w:szCs w:val="32"/>
        </w:rPr>
        <w:t xml:space="preserve">. Aromaticité : règle de </w:t>
      </w:r>
      <w:proofErr w:type="spellStart"/>
      <w:r w:rsidR="006B4FDF" w:rsidRPr="000D30DA">
        <w:rPr>
          <w:rFonts w:ascii="Times New Roman" w:hAnsi="Times New Roman" w:cs="Times New Roman"/>
          <w:color w:val="008000"/>
          <w:sz w:val="32"/>
          <w:szCs w:val="32"/>
        </w:rPr>
        <w:t>Hückel</w:t>
      </w:r>
      <w:proofErr w:type="spellEnd"/>
    </w:p>
    <w:p w:rsidR="006B4FDF" w:rsidRPr="00A0063C" w:rsidRDefault="006B4FDF" w:rsidP="00783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On dit qu'une molécule est </w:t>
      </w:r>
      <w:r w:rsidRPr="00A0063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aromatique 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lorsqu'elle est </w:t>
      </w:r>
      <w:r w:rsidRPr="00A0063C">
        <w:rPr>
          <w:rFonts w:ascii="Times New Roman" w:hAnsi="Times New Roman" w:cs="Times New Roman"/>
          <w:color w:val="FF0000"/>
          <w:sz w:val="24"/>
          <w:szCs w:val="24"/>
        </w:rPr>
        <w:t>plane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0063C">
        <w:rPr>
          <w:rFonts w:ascii="Times New Roman" w:hAnsi="Times New Roman" w:cs="Times New Roman"/>
          <w:color w:val="FF0000"/>
          <w:sz w:val="24"/>
          <w:szCs w:val="24"/>
        </w:rPr>
        <w:t>cyclique</w:t>
      </w:r>
      <w:r w:rsidR="00A0063C" w:rsidRPr="00A0063C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A0063C" w:rsidRPr="00A00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063C" w:rsidRPr="00A0063C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insaturée et entièrement conjuguée</w:t>
      </w:r>
      <w:r w:rsidR="00A0063C" w:rsidRPr="00A006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06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>et</w:t>
      </w:r>
      <w:r w:rsidR="000D30DA"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possède </w:t>
      </w:r>
      <w:r w:rsidRPr="00A0063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4n+2 </w:t>
      </w:r>
      <w:r w:rsidRPr="00A0063C">
        <w:rPr>
          <w:rFonts w:ascii="Times New Roman" w:hAnsi="Times New Roman" w:cs="Times New Roman"/>
          <w:color w:val="FF0000"/>
          <w:sz w:val="24"/>
          <w:szCs w:val="24"/>
        </w:rPr>
        <w:t xml:space="preserve">électrons </w:t>
      </w:r>
      <w:proofErr w:type="spellStart"/>
      <w:r w:rsidRPr="00A0063C">
        <w:rPr>
          <w:rFonts w:ascii="Times New Roman" w:hAnsi="Times New Roman" w:cs="Times New Roman"/>
          <w:color w:val="FF0000"/>
          <w:sz w:val="24"/>
          <w:szCs w:val="24"/>
        </w:rPr>
        <w:t>délocalisables</w:t>
      </w:r>
      <w:proofErr w:type="spellEnd"/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. On la dit </w:t>
      </w:r>
      <w:r w:rsidRPr="00A0063C">
        <w:rPr>
          <w:rFonts w:ascii="Times New Roman" w:hAnsi="Times New Roman" w:cs="Times New Roman"/>
          <w:b/>
          <w:bCs/>
          <w:color w:val="008080"/>
          <w:sz w:val="24"/>
          <w:szCs w:val="24"/>
        </w:rPr>
        <w:t xml:space="preserve">anti-aromatique 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>si elle ne possède</w:t>
      </w:r>
      <w:r w:rsidR="000D30DA"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063C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Pr="00A0063C">
        <w:rPr>
          <w:rFonts w:ascii="Times New Roman" w:hAnsi="Times New Roman" w:cs="Times New Roman"/>
          <w:i/>
          <w:iCs/>
          <w:color w:val="008080"/>
          <w:sz w:val="24"/>
          <w:szCs w:val="24"/>
        </w:rPr>
        <w:t xml:space="preserve">4n </w:t>
      </w:r>
      <w:r w:rsidRPr="00A0063C">
        <w:rPr>
          <w:rFonts w:ascii="Times New Roman" w:hAnsi="Times New Roman" w:cs="Times New Roman"/>
          <w:color w:val="008080"/>
          <w:sz w:val="24"/>
          <w:szCs w:val="24"/>
        </w:rPr>
        <w:t xml:space="preserve">électrons </w:t>
      </w:r>
      <w:proofErr w:type="spellStart"/>
      <w:r w:rsidRPr="00A0063C">
        <w:rPr>
          <w:rFonts w:ascii="Times New Roman" w:hAnsi="Times New Roman" w:cs="Times New Roman"/>
          <w:color w:val="008080"/>
          <w:sz w:val="24"/>
          <w:szCs w:val="24"/>
        </w:rPr>
        <w:t>délocalisa</w:t>
      </w:r>
      <w:r w:rsidR="000D30DA" w:rsidRPr="00A0063C">
        <w:rPr>
          <w:rFonts w:ascii="Times New Roman" w:hAnsi="Times New Roman" w:cs="Times New Roman"/>
          <w:color w:val="008080"/>
          <w:sz w:val="24"/>
          <w:szCs w:val="24"/>
        </w:rPr>
        <w:t>bles</w:t>
      </w:r>
      <w:proofErr w:type="spellEnd"/>
      <w:r w:rsidR="000D30DA" w:rsidRPr="00A0063C">
        <w:rPr>
          <w:rFonts w:ascii="Times New Roman" w:hAnsi="Times New Roman" w:cs="Times New Roman"/>
          <w:color w:val="008080"/>
          <w:sz w:val="24"/>
          <w:szCs w:val="24"/>
        </w:rPr>
        <w:t>.</w:t>
      </w:r>
    </w:p>
    <w:p w:rsidR="000D30DA" w:rsidRDefault="000D30DA" w:rsidP="000D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80"/>
          <w:sz w:val="24"/>
          <w:szCs w:val="24"/>
        </w:rPr>
      </w:pPr>
    </w:p>
    <w:p w:rsidR="000D30DA" w:rsidRDefault="000D30DA" w:rsidP="000D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80"/>
          <w:sz w:val="24"/>
          <w:szCs w:val="24"/>
        </w:rPr>
      </w:pPr>
      <w:r>
        <w:rPr>
          <w:rFonts w:ascii="Times New Roman" w:hAnsi="Times New Roman" w:cs="Times New Roman"/>
          <w:noProof/>
          <w:color w:val="008080"/>
          <w:sz w:val="24"/>
          <w:szCs w:val="24"/>
          <w:lang w:eastAsia="fr-FR"/>
        </w:rPr>
        <w:drawing>
          <wp:inline distT="0" distB="0" distL="0" distR="0">
            <wp:extent cx="4181475" cy="1219200"/>
            <wp:effectExtent l="19050" t="0" r="9525" b="0"/>
            <wp:docPr id="6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DA" w:rsidRDefault="000D30DA" w:rsidP="000D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80"/>
          <w:sz w:val="24"/>
          <w:szCs w:val="24"/>
        </w:rPr>
      </w:pPr>
    </w:p>
    <w:p w:rsidR="000D30DA" w:rsidRPr="000D30DA" w:rsidRDefault="002E597B" w:rsidP="000D3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8000"/>
          <w:sz w:val="32"/>
          <w:szCs w:val="32"/>
        </w:rPr>
      </w:pPr>
      <w:r>
        <w:rPr>
          <w:rFonts w:ascii="Times New Roman" w:hAnsi="Times New Roman" w:cs="Times New Roman"/>
          <w:color w:val="008000"/>
          <w:sz w:val="32"/>
          <w:szCs w:val="32"/>
        </w:rPr>
        <w:t>IV</w:t>
      </w:r>
      <w:r w:rsidR="000D30DA" w:rsidRPr="000D30DA">
        <w:rPr>
          <w:rFonts w:ascii="Times New Roman" w:hAnsi="Times New Roman" w:cs="Times New Roman"/>
          <w:color w:val="008000"/>
          <w:sz w:val="32"/>
          <w:szCs w:val="32"/>
        </w:rPr>
        <w:t>. Propriétés physiques du benzène</w:t>
      </w:r>
    </w:p>
    <w:p w:rsidR="000D30DA" w:rsidRDefault="000D30DA" w:rsidP="000D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0DA">
        <w:rPr>
          <w:rFonts w:ascii="Times New Roman" w:hAnsi="Times New Roman" w:cs="Times New Roman"/>
          <w:color w:val="000000"/>
          <w:sz w:val="24"/>
          <w:szCs w:val="24"/>
        </w:rPr>
        <w:t>Le benzène a une odeur agréable. Il est hautement cancérigène.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C'est un</w:t>
      </w:r>
      <w:r w:rsidRPr="000D30DA">
        <w:rPr>
          <w:rFonts w:ascii="Times New Roman" w:hAnsi="Times New Roman" w:cs="Times New Roman"/>
          <w:color w:val="000000"/>
          <w:sz w:val="24"/>
          <w:szCs w:val="24"/>
        </w:rPr>
        <w:t xml:space="preserve"> excellent solvant organique apolaire, mais 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30DA">
        <w:rPr>
          <w:rFonts w:ascii="Times New Roman" w:hAnsi="Times New Roman" w:cs="Times New Roman"/>
          <w:color w:val="000000"/>
          <w:sz w:val="24"/>
          <w:szCs w:val="24"/>
        </w:rPr>
        <w:t xml:space="preserve">utilise souvent à sa place du </w:t>
      </w:r>
      <w:r w:rsidRPr="000D30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toluène</w:t>
      </w:r>
      <w:r w:rsidRPr="000D30DA">
        <w:rPr>
          <w:rFonts w:ascii="Times New Roman" w:hAnsi="Times New Roman" w:cs="Times New Roman"/>
          <w:color w:val="000000"/>
          <w:sz w:val="24"/>
          <w:szCs w:val="24"/>
        </w:rPr>
        <w:t>, moins toxique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30DA" w:rsidRDefault="000D30DA" w:rsidP="000D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30DA" w:rsidRPr="000D30DA" w:rsidRDefault="000D30DA" w:rsidP="000D30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1857375" cy="857250"/>
            <wp:effectExtent l="19050" t="0" r="9525" b="0"/>
            <wp:docPr id="7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EE3" w:rsidRDefault="000D30DA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EE3" w:rsidRDefault="00672EE3" w:rsidP="00672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3017" w:rsidRPr="00BB3017" w:rsidRDefault="002E597B" w:rsidP="00BB3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V</w:t>
      </w:r>
      <w:r w:rsidR="003E3F3E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  <w:r w:rsidR="00BB3017" w:rsidRPr="00BB3017">
        <w:rPr>
          <w:rFonts w:ascii="Times New Roman" w:hAnsi="Times New Roman" w:cs="Times New Roman"/>
          <w:color w:val="FF0000"/>
          <w:sz w:val="32"/>
          <w:szCs w:val="32"/>
        </w:rPr>
        <w:t>Réactivité</w:t>
      </w:r>
    </w:p>
    <w:p w:rsidR="00084E61" w:rsidRPr="00084E61" w:rsidRDefault="00084E61" w:rsidP="00084E61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084E61">
        <w:rPr>
          <w:rFonts w:ascii="Times New Roman" w:hAnsi="Times New Roman" w:cs="Times New Roman"/>
          <w:b/>
          <w:bCs/>
          <w:color w:val="00B050"/>
          <w:sz w:val="28"/>
          <w:szCs w:val="28"/>
        </w:rPr>
        <w:t>Hydrogénation catalytique</w:t>
      </w:r>
    </w:p>
    <w:p w:rsidR="00084E61" w:rsidRDefault="00084E61" w:rsidP="00084E61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fr-FR"/>
        </w:rPr>
        <w:drawing>
          <wp:inline distT="0" distB="0" distL="0" distR="0">
            <wp:extent cx="3762375" cy="2124075"/>
            <wp:effectExtent l="19050" t="0" r="9525" b="0"/>
            <wp:docPr id="8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379" w:rsidRPr="005D0379" w:rsidRDefault="00741F98" w:rsidP="005D0379">
      <w:pPr>
        <w:pStyle w:val="Default"/>
        <w:rPr>
          <w:b/>
          <w:color w:val="00B050"/>
          <w:sz w:val="28"/>
          <w:szCs w:val="28"/>
        </w:rPr>
      </w:pPr>
      <w:r w:rsidRPr="005D0379">
        <w:rPr>
          <w:b/>
          <w:color w:val="00B050"/>
          <w:sz w:val="28"/>
          <w:szCs w:val="28"/>
        </w:rPr>
        <w:t>B</w:t>
      </w:r>
      <w:r w:rsidR="005D0379" w:rsidRPr="005D0379">
        <w:rPr>
          <w:b/>
          <w:color w:val="00B050"/>
          <w:sz w:val="28"/>
          <w:szCs w:val="28"/>
        </w:rPr>
        <w:t xml:space="preserve">. Halogénation </w:t>
      </w:r>
    </w:p>
    <w:p w:rsidR="00741F98" w:rsidRPr="00741F98" w:rsidRDefault="005D0379" w:rsidP="0074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fr-FR"/>
        </w:rPr>
        <w:drawing>
          <wp:inline distT="0" distB="0" distL="0" distR="0">
            <wp:extent cx="3495675" cy="1409700"/>
            <wp:effectExtent l="19050" t="0" r="9525" b="0"/>
            <wp:docPr id="9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17" w:rsidRPr="00BB3017" w:rsidRDefault="005D0379" w:rsidP="00BB3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8000"/>
          <w:sz w:val="32"/>
          <w:szCs w:val="32"/>
        </w:rPr>
      </w:pPr>
      <w:r>
        <w:rPr>
          <w:rFonts w:ascii="Times New Roman" w:hAnsi="Times New Roman" w:cs="Times New Roman"/>
          <w:color w:val="008000"/>
          <w:sz w:val="32"/>
          <w:szCs w:val="32"/>
        </w:rPr>
        <w:t>C</w:t>
      </w:r>
      <w:r w:rsidR="00BB3017" w:rsidRPr="00BB3017">
        <w:rPr>
          <w:rFonts w:ascii="Times New Roman" w:hAnsi="Times New Roman" w:cs="Times New Roman"/>
          <w:color w:val="008000"/>
          <w:sz w:val="32"/>
          <w:szCs w:val="32"/>
        </w:rPr>
        <w:t xml:space="preserve">. Les substitutions électrophiles aromatiques ( </w:t>
      </w:r>
      <w:proofErr w:type="spellStart"/>
      <w:r w:rsidR="00BB3017" w:rsidRPr="00BB3017">
        <w:rPr>
          <w:rFonts w:ascii="Times New Roman" w:hAnsi="Times New Roman" w:cs="Times New Roman"/>
          <w:color w:val="008000"/>
          <w:sz w:val="32"/>
          <w:szCs w:val="32"/>
        </w:rPr>
        <w:t>SEAr</w:t>
      </w:r>
      <w:proofErr w:type="spellEnd"/>
      <w:r w:rsidR="00BB3017" w:rsidRPr="00BB3017">
        <w:rPr>
          <w:rFonts w:ascii="Times New Roman" w:hAnsi="Times New Roman" w:cs="Times New Roman"/>
          <w:color w:val="008000"/>
          <w:sz w:val="32"/>
          <w:szCs w:val="32"/>
        </w:rPr>
        <w:t xml:space="preserve"> )</w:t>
      </w:r>
    </w:p>
    <w:p w:rsidR="00BB3017" w:rsidRDefault="00BB3017" w:rsidP="00BB3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3017">
        <w:rPr>
          <w:rFonts w:ascii="Times New Roman" w:hAnsi="Times New Roman" w:cs="Times New Roman"/>
          <w:color w:val="000000"/>
          <w:sz w:val="24"/>
          <w:szCs w:val="24"/>
        </w:rPr>
        <w:t>Cette réaction permet de remplacer un atome d'hydrogène sur le cycle par 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017">
        <w:rPr>
          <w:rFonts w:ascii="Times New Roman" w:hAnsi="Times New Roman" w:cs="Times New Roman"/>
          <w:color w:val="000000"/>
          <w:sz w:val="24"/>
          <w:szCs w:val="24"/>
        </w:rPr>
        <w:t>groupement électrophile.</w:t>
      </w:r>
    </w:p>
    <w:p w:rsidR="00BB3017" w:rsidRPr="00FE3F73" w:rsidRDefault="00BB3017" w:rsidP="00FE3F73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3F73">
        <w:rPr>
          <w:rFonts w:ascii="Times New Roman" w:hAnsi="Times New Roman" w:cs="Times New Roman"/>
          <w:b/>
          <w:bCs/>
          <w:sz w:val="28"/>
          <w:szCs w:val="28"/>
        </w:rPr>
        <w:t>Mécanisme</w:t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5905500" cy="1581150"/>
            <wp:effectExtent l="19050" t="0" r="0" b="0"/>
            <wp:docPr id="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7831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286125" cy="2667000"/>
            <wp:effectExtent l="19050" t="0" r="9525" b="0"/>
            <wp:docPr id="8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Pr="00866598" w:rsidRDefault="00FE3F73" w:rsidP="00FE3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6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3) Influence des groupements</w:t>
      </w:r>
    </w:p>
    <w:p w:rsidR="00FE3F73" w:rsidRPr="00866598" w:rsidRDefault="00FE3F73" w:rsidP="00FE3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6598">
        <w:rPr>
          <w:rFonts w:ascii="Times New Roman" w:hAnsi="Times New Roman" w:cs="Times New Roman"/>
          <w:color w:val="000000"/>
          <w:sz w:val="24"/>
          <w:szCs w:val="24"/>
        </w:rPr>
        <w:t>L'étape déterminante est la formation de l'</w:t>
      </w:r>
      <w:proofErr w:type="spellStart"/>
      <w:r w:rsidRPr="00866598">
        <w:rPr>
          <w:rFonts w:ascii="Times New Roman" w:hAnsi="Times New Roman" w:cs="Times New Roman"/>
          <w:color w:val="000000"/>
          <w:sz w:val="24"/>
          <w:szCs w:val="24"/>
        </w:rPr>
        <w:t>arénium</w:t>
      </w:r>
      <w:proofErr w:type="spellEnd"/>
      <w:r w:rsidRPr="00866598">
        <w:rPr>
          <w:rFonts w:ascii="Times New Roman" w:hAnsi="Times New Roman" w:cs="Times New Roman"/>
          <w:color w:val="000000"/>
          <w:sz w:val="24"/>
          <w:szCs w:val="24"/>
        </w:rPr>
        <w:t>. Ainsi, un groupement</w:t>
      </w:r>
      <w:r w:rsidR="00866598"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6598">
        <w:rPr>
          <w:rFonts w:ascii="Times New Roman" w:hAnsi="Times New Roman" w:cs="Times New Roman"/>
          <w:iCs/>
          <w:color w:val="800000"/>
          <w:sz w:val="24"/>
          <w:szCs w:val="24"/>
        </w:rPr>
        <w:t xml:space="preserve">mésomère donneur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ou </w:t>
      </w:r>
      <w:r w:rsidRPr="00866598">
        <w:rPr>
          <w:rFonts w:ascii="Times New Roman" w:hAnsi="Times New Roman" w:cs="Times New Roman"/>
          <w:iCs/>
          <w:color w:val="800000"/>
          <w:sz w:val="24"/>
          <w:szCs w:val="24"/>
        </w:rPr>
        <w:t xml:space="preserve">inductif donneur </w:t>
      </w:r>
      <w:r w:rsidRPr="00866598">
        <w:rPr>
          <w:rFonts w:ascii="Times New Roman" w:hAnsi="Times New Roman" w:cs="Times New Roman"/>
          <w:color w:val="800000"/>
          <w:sz w:val="24"/>
          <w:szCs w:val="24"/>
        </w:rPr>
        <w:t>augmentera la vitesse de réaction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>, tandis</w:t>
      </w:r>
      <w:r w:rsidR="00866598"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qu'un groupement </w:t>
      </w:r>
      <w:r w:rsidRPr="00866598">
        <w:rPr>
          <w:rFonts w:ascii="Times New Roman" w:hAnsi="Times New Roman" w:cs="Times New Roman"/>
          <w:iCs/>
          <w:color w:val="008080"/>
          <w:sz w:val="24"/>
          <w:szCs w:val="24"/>
        </w:rPr>
        <w:t xml:space="preserve">accepteur d'électrons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va </w:t>
      </w:r>
      <w:r w:rsidRPr="00866598">
        <w:rPr>
          <w:rFonts w:ascii="Times New Roman" w:hAnsi="Times New Roman" w:cs="Times New Roman"/>
          <w:color w:val="008080"/>
          <w:sz w:val="24"/>
          <w:szCs w:val="24"/>
        </w:rPr>
        <w:t xml:space="preserve">diminuer la </w:t>
      </w:r>
      <w:proofErr w:type="spellStart"/>
      <w:r w:rsidRPr="00866598">
        <w:rPr>
          <w:rFonts w:ascii="Times New Roman" w:hAnsi="Times New Roman" w:cs="Times New Roman"/>
          <w:color w:val="008080"/>
          <w:sz w:val="24"/>
          <w:szCs w:val="24"/>
        </w:rPr>
        <w:t>SEAr</w:t>
      </w:r>
      <w:proofErr w:type="spellEnd"/>
      <w:r w:rsidRPr="008665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3F73" w:rsidRPr="00866598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66598">
        <w:rPr>
          <w:rFonts w:ascii="Times New Roman" w:hAnsi="Times New Roman" w:cs="Times New Roman"/>
          <w:color w:val="000000"/>
          <w:sz w:val="24"/>
          <w:szCs w:val="24"/>
        </w:rPr>
        <w:t>Le cycle doit être riche en électron pour pouvoir attaquer l'éle</w:t>
      </w:r>
      <w:r w:rsidR="00866598" w:rsidRPr="00866598">
        <w:rPr>
          <w:rFonts w:ascii="Times New Roman" w:hAnsi="Times New Roman" w:cs="Times New Roman"/>
          <w:color w:val="000000"/>
          <w:sz w:val="24"/>
          <w:szCs w:val="24"/>
        </w:rPr>
        <w:t>ctrophile.</w:t>
      </w:r>
    </w:p>
    <w:p w:rsidR="00FE3F73" w:rsidRDefault="00FE3F73" w:rsidP="008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420959" cy="1514475"/>
            <wp:effectExtent l="19050" t="0" r="0" b="0"/>
            <wp:docPr id="8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59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735FB5" w:rsidRDefault="00735FB5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552825" cy="1473680"/>
            <wp:effectExtent l="19050" t="0" r="9525" b="0"/>
            <wp:docPr id="14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B5" w:rsidRDefault="00735FB5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Pr="00866598" w:rsidRDefault="00866598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→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 Un groupement </w:t>
      </w:r>
      <w:r w:rsidRPr="00866598">
        <w:rPr>
          <w:rFonts w:ascii="Times New Roman" w:hAnsi="Times New Roman" w:cs="Times New Roman"/>
          <w:i/>
          <w:iCs/>
          <w:color w:val="008080"/>
          <w:sz w:val="24"/>
          <w:szCs w:val="24"/>
        </w:rPr>
        <w:t xml:space="preserve">accepteur d'électrons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provoque des substitutions en </w:t>
      </w:r>
      <w:r w:rsidRPr="00866598">
        <w:rPr>
          <w:rFonts w:ascii="Times New Roman" w:hAnsi="Times New Roman" w:cs="Times New Roman"/>
          <w:b/>
          <w:bCs/>
          <w:color w:val="008080"/>
          <w:sz w:val="24"/>
          <w:szCs w:val="24"/>
        </w:rPr>
        <w:t>position méta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339993" cy="1209675"/>
            <wp:effectExtent l="19050" t="0" r="3657" b="0"/>
            <wp:docPr id="8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93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735FB5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420081" cy="1209675"/>
            <wp:effectExtent l="19050" t="0" r="8919" b="0"/>
            <wp:docPr id="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02" cy="12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866598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→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 Un groupement </w:t>
      </w:r>
      <w:r w:rsidRPr="00866598">
        <w:rPr>
          <w:rFonts w:ascii="Times New Roman" w:hAnsi="Times New Roman" w:cs="Times New Roman"/>
          <w:i/>
          <w:iCs/>
          <w:color w:val="800000"/>
          <w:sz w:val="24"/>
          <w:szCs w:val="24"/>
        </w:rPr>
        <w:t xml:space="preserve">donneur d'électrons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provoque des substitutions en </w:t>
      </w:r>
      <w:r w:rsidRPr="00866598"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positions ortho 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 w:rsidRPr="00866598">
        <w:rPr>
          <w:rFonts w:ascii="Times New Roman" w:hAnsi="Times New Roman" w:cs="Times New Roman"/>
          <w:b/>
          <w:bCs/>
          <w:color w:val="800000"/>
          <w:sz w:val="24"/>
          <w:szCs w:val="24"/>
        </w:rPr>
        <w:t>para</w:t>
      </w:r>
      <w:r w:rsidRPr="008665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597B" w:rsidRDefault="002E597B" w:rsidP="002E59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735FB5" w:rsidRPr="002E597B" w:rsidRDefault="002E597B" w:rsidP="002E5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E597B">
        <w:rPr>
          <w:rFonts w:ascii="Times New Roman" w:hAnsi="Times New Roman" w:cs="Times New Roman"/>
          <w:sz w:val="24"/>
          <w:szCs w:val="24"/>
        </w:rPr>
        <w:t xml:space="preserve">Il faut aussi prendre en compte la </w:t>
      </w:r>
      <w:r w:rsidRPr="002E597B">
        <w:rPr>
          <w:rFonts w:ascii="Times New Roman" w:hAnsi="Times New Roman" w:cs="Times New Roman"/>
          <w:b/>
          <w:bCs/>
          <w:sz w:val="24"/>
          <w:szCs w:val="24"/>
        </w:rPr>
        <w:t>gène stérique</w:t>
      </w:r>
      <w:r w:rsidRPr="002E597B">
        <w:rPr>
          <w:rFonts w:ascii="Times New Roman" w:hAnsi="Times New Roman" w:cs="Times New Roman"/>
          <w:sz w:val="24"/>
          <w:szCs w:val="24"/>
        </w:rPr>
        <w:t>, qui peut défavoriser certaines positions.</w:t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5872EA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010275" cy="4352925"/>
            <wp:effectExtent l="19050" t="0" r="9525" b="0"/>
            <wp:docPr id="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B21" w:rsidRDefault="00A91B21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91B21" w:rsidRPr="00A91B21" w:rsidRDefault="00A91B21" w:rsidP="00A91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91B2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La règle de </w:t>
      </w:r>
      <w:proofErr w:type="spellStart"/>
      <w:r w:rsidRPr="00A91B21">
        <w:rPr>
          <w:rFonts w:ascii="Times New Roman" w:hAnsi="Times New Roman" w:cs="Times New Roman"/>
          <w:b/>
          <w:bCs/>
          <w:iCs/>
          <w:sz w:val="28"/>
          <w:szCs w:val="28"/>
        </w:rPr>
        <w:t>Holleman</w:t>
      </w:r>
      <w:proofErr w:type="spellEnd"/>
    </w:p>
    <w:p w:rsidR="00A91B21" w:rsidRPr="00A91B21" w:rsidRDefault="00A91B21" w:rsidP="00A91B2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91B21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A91B21">
        <w:rPr>
          <w:rFonts w:ascii="Times New Roman" w:hAnsi="Times New Roman" w:cs="Times New Roman"/>
          <w:sz w:val="24"/>
          <w:szCs w:val="24"/>
        </w:rPr>
        <w:t>substituants</w:t>
      </w:r>
      <w:proofErr w:type="spellEnd"/>
      <w:r w:rsidRPr="00A91B21">
        <w:rPr>
          <w:rFonts w:ascii="Times New Roman" w:hAnsi="Times New Roman" w:cs="Times New Roman"/>
          <w:sz w:val="24"/>
          <w:szCs w:val="24"/>
        </w:rPr>
        <w:t xml:space="preserve"> se classent en deux groupes selon la façon dont ils orientent une substitution.</w:t>
      </w:r>
    </w:p>
    <w:p w:rsidR="00A91B21" w:rsidRDefault="00A91B21" w:rsidP="00A91B2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656046" w:rsidRDefault="00656046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6645910" cy="2386960"/>
            <wp:effectExtent l="19050" t="0" r="2540" b="0"/>
            <wp:docPr id="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8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Pr="005D0379" w:rsidRDefault="00084E61" w:rsidP="005D0379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5D0379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Oxydation </w:t>
      </w:r>
    </w:p>
    <w:p w:rsidR="00741F98" w:rsidRPr="00741F98" w:rsidRDefault="00741F98" w:rsidP="00741F98">
      <w:pPr>
        <w:pStyle w:val="Paragraphedeliste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741F98">
        <w:rPr>
          <w:rFonts w:ascii="Times New Roman" w:hAnsi="Times New Roman" w:cs="Times New Roman"/>
          <w:sz w:val="24"/>
          <w:szCs w:val="24"/>
        </w:rPr>
        <w:t xml:space="preserve">Mis à part la combustion, </w:t>
      </w:r>
      <w:r w:rsidRPr="00741F98">
        <w:rPr>
          <w:rFonts w:ascii="Times New Roman" w:hAnsi="Times New Roman" w:cs="Times New Roman"/>
          <w:b/>
          <w:bCs/>
          <w:sz w:val="24"/>
          <w:szCs w:val="24"/>
        </w:rPr>
        <w:t xml:space="preserve">le cycle </w:t>
      </w:r>
      <w:proofErr w:type="spellStart"/>
      <w:r w:rsidRPr="00741F98">
        <w:rPr>
          <w:rFonts w:ascii="Times New Roman" w:hAnsi="Times New Roman" w:cs="Times New Roman"/>
          <w:b/>
          <w:bCs/>
          <w:sz w:val="24"/>
          <w:szCs w:val="24"/>
        </w:rPr>
        <w:t>benzènique</w:t>
      </w:r>
      <w:proofErr w:type="spellEnd"/>
      <w:r w:rsidRPr="00741F98">
        <w:rPr>
          <w:rFonts w:ascii="Times New Roman" w:hAnsi="Times New Roman" w:cs="Times New Roman"/>
          <w:b/>
          <w:bCs/>
          <w:sz w:val="24"/>
          <w:szCs w:val="24"/>
        </w:rPr>
        <w:t xml:space="preserve"> est très résistant à l’oxydation</w:t>
      </w:r>
      <w:r w:rsidRPr="00741F98">
        <w:rPr>
          <w:rFonts w:ascii="Times New Roman" w:hAnsi="Times New Roman" w:cs="Times New Roman"/>
          <w:sz w:val="24"/>
          <w:szCs w:val="24"/>
        </w:rPr>
        <w:t>. Ainsi, les oxydants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F98">
        <w:rPr>
          <w:rFonts w:ascii="Times New Roman" w:hAnsi="Times New Roman" w:cs="Times New Roman"/>
          <w:sz w:val="24"/>
          <w:szCs w:val="24"/>
        </w:rPr>
        <w:t>habituels tels que KMnO4 ou K2Cr2O7 ne l’attaquent pas.</w:t>
      </w:r>
    </w:p>
    <w:p w:rsidR="00741F98" w:rsidRPr="00741F98" w:rsidRDefault="00741F98" w:rsidP="00741F98">
      <w:pPr>
        <w:pStyle w:val="Paragraphedeliste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741F98">
        <w:rPr>
          <w:rFonts w:ascii="Times New Roman" w:hAnsi="Times New Roman" w:cs="Times New Roman"/>
          <w:sz w:val="24"/>
          <w:szCs w:val="24"/>
        </w:rPr>
        <w:t>Par contre au contact du dioxygène, à 450°C et en présence d’un catalyseur (V2O5), le cycle est coupé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F98">
        <w:rPr>
          <w:rFonts w:ascii="Times New Roman" w:hAnsi="Times New Roman" w:cs="Times New Roman"/>
          <w:sz w:val="24"/>
          <w:szCs w:val="24"/>
        </w:rPr>
        <w:t xml:space="preserve">pour former de l’anhydride </w:t>
      </w:r>
      <w:proofErr w:type="spellStart"/>
      <w:r w:rsidRPr="00741F98">
        <w:rPr>
          <w:rFonts w:ascii="Times New Roman" w:hAnsi="Times New Roman" w:cs="Times New Roman"/>
          <w:sz w:val="24"/>
          <w:szCs w:val="24"/>
        </w:rPr>
        <w:t>maléïque</w:t>
      </w:r>
      <w:proofErr w:type="spellEnd"/>
      <w:r w:rsidR="008C65D1">
        <w:rPr>
          <w:rFonts w:ascii="Times New Roman" w:hAnsi="Times New Roman" w:cs="Times New Roman"/>
          <w:sz w:val="24"/>
          <w:szCs w:val="24"/>
        </w:rPr>
        <w:t>.</w:t>
      </w:r>
    </w:p>
    <w:p w:rsidR="00FE3F73" w:rsidRDefault="00FE3F73" w:rsidP="00084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F98" w:rsidRDefault="00741F98" w:rsidP="00741F9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fr-FR"/>
        </w:rPr>
        <w:drawing>
          <wp:inline distT="0" distB="0" distL="0" distR="0">
            <wp:extent cx="3571875" cy="1104900"/>
            <wp:effectExtent l="19050" t="0" r="9525" b="0"/>
            <wp:docPr id="9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98" w:rsidRDefault="00741F98" w:rsidP="00084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F98" w:rsidRPr="008C65D1" w:rsidRDefault="00741F98" w:rsidP="008C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F98">
        <w:rPr>
          <w:rFonts w:ascii="Times New Roman" w:hAnsi="Times New Roman" w:cs="Times New Roman"/>
          <w:b/>
          <w:bCs/>
          <w:sz w:val="24"/>
          <w:szCs w:val="24"/>
        </w:rPr>
        <w:t xml:space="preserve">La chaîne latérale </w:t>
      </w:r>
      <w:r w:rsidRPr="00741F98">
        <w:rPr>
          <w:rFonts w:ascii="Times New Roman" w:hAnsi="Times New Roman" w:cs="Times New Roman"/>
          <w:sz w:val="24"/>
          <w:szCs w:val="24"/>
        </w:rPr>
        <w:t xml:space="preserve">(chaîne portée par le noyau aromatique) </w:t>
      </w:r>
      <w:r w:rsidRPr="00741F98">
        <w:rPr>
          <w:rFonts w:ascii="Times New Roman" w:hAnsi="Times New Roman" w:cs="Times New Roman"/>
          <w:b/>
          <w:bCs/>
          <w:sz w:val="24"/>
          <w:szCs w:val="24"/>
        </w:rPr>
        <w:t>s’oxyde facilement avec KMnO4 ou</w:t>
      </w:r>
      <w:r w:rsidR="008C65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F98">
        <w:rPr>
          <w:rFonts w:ascii="Times New Roman" w:hAnsi="Times New Roman" w:cs="Times New Roman"/>
          <w:b/>
          <w:bCs/>
          <w:sz w:val="24"/>
          <w:szCs w:val="24"/>
        </w:rPr>
        <w:t>K2Cr2O7</w:t>
      </w:r>
      <w:r w:rsidRPr="00741F98">
        <w:rPr>
          <w:rFonts w:ascii="Times New Roman" w:hAnsi="Times New Roman" w:cs="Times New Roman"/>
          <w:sz w:val="24"/>
          <w:szCs w:val="24"/>
        </w:rPr>
        <w:t>.</w:t>
      </w:r>
    </w:p>
    <w:p w:rsidR="00084E61" w:rsidRPr="00084E61" w:rsidRDefault="00084E61" w:rsidP="00084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771775" cy="1476375"/>
            <wp:effectExtent l="19050" t="0" r="9525" b="0"/>
            <wp:docPr id="8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671E5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VI</w:t>
      </w:r>
      <w:r w:rsidR="00A671E5" w:rsidRPr="00A671E5">
        <w:rPr>
          <w:rFonts w:ascii="Times New Roman" w:hAnsi="Times New Roman" w:cs="Times New Roman"/>
          <w:color w:val="00B050"/>
          <w:sz w:val="28"/>
          <w:szCs w:val="28"/>
        </w:rPr>
        <w:t xml:space="preserve">- </w:t>
      </w:r>
      <w:r w:rsidR="00A671E5" w:rsidRPr="00A671E5">
        <w:rPr>
          <w:rFonts w:ascii="Times New Roman" w:hAnsi="Times New Roman" w:cs="Times New Roman"/>
          <w:b/>
          <w:bCs/>
          <w:color w:val="00B050"/>
          <w:sz w:val="28"/>
          <w:szCs w:val="28"/>
        </w:rPr>
        <w:t>Préparation des composés aromatiques</w:t>
      </w:r>
    </w:p>
    <w:p w:rsidR="00A671E5" w:rsidRPr="00A671E5" w:rsidRDefault="00A671E5" w:rsidP="00A671E5">
      <w:pPr>
        <w:pStyle w:val="Paragraphedeliste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71E5">
        <w:rPr>
          <w:rFonts w:ascii="Times New Roman" w:hAnsi="Times New Roman" w:cs="Times New Roman"/>
          <w:b/>
          <w:bCs/>
          <w:sz w:val="24"/>
          <w:szCs w:val="24"/>
        </w:rPr>
        <w:t>Déshydrogénation des cyclohexanes</w:t>
      </w:r>
    </w:p>
    <w:p w:rsidR="00A671E5" w:rsidRPr="00A671E5" w:rsidRDefault="00A671E5" w:rsidP="00A671E5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914775" cy="1524000"/>
            <wp:effectExtent l="19050" t="0" r="9525" b="0"/>
            <wp:docPr id="8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E5" w:rsidRDefault="00A671E5" w:rsidP="00A671E5">
      <w:pPr>
        <w:pStyle w:val="Paragraphedeliste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1E5">
        <w:rPr>
          <w:rFonts w:ascii="Times New Roman" w:hAnsi="Times New Roman" w:cs="Times New Roman"/>
          <w:b/>
          <w:bCs/>
          <w:sz w:val="24"/>
          <w:szCs w:val="24"/>
        </w:rPr>
        <w:t>Déshydrocyclisation</w:t>
      </w:r>
      <w:proofErr w:type="spellEnd"/>
      <w:r w:rsidRPr="00A671E5">
        <w:rPr>
          <w:rFonts w:ascii="Times New Roman" w:hAnsi="Times New Roman" w:cs="Times New Roman"/>
          <w:b/>
          <w:bCs/>
          <w:sz w:val="24"/>
          <w:szCs w:val="24"/>
        </w:rPr>
        <w:t xml:space="preserve"> de l’hexane</w:t>
      </w:r>
    </w:p>
    <w:p w:rsidR="00500B94" w:rsidRPr="00A671E5" w:rsidRDefault="00500B94" w:rsidP="00500B9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71E5" w:rsidRPr="00A671E5" w:rsidRDefault="00A671E5" w:rsidP="00A671E5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19675" cy="1581150"/>
            <wp:effectExtent l="19050" t="0" r="9525" b="0"/>
            <wp:docPr id="8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E5" w:rsidRPr="00A671E5" w:rsidRDefault="00A671E5" w:rsidP="00A671E5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71E5" w:rsidRPr="00A671E5" w:rsidRDefault="00A671E5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B050"/>
          <w:sz w:val="24"/>
          <w:szCs w:val="24"/>
        </w:rPr>
      </w:pPr>
      <w:r w:rsidRPr="00A671E5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proofErr w:type="spellStart"/>
      <w:r w:rsidRPr="00A671E5">
        <w:rPr>
          <w:rFonts w:ascii="Times New Roman" w:hAnsi="Times New Roman" w:cs="Times New Roman"/>
          <w:b/>
          <w:bCs/>
          <w:sz w:val="24"/>
          <w:szCs w:val="24"/>
        </w:rPr>
        <w:t>Déshydroisomérisation</w:t>
      </w:r>
      <w:proofErr w:type="spellEnd"/>
      <w:r w:rsidRPr="00A671E5">
        <w:rPr>
          <w:rFonts w:ascii="Times New Roman" w:hAnsi="Times New Roman" w:cs="Times New Roman"/>
          <w:b/>
          <w:bCs/>
          <w:sz w:val="24"/>
          <w:szCs w:val="24"/>
        </w:rPr>
        <w:t xml:space="preserve"> des cyclopentanes</w:t>
      </w: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500B94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4371975" cy="1524000"/>
            <wp:effectExtent l="19050" t="0" r="9525" b="0"/>
            <wp:docPr id="8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429" w:rsidRDefault="00E51429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51429" w:rsidRDefault="00E51429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597B" w:rsidRDefault="002E597B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51429" w:rsidRDefault="00E51429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51429" w:rsidRPr="00E51429" w:rsidRDefault="00E51429" w:rsidP="00E5142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CHAPITRE V</w:t>
      </w:r>
      <w:r w:rsidRPr="005D4F10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</w:t>
      </w:r>
      <w:r w:rsidRPr="00E51429">
        <w:rPr>
          <w:b/>
          <w:bCs/>
          <w:sz w:val="28"/>
          <w:szCs w:val="28"/>
        </w:rPr>
        <w:t xml:space="preserve">Halogénures d’alkyle </w:t>
      </w:r>
    </w:p>
    <w:p w:rsidR="00E51429" w:rsidRDefault="00E51429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F73" w:rsidRDefault="00FE3F73" w:rsidP="00FE3F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E5293" w:rsidRDefault="00EE5293" w:rsidP="002C5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5293">
        <w:rPr>
          <w:rFonts w:ascii="Times New Roman" w:hAnsi="Times New Roman" w:cs="Times New Roman"/>
          <w:bCs/>
          <w:color w:val="000000"/>
          <w:sz w:val="24"/>
          <w:szCs w:val="24"/>
        </w:rPr>
        <w:t>Ils résultent du remplacement d’un ou plusieurs atomes d’hydrogène d’un alcane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E5293">
        <w:rPr>
          <w:rFonts w:ascii="Times New Roman" w:hAnsi="Times New Roman" w:cs="Times New Roman"/>
          <w:bCs/>
          <w:color w:val="000000"/>
          <w:sz w:val="24"/>
          <w:szCs w:val="24"/>
        </w:rPr>
        <w:t>par un halogène (</w:t>
      </w:r>
      <w:r w:rsidRPr="00EE5293">
        <w:rPr>
          <w:rFonts w:ascii="Times New Roman" w:hAnsi="Times New Roman" w:cs="Times New Roman"/>
          <w:bCs/>
          <w:color w:val="D93804"/>
          <w:sz w:val="24"/>
          <w:szCs w:val="24"/>
        </w:rPr>
        <w:t>fluor, chlore, brome, iode</w:t>
      </w:r>
      <w:r w:rsidRPr="00EE5293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EE5293" w:rsidRDefault="00EE5293" w:rsidP="00EE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E5293" w:rsidRPr="006961C7" w:rsidRDefault="006F1573" w:rsidP="00EE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EE5293" w:rsidRPr="006961C7">
        <w:rPr>
          <w:rFonts w:ascii="Times New Roman" w:hAnsi="Times New Roman" w:cs="Times New Roman"/>
          <w:b/>
          <w:bCs/>
          <w:sz w:val="28"/>
          <w:szCs w:val="28"/>
        </w:rPr>
        <w:t>. Structure des halogénures d’alkyle</w:t>
      </w:r>
    </w:p>
    <w:p w:rsidR="00EE5293" w:rsidRDefault="00EE5293" w:rsidP="00EE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4791075" cy="3136127"/>
            <wp:effectExtent l="19050" t="0" r="9525" b="0"/>
            <wp:docPr id="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44" cy="313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C7" w:rsidRDefault="006961C7" w:rsidP="00EE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961C7" w:rsidRPr="006F1573" w:rsidRDefault="006F1573" w:rsidP="006F157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6961C7" w:rsidRPr="006F1573">
        <w:rPr>
          <w:rFonts w:ascii="Times New Roman" w:hAnsi="Times New Roman" w:cs="Times New Roman"/>
          <w:b/>
          <w:bCs/>
          <w:sz w:val="28"/>
          <w:szCs w:val="28"/>
        </w:rPr>
        <w:t>Classification des halogénures d’alkyle</w:t>
      </w:r>
    </w:p>
    <w:p w:rsidR="006961C7" w:rsidRDefault="006961C7" w:rsidP="000A33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  <w:r w:rsidRPr="006961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Les halogénures d’alkyle sont classés en fonction du </w:t>
      </w:r>
      <w:r w:rsidRPr="006961C7">
        <w:rPr>
          <w:rFonts w:ascii="Times New Roman" w:hAnsi="Times New Roman" w:cs="Times New Roman"/>
          <w:bCs/>
          <w:color w:val="C10000"/>
          <w:sz w:val="24"/>
          <w:szCs w:val="24"/>
        </w:rPr>
        <w:t>nombre de groupements d’alkyle</w:t>
      </w:r>
      <w:r w:rsidR="000A33C9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</w:t>
      </w:r>
      <w:r w:rsidRPr="006961C7">
        <w:rPr>
          <w:rFonts w:ascii="Times New Roman" w:hAnsi="Times New Roman" w:cs="Times New Roman"/>
          <w:bCs/>
          <w:color w:val="C10000"/>
          <w:sz w:val="24"/>
          <w:szCs w:val="24"/>
        </w:rPr>
        <w:t>portés par le carbone halogéné</w:t>
      </w:r>
      <w:r w:rsidR="000A33C9">
        <w:rPr>
          <w:rFonts w:ascii="Times New Roman" w:hAnsi="Times New Roman" w:cs="Times New Roman"/>
          <w:bCs/>
          <w:color w:val="C10000"/>
          <w:sz w:val="24"/>
          <w:szCs w:val="24"/>
        </w:rPr>
        <w:t>.</w:t>
      </w:r>
    </w:p>
    <w:p w:rsidR="000A33C9" w:rsidRDefault="000A33C9" w:rsidP="000A33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33C9">
        <w:rPr>
          <w:rFonts w:ascii="Times New Roman" w:hAnsi="Times New Roman" w:cs="Times New Roman"/>
          <w:bCs/>
          <w:sz w:val="24"/>
          <w:szCs w:val="24"/>
        </w:rPr>
        <w:t>Les halogénures d’alkyle sont classés en 3 classes :</w:t>
      </w:r>
    </w:p>
    <w:p w:rsidR="000A33C9" w:rsidRDefault="000A33C9" w:rsidP="000A33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33C9" w:rsidRDefault="000A33C9" w:rsidP="000A33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C10000"/>
          <w:sz w:val="24"/>
          <w:szCs w:val="24"/>
          <w:lang w:eastAsia="fr-FR"/>
        </w:rPr>
        <w:drawing>
          <wp:inline distT="0" distB="0" distL="0" distR="0">
            <wp:extent cx="5581650" cy="1567497"/>
            <wp:effectExtent l="19050" t="0" r="0" b="0"/>
            <wp:docPr id="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56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A8" w:rsidRDefault="002657A8" w:rsidP="002C5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</w:p>
    <w:p w:rsidR="002C5756" w:rsidRDefault="002C5756" w:rsidP="002C5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</w:p>
    <w:p w:rsidR="006F1573" w:rsidRDefault="002C5756" w:rsidP="002C5756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III. </w:t>
      </w:r>
      <w:r w:rsidR="00841C30">
        <w:rPr>
          <w:b/>
          <w:sz w:val="28"/>
          <w:szCs w:val="28"/>
        </w:rPr>
        <w:t>Propriétés physiques </w:t>
      </w:r>
    </w:p>
    <w:p w:rsidR="00841C30" w:rsidRDefault="00841C30" w:rsidP="00841C30">
      <w:pPr>
        <w:pStyle w:val="Default"/>
        <w:ind w:left="1500"/>
        <w:jc w:val="both"/>
        <w:rPr>
          <w:b/>
          <w:sz w:val="28"/>
          <w:szCs w:val="28"/>
        </w:rPr>
      </w:pPr>
    </w:p>
    <w:p w:rsidR="00841C30" w:rsidRPr="00BB75C2" w:rsidRDefault="00BB75C2" w:rsidP="00BB75C2">
      <w:pPr>
        <w:pStyle w:val="Default"/>
        <w:numPr>
          <w:ilvl w:val="0"/>
          <w:numId w:val="39"/>
        </w:numPr>
        <w:jc w:val="both"/>
      </w:pPr>
      <w:r w:rsidRPr="00BB75C2">
        <w:t>Insolubles dans l’eau.</w:t>
      </w:r>
    </w:p>
    <w:p w:rsidR="00BB75C2" w:rsidRDefault="00BB75C2" w:rsidP="00BB75C2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BB75C2">
        <w:t>Solubles dans les solvants organiques</w:t>
      </w:r>
    </w:p>
    <w:p w:rsidR="00BB75C2" w:rsidRDefault="00BB75C2" w:rsidP="00BB75C2">
      <w:pPr>
        <w:pStyle w:val="Default"/>
        <w:numPr>
          <w:ilvl w:val="0"/>
          <w:numId w:val="39"/>
        </w:numPr>
        <w:jc w:val="both"/>
      </w:pPr>
      <w:r w:rsidRPr="00BB75C2">
        <w:t>Sont eux-mêmes de très bon</w:t>
      </w:r>
      <w:r>
        <w:t>s</w:t>
      </w:r>
      <w:r w:rsidRPr="00BB75C2">
        <w:t xml:space="preserve"> solvants</w:t>
      </w:r>
    </w:p>
    <w:p w:rsidR="00BB75C2" w:rsidRDefault="00BB75C2" w:rsidP="00BB75C2">
      <w:pPr>
        <w:pStyle w:val="Default"/>
        <w:numPr>
          <w:ilvl w:val="0"/>
          <w:numId w:val="39"/>
        </w:numPr>
        <w:jc w:val="both"/>
      </w:pPr>
      <w:r>
        <w:t>Points d’</w:t>
      </w:r>
      <w:r w:rsidR="00CD16C6">
        <w:t>ébullitions plus élevés que les hydrocarbures correspondants</w:t>
      </w:r>
    </w:p>
    <w:p w:rsidR="00CD16C6" w:rsidRPr="00BB75C2" w:rsidRDefault="00CD16C6" w:rsidP="00BB75C2">
      <w:pPr>
        <w:pStyle w:val="Default"/>
        <w:numPr>
          <w:ilvl w:val="0"/>
          <w:numId w:val="39"/>
        </w:numPr>
        <w:jc w:val="both"/>
      </w:pPr>
      <w:r>
        <w:t>Densité plus grande</w:t>
      </w:r>
    </w:p>
    <w:p w:rsidR="00841C30" w:rsidRDefault="00841C30" w:rsidP="00841C30">
      <w:pPr>
        <w:pStyle w:val="Default"/>
        <w:ind w:left="1500"/>
        <w:jc w:val="both"/>
        <w:rPr>
          <w:b/>
          <w:sz w:val="28"/>
          <w:szCs w:val="28"/>
        </w:rPr>
      </w:pPr>
    </w:p>
    <w:p w:rsidR="00841C30" w:rsidRPr="002C5756" w:rsidRDefault="002C5756" w:rsidP="002C57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IV. </w:t>
      </w:r>
      <w:r w:rsidR="00841C30" w:rsidRPr="002C5756">
        <w:rPr>
          <w:rFonts w:ascii="Times New Roman" w:hAnsi="Times New Roman" w:cs="Times New Roman"/>
          <w:b/>
          <w:bCs/>
          <w:sz w:val="28"/>
          <w:szCs w:val="28"/>
        </w:rPr>
        <w:t>Propriétés chimiques</w:t>
      </w:r>
    </w:p>
    <w:p w:rsidR="006F1573" w:rsidRDefault="006F1573" w:rsidP="00CD1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</w:p>
    <w:p w:rsidR="002657A8" w:rsidRPr="00841C30" w:rsidRDefault="002657A8" w:rsidP="00841C30">
      <w:pPr>
        <w:pStyle w:val="Paragraphedelist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C30">
        <w:rPr>
          <w:rFonts w:ascii="Times New Roman" w:hAnsi="Times New Roman" w:cs="Times New Roman"/>
          <w:b/>
          <w:bCs/>
          <w:sz w:val="28"/>
          <w:szCs w:val="28"/>
        </w:rPr>
        <w:lastRenderedPageBreak/>
        <w:t>Réactivité des halogénures d’alkyle</w:t>
      </w:r>
    </w:p>
    <w:p w:rsidR="002657A8" w:rsidRDefault="00386645" w:rsidP="002657A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645">
        <w:rPr>
          <w:rFonts w:ascii="Times New Roman" w:hAnsi="Times New Roman" w:cs="Times New Roman"/>
          <w:bCs/>
          <w:sz w:val="24"/>
          <w:szCs w:val="24"/>
        </w:rPr>
        <w:t>La réactivité des halogénures d’alkyle est liée à deux éléments :</w:t>
      </w:r>
    </w:p>
    <w:p w:rsidR="00386645" w:rsidRPr="00EC5F1E" w:rsidRDefault="00386645" w:rsidP="00EC5F1E">
      <w:pPr>
        <w:pStyle w:val="Paragraphedeliste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EC5F1E">
        <w:rPr>
          <w:rFonts w:ascii="Times New Roman" w:hAnsi="Times New Roman" w:cs="Times New Roman"/>
          <w:b/>
          <w:bCs/>
          <w:color w:val="0000FF"/>
          <w:sz w:val="28"/>
          <w:szCs w:val="28"/>
        </w:rPr>
        <w:t>Réactivité de la liaison C-X</w:t>
      </w:r>
    </w:p>
    <w:p w:rsidR="00EC5F1E" w:rsidRDefault="00EC5F1E" w:rsidP="00EC5F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</w:t>
      </w:r>
      <w:r w:rsidRPr="00EC5F1E">
        <w:rPr>
          <w:rFonts w:ascii="Times New Roman" w:hAnsi="Times New Roman" w:cs="Times New Roman"/>
          <w:bCs/>
          <w:sz w:val="24"/>
          <w:szCs w:val="24"/>
        </w:rPr>
        <w:t>éactivité de la liaison C-X est liée à la :</w:t>
      </w:r>
    </w:p>
    <w:p w:rsidR="001367D2" w:rsidRPr="001367D2" w:rsidRDefault="001367D2" w:rsidP="00136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D93804"/>
          <w:sz w:val="24"/>
          <w:szCs w:val="24"/>
        </w:rPr>
      </w:pPr>
      <w:r>
        <w:rPr>
          <w:rFonts w:ascii="Times New Roman" w:hAnsi="Times New Roman" w:cs="Times New Roman"/>
          <w:bCs/>
          <w:color w:val="D93804"/>
          <w:sz w:val="24"/>
          <w:szCs w:val="24"/>
        </w:rPr>
        <w:t xml:space="preserve">      </w:t>
      </w:r>
      <w:r w:rsidRPr="001367D2">
        <w:rPr>
          <w:rFonts w:ascii="Times New Roman" w:hAnsi="Times New Roman" w:cs="Times New Roman"/>
          <w:bCs/>
          <w:color w:val="D93804"/>
          <w:sz w:val="24"/>
          <w:szCs w:val="24"/>
        </w:rPr>
        <w:t>Polarisation de la liaison C-X</w:t>
      </w:r>
    </w:p>
    <w:p w:rsidR="00F449FE" w:rsidRDefault="001367D2" w:rsidP="00136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1367D2">
        <w:rPr>
          <w:rFonts w:ascii="Times New Roman" w:hAnsi="Times New Roman" w:cs="Times New Roman"/>
          <w:bCs/>
          <w:color w:val="000000"/>
          <w:sz w:val="24"/>
          <w:szCs w:val="24"/>
        </w:rPr>
        <w:t>La polarisation de la liaison C-X est liée à la différence d’électronégativité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367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entre les atomes d’halogène </w:t>
      </w:r>
      <w:r w:rsidR="00F44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CC1C40" w:rsidRDefault="00F449FE" w:rsidP="00136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1367D2" w:rsidRPr="001367D2">
        <w:rPr>
          <w:rFonts w:ascii="Times New Roman" w:hAnsi="Times New Roman" w:cs="Times New Roman"/>
          <w:bCs/>
          <w:color w:val="000000"/>
          <w:sz w:val="24"/>
          <w:szCs w:val="24"/>
        </w:rPr>
        <w:t>et l’atome du carbone.</w:t>
      </w:r>
    </w:p>
    <w:p w:rsidR="00455274" w:rsidRDefault="00455274" w:rsidP="00136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1323975" cy="1057275"/>
            <wp:effectExtent l="19050" t="0" r="9525" b="0"/>
            <wp:docPr id="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486150" cy="1212289"/>
            <wp:effectExtent l="19050" t="0" r="0" b="0"/>
            <wp:docPr id="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21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C7" w:rsidRPr="00AB51C7" w:rsidRDefault="00AB51C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D93804"/>
          <w:sz w:val="24"/>
          <w:szCs w:val="24"/>
        </w:rPr>
      </w:pPr>
      <w:r>
        <w:rPr>
          <w:rFonts w:ascii="Times New Roman" w:hAnsi="Times New Roman" w:cs="Times New Roman"/>
          <w:bCs/>
          <w:color w:val="D93804"/>
          <w:sz w:val="24"/>
          <w:szCs w:val="24"/>
        </w:rPr>
        <w:t xml:space="preserve">     </w:t>
      </w:r>
      <w:r w:rsidRPr="00AB51C7">
        <w:rPr>
          <w:rFonts w:ascii="Times New Roman" w:hAnsi="Times New Roman" w:cs="Times New Roman"/>
          <w:bCs/>
          <w:color w:val="D93804"/>
          <w:sz w:val="24"/>
          <w:szCs w:val="24"/>
        </w:rPr>
        <w:t>Polarisabilité de la liaison C-X</w:t>
      </w:r>
    </w:p>
    <w:p w:rsidR="00AB51C7" w:rsidRDefault="00AB51C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</w:t>
      </w:r>
      <w:r w:rsidRPr="00AB51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La polarisabilité correspond à la déformation du nuage électronique de la liaison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AB51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C-X à l’approche d’un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</w:p>
    <w:p w:rsidR="00455274" w:rsidRDefault="00AB51C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</w:t>
      </w:r>
      <w:r w:rsidRPr="00AB51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champ électrique.</w:t>
      </w:r>
    </w:p>
    <w:p w:rsidR="001A4073" w:rsidRDefault="001A4073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771900" cy="980873"/>
            <wp:effectExtent l="19050" t="0" r="0" b="0"/>
            <wp:docPr id="9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239" cy="98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F5C" w:rsidRDefault="007C6F5C" w:rsidP="00EC1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C’est-à-dire l’accroissement de la polarisation de la liaison C-X lors de l’approche du nucléophile.</w:t>
      </w:r>
    </w:p>
    <w:p w:rsidR="00455C76" w:rsidRPr="00455C76" w:rsidRDefault="00E96BE0" w:rsidP="00EC1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7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-  </w:t>
      </w:r>
      <w:r w:rsidRPr="00455C76">
        <w:rPr>
          <w:rFonts w:ascii="Times New Roman" w:hAnsi="Times New Roman" w:cs="Times New Roman"/>
          <w:sz w:val="24"/>
          <w:szCs w:val="24"/>
        </w:rPr>
        <w:t>plus l’atome d’halogène est gros en taille, et plus les électrons de valence</w:t>
      </w:r>
      <w:r w:rsidR="00455C76" w:rsidRPr="00455C76">
        <w:rPr>
          <w:rFonts w:ascii="Times New Roman" w:hAnsi="Times New Roman" w:cs="Times New Roman"/>
          <w:sz w:val="24"/>
          <w:szCs w:val="24"/>
        </w:rPr>
        <w:t xml:space="preserve"> sont loin du noyau</w:t>
      </w:r>
      <w:r w:rsidR="00455C76">
        <w:rPr>
          <w:rFonts w:ascii="Times New Roman" w:hAnsi="Times New Roman" w:cs="Times New Roman"/>
          <w:sz w:val="24"/>
          <w:szCs w:val="24"/>
        </w:rPr>
        <w:t xml:space="preserve"> </w:t>
      </w:r>
      <w:r w:rsidR="00455C76" w:rsidRPr="00455C76">
        <w:rPr>
          <w:rFonts w:ascii="Times New Roman" w:hAnsi="Times New Roman" w:cs="Times New Roman"/>
          <w:sz w:val="24"/>
          <w:szCs w:val="24"/>
        </w:rPr>
        <w:t xml:space="preserve">et plus ils  </w:t>
      </w:r>
    </w:p>
    <w:p w:rsidR="00455C76" w:rsidRDefault="00455C76" w:rsidP="00EC1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C76">
        <w:rPr>
          <w:rFonts w:ascii="Times New Roman" w:hAnsi="Times New Roman" w:cs="Times New Roman"/>
          <w:sz w:val="24"/>
          <w:szCs w:val="24"/>
        </w:rPr>
        <w:t>sont mobilisables.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BE0" w:rsidRPr="00455C7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55C76">
        <w:rPr>
          <w:rFonts w:ascii="Times New Roman" w:hAnsi="Times New Roman" w:cs="Times New Roman"/>
          <w:sz w:val="24"/>
          <w:szCs w:val="24"/>
        </w:rPr>
        <w:t xml:space="preserve">De plus, plus l’atome est volumineux, et plus la liaison C-X est longue (facteur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E0" w:rsidRPr="00455C76" w:rsidRDefault="00455C76" w:rsidP="00EC1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C76">
        <w:rPr>
          <w:rFonts w:ascii="Times New Roman" w:hAnsi="Times New Roman" w:cs="Times New Roman"/>
          <w:sz w:val="24"/>
          <w:szCs w:val="24"/>
        </w:rPr>
        <w:t>fragilité)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4073" w:rsidRDefault="001A4073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1A4073" w:rsidRDefault="001A4073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</w:t>
      </w:r>
      <w:r w:rsidRPr="001A4073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1323975" cy="1057275"/>
            <wp:effectExtent l="19050" t="0" r="9525" b="0"/>
            <wp:docPr id="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331D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795316" cy="1390650"/>
            <wp:effectExtent l="19050" t="0" r="0" b="0"/>
            <wp:docPr id="9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16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47" w:rsidRDefault="0082734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827347" w:rsidRDefault="0082734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827347" w:rsidRPr="00827347" w:rsidRDefault="0082734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27347">
        <w:rPr>
          <w:rFonts w:ascii="Times New Roman" w:hAnsi="Times New Roman" w:cs="Times New Roman"/>
          <w:b/>
          <w:bCs/>
          <w:color w:val="C10000"/>
          <w:sz w:val="28"/>
          <w:szCs w:val="28"/>
        </w:rPr>
        <w:t>Conséquences de la dualité polarisation - polarisabilité</w:t>
      </w:r>
    </w:p>
    <w:p w:rsidR="00827347" w:rsidRDefault="00827347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648051" cy="1590675"/>
            <wp:effectExtent l="19050" t="0" r="0" b="0"/>
            <wp:docPr id="10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21" cy="159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E46" w:rsidRDefault="00153E46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153E46" w:rsidRPr="00153E46" w:rsidRDefault="00841C30" w:rsidP="00AB5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1</w:t>
      </w:r>
      <w:r w:rsidR="00153E46" w:rsidRPr="00153E46">
        <w:rPr>
          <w:rFonts w:ascii="Times New Roman" w:hAnsi="Times New Roman" w:cs="Times New Roman"/>
          <w:b/>
          <w:bCs/>
          <w:color w:val="0000FF"/>
          <w:sz w:val="28"/>
          <w:szCs w:val="28"/>
        </w:rPr>
        <w:t>.2. Effet inductif attracteur de l’halogène</w:t>
      </w:r>
    </w:p>
    <w:p w:rsidR="00827347" w:rsidRDefault="00153E46" w:rsidP="00C53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46">
        <w:rPr>
          <w:rFonts w:ascii="Times New Roman" w:hAnsi="Times New Roman" w:cs="Times New Roman"/>
          <w:sz w:val="24"/>
          <w:szCs w:val="24"/>
        </w:rPr>
        <w:t xml:space="preserve">Une conséquence de l’effet inductif attracteur exercé par l’atome d’halogène est la charge δ+ qu’il crée sur les hydrogènes portés par les carbones en alpha de la liaison C-X. Cette charge delta + sur les hydrogènes les </w:t>
      </w:r>
      <w:r w:rsidRPr="00153E46">
        <w:rPr>
          <w:rFonts w:ascii="Times New Roman" w:hAnsi="Times New Roman" w:cs="Times New Roman"/>
          <w:sz w:val="24"/>
          <w:szCs w:val="24"/>
        </w:rPr>
        <w:lastRenderedPageBreak/>
        <w:t>rend labiles (= mobiles), et leur confère des propriétés acides : ils peuvent être arrachés par une base, ce qui conduira à une réaction d’élimination et à l’obtention d’un alcène.</w:t>
      </w:r>
    </w:p>
    <w:p w:rsidR="00DC3567" w:rsidRDefault="00DC3567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991100" cy="1084680"/>
            <wp:effectExtent l="19050" t="0" r="0" b="0"/>
            <wp:docPr id="10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557" cy="108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67" w:rsidRDefault="00DC3567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067300" cy="1157868"/>
            <wp:effectExtent l="19050" t="0" r="0" b="0"/>
            <wp:docPr id="10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05" cy="116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67" w:rsidRDefault="00DC3567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567" w:rsidRDefault="00DC3567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096065" cy="1409700"/>
            <wp:effectExtent l="19050" t="0" r="9335" b="0"/>
            <wp:docPr id="10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345" cy="140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AF" w:rsidRDefault="00217FAF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0DA" w:rsidRDefault="002060DA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060DA">
        <w:rPr>
          <w:rFonts w:ascii="Times New Roman" w:hAnsi="Times New Roman" w:cs="Times New Roman"/>
          <w:bCs/>
          <w:sz w:val="24"/>
          <w:szCs w:val="24"/>
        </w:rPr>
        <w:t>Le carbone halogéné</w:t>
      </w:r>
      <w:r>
        <w:rPr>
          <w:rFonts w:ascii="Times New Roman" w:hAnsi="Times New Roman" w:cs="Times New Roman"/>
          <w:bCs/>
          <w:sz w:val="24"/>
          <w:szCs w:val="24"/>
        </w:rPr>
        <w:t xml:space="preserve"> est déficitaire, c’est-à-dire porteur d’une charge partielle δ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+ </w:t>
      </w:r>
      <w:r>
        <w:rPr>
          <w:rFonts w:ascii="Times New Roman" w:hAnsi="Times New Roman" w:cs="Times New Roman"/>
          <w:bCs/>
          <w:sz w:val="24"/>
          <w:szCs w:val="24"/>
        </w:rPr>
        <w:t>; il est donc la proie d’attaques de la part de réactifs nucléophiles.</w:t>
      </w:r>
    </w:p>
    <w:p w:rsidR="00217FAF" w:rsidRPr="002060DA" w:rsidRDefault="005267AD" w:rsidP="00926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784972" cy="1895475"/>
            <wp:effectExtent l="19050" t="0" r="0" b="0"/>
            <wp:docPr id="1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72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AF" w:rsidRDefault="00217FAF" w:rsidP="0015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AF" w:rsidRPr="00926F84" w:rsidRDefault="00217FAF" w:rsidP="00217FAF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6F84">
        <w:rPr>
          <w:rFonts w:ascii="Times New Roman" w:hAnsi="Times New Roman" w:cs="Times New Roman"/>
          <w:b/>
          <w:bCs/>
          <w:sz w:val="28"/>
          <w:szCs w:val="28"/>
        </w:rPr>
        <w:t>Réactions des halogénures d’alkyle</w:t>
      </w:r>
    </w:p>
    <w:p w:rsidR="00217FAF" w:rsidRPr="00926F84" w:rsidRDefault="00217FAF" w:rsidP="00217FA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26F84">
        <w:rPr>
          <w:rFonts w:ascii="Times New Roman" w:hAnsi="Times New Roman" w:cs="Times New Roman"/>
          <w:bCs/>
          <w:color w:val="000000"/>
          <w:sz w:val="28"/>
          <w:szCs w:val="28"/>
        </w:rPr>
        <w:t>Deux réactions MAJEURES</w:t>
      </w:r>
    </w:p>
    <w:p w:rsidR="00217FAF" w:rsidRPr="00926F84" w:rsidRDefault="00217FAF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841C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2</w:t>
      </w:r>
      <w:r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Réactions de </w:t>
      </w:r>
      <w:r w:rsidRPr="00926F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S</w:t>
      </w:r>
      <w:r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ubstitution </w:t>
      </w:r>
      <w:r w:rsidRPr="00926F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N</w:t>
      </w:r>
      <w:r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ucléophile (</w:t>
      </w:r>
      <w:r w:rsidRPr="00926F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SN</w:t>
      </w:r>
      <w:r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17FAF" w:rsidRPr="00926F84" w:rsidRDefault="00841C30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2</w:t>
      </w:r>
      <w:r w:rsidR="00217FAF"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Réactions d’Elimination (</w:t>
      </w:r>
      <w:r w:rsidR="00217FAF" w:rsidRPr="00926F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E</w:t>
      </w:r>
      <w:r w:rsidR="00217FAF" w:rsidRPr="00926F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26F84" w:rsidRDefault="00926F84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F84" w:rsidRDefault="00926F84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F8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172200" cy="1656922"/>
            <wp:effectExtent l="19050" t="0" r="0" b="0"/>
            <wp:docPr id="10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298" cy="165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F84" w:rsidRPr="00926F84" w:rsidRDefault="00926F84" w:rsidP="00926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F84">
        <w:rPr>
          <w:rFonts w:ascii="Times New Roman" w:hAnsi="Times New Roman" w:cs="Times New Roman"/>
          <w:bCs/>
          <w:color w:val="0033CD"/>
          <w:sz w:val="24"/>
          <w:szCs w:val="24"/>
        </w:rPr>
        <w:lastRenderedPageBreak/>
        <w:t xml:space="preserve">La nucléophilie et la basicité sont liées </w:t>
      </w:r>
      <w:r w:rsidRPr="00926F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6F84" w:rsidRDefault="00926F84" w:rsidP="00926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  <w:r w:rsidRPr="00926F84">
        <w:rPr>
          <w:rFonts w:ascii="Times New Roman" w:hAnsi="Times New Roman" w:cs="Times New Roman"/>
          <w:bCs/>
          <w:color w:val="000000"/>
          <w:sz w:val="24"/>
          <w:szCs w:val="24"/>
        </w:rPr>
        <w:t>Un nucléophile (</w:t>
      </w:r>
      <w:r w:rsidRPr="00926F84">
        <w:rPr>
          <w:rFonts w:ascii="Times New Roman" w:hAnsi="Times New Roman" w:cs="Times New Roman"/>
          <w:bCs/>
          <w:color w:val="0000FF"/>
          <w:sz w:val="24"/>
          <w:szCs w:val="24"/>
        </w:rPr>
        <w:t>Nu</w:t>
      </w:r>
      <w:r w:rsidRPr="00926F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possède un doublet électronique lui permettant </w:t>
      </w:r>
      <w:r w:rsidRPr="00926F84">
        <w:rPr>
          <w:rFonts w:ascii="Times New Roman" w:hAnsi="Times New Roman" w:cs="Times New Roman"/>
          <w:bCs/>
          <w:color w:val="C10000"/>
          <w:sz w:val="24"/>
          <w:szCs w:val="24"/>
        </w:rPr>
        <w:t>de réagir avec</w:t>
      </w:r>
      <w:r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</w:t>
      </w:r>
      <w:r w:rsidRPr="00926F84">
        <w:rPr>
          <w:rFonts w:ascii="Times New Roman" w:hAnsi="Times New Roman" w:cs="Times New Roman"/>
          <w:bCs/>
          <w:color w:val="C10000"/>
          <w:sz w:val="24"/>
          <w:szCs w:val="24"/>
        </w:rPr>
        <w:t>un carbone électrophile (carbone déficitaire en électrons).</w:t>
      </w:r>
    </w:p>
    <w:p w:rsidR="00926F84" w:rsidRPr="00926F84" w:rsidRDefault="00926F84" w:rsidP="00926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10000"/>
          <w:sz w:val="24"/>
          <w:szCs w:val="24"/>
        </w:rPr>
      </w:pPr>
      <w:r w:rsidRPr="00926F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Une base possède un doublet électronique lui permettant </w:t>
      </w:r>
      <w:r w:rsidRPr="00926F84">
        <w:rPr>
          <w:rFonts w:ascii="Times New Roman" w:hAnsi="Times New Roman" w:cs="Times New Roman"/>
          <w:bCs/>
          <w:color w:val="C10000"/>
          <w:sz w:val="24"/>
          <w:szCs w:val="24"/>
        </w:rPr>
        <w:t>de réagir avec un hydrogène électrophile (un proton, H+).</w:t>
      </w:r>
    </w:p>
    <w:p w:rsidR="00926F84" w:rsidRDefault="00C718E3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Réactions de </w:t>
      </w:r>
      <w:r w:rsidRPr="00C718E3">
        <w:rPr>
          <w:rFonts w:ascii="Times New Roman" w:hAnsi="Times New Roman" w:cs="Times New Roman"/>
          <w:b/>
          <w:bCs/>
          <w:color w:val="FF0000"/>
          <w:sz w:val="28"/>
          <w:szCs w:val="28"/>
        </w:rPr>
        <w:t>S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ubstitution </w:t>
      </w:r>
      <w:r w:rsidRPr="00C718E3">
        <w:rPr>
          <w:rFonts w:ascii="Times New Roman" w:hAnsi="Times New Roman" w:cs="Times New Roman"/>
          <w:b/>
          <w:bCs/>
          <w:color w:val="FF0000"/>
          <w:sz w:val="28"/>
          <w:szCs w:val="28"/>
        </w:rPr>
        <w:t>N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ucléophile (</w:t>
      </w:r>
      <w:r w:rsidRPr="00C718E3">
        <w:rPr>
          <w:rFonts w:ascii="Times New Roman" w:hAnsi="Times New Roman" w:cs="Times New Roman"/>
          <w:b/>
          <w:bCs/>
          <w:color w:val="FF0000"/>
          <w:sz w:val="28"/>
          <w:szCs w:val="28"/>
        </w:rPr>
        <w:t>SN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926F84" w:rsidRPr="00C718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05F" w:rsidRDefault="0005605F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05F" w:rsidRDefault="009B7297" w:rsidP="0021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3962400" cy="1348374"/>
            <wp:effectExtent l="19050" t="0" r="0" b="0"/>
            <wp:docPr id="1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34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8E3" w:rsidRPr="0005605F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05605F">
        <w:rPr>
          <w:rFonts w:ascii="Times New Roman" w:hAnsi="Times New Roman" w:cs="Times New Roman"/>
          <w:bCs/>
          <w:color w:val="0000FF"/>
          <w:sz w:val="24"/>
          <w:szCs w:val="24"/>
        </w:rPr>
        <w:t>Deux types de mécanismes de Substitution Nucléophile</w:t>
      </w:r>
    </w:p>
    <w:p w:rsidR="00C718E3" w:rsidRPr="00C718E3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Substitution Nucléophile d’ordre 1 (SN1 ou SN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1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C718E3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Substitution Nucléophile d’ordre 2 (SN2 ou SN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2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8E3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.1.1. Substitution Nucléophile d’ordre 1 (</w:t>
      </w:r>
      <w:r w:rsidRPr="00C718E3">
        <w:rPr>
          <w:rFonts w:ascii="Times New Roman" w:hAnsi="Times New Roman" w:cs="Times New Roman"/>
          <w:b/>
          <w:bCs/>
          <w:color w:val="FF0000"/>
          <w:sz w:val="28"/>
          <w:szCs w:val="28"/>
        </w:rPr>
        <w:t>SN1</w:t>
      </w:r>
      <w:r w:rsidRPr="00C7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: </w:t>
      </w:r>
      <w:r w:rsidRPr="00C718E3">
        <w:rPr>
          <w:rFonts w:ascii="Times New Roman" w:hAnsi="Times New Roman" w:cs="Times New Roman"/>
          <w:bCs/>
          <w:color w:val="000000"/>
          <w:sz w:val="24"/>
          <w:szCs w:val="24"/>
        </w:rPr>
        <w:t>réaction en deux étapes</w:t>
      </w:r>
    </w:p>
    <w:p w:rsidR="00C718E3" w:rsidRPr="00C718E3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18E3">
        <w:rPr>
          <w:rFonts w:ascii="Times New Roman" w:hAnsi="Times New Roman" w:cs="Times New Roman"/>
          <w:bCs/>
          <w:color w:val="000000"/>
          <w:sz w:val="24"/>
          <w:szCs w:val="24"/>
        </w:rPr>
        <w:t>Première étape (</w:t>
      </w:r>
      <w:r w:rsidRPr="00C718E3">
        <w:rPr>
          <w:rFonts w:ascii="Times New Roman" w:hAnsi="Times New Roman" w:cs="Times New Roman"/>
          <w:bCs/>
          <w:i/>
          <w:iCs/>
          <w:color w:val="0000FF"/>
          <w:sz w:val="24"/>
          <w:szCs w:val="24"/>
        </w:rPr>
        <w:t>lente et réversible</w:t>
      </w:r>
      <w:r w:rsidRPr="00C718E3">
        <w:rPr>
          <w:rFonts w:ascii="Times New Roman" w:hAnsi="Times New Roman" w:cs="Times New Roman"/>
          <w:bCs/>
          <w:color w:val="000000"/>
          <w:sz w:val="24"/>
          <w:szCs w:val="24"/>
        </w:rPr>
        <w:t>) :</w:t>
      </w:r>
    </w:p>
    <w:p w:rsidR="00C718E3" w:rsidRDefault="00C718E3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18E3">
        <w:rPr>
          <w:rFonts w:ascii="Times New Roman" w:hAnsi="Times New Roman" w:cs="Times New Roman"/>
          <w:bCs/>
          <w:color w:val="000000"/>
          <w:sz w:val="24"/>
          <w:szCs w:val="24"/>
        </w:rPr>
        <w:t>Départ de l’halogène pour former un cation (carbocation)</w:t>
      </w: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248275" cy="1343025"/>
            <wp:effectExtent l="19050" t="0" r="9525" b="0"/>
            <wp:docPr id="1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605F">
        <w:rPr>
          <w:rFonts w:ascii="Times New Roman" w:hAnsi="Times New Roman" w:cs="Times New Roman"/>
          <w:bCs/>
          <w:color w:val="000000"/>
          <w:sz w:val="24"/>
          <w:szCs w:val="24"/>
        </w:rPr>
        <w:t>Deuxième étape (</w:t>
      </w:r>
      <w:r w:rsidRPr="0005605F">
        <w:rPr>
          <w:rFonts w:ascii="Times New Roman" w:hAnsi="Times New Roman" w:cs="Times New Roman"/>
          <w:bCs/>
          <w:i/>
          <w:iCs/>
          <w:color w:val="0000FF"/>
          <w:sz w:val="24"/>
          <w:szCs w:val="24"/>
        </w:rPr>
        <w:t>rapide</w:t>
      </w:r>
      <w:r w:rsidRPr="0005605F">
        <w:rPr>
          <w:rFonts w:ascii="Times New Roman" w:hAnsi="Times New Roman" w:cs="Times New Roman"/>
          <w:bCs/>
          <w:color w:val="000000"/>
          <w:sz w:val="24"/>
          <w:szCs w:val="24"/>
        </w:rPr>
        <w:t>) : attaque du nucléophile sur le carbocation</w:t>
      </w: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605F" w:rsidRDefault="0005605F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686425" cy="1903899"/>
            <wp:effectExtent l="19050" t="0" r="9525" b="0"/>
            <wp:docPr id="10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90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820" w:rsidRDefault="002A1820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820" w:rsidRPr="002A1820" w:rsidRDefault="002A1820" w:rsidP="002A1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1820">
        <w:rPr>
          <w:rFonts w:ascii="Times New Roman" w:hAnsi="Times New Roman" w:cs="Times New Roman"/>
          <w:b/>
          <w:bCs/>
          <w:sz w:val="24"/>
          <w:szCs w:val="24"/>
        </w:rPr>
        <w:t>Exemple :</w:t>
      </w:r>
    </w:p>
    <w:p w:rsidR="002A1820" w:rsidRPr="002A1820" w:rsidRDefault="002A1820" w:rsidP="002A1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20">
        <w:rPr>
          <w:rFonts w:ascii="Times New Roman" w:hAnsi="Times New Roman" w:cs="Times New Roman"/>
          <w:bCs/>
          <w:sz w:val="24"/>
          <w:szCs w:val="24"/>
        </w:rPr>
        <w:t>Réaction du (</w:t>
      </w:r>
      <w:r w:rsidRPr="002A1820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2A1820">
        <w:rPr>
          <w:rFonts w:ascii="Times New Roman" w:hAnsi="Times New Roman" w:cs="Times New Roman"/>
          <w:bCs/>
          <w:sz w:val="24"/>
          <w:szCs w:val="24"/>
        </w:rPr>
        <w:t>)-2-</w:t>
      </w:r>
      <w:proofErr w:type="spellStart"/>
      <w:r w:rsidRPr="002A1820">
        <w:rPr>
          <w:rFonts w:ascii="Times New Roman" w:hAnsi="Times New Roman" w:cs="Times New Roman"/>
          <w:bCs/>
          <w:sz w:val="24"/>
          <w:szCs w:val="24"/>
        </w:rPr>
        <w:t>bromo</w:t>
      </w:r>
      <w:proofErr w:type="spellEnd"/>
      <w:r w:rsidRPr="002A1820">
        <w:rPr>
          <w:rFonts w:ascii="Times New Roman" w:hAnsi="Times New Roman" w:cs="Times New Roman"/>
          <w:bCs/>
          <w:sz w:val="24"/>
          <w:szCs w:val="24"/>
        </w:rPr>
        <w:t>-2-</w:t>
      </w:r>
      <w:proofErr w:type="spellStart"/>
      <w:r w:rsidRPr="002A1820">
        <w:rPr>
          <w:rFonts w:ascii="Times New Roman" w:hAnsi="Times New Roman" w:cs="Times New Roman"/>
          <w:bCs/>
          <w:sz w:val="24"/>
          <w:szCs w:val="24"/>
        </w:rPr>
        <w:t>éthylpentane</w:t>
      </w:r>
      <w:proofErr w:type="spellEnd"/>
      <w:r w:rsidRPr="002A1820">
        <w:rPr>
          <w:rFonts w:ascii="Times New Roman" w:hAnsi="Times New Roman" w:cs="Times New Roman"/>
          <w:bCs/>
          <w:sz w:val="24"/>
          <w:szCs w:val="24"/>
        </w:rPr>
        <w:t xml:space="preserve"> avec </w:t>
      </w:r>
      <w:proofErr w:type="spellStart"/>
      <w:r w:rsidRPr="002A1820">
        <w:rPr>
          <w:rFonts w:ascii="Times New Roman" w:hAnsi="Times New Roman" w:cs="Times New Roman"/>
          <w:bCs/>
          <w:sz w:val="24"/>
          <w:szCs w:val="24"/>
        </w:rPr>
        <w:t>NaOH</w:t>
      </w:r>
      <w:proofErr w:type="spellEnd"/>
      <w:r w:rsidRPr="002A1820">
        <w:rPr>
          <w:rFonts w:ascii="Times New Roman" w:hAnsi="Times New Roman" w:cs="Times New Roman"/>
          <w:bCs/>
          <w:sz w:val="24"/>
          <w:szCs w:val="24"/>
        </w:rPr>
        <w:t xml:space="preserve"> diluée selon un mécanisme SN1</w:t>
      </w:r>
    </w:p>
    <w:p w:rsidR="002A1820" w:rsidRDefault="002A1820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248275" cy="3094070"/>
            <wp:effectExtent l="19050" t="0" r="9525" b="0"/>
            <wp:docPr id="10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820" w:rsidRDefault="002A1820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1820">
        <w:rPr>
          <w:rFonts w:ascii="Times New Roman" w:hAnsi="Times New Roman" w:cs="Times New Roman"/>
          <w:bCs/>
          <w:sz w:val="24"/>
          <w:szCs w:val="24"/>
        </w:rPr>
        <w:t xml:space="preserve">Réaction non </w:t>
      </w:r>
      <w:r w:rsidRPr="002A1820">
        <w:rPr>
          <w:rFonts w:ascii="Times New Roman" w:hAnsi="Times New Roman" w:cs="Times New Roman"/>
          <w:bCs/>
          <w:sz w:val="24"/>
          <w:szCs w:val="24"/>
          <w:u w:val="single"/>
        </w:rPr>
        <w:t xml:space="preserve">stéréospécifique </w:t>
      </w:r>
      <w:r w:rsidRPr="002A1820">
        <w:rPr>
          <w:rFonts w:ascii="Times New Roman" w:hAnsi="Times New Roman" w:cs="Times New Roman"/>
          <w:bCs/>
          <w:sz w:val="24"/>
          <w:szCs w:val="24"/>
        </w:rPr>
        <w:t>: obtention de 2 énantiomères possible</w:t>
      </w:r>
    </w:p>
    <w:p w:rsidR="00092F98" w:rsidRDefault="00092F98" w:rsidP="00C7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2F98" w:rsidRPr="00092F98" w:rsidRDefault="00092F98" w:rsidP="00092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092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.1.2. Substitution Nucléophile d’ordre 2 (</w:t>
      </w:r>
      <w:r w:rsidRPr="00092F98">
        <w:rPr>
          <w:rFonts w:ascii="Times New Roman" w:hAnsi="Times New Roman" w:cs="Times New Roman"/>
          <w:b/>
          <w:bCs/>
          <w:color w:val="FF0000"/>
          <w:sz w:val="28"/>
          <w:szCs w:val="28"/>
        </w:rPr>
        <w:t>SN2</w:t>
      </w:r>
      <w:r w:rsidRPr="00092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92F98" w:rsidRDefault="00092F98" w:rsidP="00092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2F98">
        <w:rPr>
          <w:rFonts w:ascii="Times New Roman" w:hAnsi="Times New Roman" w:cs="Times New Roman"/>
          <w:bCs/>
          <w:color w:val="000000"/>
          <w:sz w:val="24"/>
          <w:szCs w:val="24"/>
        </w:rPr>
        <w:t>Réaction concertée : une seule étape</w:t>
      </w:r>
    </w:p>
    <w:p w:rsidR="00CF3A72" w:rsidRDefault="00CF3A72" w:rsidP="00092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315075" cy="1371600"/>
            <wp:effectExtent l="19050" t="0" r="9525" b="0"/>
            <wp:docPr id="1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F98" w:rsidRPr="00092F98" w:rsidRDefault="00092F98" w:rsidP="00092F98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2F98">
        <w:rPr>
          <w:rFonts w:ascii="Times New Roman" w:hAnsi="Times New Roman" w:cs="Times New Roman"/>
          <w:bCs/>
          <w:color w:val="000000"/>
          <w:sz w:val="24"/>
          <w:szCs w:val="24"/>
        </w:rPr>
        <w:t>Mécanisme concerté : une seule étape (via un état de transition)</w:t>
      </w:r>
    </w:p>
    <w:p w:rsidR="00092F98" w:rsidRPr="00092F98" w:rsidRDefault="00092F98" w:rsidP="00092F98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F98">
        <w:rPr>
          <w:rFonts w:ascii="Times New Roman" w:hAnsi="Times New Roman" w:cs="Times New Roman"/>
          <w:bCs/>
          <w:color w:val="000000"/>
          <w:sz w:val="24"/>
          <w:szCs w:val="24"/>
        </w:rPr>
        <w:t>Inversion de l’orientation des liaisons (</w:t>
      </w:r>
      <w:r w:rsidRPr="00092F9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Inversion de Walden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)</w:t>
      </w:r>
    </w:p>
    <w:p w:rsidR="00092F98" w:rsidRDefault="00092F98" w:rsidP="00092F9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92F98">
        <w:rPr>
          <w:rFonts w:ascii="Times New Roman" w:hAnsi="Times New Roman" w:cs="Times New Roman"/>
          <w:b/>
          <w:bCs/>
          <w:color w:val="FF0000"/>
          <w:sz w:val="28"/>
          <w:szCs w:val="28"/>
        </w:rPr>
        <w:t>v = k [R –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X</w:t>
      </w:r>
      <w:r w:rsidR="00CF3A72">
        <w:rPr>
          <w:rFonts w:ascii="Times New Roman" w:hAnsi="Times New Roman" w:cs="Times New Roman"/>
          <w:b/>
          <w:bCs/>
          <w:color w:val="FF0000"/>
          <w:sz w:val="28"/>
          <w:szCs w:val="28"/>
        </w:rPr>
        <w:t>] [Nu</w:t>
      </w:r>
      <w:r w:rsidRPr="00092F98">
        <w:rPr>
          <w:rFonts w:ascii="Times New Roman" w:hAnsi="Times New Roman" w:cs="Times New Roman"/>
          <w:b/>
          <w:bCs/>
          <w:color w:val="FF0000"/>
          <w:sz w:val="28"/>
          <w:szCs w:val="28"/>
        </w:rPr>
        <w:t>]</w:t>
      </w:r>
    </w:p>
    <w:p w:rsidR="00092F98" w:rsidRPr="00CF3A72" w:rsidRDefault="00CF3A72" w:rsidP="00CF3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fr-FR"/>
        </w:rPr>
        <w:drawing>
          <wp:inline distT="0" distB="0" distL="0" distR="0">
            <wp:extent cx="4295775" cy="1104900"/>
            <wp:effectExtent l="19050" t="0" r="9525" b="0"/>
            <wp:docPr id="1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F98" w:rsidRPr="00DE035C" w:rsidRDefault="00092F98" w:rsidP="00092F98">
      <w:pPr>
        <w:pStyle w:val="Paragraphedeliste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F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Réaction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stéréo</w:t>
      </w:r>
      <w:r w:rsidRPr="00092F98">
        <w:rPr>
          <w:rFonts w:ascii="Times New Roman" w:hAnsi="Times New Roman" w:cs="Times New Roman"/>
          <w:bCs/>
          <w:color w:val="000000"/>
          <w:sz w:val="24"/>
          <w:szCs w:val="24"/>
        </w:rPr>
        <w:t>spécifique : obtention d’un seul énantiomère sur les 2 possibles.</w:t>
      </w:r>
    </w:p>
    <w:p w:rsidR="00551094" w:rsidRDefault="00551094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35C" w:rsidRPr="00551094" w:rsidRDefault="00551094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94">
        <w:rPr>
          <w:rFonts w:ascii="Times New Roman" w:hAnsi="Times New Roman" w:cs="Times New Roman"/>
          <w:sz w:val="24"/>
          <w:szCs w:val="24"/>
        </w:rPr>
        <w:t xml:space="preserve">   </w:t>
      </w:r>
      <w:r w:rsidRPr="005510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Exemple 1 </w:t>
      </w:r>
      <w:r w:rsidRPr="0055109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réaction du </w:t>
      </w:r>
      <w:proofErr w:type="spellStart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bromoéthane</w:t>
      </w:r>
      <w:proofErr w:type="spellEnd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avec </w:t>
      </w:r>
      <w:proofErr w:type="spellStart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NaOH</w:t>
      </w:r>
      <w:proofErr w:type="spellEnd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diluée selon un mécanisme SN2</w:t>
      </w:r>
    </w:p>
    <w:p w:rsidR="00DE035C" w:rsidRDefault="00DE035C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600700" cy="1608121"/>
            <wp:effectExtent l="19050" t="0" r="0" b="0"/>
            <wp:docPr id="1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112" cy="161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94" w:rsidRDefault="00551094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094" w:rsidRPr="00551094" w:rsidRDefault="00551094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Exemple 2 </w:t>
      </w:r>
      <w:r w:rsidRPr="0055109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réaction du (</w:t>
      </w:r>
      <w:r w:rsidRPr="00551094">
        <w:rPr>
          <w:rFonts w:ascii="Times New Roman" w:hAnsi="Times New Roman" w:cs="Times New Roman"/>
          <w:bCs/>
          <w:i/>
          <w:iCs/>
          <w:color w:val="C10000"/>
          <w:sz w:val="24"/>
          <w:szCs w:val="24"/>
        </w:rPr>
        <w:t>S</w:t>
      </w:r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)-2-</w:t>
      </w:r>
      <w:proofErr w:type="spellStart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bromohexane</w:t>
      </w:r>
      <w:proofErr w:type="spellEnd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avec </w:t>
      </w:r>
      <w:proofErr w:type="spellStart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>NaOH</w:t>
      </w:r>
      <w:proofErr w:type="spellEnd"/>
      <w:r w:rsidRPr="00551094">
        <w:rPr>
          <w:rFonts w:ascii="Times New Roman" w:hAnsi="Times New Roman" w:cs="Times New Roman"/>
          <w:bCs/>
          <w:color w:val="C10000"/>
          <w:sz w:val="24"/>
          <w:szCs w:val="24"/>
        </w:rPr>
        <w:t xml:space="preserve"> diluée selon un mécanisme SN2</w:t>
      </w:r>
    </w:p>
    <w:p w:rsidR="00551094" w:rsidRDefault="001F36C7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55109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391150" cy="1116796"/>
            <wp:effectExtent l="19050" t="0" r="0" b="0"/>
            <wp:docPr id="1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11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FBC" w:rsidRDefault="00D82FBC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2FBC">
        <w:rPr>
          <w:rFonts w:ascii="Times New Roman" w:hAnsi="Times New Roman" w:cs="Times New Roman"/>
          <w:b/>
          <w:bCs/>
          <w:sz w:val="28"/>
          <w:szCs w:val="28"/>
        </w:rPr>
        <w:t>2.1.3 Facteurs orientant la SN vers l’ordre 1 ou 2</w:t>
      </w:r>
    </w:p>
    <w:p w:rsidR="00C63B4F" w:rsidRDefault="001F36C7" w:rsidP="00DE0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fr-FR"/>
        </w:rPr>
        <w:drawing>
          <wp:inline distT="0" distB="0" distL="0" distR="0">
            <wp:extent cx="4638675" cy="1000125"/>
            <wp:effectExtent l="19050" t="0" r="9525" b="0"/>
            <wp:docPr id="1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B4F" w:rsidRDefault="00C63B4F" w:rsidP="00C536E1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D348AF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Structure de l’halogénure d’alkyle (R – X)</w:t>
      </w:r>
    </w:p>
    <w:p w:rsidR="009B7297" w:rsidRDefault="00B16C07" w:rsidP="009B7297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4676775" cy="981075"/>
            <wp:effectExtent l="19050" t="0" r="9525" b="0"/>
            <wp:docPr id="1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97" w:rsidRPr="009B7297" w:rsidRDefault="009B7297" w:rsidP="009B7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9B7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Effets des </w:t>
      </w:r>
      <w:proofErr w:type="spellStart"/>
      <w:r w:rsidRPr="009B7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substituants</w:t>
      </w:r>
      <w:proofErr w:type="spellEnd"/>
      <w:r w:rsidRPr="009B7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alkyle sur le carbone halogéné</w:t>
      </w:r>
    </w:p>
    <w:p w:rsidR="009B7297" w:rsidRPr="009B7297" w:rsidRDefault="009B7297" w:rsidP="009B7297">
      <w:pPr>
        <w:pStyle w:val="Paragraphedeliste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7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Effet inductif donneur (effet + I)</w:t>
      </w:r>
    </w:p>
    <w:p w:rsidR="009B7297" w:rsidRPr="00B16C07" w:rsidRDefault="009B7297" w:rsidP="00B16C07">
      <w:pPr>
        <w:pStyle w:val="Paragraphedeliste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9B7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Effet stérique (encombrement stérique ou bouclier stérique)</w:t>
      </w:r>
    </w:p>
    <w:p w:rsidR="00B16C07" w:rsidRDefault="00B16C07" w:rsidP="00B16C07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   </w:t>
      </w: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343650" cy="1561238"/>
            <wp:effectExtent l="19050" t="0" r="0" b="0"/>
            <wp:docPr id="1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56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C07" w:rsidRDefault="00B16C07" w:rsidP="00B16C07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315075" cy="3409950"/>
            <wp:effectExtent l="19050" t="0" r="9525" b="0"/>
            <wp:docPr id="11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C07" w:rsidRPr="00B16C07" w:rsidRDefault="00B16C07" w:rsidP="00B16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6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Stabilisation des C+ par :</w:t>
      </w:r>
    </w:p>
    <w:p w:rsidR="00B16C07" w:rsidRPr="00B16C07" w:rsidRDefault="00B16C07" w:rsidP="00B16C07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6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effet inductif donneur (stabilisation « faible ») des groupements voisins</w:t>
      </w:r>
    </w:p>
    <w:p w:rsidR="00B16C07" w:rsidRPr="00F17D10" w:rsidRDefault="00B16C07" w:rsidP="00B16C07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B16C0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effet mésomère donneur (stabilisation « forte »)</w:t>
      </w:r>
    </w:p>
    <w:p w:rsidR="00F17D10" w:rsidRDefault="00F17D10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7D10">
        <w:rPr>
          <w:rFonts w:ascii="Times New Roman" w:hAnsi="Times New Roman" w:cs="Times New Roman"/>
          <w:b/>
          <w:bCs/>
          <w:sz w:val="24"/>
          <w:szCs w:val="24"/>
        </w:rPr>
        <w:t>Ordre de stabilité des carbocations</w:t>
      </w:r>
    </w:p>
    <w:p w:rsidR="00F17D10" w:rsidRDefault="009852B1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826971" cy="2076450"/>
            <wp:effectExtent l="19050" t="0" r="0" b="0"/>
            <wp:docPr id="11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971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10" w:rsidRDefault="00F17D10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7D10" w:rsidRDefault="00F17D10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17D10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…… mais il existe des exceptions</w:t>
      </w:r>
    </w:p>
    <w:p w:rsidR="009852B1" w:rsidRDefault="009852B1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3333750" cy="694876"/>
            <wp:effectExtent l="19050" t="0" r="0" b="0"/>
            <wp:docPr id="12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9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2B1" w:rsidRDefault="009852B1" w:rsidP="00F1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645910" cy="4945366"/>
            <wp:effectExtent l="19050" t="0" r="2540" b="0"/>
            <wp:docPr id="12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4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2B1" w:rsidRPr="00F17D10" w:rsidRDefault="009852B1" w:rsidP="00F17D10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C63B4F" w:rsidRDefault="00C63B4F" w:rsidP="00C63B4F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D348AF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Type de solvant</w:t>
      </w:r>
    </w:p>
    <w:p w:rsidR="009852B1" w:rsidRDefault="009852B1" w:rsidP="009852B1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9852B1" w:rsidRPr="009852B1" w:rsidRDefault="009852B1" w:rsidP="009852B1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9852B1">
        <w:rPr>
          <w:rFonts w:ascii="Times New Roman" w:hAnsi="Times New Roman" w:cs="Times New Roman"/>
          <w:b/>
          <w:bCs/>
          <w:sz w:val="24"/>
          <w:szCs w:val="24"/>
        </w:rPr>
        <w:t>Les solvants sont répartis en deux classes :</w:t>
      </w:r>
    </w:p>
    <w:p w:rsidR="009852B1" w:rsidRDefault="009852B1" w:rsidP="009852B1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6372684" cy="3190875"/>
            <wp:effectExtent l="19050" t="0" r="9066" b="0"/>
            <wp:docPr id="12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314" cy="319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FB3" w:rsidRPr="009852B1" w:rsidRDefault="00A40FB3" w:rsidP="009852B1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2F2840" w:rsidRDefault="002F2840" w:rsidP="002F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     </w:t>
      </w:r>
      <w:r w:rsidRPr="002F2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Cas des solvants </w:t>
      </w:r>
      <w:proofErr w:type="spellStart"/>
      <w:r w:rsidRPr="002F2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protiques</w:t>
      </w:r>
      <w:proofErr w:type="spellEnd"/>
      <w:r w:rsidRPr="002F2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(donneurs de H +) : 2 effets</w:t>
      </w:r>
    </w:p>
    <w:p w:rsidR="00A40FB3" w:rsidRPr="002F2840" w:rsidRDefault="00A40FB3" w:rsidP="002F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3B4F" w:rsidRDefault="002F2840" w:rsidP="002F2840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2F2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Accélère la coupure de la liaison C-X, donc le départ de l’halogène</w:t>
      </w:r>
      <w:r w:rsidRPr="002F2840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</w:t>
      </w:r>
    </w:p>
    <w:p w:rsidR="00A40FB3" w:rsidRDefault="00A40FB3" w:rsidP="00A40FB3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2F2840" w:rsidRDefault="002F2840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048375" cy="1085850"/>
            <wp:effectExtent l="19050" t="0" r="9525" b="0"/>
            <wp:docPr id="12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40" w:rsidRPr="002F2840" w:rsidRDefault="002F2840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2F2840" w:rsidRPr="002F2840" w:rsidRDefault="002F2840" w:rsidP="002F2840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2F2840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Ralentit l’approche du nucléophile, le démarrage de la SN2 est ralenti</w:t>
      </w:r>
    </w:p>
    <w:p w:rsidR="002F2840" w:rsidRDefault="002F2840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6127687" cy="1609725"/>
            <wp:effectExtent l="19050" t="0" r="6413" b="0"/>
            <wp:docPr id="12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87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0FF" w:rsidRDefault="009400FF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A40FB3" w:rsidRDefault="00A40FB3" w:rsidP="00447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</w:p>
    <w:p w:rsidR="004479F8" w:rsidRDefault="004479F8" w:rsidP="00447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Réactions de </w:t>
      </w:r>
      <w:proofErr w:type="spellStart"/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>solvolyse</w:t>
      </w:r>
      <w:proofErr w:type="spellEnd"/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</w:t>
      </w:r>
      <w:r w:rsidRPr="00447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400FF" w:rsidRPr="004479F8" w:rsidRDefault="004479F8" w:rsidP="00447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  <w:r w:rsidRPr="00447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 réactif est le solvant (principalement </w:t>
      </w:r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>les alcools</w:t>
      </w:r>
      <w:r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</w:t>
      </w:r>
      <w:r w:rsidRPr="00447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et </w:t>
      </w:r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>H</w:t>
      </w:r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  <w:vertAlign w:val="subscript"/>
        </w:rPr>
        <w:t>2</w:t>
      </w:r>
      <w:r w:rsidRPr="004479F8">
        <w:rPr>
          <w:rFonts w:ascii="Times New Roman" w:hAnsi="Times New Roman" w:cs="Times New Roman"/>
          <w:b/>
          <w:bCs/>
          <w:color w:val="C10000"/>
          <w:sz w:val="24"/>
          <w:szCs w:val="24"/>
        </w:rPr>
        <w:t>O</w:t>
      </w:r>
      <w:r w:rsidRPr="00447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 Toujours des réactions d’ordre 1, sauf pour les R-X primaires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400FF" w:rsidRDefault="009400FF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Cs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6581775" cy="4114800"/>
            <wp:effectExtent l="19050" t="0" r="9525" b="0"/>
            <wp:docPr id="12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D81" w:rsidRPr="00653D81" w:rsidRDefault="00D24168" w:rsidP="002F28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Wingdings2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53D81" w:rsidRPr="00653D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Réactions d’Elimination (</w:t>
      </w:r>
      <w:r w:rsidR="00653D81" w:rsidRPr="00653D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E</w:t>
      </w:r>
      <w:r w:rsidR="00653D81" w:rsidRPr="00653D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D81">
        <w:rPr>
          <w:rFonts w:ascii="Times New Roman" w:hAnsi="Times New Roman" w:cs="Times New Roman"/>
          <w:bCs/>
          <w:sz w:val="24"/>
          <w:szCs w:val="24"/>
        </w:rPr>
        <w:t>Les réactions de substitution ne sont pas les seules à se manifester avec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3D81">
        <w:rPr>
          <w:rFonts w:ascii="Times New Roman" w:hAnsi="Times New Roman" w:cs="Times New Roman"/>
          <w:bCs/>
          <w:sz w:val="24"/>
          <w:szCs w:val="24"/>
        </w:rPr>
        <w:t>les dérivés halogénés</w:t>
      </w:r>
    </w:p>
    <w:p w:rsid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5324475" cy="1476375"/>
            <wp:effectExtent l="19050" t="0" r="9525" b="0"/>
            <wp:docPr id="12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3D81" w:rsidRPr="00653D81" w:rsidRDefault="00653D81" w:rsidP="00653D81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Nécessité d’avoir au moins </w:t>
      </w:r>
      <w:r w:rsidRPr="00653D81">
        <w:rPr>
          <w:rFonts w:ascii="Times New Roman" w:eastAsia="Wingdings2" w:hAnsi="Times New Roman" w:cs="Times New Roman"/>
          <w:b/>
          <w:bCs/>
          <w:color w:val="FF0000"/>
          <w:sz w:val="24"/>
          <w:szCs w:val="24"/>
        </w:rPr>
        <w:t xml:space="preserve">un H </w:t>
      </w: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sur un </w:t>
      </w:r>
      <w:r w:rsidRPr="00653D81">
        <w:rPr>
          <w:rFonts w:ascii="Times New Roman" w:eastAsia="Wingdings2" w:hAnsi="Times New Roman" w:cs="Times New Roman"/>
          <w:b/>
          <w:bCs/>
          <w:color w:val="0000FF"/>
          <w:sz w:val="24"/>
          <w:szCs w:val="24"/>
        </w:rPr>
        <w:t xml:space="preserve">C en </w:t>
      </w:r>
      <w:r w:rsidRPr="00653D81">
        <w:rPr>
          <w:rFonts w:ascii="Times New Roman" w:eastAsia="SymbolMT" w:hAnsi="Times New Roman" w:cs="Times New Roman"/>
          <w:b/>
          <w:color w:val="0000FF"/>
          <w:sz w:val="24"/>
          <w:szCs w:val="24"/>
        </w:rPr>
        <w:t>α</w:t>
      </w:r>
      <w:r w:rsidRPr="00653D81">
        <w:rPr>
          <w:rFonts w:ascii="Times New Roman" w:eastAsia="SymbolMT" w:hAnsi="Times New Roman" w:cs="Times New Roman"/>
          <w:color w:val="0000FF"/>
          <w:sz w:val="24"/>
          <w:szCs w:val="24"/>
        </w:rPr>
        <w:t xml:space="preserve"> </w:t>
      </w: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(voisin) du carbocation</w:t>
      </w:r>
    </w:p>
    <w:p w:rsidR="00653D81" w:rsidRPr="00653D81" w:rsidRDefault="00653D81" w:rsidP="00653D81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Conditions : Présence d’une base</w:t>
      </w:r>
    </w:p>
    <w:p w:rsidR="00653D81" w:rsidRP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                                  </w:t>
      </w: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Chauffage du milieu réactionnel</w:t>
      </w:r>
    </w:p>
    <w:p w:rsidR="00653D81" w:rsidRPr="00653D81" w:rsidRDefault="00653D81" w:rsidP="00653D81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Deux mécanismes possibles : Elimination d’ordre 1 (E1)</w:t>
      </w:r>
    </w:p>
    <w:p w:rsidR="00653D81" w:rsidRDefault="00653D81" w:rsidP="00653D81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Pr="00653D81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Elimination d’ordre 2 (E2)</w:t>
      </w:r>
    </w:p>
    <w:p w:rsidR="00A942E4" w:rsidRDefault="00A942E4" w:rsidP="00653D81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</w:p>
    <w:p w:rsidR="00A942E4" w:rsidRPr="00A942E4" w:rsidRDefault="00A942E4" w:rsidP="00A94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942E4">
        <w:rPr>
          <w:rFonts w:ascii="Times New Roman" w:hAnsi="Times New Roman" w:cs="Times New Roman"/>
          <w:b/>
          <w:bCs/>
          <w:sz w:val="24"/>
          <w:szCs w:val="24"/>
        </w:rPr>
        <w:t>.2.1. Elimination E1</w:t>
      </w:r>
    </w:p>
    <w:p w:rsidR="00A942E4" w:rsidRPr="00A942E4" w:rsidRDefault="00A942E4" w:rsidP="00A94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942E4">
        <w:rPr>
          <w:rFonts w:ascii="Times New Roman" w:hAnsi="Times New Roman" w:cs="Times New Roman"/>
          <w:bCs/>
          <w:sz w:val="24"/>
          <w:szCs w:val="24"/>
        </w:rPr>
        <w:t>Mécanisme en 2 temps bien distincts :</w:t>
      </w:r>
    </w:p>
    <w:p w:rsidR="00A942E4" w:rsidRPr="00A942E4" w:rsidRDefault="00A942E4" w:rsidP="00A94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942E4">
        <w:rPr>
          <w:rFonts w:ascii="Times New Roman" w:hAnsi="Times New Roman" w:cs="Times New Roman"/>
          <w:bCs/>
          <w:sz w:val="24"/>
          <w:szCs w:val="24"/>
        </w:rPr>
        <w:t>- Formation du carbocation</w:t>
      </w:r>
    </w:p>
    <w:p w:rsidR="00A942E4" w:rsidRPr="00A942E4" w:rsidRDefault="00A942E4" w:rsidP="00A942E4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A942E4">
        <w:rPr>
          <w:rFonts w:ascii="Times New Roman" w:hAnsi="Times New Roman" w:cs="Times New Roman"/>
          <w:bCs/>
          <w:sz w:val="24"/>
          <w:szCs w:val="24"/>
        </w:rPr>
        <w:t>- Elimination de H+ pour former l’alcène</w:t>
      </w:r>
    </w:p>
    <w:p w:rsidR="00A942E4" w:rsidRDefault="00A942E4" w:rsidP="00653D81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</w:p>
    <w:p w:rsidR="00A942E4" w:rsidRDefault="00A942E4" w:rsidP="0065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6191250" cy="1158138"/>
            <wp:effectExtent l="19050" t="0" r="0" b="0"/>
            <wp:docPr id="12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15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A3" w:rsidRPr="002C49A3" w:rsidRDefault="002C49A3" w:rsidP="002C49A3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lastRenderedPageBreak/>
        <w:t xml:space="preserve">Passage par un </w:t>
      </w:r>
      <w:r w:rsidRPr="002C49A3">
        <w:rPr>
          <w:rFonts w:ascii="Times New Roman" w:eastAsia="Wingdings2" w:hAnsi="Times New Roman" w:cs="Times New Roman"/>
          <w:b/>
          <w:bCs/>
          <w:color w:val="0000FF"/>
          <w:sz w:val="24"/>
          <w:szCs w:val="24"/>
        </w:rPr>
        <w:t xml:space="preserve">C+ </w:t>
      </w: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donc réaction NON STEREOSPECIFIQUE</w:t>
      </w:r>
    </w:p>
    <w:p w:rsidR="002C49A3" w:rsidRPr="002C49A3" w:rsidRDefault="002C49A3" w:rsidP="002C49A3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Si présence de plusieurs C en </w:t>
      </w:r>
      <w:r w:rsidR="00D24168" w:rsidRPr="00D24168">
        <w:rPr>
          <w:rFonts w:ascii="Times New Roman" w:eastAsia="SymbolMT" w:hAnsi="Times New Roman" w:cs="Times New Roman"/>
          <w:b/>
          <w:color w:val="000000"/>
          <w:sz w:val="24"/>
          <w:szCs w:val="24"/>
        </w:rPr>
        <w:t>α</w:t>
      </w:r>
      <w:r w:rsidR="00D24168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du C+, alors plusieurs E1 possible :</w:t>
      </w:r>
    </w:p>
    <w:p w:rsidR="002C49A3" w:rsidRDefault="002C49A3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10000"/>
          <w:sz w:val="24"/>
          <w:szCs w:val="24"/>
        </w:rPr>
        <w:t xml:space="preserve">           </w:t>
      </w:r>
      <w:r w:rsidRPr="002C49A3">
        <w:rPr>
          <w:rFonts w:ascii="Times New Roman" w:hAnsi="Times New Roman" w:cs="Times New Roman"/>
          <w:b/>
          <w:bCs/>
          <w:i/>
          <w:iCs/>
          <w:color w:val="C10000"/>
          <w:sz w:val="24"/>
          <w:szCs w:val="24"/>
        </w:rPr>
        <w:t>Notion de REGIOSELECTIVITE</w:t>
      </w:r>
    </w:p>
    <w:p w:rsidR="002C49A3" w:rsidRPr="002C49A3" w:rsidRDefault="002C49A3" w:rsidP="002C49A3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 w:rsidRPr="002C49A3">
        <w:rPr>
          <w:rFonts w:ascii="Times New Roman" w:eastAsia="Wingdings2" w:hAnsi="Times New Roman" w:cs="Times New Roman"/>
          <w:b/>
          <w:bCs/>
          <w:color w:val="FF0000"/>
          <w:sz w:val="24"/>
          <w:szCs w:val="24"/>
        </w:rPr>
        <w:t xml:space="preserve">E1 </w:t>
      </w: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et </w:t>
      </w:r>
      <w:r w:rsidRPr="002C49A3">
        <w:rPr>
          <w:rFonts w:ascii="Times New Roman" w:eastAsia="Wingdings2" w:hAnsi="Times New Roman" w:cs="Times New Roman"/>
          <w:b/>
          <w:bCs/>
          <w:color w:val="FF0000"/>
          <w:sz w:val="24"/>
          <w:szCs w:val="24"/>
        </w:rPr>
        <w:t xml:space="preserve">SN1 </w:t>
      </w: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passent par la même cinétique (formation d’un carbocation) :</w:t>
      </w:r>
    </w:p>
    <w:p w:rsidR="002C49A3" w:rsidRDefault="002C49A3" w:rsidP="002C49A3">
      <w:pPr>
        <w:autoSpaceDE w:val="0"/>
        <w:autoSpaceDN w:val="0"/>
        <w:adjustRightInd w:val="0"/>
        <w:spacing w:after="0" w:line="240" w:lineRule="auto"/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2C49A3">
        <w:rPr>
          <w:rFonts w:ascii="Times New Roman" w:eastAsia="Wingdings2" w:hAnsi="Times New Roman" w:cs="Times New Roman"/>
          <w:b/>
          <w:bCs/>
          <w:color w:val="000000"/>
          <w:sz w:val="24"/>
          <w:szCs w:val="24"/>
        </w:rPr>
        <w:t>Réactions compétitives SN1 « contaminée » par E1 et inversement</w:t>
      </w:r>
    </w:p>
    <w:p w:rsidR="001A6011" w:rsidRDefault="001A6011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601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1A6011" w:rsidRDefault="001A6011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1A6011">
        <w:rPr>
          <w:rFonts w:ascii="Times New Roman" w:hAnsi="Times New Roman" w:cs="Times New Roman"/>
          <w:b/>
          <w:bCs/>
          <w:sz w:val="28"/>
          <w:szCs w:val="28"/>
        </w:rPr>
        <w:t xml:space="preserve">Étude de la </w:t>
      </w:r>
      <w:proofErr w:type="spellStart"/>
      <w:r w:rsidRPr="001A6011">
        <w:rPr>
          <w:rFonts w:ascii="Times New Roman" w:hAnsi="Times New Roman" w:cs="Times New Roman"/>
          <w:b/>
          <w:bCs/>
          <w:sz w:val="28"/>
          <w:szCs w:val="28"/>
        </w:rPr>
        <w:t>régiosélectivité</w:t>
      </w:r>
      <w:proofErr w:type="spellEnd"/>
    </w:p>
    <w:p w:rsidR="001A6011" w:rsidRDefault="001A6011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fr-FR"/>
        </w:rPr>
        <w:drawing>
          <wp:inline distT="0" distB="0" distL="0" distR="0">
            <wp:extent cx="6194888" cy="4267200"/>
            <wp:effectExtent l="19050" t="0" r="0" b="0"/>
            <wp:docPr id="12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888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168" w:rsidRPr="00D24168" w:rsidRDefault="00D24168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68">
        <w:rPr>
          <w:rFonts w:ascii="Times New Roman" w:hAnsi="Times New Roman" w:cs="Times New Roman"/>
          <w:b/>
          <w:bCs/>
          <w:sz w:val="28"/>
          <w:szCs w:val="28"/>
        </w:rPr>
        <w:t>2.2.2. Eliminations E2</w:t>
      </w:r>
    </w:p>
    <w:p w:rsidR="00D24168" w:rsidRPr="00D24168" w:rsidRDefault="00D24168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4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Mécanisme concerté : E2 ( </w:t>
      </w:r>
      <w:r w:rsidRPr="00D24168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H </w:t>
      </w:r>
      <w:r w:rsidRPr="00D24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et </w:t>
      </w:r>
      <w:r w:rsidRPr="00D2416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X </w:t>
      </w:r>
      <w:r w:rsidRPr="00D24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partent ensemble) </w:t>
      </w:r>
      <w:r w:rsidRPr="00D24168">
        <w:rPr>
          <w:rFonts w:ascii="Times New Roman" w:hAnsi="Times New Roman" w:cs="Times New Roman"/>
          <w:b/>
          <w:bCs/>
          <w:color w:val="FF0000"/>
          <w:sz w:val="24"/>
          <w:szCs w:val="24"/>
        </w:rPr>
        <w:t>v = k [ R – X ] [B]</w:t>
      </w:r>
    </w:p>
    <w:p w:rsidR="00D24168" w:rsidRDefault="00D24168" w:rsidP="002C4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fr-FR"/>
        </w:rPr>
        <w:drawing>
          <wp:inline distT="0" distB="0" distL="0" distR="0">
            <wp:extent cx="5019675" cy="1362075"/>
            <wp:effectExtent l="19050" t="0" r="9525" b="0"/>
            <wp:docPr id="12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14" w:rsidRPr="00435BB8" w:rsidRDefault="00453114" w:rsidP="0090126E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2" w:hAnsi="Times New Roman" w:cs="Times New Roman"/>
          <w:bCs/>
          <w:i/>
          <w:iCs/>
          <w:color w:val="000000"/>
          <w:sz w:val="24"/>
          <w:szCs w:val="24"/>
        </w:rPr>
      </w:pPr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Pour promouvoir les éliminations E2 on utilise des </w:t>
      </w:r>
      <w:r w:rsidRPr="00453114">
        <w:rPr>
          <w:rFonts w:ascii="Times New Roman" w:eastAsia="Wingdings2" w:hAnsi="Times New Roman" w:cs="Times New Roman"/>
          <w:bCs/>
          <w:i/>
          <w:iCs/>
          <w:color w:val="000000"/>
          <w:sz w:val="24"/>
          <w:szCs w:val="24"/>
        </w:rPr>
        <w:t xml:space="preserve">bases fortes à chaud </w:t>
      </w:r>
      <w:proofErr w:type="spellStart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NaOH</w:t>
      </w:r>
      <w:proofErr w:type="spellEnd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concentré, alcoolate (</w:t>
      </w:r>
      <w:proofErr w:type="spellStart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MeONa</w:t>
      </w:r>
      <w:proofErr w:type="spellEnd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et </w:t>
      </w:r>
      <w:proofErr w:type="spellStart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EtONa</w:t>
      </w:r>
      <w:proofErr w:type="spellEnd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amidure</w:t>
      </w:r>
      <w:proofErr w:type="spellEnd"/>
      <w:r w:rsidRPr="00453114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de sodium (NaNH2)</w:t>
      </w:r>
    </w:p>
    <w:p w:rsidR="00435BB8" w:rsidRDefault="00435BB8" w:rsidP="0090126E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435BB8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Si présence de plusieurs C avec des H éliminables en </w:t>
      </w:r>
      <w:r w:rsidRPr="00435BB8">
        <w:rPr>
          <w:rFonts w:ascii="Times New Roman" w:eastAsia="SymbolMT" w:hAnsi="Times New Roman" w:cs="Times New Roman"/>
          <w:b/>
          <w:color w:val="000000"/>
          <w:sz w:val="24"/>
          <w:szCs w:val="24"/>
        </w:rPr>
        <w:t>α</w:t>
      </w:r>
      <w:r w:rsidRPr="00435BB8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435BB8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du C qui porte l’halogène</w:t>
      </w:r>
      <w:r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</w:t>
      </w:r>
      <w:r w:rsidRPr="00435BB8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alors plusieurs E2 possibles (Notion de REGIOSELECTIVITE, Règle de </w:t>
      </w:r>
      <w:proofErr w:type="spellStart"/>
      <w:r w:rsidRPr="00435BB8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Saytzeff</w:t>
      </w:r>
      <w:proofErr w:type="spellEnd"/>
      <w:r w:rsidRPr="00435BB8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)</w:t>
      </w:r>
    </w:p>
    <w:p w:rsidR="00435BB8" w:rsidRDefault="00435BB8" w:rsidP="0090126E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90126E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E2 et SN2 passent par la même cinétique (réactions concertées) : Réactions compétitives</w:t>
      </w:r>
      <w:r w:rsidR="0090126E" w:rsidRPr="0090126E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</w:t>
      </w:r>
      <w:r w:rsidRPr="0090126E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E2 «contaminée » par SN2 et inversement</w:t>
      </w:r>
    </w:p>
    <w:p w:rsidR="0090126E" w:rsidRDefault="0090126E" w:rsidP="0090126E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  <w:r w:rsidRPr="0090126E"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>Réaction stéréospécifique</w:t>
      </w: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2" w:hAnsi="Times New Roman" w:cs="Times New Roman"/>
          <w:bCs/>
          <w:color w:val="000000"/>
          <w:sz w:val="24"/>
          <w:szCs w:val="24"/>
        </w:rPr>
      </w:pP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Wingdings2" w:hAnsi="Times New Roman" w:cs="Times New Roman"/>
          <w:bCs/>
          <w:color w:val="000000"/>
          <w:sz w:val="24"/>
          <w:szCs w:val="24"/>
        </w:rPr>
        <w:t xml:space="preserve"> </w:t>
      </w:r>
      <w:r w:rsidRPr="00B95CBD">
        <w:rPr>
          <w:rFonts w:ascii="Times New Roman" w:hAnsi="Times New Roman" w:cs="Times New Roman"/>
          <w:b/>
          <w:bCs/>
          <w:sz w:val="28"/>
          <w:szCs w:val="28"/>
        </w:rPr>
        <w:t>Étude de la stéréochimie</w:t>
      </w: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B95C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Nécessité que </w:t>
      </w:r>
      <w:r w:rsidRPr="00B95CBD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H </w:t>
      </w:r>
      <w:r w:rsidRPr="00B95C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et </w:t>
      </w:r>
      <w:r w:rsidRPr="00B95CB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l’halogène </w:t>
      </w:r>
      <w:r w:rsidRPr="00B95C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soient </w:t>
      </w:r>
      <w:r w:rsidRPr="00B95CB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antiparallèles et coplanaires</w:t>
      </w: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B95CBD" w:rsidRPr="00B95CBD" w:rsidRDefault="00B95CBD" w:rsidP="00B95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6645910" cy="2249967"/>
            <wp:effectExtent l="19050" t="0" r="2540" b="0"/>
            <wp:docPr id="13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Exemple : réaction du (2S,3S)-2-</w:t>
      </w:r>
      <w:proofErr w:type="spellStart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choloro</w:t>
      </w:r>
      <w:proofErr w:type="spellEnd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-3-</w:t>
      </w:r>
      <w:proofErr w:type="spellStart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méthylpentane</w:t>
      </w:r>
      <w:proofErr w:type="spellEnd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avec </w:t>
      </w:r>
      <w:proofErr w:type="spellStart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NaOH</w:t>
      </w:r>
      <w:proofErr w:type="spellEnd"/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concentrée à chaud</w:t>
      </w:r>
      <w:r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</w:t>
      </w:r>
      <w:r w:rsidRPr="00B95CBD">
        <w:rPr>
          <w:rFonts w:ascii="Times New Roman" w:hAnsi="Times New Roman" w:cs="Times New Roman"/>
          <w:b/>
          <w:bCs/>
          <w:color w:val="C10000"/>
          <w:sz w:val="24"/>
          <w:szCs w:val="24"/>
        </w:rPr>
        <w:t>selon un mécanisme E2</w:t>
      </w:r>
    </w:p>
    <w:p w:rsidR="00B95CBD" w:rsidRDefault="00B95CBD" w:rsidP="00B9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10000"/>
          <w:sz w:val="24"/>
          <w:szCs w:val="24"/>
          <w:lang w:eastAsia="fr-FR"/>
        </w:rPr>
        <w:drawing>
          <wp:inline distT="0" distB="0" distL="0" distR="0">
            <wp:extent cx="6048375" cy="4431483"/>
            <wp:effectExtent l="19050" t="0" r="9525" b="0"/>
            <wp:docPr id="133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55" cy="443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2AE" w:rsidRDefault="00BF22AE" w:rsidP="00BF22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7F3F41" w:rsidRPr="00C96ADA" w:rsidRDefault="007F3F41" w:rsidP="007F3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6A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Facteurs orientant vers E1 ou E2</w:t>
      </w:r>
    </w:p>
    <w:p w:rsidR="00C96ADA" w:rsidRDefault="00C96ADA" w:rsidP="007F3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</w:p>
    <w:p w:rsidR="007F3F41" w:rsidRPr="007F3F41" w:rsidRDefault="007F3F41" w:rsidP="007F3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  <w:r w:rsidRPr="007F3F41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Facteurs favorisant E1     </w:t>
      </w:r>
      <w:r w:rsidR="00C96ADA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                      </w:t>
      </w:r>
      <w:r w:rsidRPr="007F3F41"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  Facteurs favorisant E1</w:t>
      </w:r>
    </w:p>
    <w:p w:rsidR="007F3F41" w:rsidRPr="007F3F41" w:rsidRDefault="007F3F41" w:rsidP="007F3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 </w:t>
      </w:r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dérivés III ou II stabilisés    </w:t>
      </w:r>
      <w:r w:rsidR="00C96A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 </w:t>
      </w:r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dérivés I ou II non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stabilisés</w:t>
      </w:r>
    </w:p>
    <w:p w:rsidR="007F3F41" w:rsidRPr="007F3F41" w:rsidRDefault="00C96ADA" w:rsidP="007F3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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solvants </w:t>
      </w:r>
      <w:proofErr w:type="spellStart"/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protiques</w:t>
      </w:r>
      <w:proofErr w:type="spellEnd"/>
      <w:r w:rsidR="007F3F41"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C10000"/>
          <w:sz w:val="24"/>
          <w:szCs w:val="24"/>
        </w:rPr>
        <w:t xml:space="preserve">                           </w:t>
      </w:r>
      <w:r w:rsidR="007F3F41"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 </w:t>
      </w:r>
      <w:r w:rsidR="007F3F41"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bases fortes</w:t>
      </w:r>
    </w:p>
    <w:p w:rsidR="00BF22AE" w:rsidRDefault="007F3F41" w:rsidP="007F3F41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                                  </w:t>
      </w:r>
      <w:r w:rsidR="00C96ADA">
        <w:rPr>
          <w:rFonts w:ascii="Times New Roman" w:hAnsi="Times New Roman" w:cs="Times New Roman"/>
          <w:color w:val="C10000"/>
          <w:sz w:val="24"/>
          <w:szCs w:val="24"/>
        </w:rPr>
        <w:t xml:space="preserve">                       </w:t>
      </w:r>
      <w:r w:rsidRPr="007F3F41">
        <w:rPr>
          <w:rFonts w:ascii="Times New Roman" w:hAnsi="Times New Roman" w:cs="Times New Roman"/>
          <w:color w:val="C10000"/>
          <w:sz w:val="24"/>
          <w:szCs w:val="24"/>
        </w:rPr>
        <w:t xml:space="preserve"> </w:t>
      </w:r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solvants </w:t>
      </w:r>
      <w:r w:rsidR="00C96A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7F3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protiques</w:t>
      </w:r>
    </w:p>
    <w:p w:rsidR="003F0E04" w:rsidRDefault="003F0E04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0E04" w:rsidRDefault="003F0E04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F0E04">
        <w:rPr>
          <w:rFonts w:ascii="Times New Roman" w:hAnsi="Times New Roman" w:cs="Times New Roman"/>
          <w:b/>
          <w:bCs/>
          <w:sz w:val="28"/>
          <w:szCs w:val="28"/>
        </w:rPr>
        <w:t>2.3. Généralisation des réactions de SN et E aux composés autres que les halogénures d’alkyle</w:t>
      </w:r>
    </w:p>
    <w:p w:rsidR="003F0E04" w:rsidRPr="001A05A7" w:rsidRDefault="003F0E04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X = </w:t>
      </w:r>
      <w:proofErr w:type="spellStart"/>
      <w:r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OMs</w:t>
      </w:r>
      <w:proofErr w:type="spellEnd"/>
      <w:r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1A05A7"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="001A05A7"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OTs</w:t>
      </w:r>
      <w:proofErr w:type="spellEnd"/>
      <w:r w:rsidR="001A05A7" w:rsidRPr="001A05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,…</w:t>
      </w:r>
    </w:p>
    <w:p w:rsidR="003F0E04" w:rsidRDefault="001A05A7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3383280" cy="1092790"/>
            <wp:effectExtent l="19050" t="0" r="7620" b="0"/>
            <wp:docPr id="13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502" cy="10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A0" w:rsidRDefault="00A212A0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038725" cy="1377429"/>
            <wp:effectExtent l="19050" t="0" r="9525" b="0"/>
            <wp:docPr id="135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7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A0" w:rsidRDefault="00A212A0" w:rsidP="003F0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905500" cy="1542549"/>
            <wp:effectExtent l="19050" t="0" r="0" b="0"/>
            <wp:docPr id="13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4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A0" w:rsidRPr="00A212A0" w:rsidRDefault="00A212A0" w:rsidP="00A21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1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Remarque </w:t>
      </w:r>
      <w:r w:rsidRPr="00A212A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212A0">
        <w:rPr>
          <w:rFonts w:ascii="Times New Roman" w:hAnsi="Times New Roman" w:cs="Times New Roman"/>
          <w:b/>
          <w:bCs/>
          <w:color w:val="0000FF"/>
          <w:sz w:val="24"/>
          <w:szCs w:val="24"/>
        </w:rPr>
        <w:t>NaOH</w:t>
      </w:r>
      <w:proofErr w:type="spellEnd"/>
      <w:r w:rsidRPr="00A212A0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diluée à froid </w:t>
      </w:r>
      <w:r w:rsidRPr="00A212A0">
        <w:rPr>
          <w:rFonts w:ascii="Times New Roman" w:hAnsi="Times New Roman" w:cs="Times New Roman"/>
          <w:color w:val="000000"/>
          <w:sz w:val="24"/>
          <w:szCs w:val="24"/>
        </w:rPr>
        <w:t>agit comme nucléophile (</w:t>
      </w:r>
      <w:r w:rsidRPr="00A21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SN</w:t>
      </w:r>
      <w:r w:rsidRPr="00A212A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212A0" w:rsidRDefault="00A212A0" w:rsidP="00A21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</w:t>
      </w:r>
      <w:proofErr w:type="spellStart"/>
      <w:r w:rsidRPr="00A212A0">
        <w:rPr>
          <w:rFonts w:ascii="Times New Roman" w:hAnsi="Times New Roman" w:cs="Times New Roman"/>
          <w:b/>
          <w:bCs/>
          <w:color w:val="FF0000"/>
          <w:sz w:val="24"/>
          <w:szCs w:val="24"/>
        </w:rPr>
        <w:t>NaOH</w:t>
      </w:r>
      <w:proofErr w:type="spellEnd"/>
      <w:r w:rsidRPr="00A212A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concentrée à chaud </w:t>
      </w:r>
      <w:r w:rsidRPr="00A212A0">
        <w:rPr>
          <w:rFonts w:ascii="Times New Roman" w:hAnsi="Times New Roman" w:cs="Times New Roman"/>
          <w:color w:val="000000"/>
          <w:sz w:val="24"/>
          <w:szCs w:val="24"/>
        </w:rPr>
        <w:t>agit comme base (</w:t>
      </w:r>
      <w:r w:rsidRPr="00A21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A212A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F2ACE" w:rsidRDefault="007F2ACE" w:rsidP="00A21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5794" w:rsidRDefault="007F2ACE" w:rsidP="00A212A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7F2A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</w:t>
      </w:r>
      <w:r w:rsidRPr="007F2ACE">
        <w:rPr>
          <w:b/>
          <w:bCs/>
          <w:sz w:val="28"/>
          <w:szCs w:val="28"/>
        </w:rPr>
        <w:t>Préparation des composés halogénés</w:t>
      </w:r>
    </w:p>
    <w:p w:rsidR="007F2ACE" w:rsidRPr="00265794" w:rsidRDefault="007F2ACE" w:rsidP="00A21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794">
        <w:rPr>
          <w:sz w:val="28"/>
          <w:szCs w:val="28"/>
        </w:rPr>
        <w:t xml:space="preserve"> </w:t>
      </w:r>
      <w:r w:rsidR="00265794" w:rsidRPr="00265794">
        <w:rPr>
          <w:rFonts w:ascii="Times New Roman" w:hAnsi="Times New Roman" w:cs="Times New Roman"/>
          <w:b/>
          <w:bCs/>
          <w:sz w:val="24"/>
          <w:szCs w:val="24"/>
        </w:rPr>
        <w:t>1) Halogénation radicalaire des alcanes</w:t>
      </w:r>
    </w:p>
    <w:p w:rsidR="007F2ACE" w:rsidRDefault="00922C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543300" cy="405889"/>
            <wp:effectExtent l="19050" t="0" r="0" b="0"/>
            <wp:docPr id="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0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94" w:rsidRDefault="0026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5794">
        <w:rPr>
          <w:rFonts w:ascii="Times New Roman" w:hAnsi="Times New Roman" w:cs="Times New Roman"/>
          <w:b/>
          <w:bCs/>
          <w:sz w:val="24"/>
          <w:szCs w:val="24"/>
        </w:rPr>
        <w:t>2) Additions électrophiles sur un alcène</w:t>
      </w:r>
    </w:p>
    <w:p w:rsidR="00265794" w:rsidRDefault="00922C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306783" cy="1076325"/>
            <wp:effectExtent l="19050" t="0" r="7917" b="0"/>
            <wp:docPr id="13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83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94" w:rsidRPr="00265794" w:rsidRDefault="00265794" w:rsidP="00265794">
      <w:pPr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color w:val="000000"/>
          <w:sz w:val="23"/>
          <w:szCs w:val="23"/>
        </w:rPr>
      </w:pPr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A) d’halogénures d’hydrogène (H-X) </w:t>
      </w:r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: ; Y = halogène et Z = hydrogène </w:t>
      </w:r>
    </w:p>
    <w:p w:rsidR="00265794" w:rsidRPr="00265794" w:rsidRDefault="00265794" w:rsidP="0026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</w:t>
      </w:r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Réactifs : H-X (où X = Cl, </w:t>
      </w:r>
      <w:proofErr w:type="spellStart"/>
      <w:r w:rsidRPr="00265794">
        <w:rPr>
          <w:rFonts w:ascii="Times New Roman" w:hAnsi="Times New Roman" w:cs="Times New Roman"/>
          <w:color w:val="000000"/>
          <w:sz w:val="23"/>
          <w:szCs w:val="23"/>
        </w:rPr>
        <w:t>Br</w:t>
      </w:r>
      <w:proofErr w:type="spellEnd"/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 et I), CCl</w:t>
      </w:r>
      <w:r w:rsidRPr="00265794">
        <w:rPr>
          <w:rFonts w:ascii="Times New Roman" w:hAnsi="Times New Roman" w:cs="Times New Roman"/>
          <w:color w:val="000000"/>
          <w:sz w:val="16"/>
          <w:szCs w:val="16"/>
        </w:rPr>
        <w:t xml:space="preserve">4 </w:t>
      </w:r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(respect de la règle de </w:t>
      </w:r>
      <w:proofErr w:type="spellStart"/>
      <w:r w:rsidRPr="00265794">
        <w:rPr>
          <w:rFonts w:ascii="Times New Roman" w:hAnsi="Times New Roman" w:cs="Times New Roman"/>
          <w:color w:val="000000"/>
          <w:sz w:val="23"/>
          <w:szCs w:val="23"/>
        </w:rPr>
        <w:t>Markovnikov</w:t>
      </w:r>
      <w:proofErr w:type="spellEnd"/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265794" w:rsidRPr="00265794" w:rsidRDefault="00265794" w:rsidP="00265794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3"/>
          <w:szCs w:val="23"/>
        </w:rPr>
      </w:pPr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B) de </w:t>
      </w:r>
      <w:proofErr w:type="spellStart"/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>HBr</w:t>
      </w:r>
      <w:proofErr w:type="spellEnd"/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de type anti-</w:t>
      </w:r>
      <w:proofErr w:type="spellStart"/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>Markovnikov</w:t>
      </w:r>
      <w:proofErr w:type="spellEnd"/>
      <w:r w:rsidRPr="0026579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: ; Y = hydrogène et Z = halogène </w:t>
      </w:r>
    </w:p>
    <w:p w:rsidR="00265794" w:rsidRDefault="00265794" w:rsidP="0026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</w:t>
      </w:r>
      <w:r w:rsidRPr="00265794">
        <w:rPr>
          <w:rFonts w:ascii="Times New Roman" w:hAnsi="Times New Roman" w:cs="Times New Roman"/>
          <w:color w:val="000000"/>
          <w:sz w:val="23"/>
          <w:szCs w:val="23"/>
        </w:rPr>
        <w:t>Réactifs : H-</w:t>
      </w:r>
      <w:proofErr w:type="spellStart"/>
      <w:r w:rsidRPr="00265794">
        <w:rPr>
          <w:rFonts w:ascii="Times New Roman" w:hAnsi="Times New Roman" w:cs="Times New Roman"/>
          <w:color w:val="000000"/>
          <w:sz w:val="23"/>
          <w:szCs w:val="23"/>
        </w:rPr>
        <w:t>Br</w:t>
      </w:r>
      <w:proofErr w:type="spellEnd"/>
      <w:r w:rsidRPr="00265794">
        <w:rPr>
          <w:rFonts w:ascii="Times New Roman" w:hAnsi="Times New Roman" w:cs="Times New Roman"/>
          <w:color w:val="000000"/>
          <w:sz w:val="23"/>
          <w:szCs w:val="23"/>
        </w:rPr>
        <w:t xml:space="preserve">, ROOR, </w:t>
      </w:r>
      <w:proofErr w:type="spellStart"/>
      <w:r w:rsidRPr="00265794">
        <w:rPr>
          <w:rFonts w:ascii="Times New Roman" w:hAnsi="Times New Roman" w:cs="Times New Roman"/>
          <w:color w:val="000000"/>
          <w:sz w:val="23"/>
          <w:szCs w:val="23"/>
        </w:rPr>
        <w:t>h</w:t>
      </w:r>
      <w:r>
        <w:rPr>
          <w:rFonts w:ascii="Times New Roman" w:hAnsi="Times New Roman" w:cs="Times New Roman"/>
          <w:color w:val="000000"/>
          <w:sz w:val="23"/>
          <w:szCs w:val="23"/>
        </w:rPr>
        <w:t>ν</w:t>
      </w:r>
      <w:proofErr w:type="spellEnd"/>
    </w:p>
    <w:p w:rsidR="003228D6" w:rsidRPr="003228D6" w:rsidRDefault="003228D6" w:rsidP="003228D6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3"/>
          <w:szCs w:val="23"/>
        </w:rPr>
      </w:pPr>
      <w:r w:rsidRPr="003228D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C) halogénation </w:t>
      </w:r>
      <w:r w:rsidRPr="003228D6">
        <w:rPr>
          <w:rFonts w:ascii="Times New Roman" w:hAnsi="Times New Roman" w:cs="Times New Roman"/>
          <w:color w:val="000000"/>
          <w:sz w:val="23"/>
          <w:szCs w:val="23"/>
        </w:rPr>
        <w:t xml:space="preserve">: ; Y et Z = halogènes </w:t>
      </w:r>
    </w:p>
    <w:p w:rsidR="003228D6" w:rsidRDefault="003228D6" w:rsidP="00322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</w:t>
      </w:r>
      <w:r w:rsidRPr="003228D6">
        <w:rPr>
          <w:rFonts w:ascii="Times New Roman" w:hAnsi="Times New Roman" w:cs="Times New Roman"/>
          <w:color w:val="000000"/>
          <w:sz w:val="23"/>
          <w:szCs w:val="23"/>
        </w:rPr>
        <w:t>Réactifs : X</w:t>
      </w:r>
      <w:r w:rsidRPr="003228D6">
        <w:rPr>
          <w:rFonts w:ascii="Times New Roman" w:hAnsi="Times New Roman" w:cs="Times New Roman"/>
          <w:color w:val="000000"/>
          <w:sz w:val="16"/>
          <w:szCs w:val="16"/>
        </w:rPr>
        <w:t xml:space="preserve">2 </w:t>
      </w:r>
      <w:r w:rsidRPr="003228D6">
        <w:rPr>
          <w:rFonts w:ascii="Times New Roman" w:hAnsi="Times New Roman" w:cs="Times New Roman"/>
          <w:color w:val="000000"/>
          <w:sz w:val="23"/>
          <w:szCs w:val="23"/>
        </w:rPr>
        <w:t xml:space="preserve">(où X = Cl, </w:t>
      </w:r>
      <w:proofErr w:type="spellStart"/>
      <w:r w:rsidRPr="003228D6">
        <w:rPr>
          <w:rFonts w:ascii="Times New Roman" w:hAnsi="Times New Roman" w:cs="Times New Roman"/>
          <w:color w:val="000000"/>
          <w:sz w:val="23"/>
          <w:szCs w:val="23"/>
        </w:rPr>
        <w:t>Br</w:t>
      </w:r>
      <w:proofErr w:type="spellEnd"/>
      <w:r w:rsidRPr="003228D6">
        <w:rPr>
          <w:rFonts w:ascii="Times New Roman" w:hAnsi="Times New Roman" w:cs="Times New Roman"/>
          <w:color w:val="000000"/>
          <w:sz w:val="23"/>
          <w:szCs w:val="23"/>
        </w:rPr>
        <w:t>), CCl</w:t>
      </w:r>
      <w:r w:rsidRPr="003228D6">
        <w:rPr>
          <w:rFonts w:ascii="Times New Roman" w:hAnsi="Times New Roman" w:cs="Times New Roman"/>
          <w:color w:val="000000"/>
          <w:sz w:val="16"/>
          <w:szCs w:val="16"/>
        </w:rPr>
        <w:t xml:space="preserve">4 </w:t>
      </w:r>
      <w:r w:rsidRPr="003228D6">
        <w:rPr>
          <w:rFonts w:ascii="Times New Roman" w:hAnsi="Times New Roman" w:cs="Times New Roman"/>
          <w:color w:val="000000"/>
          <w:sz w:val="23"/>
          <w:szCs w:val="23"/>
        </w:rPr>
        <w:t xml:space="preserve">(addition </w:t>
      </w:r>
      <w:r w:rsidRPr="003228D6">
        <w:rPr>
          <w:rFonts w:ascii="Times New Roman" w:hAnsi="Times New Roman" w:cs="Times New Roman"/>
          <w:i/>
          <w:iCs/>
          <w:color w:val="000000"/>
          <w:sz w:val="23"/>
          <w:szCs w:val="23"/>
        </w:rPr>
        <w:t>anti</w:t>
      </w:r>
      <w:r w:rsidRPr="003228D6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3228D6" w:rsidRPr="00922CDD" w:rsidRDefault="003228D6" w:rsidP="00922CDD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2CDD">
        <w:rPr>
          <w:rFonts w:ascii="Times New Roman" w:hAnsi="Times New Roman" w:cs="Times New Roman"/>
          <w:b/>
          <w:bCs/>
          <w:sz w:val="24"/>
          <w:szCs w:val="24"/>
        </w:rPr>
        <w:t>Additions électrophiles doubles sur un alcyne</w:t>
      </w:r>
    </w:p>
    <w:p w:rsidR="00922CDD" w:rsidRPr="00922CDD" w:rsidRDefault="00922CDD" w:rsidP="00922CDD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781550" cy="1492265"/>
            <wp:effectExtent l="19050" t="0" r="0" b="0"/>
            <wp:docPr id="13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231" cy="149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8D6" w:rsidRPr="003228D6" w:rsidRDefault="003228D6" w:rsidP="003228D6">
      <w:pPr>
        <w:pStyle w:val="Default"/>
        <w:ind w:left="700"/>
      </w:pPr>
      <w:r w:rsidRPr="003228D6">
        <w:rPr>
          <w:b/>
          <w:bCs/>
        </w:rPr>
        <w:t xml:space="preserve">A) d’halogénures d’hydrogène (H-X) ; </w:t>
      </w:r>
      <w:r w:rsidRPr="003228D6">
        <w:t xml:space="preserve">Y = halogène et Z = hydrogène </w:t>
      </w:r>
    </w:p>
    <w:p w:rsidR="003228D6" w:rsidRPr="003228D6" w:rsidRDefault="003228D6" w:rsidP="003228D6">
      <w:pPr>
        <w:pStyle w:val="Default"/>
        <w:ind w:left="1080"/>
      </w:pPr>
      <w:r w:rsidRPr="003228D6">
        <w:lastRenderedPageBreak/>
        <w:t xml:space="preserve">Réactifs : H-X (où X = Cl, </w:t>
      </w:r>
      <w:proofErr w:type="spellStart"/>
      <w:r w:rsidRPr="003228D6">
        <w:t>Br</w:t>
      </w:r>
      <w:proofErr w:type="spellEnd"/>
      <w:r w:rsidRPr="003228D6">
        <w:t xml:space="preserve"> et I), CCl4 (respect de la règle de </w:t>
      </w:r>
      <w:proofErr w:type="spellStart"/>
      <w:r w:rsidRPr="003228D6">
        <w:t>Markovnikov</w:t>
      </w:r>
      <w:proofErr w:type="spellEnd"/>
      <w:r w:rsidRPr="003228D6">
        <w:t xml:space="preserve">) </w:t>
      </w:r>
    </w:p>
    <w:p w:rsidR="003228D6" w:rsidRPr="003228D6" w:rsidRDefault="003228D6" w:rsidP="003228D6">
      <w:pPr>
        <w:pStyle w:val="Default"/>
        <w:ind w:firstLine="700"/>
      </w:pPr>
      <w:r w:rsidRPr="003228D6">
        <w:rPr>
          <w:b/>
          <w:bCs/>
        </w:rPr>
        <w:t xml:space="preserve">B) de </w:t>
      </w:r>
      <w:proofErr w:type="spellStart"/>
      <w:r w:rsidRPr="003228D6">
        <w:rPr>
          <w:b/>
          <w:bCs/>
        </w:rPr>
        <w:t>HBr</w:t>
      </w:r>
      <w:proofErr w:type="spellEnd"/>
      <w:r w:rsidRPr="003228D6">
        <w:rPr>
          <w:b/>
          <w:bCs/>
        </w:rPr>
        <w:t xml:space="preserve"> de type anti-</w:t>
      </w:r>
      <w:proofErr w:type="spellStart"/>
      <w:r w:rsidRPr="003228D6">
        <w:rPr>
          <w:b/>
          <w:bCs/>
        </w:rPr>
        <w:t>Markovnikov</w:t>
      </w:r>
      <w:proofErr w:type="spellEnd"/>
      <w:r w:rsidRPr="003228D6">
        <w:rPr>
          <w:b/>
          <w:bCs/>
        </w:rPr>
        <w:t xml:space="preserve"> </w:t>
      </w:r>
      <w:r w:rsidRPr="003228D6">
        <w:t xml:space="preserve">; Y = hydrogène et Z = halogène </w:t>
      </w:r>
    </w:p>
    <w:p w:rsidR="003228D6" w:rsidRPr="003228D6" w:rsidRDefault="003228D6" w:rsidP="003228D6">
      <w:pPr>
        <w:pStyle w:val="Default"/>
        <w:ind w:firstLine="1080"/>
      </w:pPr>
      <w:r w:rsidRPr="003228D6">
        <w:t>Réactifs : H-</w:t>
      </w:r>
      <w:proofErr w:type="spellStart"/>
      <w:r w:rsidRPr="003228D6">
        <w:t>Br</w:t>
      </w:r>
      <w:proofErr w:type="spellEnd"/>
      <w:r w:rsidRPr="003228D6">
        <w:t xml:space="preserve">, ROOR, </w:t>
      </w:r>
      <w:proofErr w:type="spellStart"/>
      <w:r w:rsidRPr="003228D6">
        <w:t>h</w:t>
      </w:r>
      <w:r>
        <w:t>ν</w:t>
      </w:r>
      <w:proofErr w:type="spellEnd"/>
      <w:r w:rsidRPr="003228D6">
        <w:t xml:space="preserve"> </w:t>
      </w:r>
    </w:p>
    <w:p w:rsidR="003228D6" w:rsidRPr="003228D6" w:rsidRDefault="003228D6" w:rsidP="003228D6">
      <w:pPr>
        <w:pStyle w:val="Default"/>
        <w:ind w:firstLine="700"/>
      </w:pPr>
      <w:r w:rsidRPr="003228D6">
        <w:rPr>
          <w:b/>
          <w:bCs/>
        </w:rPr>
        <w:t xml:space="preserve">C) halogénation </w:t>
      </w:r>
      <w:r w:rsidRPr="003228D6">
        <w:t xml:space="preserve">; Y et Z = halogènes </w:t>
      </w:r>
    </w:p>
    <w:p w:rsidR="003228D6" w:rsidRDefault="003228D6" w:rsidP="00322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8D6">
        <w:rPr>
          <w:rFonts w:ascii="Times New Roman" w:hAnsi="Times New Roman" w:cs="Times New Roman"/>
          <w:sz w:val="24"/>
          <w:szCs w:val="24"/>
        </w:rPr>
        <w:t xml:space="preserve">                   Réactifs : X2 (où X = Cl, </w:t>
      </w:r>
      <w:proofErr w:type="spellStart"/>
      <w:r w:rsidRPr="003228D6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3228D6">
        <w:rPr>
          <w:rFonts w:ascii="Times New Roman" w:hAnsi="Times New Roman" w:cs="Times New Roman"/>
          <w:sz w:val="24"/>
          <w:szCs w:val="24"/>
        </w:rPr>
        <w:t xml:space="preserve">), CCl4 (addition </w:t>
      </w:r>
      <w:r w:rsidRPr="003228D6">
        <w:rPr>
          <w:rFonts w:ascii="Times New Roman" w:hAnsi="Times New Roman" w:cs="Times New Roman"/>
          <w:i/>
          <w:iCs/>
          <w:sz w:val="24"/>
          <w:szCs w:val="24"/>
        </w:rPr>
        <w:t>anti</w:t>
      </w:r>
      <w:r w:rsidRPr="003228D6">
        <w:rPr>
          <w:rFonts w:ascii="Times New Roman" w:hAnsi="Times New Roman" w:cs="Times New Roman"/>
          <w:sz w:val="24"/>
          <w:szCs w:val="24"/>
        </w:rPr>
        <w:t>)</w:t>
      </w:r>
    </w:p>
    <w:p w:rsidR="00A40FB3" w:rsidRDefault="00A40FB3" w:rsidP="00322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91B" w:rsidRDefault="0067610D" w:rsidP="00322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10D">
        <w:rPr>
          <w:rFonts w:ascii="Times New Roman" w:hAnsi="Times New Roman" w:cs="Times New Roman"/>
          <w:b/>
          <w:bCs/>
          <w:sz w:val="24"/>
          <w:szCs w:val="24"/>
        </w:rPr>
        <w:t>4) Réactions de substitution nucléophile à partir des alcools</w:t>
      </w:r>
    </w:p>
    <w:p w:rsidR="0089791B" w:rsidRPr="0089791B" w:rsidRDefault="0089791B" w:rsidP="008979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3"/>
          <w:szCs w:val="23"/>
        </w:rPr>
      </w:pPr>
      <w:r w:rsidRPr="0089791B">
        <w:rPr>
          <w:rFonts w:ascii="Times New Roman" w:hAnsi="Times New Roman" w:cs="Times New Roman"/>
          <w:color w:val="000000"/>
          <w:sz w:val="23"/>
          <w:szCs w:val="23"/>
        </w:rPr>
        <w:t xml:space="preserve">Réactifs possibles : </w:t>
      </w:r>
    </w:p>
    <w:p w:rsidR="0067610D" w:rsidRPr="0089791B" w:rsidRDefault="0089791B" w:rsidP="0089791B">
      <w:pPr>
        <w:pStyle w:val="Paragraphedeliste"/>
        <w:numPr>
          <w:ilvl w:val="0"/>
          <w:numId w:val="4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9791B">
        <w:rPr>
          <w:rFonts w:ascii="Times New Roman" w:hAnsi="Times New Roman" w:cs="Times New Roman"/>
          <w:color w:val="000000"/>
          <w:sz w:val="24"/>
          <w:szCs w:val="24"/>
        </w:rPr>
        <w:t xml:space="preserve">HX (où X = Cl, </w:t>
      </w:r>
      <w:proofErr w:type="spellStart"/>
      <w:r w:rsidRPr="0089791B">
        <w:rPr>
          <w:rFonts w:ascii="Times New Roman" w:hAnsi="Times New Roman" w:cs="Times New Roman"/>
          <w:color w:val="000000"/>
          <w:sz w:val="24"/>
          <w:szCs w:val="24"/>
        </w:rPr>
        <w:t>Br</w:t>
      </w:r>
      <w:proofErr w:type="spellEnd"/>
      <w:r w:rsidRPr="0089791B">
        <w:rPr>
          <w:rFonts w:ascii="Times New Roman" w:hAnsi="Times New Roman" w:cs="Times New Roman"/>
          <w:color w:val="000000"/>
          <w:sz w:val="24"/>
          <w:szCs w:val="24"/>
        </w:rPr>
        <w:t xml:space="preserve"> ou I) ; ajout de ZnCl2 si alcool primaire (test de Lucas)</w:t>
      </w:r>
    </w:p>
    <w:p w:rsidR="0089791B" w:rsidRDefault="0089791B" w:rsidP="0089791B">
      <w:pPr>
        <w:pStyle w:val="Default"/>
        <w:numPr>
          <w:ilvl w:val="0"/>
          <w:numId w:val="49"/>
        </w:numPr>
      </w:pPr>
      <w:r w:rsidRPr="0089791B">
        <w:t xml:space="preserve">SOCl2 </w:t>
      </w:r>
    </w:p>
    <w:p w:rsidR="0089791B" w:rsidRPr="0089791B" w:rsidRDefault="0089791B" w:rsidP="0089791B">
      <w:pPr>
        <w:pStyle w:val="Default"/>
        <w:ind w:left="1125"/>
      </w:pPr>
      <w:r>
        <w:rPr>
          <w:noProof/>
          <w:lang w:eastAsia="fr-FR"/>
        </w:rPr>
        <w:drawing>
          <wp:inline distT="0" distB="0" distL="0" distR="0">
            <wp:extent cx="5781675" cy="1685925"/>
            <wp:effectExtent l="19050" t="0" r="9525" b="0"/>
            <wp:docPr id="13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1B" w:rsidRDefault="0089791B" w:rsidP="0089791B">
      <w:pPr>
        <w:rPr>
          <w:rFonts w:ascii="Times New Roman" w:hAnsi="Times New Roman" w:cs="Times New Roman"/>
          <w:sz w:val="24"/>
          <w:szCs w:val="24"/>
        </w:rPr>
      </w:pPr>
      <w:r w:rsidRPr="0089791B">
        <w:rPr>
          <w:rFonts w:ascii="Times New Roman" w:hAnsi="Times New Roman" w:cs="Times New Roman"/>
          <w:sz w:val="24"/>
          <w:szCs w:val="24"/>
        </w:rPr>
        <w:t xml:space="preserve">      III)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9791B">
        <w:rPr>
          <w:rFonts w:ascii="Times New Roman" w:hAnsi="Times New Roman" w:cs="Times New Roman"/>
          <w:sz w:val="24"/>
          <w:szCs w:val="24"/>
        </w:rPr>
        <w:t xml:space="preserve">PX3 (où X = Cl ou </w:t>
      </w:r>
      <w:proofErr w:type="spellStart"/>
      <w:r w:rsidRPr="0089791B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89791B">
        <w:rPr>
          <w:rFonts w:ascii="Times New Roman" w:hAnsi="Times New Roman" w:cs="Times New Roman"/>
          <w:sz w:val="24"/>
          <w:szCs w:val="24"/>
        </w:rPr>
        <w:t>)</w:t>
      </w:r>
    </w:p>
    <w:p w:rsidR="0089791B" w:rsidRDefault="0089791B" w:rsidP="0089791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819775" cy="1076325"/>
            <wp:effectExtent l="19050" t="0" r="9525" b="0"/>
            <wp:docPr id="1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0C" w:rsidRDefault="0071610C" w:rsidP="0071610C">
      <w:pPr>
        <w:pStyle w:val="Paragraphedeliste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1610C">
        <w:rPr>
          <w:rFonts w:ascii="Times New Roman" w:hAnsi="Times New Roman" w:cs="Times New Roman"/>
          <w:b/>
          <w:bCs/>
          <w:sz w:val="24"/>
          <w:szCs w:val="24"/>
        </w:rPr>
        <w:t>Substitution électrophile aromatique ; halogénation</w:t>
      </w:r>
    </w:p>
    <w:p w:rsidR="0071610C" w:rsidRPr="0071610C" w:rsidRDefault="0071610C" w:rsidP="0071610C">
      <w:pPr>
        <w:pStyle w:val="Paragraphedeliste"/>
        <w:ind w:left="765"/>
        <w:rPr>
          <w:rFonts w:ascii="Times New Roman" w:hAnsi="Times New Roman" w:cs="Times New Roman"/>
          <w:b/>
          <w:bCs/>
          <w:sz w:val="24"/>
          <w:szCs w:val="24"/>
        </w:rPr>
      </w:pPr>
    </w:p>
    <w:p w:rsidR="0071610C" w:rsidRPr="0071610C" w:rsidRDefault="0071610C" w:rsidP="0071610C">
      <w:pPr>
        <w:pStyle w:val="Paragraphedeliste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114675" cy="1266825"/>
            <wp:effectExtent l="19050" t="0" r="9525" b="0"/>
            <wp:docPr id="13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10C" w:rsidRPr="0071610C" w:rsidSect="006B2810">
      <w:footerReference w:type="default" r:id="rId16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FED" w:rsidRDefault="00384FED" w:rsidP="006E76DF">
      <w:pPr>
        <w:spacing w:after="0" w:line="240" w:lineRule="auto"/>
      </w:pPr>
      <w:r>
        <w:separator/>
      </w:r>
    </w:p>
  </w:endnote>
  <w:endnote w:type="continuationSeparator" w:id="0">
    <w:p w:rsidR="00384FED" w:rsidRDefault="00384FED" w:rsidP="006E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520"/>
      <w:docPartObj>
        <w:docPartGallery w:val="Page Numbers (Bottom of Page)"/>
        <w:docPartUnique/>
      </w:docPartObj>
    </w:sdtPr>
    <w:sdtContent>
      <w:p w:rsidR="00B61736" w:rsidRDefault="00B61736">
        <w:pPr>
          <w:pStyle w:val="Pieddepage"/>
          <w:jc w:val="center"/>
        </w:pPr>
        <w:fldSimple w:instr=" PAGE   \* MERGEFORMAT ">
          <w:r w:rsidR="00946189">
            <w:rPr>
              <w:noProof/>
            </w:rPr>
            <w:t>15</w:t>
          </w:r>
        </w:fldSimple>
      </w:p>
    </w:sdtContent>
  </w:sdt>
  <w:p w:rsidR="00B61736" w:rsidRDefault="00B617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FED" w:rsidRDefault="00384FED" w:rsidP="006E76DF">
      <w:pPr>
        <w:spacing w:after="0" w:line="240" w:lineRule="auto"/>
      </w:pPr>
      <w:r>
        <w:separator/>
      </w:r>
    </w:p>
  </w:footnote>
  <w:footnote w:type="continuationSeparator" w:id="0">
    <w:p w:rsidR="00384FED" w:rsidRDefault="00384FED" w:rsidP="006E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7CC"/>
    <w:multiLevelType w:val="hybridMultilevel"/>
    <w:tmpl w:val="D0C25F70"/>
    <w:lvl w:ilvl="0" w:tplc="B7CA5E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E1783"/>
    <w:multiLevelType w:val="hybridMultilevel"/>
    <w:tmpl w:val="DA5CBCB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9726A"/>
    <w:multiLevelType w:val="hybridMultilevel"/>
    <w:tmpl w:val="4FC25C1C"/>
    <w:lvl w:ilvl="0" w:tplc="37E249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E0E9E"/>
    <w:multiLevelType w:val="hybridMultilevel"/>
    <w:tmpl w:val="67045F9C"/>
    <w:lvl w:ilvl="0" w:tplc="6DBE93D2">
      <w:start w:val="1"/>
      <w:numFmt w:val="upperRoman"/>
      <w:lvlText w:val="%1)"/>
      <w:lvlJc w:val="left"/>
      <w:pPr>
        <w:ind w:left="112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8792E2E"/>
    <w:multiLevelType w:val="hybridMultilevel"/>
    <w:tmpl w:val="179899C6"/>
    <w:lvl w:ilvl="0" w:tplc="72F47C96">
      <w:start w:val="1"/>
      <w:numFmt w:val="lowerLetter"/>
      <w:lvlText w:val="%1-"/>
      <w:lvlJc w:val="left"/>
      <w:pPr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88339A7"/>
    <w:multiLevelType w:val="hybridMultilevel"/>
    <w:tmpl w:val="807A535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0D3D7E37"/>
    <w:multiLevelType w:val="hybridMultilevel"/>
    <w:tmpl w:val="7C5A03BC"/>
    <w:lvl w:ilvl="0" w:tplc="1662EE82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3E03EC2"/>
    <w:multiLevelType w:val="hybridMultilevel"/>
    <w:tmpl w:val="C2A4B684"/>
    <w:lvl w:ilvl="0" w:tplc="BE08D2D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35055"/>
    <w:multiLevelType w:val="hybridMultilevel"/>
    <w:tmpl w:val="E7F899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2434A"/>
    <w:multiLevelType w:val="hybridMultilevel"/>
    <w:tmpl w:val="0A4AF5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F7E8F"/>
    <w:multiLevelType w:val="multilevel"/>
    <w:tmpl w:val="91364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C7443D5"/>
    <w:multiLevelType w:val="hybridMultilevel"/>
    <w:tmpl w:val="5706DF42"/>
    <w:lvl w:ilvl="0" w:tplc="DE2E2372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22187"/>
    <w:multiLevelType w:val="hybridMultilevel"/>
    <w:tmpl w:val="000C035A"/>
    <w:lvl w:ilvl="0" w:tplc="44B42A8E">
      <w:start w:val="2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235F3D95"/>
    <w:multiLevelType w:val="hybridMultilevel"/>
    <w:tmpl w:val="1CC8A71C"/>
    <w:lvl w:ilvl="0" w:tplc="07189A32">
      <w:start w:val="4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49D46E2"/>
    <w:multiLevelType w:val="hybridMultilevel"/>
    <w:tmpl w:val="0A4AF5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61FC7"/>
    <w:multiLevelType w:val="hybridMultilevel"/>
    <w:tmpl w:val="706C45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E217C"/>
    <w:multiLevelType w:val="hybridMultilevel"/>
    <w:tmpl w:val="8D187688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2BE4093C"/>
    <w:multiLevelType w:val="hybridMultilevel"/>
    <w:tmpl w:val="20469CCE"/>
    <w:lvl w:ilvl="0" w:tplc="380222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2D570EEC"/>
    <w:multiLevelType w:val="hybridMultilevel"/>
    <w:tmpl w:val="CEB693EE"/>
    <w:lvl w:ilvl="0" w:tplc="C11013EE">
      <w:start w:val="3"/>
      <w:numFmt w:val="upperRoman"/>
      <w:lvlText w:val="%1."/>
      <w:lvlJc w:val="left"/>
      <w:pPr>
        <w:ind w:left="136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2E7867C8"/>
    <w:multiLevelType w:val="hybridMultilevel"/>
    <w:tmpl w:val="9EA6D31C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4D91D15"/>
    <w:multiLevelType w:val="hybridMultilevel"/>
    <w:tmpl w:val="F9C0EE7E"/>
    <w:lvl w:ilvl="0" w:tplc="040C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>
    <w:nsid w:val="35D03569"/>
    <w:multiLevelType w:val="hybridMultilevel"/>
    <w:tmpl w:val="25A8FF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AC2071"/>
    <w:multiLevelType w:val="hybridMultilevel"/>
    <w:tmpl w:val="8F460C86"/>
    <w:lvl w:ilvl="0" w:tplc="F154CFA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D1B84"/>
    <w:multiLevelType w:val="hybridMultilevel"/>
    <w:tmpl w:val="CEE25D06"/>
    <w:lvl w:ilvl="0" w:tplc="5C2ED8F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>
    <w:nsid w:val="446D4168"/>
    <w:multiLevelType w:val="hybridMultilevel"/>
    <w:tmpl w:val="C95671C0"/>
    <w:lvl w:ilvl="0" w:tplc="55F85D7C">
      <w:start w:val="1"/>
      <w:numFmt w:val="decimal"/>
      <w:lvlText w:val="%1."/>
      <w:lvlJc w:val="left"/>
      <w:pPr>
        <w:ind w:left="928" w:hanging="360"/>
      </w:pPr>
      <w:rPr>
        <w:rFonts w:ascii="Arial-BoldMT" w:hAnsi="Arial-BoldMT" w:cs="Arial-BoldMT" w:hint="default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467B96"/>
    <w:multiLevelType w:val="hybridMultilevel"/>
    <w:tmpl w:val="10DC2E34"/>
    <w:lvl w:ilvl="0" w:tplc="040C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>
    <w:nsid w:val="4ACB1B30"/>
    <w:multiLevelType w:val="hybridMultilevel"/>
    <w:tmpl w:val="0AACA7D8"/>
    <w:lvl w:ilvl="0" w:tplc="AD24D3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242CCA"/>
    <w:multiLevelType w:val="hybridMultilevel"/>
    <w:tmpl w:val="BDE459B0"/>
    <w:lvl w:ilvl="0" w:tplc="A13ACBC4">
      <w:start w:val="2"/>
      <w:numFmt w:val="lowerLetter"/>
      <w:lvlText w:val="%1-"/>
      <w:lvlJc w:val="left"/>
      <w:pPr>
        <w:ind w:left="1080" w:hanging="360"/>
      </w:pPr>
      <w:rPr>
        <w:rFonts w:hint="default"/>
        <w:color w:val="24248F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BD4442"/>
    <w:multiLevelType w:val="hybridMultilevel"/>
    <w:tmpl w:val="CEB693EE"/>
    <w:lvl w:ilvl="0" w:tplc="C11013EE">
      <w:start w:val="3"/>
      <w:numFmt w:val="upperRoman"/>
      <w:lvlText w:val="%1."/>
      <w:lvlJc w:val="left"/>
      <w:pPr>
        <w:ind w:left="136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>
    <w:nsid w:val="59670648"/>
    <w:multiLevelType w:val="hybridMultilevel"/>
    <w:tmpl w:val="677EC4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D16B0"/>
    <w:multiLevelType w:val="hybridMultilevel"/>
    <w:tmpl w:val="CF20A18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B43D2"/>
    <w:multiLevelType w:val="hybridMultilevel"/>
    <w:tmpl w:val="156C2DE6"/>
    <w:lvl w:ilvl="0" w:tplc="040C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2">
    <w:nsid w:val="5DB771DD"/>
    <w:multiLevelType w:val="hybridMultilevel"/>
    <w:tmpl w:val="10EC7522"/>
    <w:lvl w:ilvl="0" w:tplc="1B2A67D6">
      <w:start w:val="1"/>
      <w:numFmt w:val="decimal"/>
      <w:lvlText w:val="%1)"/>
      <w:lvlJc w:val="left"/>
      <w:pPr>
        <w:ind w:left="765" w:hanging="360"/>
      </w:pPr>
      <w:rPr>
        <w:rFonts w:ascii="Times New Roman" w:eastAsia="Wingdings2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5EF77D01"/>
    <w:multiLevelType w:val="hybridMultilevel"/>
    <w:tmpl w:val="686C5E6E"/>
    <w:lvl w:ilvl="0" w:tplc="67D8452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F0C9A"/>
    <w:multiLevelType w:val="hybridMultilevel"/>
    <w:tmpl w:val="66A2CF70"/>
    <w:lvl w:ilvl="0" w:tplc="249273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22E5B47"/>
    <w:multiLevelType w:val="hybridMultilevel"/>
    <w:tmpl w:val="D2A0FC0C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2B8709E"/>
    <w:multiLevelType w:val="hybridMultilevel"/>
    <w:tmpl w:val="000C035A"/>
    <w:lvl w:ilvl="0" w:tplc="44B42A8E">
      <w:start w:val="2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>
    <w:nsid w:val="69564C80"/>
    <w:multiLevelType w:val="hybridMultilevel"/>
    <w:tmpl w:val="8C1A5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704FB"/>
    <w:multiLevelType w:val="hybridMultilevel"/>
    <w:tmpl w:val="9FE00170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>
    <w:nsid w:val="6BD9239A"/>
    <w:multiLevelType w:val="hybridMultilevel"/>
    <w:tmpl w:val="C3DC6EAA"/>
    <w:lvl w:ilvl="0" w:tplc="36B409F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B36B3"/>
    <w:multiLevelType w:val="hybridMultilevel"/>
    <w:tmpl w:val="0750F2FC"/>
    <w:lvl w:ilvl="0" w:tplc="9C9A539C">
      <w:start w:val="2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>
    <w:nsid w:val="701F1350"/>
    <w:multiLevelType w:val="hybridMultilevel"/>
    <w:tmpl w:val="CC5C602C"/>
    <w:lvl w:ilvl="0" w:tplc="040C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2">
    <w:nsid w:val="788F5508"/>
    <w:multiLevelType w:val="hybridMultilevel"/>
    <w:tmpl w:val="C8B4265C"/>
    <w:lvl w:ilvl="0" w:tplc="F7A4FEC0">
      <w:start w:val="1"/>
      <w:numFmt w:val="upperLetter"/>
      <w:lvlText w:val="%1)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>
    <w:nsid w:val="79A86F4B"/>
    <w:multiLevelType w:val="hybridMultilevel"/>
    <w:tmpl w:val="9112CC94"/>
    <w:lvl w:ilvl="0" w:tplc="7B6679F0">
      <w:start w:val="1"/>
      <w:numFmt w:val="decimal"/>
      <w:lvlText w:val="%1."/>
      <w:lvlJc w:val="left"/>
      <w:pPr>
        <w:ind w:left="115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>
    <w:nsid w:val="7B6768BF"/>
    <w:multiLevelType w:val="hybridMultilevel"/>
    <w:tmpl w:val="B4F6F5C2"/>
    <w:lvl w:ilvl="0" w:tplc="94E4573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0642F3"/>
    <w:multiLevelType w:val="hybridMultilevel"/>
    <w:tmpl w:val="4C18945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>
    <w:nsid w:val="7CE83508"/>
    <w:multiLevelType w:val="hybridMultilevel"/>
    <w:tmpl w:val="ACAA75F6"/>
    <w:lvl w:ilvl="0" w:tplc="C9B4A42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A4EA8"/>
    <w:multiLevelType w:val="hybridMultilevel"/>
    <w:tmpl w:val="3530D2C6"/>
    <w:lvl w:ilvl="0" w:tplc="42980F24">
      <w:start w:val="1"/>
      <w:numFmt w:val="decimal"/>
      <w:lvlText w:val="%1)"/>
      <w:lvlJc w:val="left"/>
      <w:pPr>
        <w:ind w:left="420" w:hanging="360"/>
      </w:pPr>
      <w:rPr>
        <w:rFonts w:hint="default"/>
        <w:b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D044926"/>
    <w:multiLevelType w:val="hybridMultilevel"/>
    <w:tmpl w:val="3304A6C4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7EB836BC"/>
    <w:multiLevelType w:val="hybridMultilevel"/>
    <w:tmpl w:val="224E5C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7"/>
  </w:num>
  <w:num w:numId="3">
    <w:abstractNumId w:val="13"/>
  </w:num>
  <w:num w:numId="4">
    <w:abstractNumId w:val="34"/>
  </w:num>
  <w:num w:numId="5">
    <w:abstractNumId w:val="38"/>
  </w:num>
  <w:num w:numId="6">
    <w:abstractNumId w:val="31"/>
  </w:num>
  <w:num w:numId="7">
    <w:abstractNumId w:val="43"/>
  </w:num>
  <w:num w:numId="8">
    <w:abstractNumId w:val="17"/>
  </w:num>
  <w:num w:numId="9">
    <w:abstractNumId w:val="28"/>
  </w:num>
  <w:num w:numId="10">
    <w:abstractNumId w:val="23"/>
  </w:num>
  <w:num w:numId="11">
    <w:abstractNumId w:val="9"/>
  </w:num>
  <w:num w:numId="12">
    <w:abstractNumId w:val="16"/>
  </w:num>
  <w:num w:numId="13">
    <w:abstractNumId w:val="14"/>
  </w:num>
  <w:num w:numId="14">
    <w:abstractNumId w:val="18"/>
  </w:num>
  <w:num w:numId="15">
    <w:abstractNumId w:val="46"/>
  </w:num>
  <w:num w:numId="16">
    <w:abstractNumId w:val="22"/>
  </w:num>
  <w:num w:numId="17">
    <w:abstractNumId w:val="10"/>
  </w:num>
  <w:num w:numId="18">
    <w:abstractNumId w:val="20"/>
  </w:num>
  <w:num w:numId="19">
    <w:abstractNumId w:val="49"/>
  </w:num>
  <w:num w:numId="20">
    <w:abstractNumId w:val="36"/>
  </w:num>
  <w:num w:numId="21">
    <w:abstractNumId w:val="0"/>
  </w:num>
  <w:num w:numId="22">
    <w:abstractNumId w:val="6"/>
  </w:num>
  <w:num w:numId="23">
    <w:abstractNumId w:val="24"/>
  </w:num>
  <w:num w:numId="24">
    <w:abstractNumId w:val="30"/>
  </w:num>
  <w:num w:numId="25">
    <w:abstractNumId w:val="1"/>
  </w:num>
  <w:num w:numId="26">
    <w:abstractNumId w:val="44"/>
  </w:num>
  <w:num w:numId="27">
    <w:abstractNumId w:val="26"/>
  </w:num>
  <w:num w:numId="28">
    <w:abstractNumId w:val="33"/>
  </w:num>
  <w:num w:numId="29">
    <w:abstractNumId w:val="25"/>
  </w:num>
  <w:num w:numId="30">
    <w:abstractNumId w:val="12"/>
  </w:num>
  <w:num w:numId="31">
    <w:abstractNumId w:val="8"/>
  </w:num>
  <w:num w:numId="32">
    <w:abstractNumId w:val="27"/>
  </w:num>
  <w:num w:numId="33">
    <w:abstractNumId w:val="4"/>
  </w:num>
  <w:num w:numId="34">
    <w:abstractNumId w:val="39"/>
  </w:num>
  <w:num w:numId="35">
    <w:abstractNumId w:val="35"/>
  </w:num>
  <w:num w:numId="36">
    <w:abstractNumId w:val="11"/>
  </w:num>
  <w:num w:numId="37">
    <w:abstractNumId w:val="29"/>
  </w:num>
  <w:num w:numId="38">
    <w:abstractNumId w:val="15"/>
  </w:num>
  <w:num w:numId="39">
    <w:abstractNumId w:val="40"/>
  </w:num>
  <w:num w:numId="40">
    <w:abstractNumId w:val="48"/>
  </w:num>
  <w:num w:numId="41">
    <w:abstractNumId w:val="32"/>
  </w:num>
  <w:num w:numId="42">
    <w:abstractNumId w:val="41"/>
  </w:num>
  <w:num w:numId="43">
    <w:abstractNumId w:val="45"/>
  </w:num>
  <w:num w:numId="44">
    <w:abstractNumId w:val="21"/>
  </w:num>
  <w:num w:numId="45">
    <w:abstractNumId w:val="37"/>
  </w:num>
  <w:num w:numId="46">
    <w:abstractNumId w:val="5"/>
  </w:num>
  <w:num w:numId="47">
    <w:abstractNumId w:val="19"/>
  </w:num>
  <w:num w:numId="48">
    <w:abstractNumId w:val="7"/>
  </w:num>
  <w:num w:numId="49">
    <w:abstractNumId w:val="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F10"/>
    <w:rsid w:val="00011A3D"/>
    <w:rsid w:val="00015B10"/>
    <w:rsid w:val="00016712"/>
    <w:rsid w:val="0003293F"/>
    <w:rsid w:val="0004464A"/>
    <w:rsid w:val="00045BF9"/>
    <w:rsid w:val="000467CF"/>
    <w:rsid w:val="0005605F"/>
    <w:rsid w:val="00084E61"/>
    <w:rsid w:val="00085BDD"/>
    <w:rsid w:val="00091EA2"/>
    <w:rsid w:val="00092F98"/>
    <w:rsid w:val="000A0027"/>
    <w:rsid w:val="000A33C9"/>
    <w:rsid w:val="000A4E8E"/>
    <w:rsid w:val="000C2B07"/>
    <w:rsid w:val="000C331D"/>
    <w:rsid w:val="000C4738"/>
    <w:rsid w:val="000D0099"/>
    <w:rsid w:val="000D30DA"/>
    <w:rsid w:val="000D62A1"/>
    <w:rsid w:val="000D6917"/>
    <w:rsid w:val="000E2D80"/>
    <w:rsid w:val="001001D0"/>
    <w:rsid w:val="00116C1C"/>
    <w:rsid w:val="00125CB6"/>
    <w:rsid w:val="001309BA"/>
    <w:rsid w:val="001367D2"/>
    <w:rsid w:val="001450BA"/>
    <w:rsid w:val="001455EE"/>
    <w:rsid w:val="00153E46"/>
    <w:rsid w:val="00173C11"/>
    <w:rsid w:val="001837B7"/>
    <w:rsid w:val="00195607"/>
    <w:rsid w:val="001A05A7"/>
    <w:rsid w:val="001A1D0B"/>
    <w:rsid w:val="001A4073"/>
    <w:rsid w:val="001A6011"/>
    <w:rsid w:val="001B48D8"/>
    <w:rsid w:val="001F36C7"/>
    <w:rsid w:val="001F72B7"/>
    <w:rsid w:val="002060DA"/>
    <w:rsid w:val="00214E27"/>
    <w:rsid w:val="00217FAF"/>
    <w:rsid w:val="002529FC"/>
    <w:rsid w:val="00265794"/>
    <w:rsid w:val="002657A8"/>
    <w:rsid w:val="0027143F"/>
    <w:rsid w:val="0029064D"/>
    <w:rsid w:val="002A1820"/>
    <w:rsid w:val="002A21D1"/>
    <w:rsid w:val="002A665E"/>
    <w:rsid w:val="002B438C"/>
    <w:rsid w:val="002B6022"/>
    <w:rsid w:val="002B6F1C"/>
    <w:rsid w:val="002C36AF"/>
    <w:rsid w:val="002C49A3"/>
    <w:rsid w:val="002C5756"/>
    <w:rsid w:val="002D6D12"/>
    <w:rsid w:val="002E456A"/>
    <w:rsid w:val="002E597B"/>
    <w:rsid w:val="002F2840"/>
    <w:rsid w:val="002F4629"/>
    <w:rsid w:val="003228D6"/>
    <w:rsid w:val="00330DCF"/>
    <w:rsid w:val="00342304"/>
    <w:rsid w:val="0035291E"/>
    <w:rsid w:val="0036106D"/>
    <w:rsid w:val="003731DF"/>
    <w:rsid w:val="00384FED"/>
    <w:rsid w:val="00386238"/>
    <w:rsid w:val="00386645"/>
    <w:rsid w:val="0039290D"/>
    <w:rsid w:val="003A3127"/>
    <w:rsid w:val="003B0DDF"/>
    <w:rsid w:val="003B29A3"/>
    <w:rsid w:val="003B7AC8"/>
    <w:rsid w:val="003E3F3E"/>
    <w:rsid w:val="003F0E04"/>
    <w:rsid w:val="003F79AA"/>
    <w:rsid w:val="00407BB7"/>
    <w:rsid w:val="00426F2B"/>
    <w:rsid w:val="00435BB8"/>
    <w:rsid w:val="0044189E"/>
    <w:rsid w:val="00441B92"/>
    <w:rsid w:val="00444620"/>
    <w:rsid w:val="00444A89"/>
    <w:rsid w:val="004453E1"/>
    <w:rsid w:val="004479F8"/>
    <w:rsid w:val="00453114"/>
    <w:rsid w:val="00455274"/>
    <w:rsid w:val="00455C76"/>
    <w:rsid w:val="00474162"/>
    <w:rsid w:val="00480975"/>
    <w:rsid w:val="00485B90"/>
    <w:rsid w:val="00493CA8"/>
    <w:rsid w:val="00494515"/>
    <w:rsid w:val="004A16FC"/>
    <w:rsid w:val="004A2A6D"/>
    <w:rsid w:val="004A5C7F"/>
    <w:rsid w:val="004C4287"/>
    <w:rsid w:val="004C5E67"/>
    <w:rsid w:val="004E4CD9"/>
    <w:rsid w:val="004F4C15"/>
    <w:rsid w:val="00500B94"/>
    <w:rsid w:val="0050162A"/>
    <w:rsid w:val="00507C48"/>
    <w:rsid w:val="005267AD"/>
    <w:rsid w:val="00534895"/>
    <w:rsid w:val="00544621"/>
    <w:rsid w:val="00551094"/>
    <w:rsid w:val="0057287D"/>
    <w:rsid w:val="00575BF1"/>
    <w:rsid w:val="005872EA"/>
    <w:rsid w:val="00595DA3"/>
    <w:rsid w:val="005A289D"/>
    <w:rsid w:val="005A4752"/>
    <w:rsid w:val="005C3463"/>
    <w:rsid w:val="005D0379"/>
    <w:rsid w:val="005D4F10"/>
    <w:rsid w:val="005E0E8A"/>
    <w:rsid w:val="005F0BC8"/>
    <w:rsid w:val="00600457"/>
    <w:rsid w:val="00606CF6"/>
    <w:rsid w:val="00617AE3"/>
    <w:rsid w:val="006264DC"/>
    <w:rsid w:val="006330AF"/>
    <w:rsid w:val="00651377"/>
    <w:rsid w:val="00653D81"/>
    <w:rsid w:val="00656046"/>
    <w:rsid w:val="00656658"/>
    <w:rsid w:val="00672EE3"/>
    <w:rsid w:val="0067610D"/>
    <w:rsid w:val="00686019"/>
    <w:rsid w:val="00691E56"/>
    <w:rsid w:val="006961C7"/>
    <w:rsid w:val="006A1BD8"/>
    <w:rsid w:val="006B2810"/>
    <w:rsid w:val="006B4FDF"/>
    <w:rsid w:val="006E190A"/>
    <w:rsid w:val="006E595C"/>
    <w:rsid w:val="006E76DF"/>
    <w:rsid w:val="006F1573"/>
    <w:rsid w:val="0071610C"/>
    <w:rsid w:val="00716B5E"/>
    <w:rsid w:val="007218E1"/>
    <w:rsid w:val="0072220A"/>
    <w:rsid w:val="00735FB5"/>
    <w:rsid w:val="00741F98"/>
    <w:rsid w:val="007579CC"/>
    <w:rsid w:val="00763AC6"/>
    <w:rsid w:val="00772336"/>
    <w:rsid w:val="00773593"/>
    <w:rsid w:val="00776EC0"/>
    <w:rsid w:val="007776A0"/>
    <w:rsid w:val="00783181"/>
    <w:rsid w:val="00785948"/>
    <w:rsid w:val="007A3534"/>
    <w:rsid w:val="007B06A2"/>
    <w:rsid w:val="007B4067"/>
    <w:rsid w:val="007B4610"/>
    <w:rsid w:val="007C0A90"/>
    <w:rsid w:val="007C6F5C"/>
    <w:rsid w:val="007D11A5"/>
    <w:rsid w:val="007D466A"/>
    <w:rsid w:val="007D4707"/>
    <w:rsid w:val="007F2ACE"/>
    <w:rsid w:val="007F3F41"/>
    <w:rsid w:val="00817058"/>
    <w:rsid w:val="00820DA8"/>
    <w:rsid w:val="008250BA"/>
    <w:rsid w:val="00827347"/>
    <w:rsid w:val="00834C9B"/>
    <w:rsid w:val="008365E5"/>
    <w:rsid w:val="00841C30"/>
    <w:rsid w:val="00856A76"/>
    <w:rsid w:val="00866598"/>
    <w:rsid w:val="008770F7"/>
    <w:rsid w:val="0087728B"/>
    <w:rsid w:val="0087799E"/>
    <w:rsid w:val="00895A23"/>
    <w:rsid w:val="0089791B"/>
    <w:rsid w:val="008A032B"/>
    <w:rsid w:val="008A14CA"/>
    <w:rsid w:val="008A3D32"/>
    <w:rsid w:val="008C3448"/>
    <w:rsid w:val="008C65D1"/>
    <w:rsid w:val="008D1C42"/>
    <w:rsid w:val="0090126E"/>
    <w:rsid w:val="009013B8"/>
    <w:rsid w:val="009066A6"/>
    <w:rsid w:val="00915BF7"/>
    <w:rsid w:val="00922CDD"/>
    <w:rsid w:val="00923911"/>
    <w:rsid w:val="00926F84"/>
    <w:rsid w:val="009400FF"/>
    <w:rsid w:val="00946189"/>
    <w:rsid w:val="009477C8"/>
    <w:rsid w:val="009532C9"/>
    <w:rsid w:val="00957CE8"/>
    <w:rsid w:val="009852B1"/>
    <w:rsid w:val="00994C60"/>
    <w:rsid w:val="009A4F6B"/>
    <w:rsid w:val="009B7297"/>
    <w:rsid w:val="009C5902"/>
    <w:rsid w:val="009D29D8"/>
    <w:rsid w:val="009E73C6"/>
    <w:rsid w:val="009F71B5"/>
    <w:rsid w:val="00A0063C"/>
    <w:rsid w:val="00A13005"/>
    <w:rsid w:val="00A212A0"/>
    <w:rsid w:val="00A35614"/>
    <w:rsid w:val="00A40FB3"/>
    <w:rsid w:val="00A42369"/>
    <w:rsid w:val="00A504C3"/>
    <w:rsid w:val="00A51FA1"/>
    <w:rsid w:val="00A671E5"/>
    <w:rsid w:val="00A91B21"/>
    <w:rsid w:val="00A942E4"/>
    <w:rsid w:val="00AA4D38"/>
    <w:rsid w:val="00AB1749"/>
    <w:rsid w:val="00AB51C7"/>
    <w:rsid w:val="00AB7891"/>
    <w:rsid w:val="00AC108C"/>
    <w:rsid w:val="00B16C07"/>
    <w:rsid w:val="00B235C0"/>
    <w:rsid w:val="00B308BD"/>
    <w:rsid w:val="00B41649"/>
    <w:rsid w:val="00B41C90"/>
    <w:rsid w:val="00B4719A"/>
    <w:rsid w:val="00B61736"/>
    <w:rsid w:val="00B74B96"/>
    <w:rsid w:val="00B925C3"/>
    <w:rsid w:val="00B95CBD"/>
    <w:rsid w:val="00BA7E9A"/>
    <w:rsid w:val="00BB3017"/>
    <w:rsid w:val="00BB75C2"/>
    <w:rsid w:val="00BC5828"/>
    <w:rsid w:val="00BD2A16"/>
    <w:rsid w:val="00BD369B"/>
    <w:rsid w:val="00BD56F4"/>
    <w:rsid w:val="00BE06B1"/>
    <w:rsid w:val="00BE0A4D"/>
    <w:rsid w:val="00BE156F"/>
    <w:rsid w:val="00BE4F57"/>
    <w:rsid w:val="00BE78E1"/>
    <w:rsid w:val="00BF22AE"/>
    <w:rsid w:val="00BF62AA"/>
    <w:rsid w:val="00C07646"/>
    <w:rsid w:val="00C16DCF"/>
    <w:rsid w:val="00C37E89"/>
    <w:rsid w:val="00C5324B"/>
    <w:rsid w:val="00C536E1"/>
    <w:rsid w:val="00C55A66"/>
    <w:rsid w:val="00C60053"/>
    <w:rsid w:val="00C63B4F"/>
    <w:rsid w:val="00C718E3"/>
    <w:rsid w:val="00C84C1D"/>
    <w:rsid w:val="00C8633F"/>
    <w:rsid w:val="00C93AEA"/>
    <w:rsid w:val="00C96ADA"/>
    <w:rsid w:val="00C972C0"/>
    <w:rsid w:val="00CA077A"/>
    <w:rsid w:val="00CB1FC3"/>
    <w:rsid w:val="00CC1C40"/>
    <w:rsid w:val="00CD16C6"/>
    <w:rsid w:val="00CD52D0"/>
    <w:rsid w:val="00CD6119"/>
    <w:rsid w:val="00CF2149"/>
    <w:rsid w:val="00CF2713"/>
    <w:rsid w:val="00CF3A72"/>
    <w:rsid w:val="00D24168"/>
    <w:rsid w:val="00D348AF"/>
    <w:rsid w:val="00D4796F"/>
    <w:rsid w:val="00D5241A"/>
    <w:rsid w:val="00D82FBC"/>
    <w:rsid w:val="00DB29FC"/>
    <w:rsid w:val="00DC3567"/>
    <w:rsid w:val="00DD4927"/>
    <w:rsid w:val="00DE035C"/>
    <w:rsid w:val="00DE742F"/>
    <w:rsid w:val="00DF2248"/>
    <w:rsid w:val="00E03B38"/>
    <w:rsid w:val="00E3083E"/>
    <w:rsid w:val="00E41C19"/>
    <w:rsid w:val="00E42D0A"/>
    <w:rsid w:val="00E51429"/>
    <w:rsid w:val="00E96BE0"/>
    <w:rsid w:val="00EA74EE"/>
    <w:rsid w:val="00EB4270"/>
    <w:rsid w:val="00EB73CC"/>
    <w:rsid w:val="00EC0668"/>
    <w:rsid w:val="00EC1A3E"/>
    <w:rsid w:val="00EC5F1E"/>
    <w:rsid w:val="00EE31E6"/>
    <w:rsid w:val="00EE3411"/>
    <w:rsid w:val="00EE5293"/>
    <w:rsid w:val="00EE6B27"/>
    <w:rsid w:val="00EF3DF6"/>
    <w:rsid w:val="00EF65DA"/>
    <w:rsid w:val="00F11935"/>
    <w:rsid w:val="00F13FBB"/>
    <w:rsid w:val="00F17D10"/>
    <w:rsid w:val="00F225EC"/>
    <w:rsid w:val="00F23E1E"/>
    <w:rsid w:val="00F35AF4"/>
    <w:rsid w:val="00F449FE"/>
    <w:rsid w:val="00F51FA9"/>
    <w:rsid w:val="00F52C4E"/>
    <w:rsid w:val="00F54672"/>
    <w:rsid w:val="00F64959"/>
    <w:rsid w:val="00F71992"/>
    <w:rsid w:val="00F73AD7"/>
    <w:rsid w:val="00FA0B61"/>
    <w:rsid w:val="00FA51B4"/>
    <w:rsid w:val="00FC1115"/>
    <w:rsid w:val="00FD6268"/>
    <w:rsid w:val="00FE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0B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0D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44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D4F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D4F1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72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E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44A8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579CC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820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6E7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E76DF"/>
  </w:style>
  <w:style w:type="paragraph" w:styleId="Pieddepage">
    <w:name w:val="footer"/>
    <w:basedOn w:val="Normal"/>
    <w:link w:val="PieddepageCar"/>
    <w:uiPriority w:val="99"/>
    <w:unhideWhenUsed/>
    <w:rsid w:val="006E7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7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3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26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emf"/><Relationship Id="rId21" Type="http://schemas.openxmlformats.org/officeDocument/2006/relationships/image" Target="media/image15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63" Type="http://schemas.openxmlformats.org/officeDocument/2006/relationships/image" Target="media/image57.emf"/><Relationship Id="rId68" Type="http://schemas.openxmlformats.org/officeDocument/2006/relationships/image" Target="media/image62.emf"/><Relationship Id="rId84" Type="http://schemas.openxmlformats.org/officeDocument/2006/relationships/image" Target="media/image78.gif"/><Relationship Id="rId89" Type="http://schemas.openxmlformats.org/officeDocument/2006/relationships/image" Target="media/image83.emf"/><Relationship Id="rId112" Type="http://schemas.openxmlformats.org/officeDocument/2006/relationships/image" Target="media/image106.emf"/><Relationship Id="rId133" Type="http://schemas.openxmlformats.org/officeDocument/2006/relationships/image" Target="media/image127.emf"/><Relationship Id="rId138" Type="http://schemas.openxmlformats.org/officeDocument/2006/relationships/image" Target="media/image132.emf"/><Relationship Id="rId154" Type="http://schemas.openxmlformats.org/officeDocument/2006/relationships/image" Target="media/image148.emf"/><Relationship Id="rId159" Type="http://schemas.openxmlformats.org/officeDocument/2006/relationships/image" Target="media/image153.emf"/><Relationship Id="rId16" Type="http://schemas.openxmlformats.org/officeDocument/2006/relationships/image" Target="media/image10.png"/><Relationship Id="rId107" Type="http://schemas.openxmlformats.org/officeDocument/2006/relationships/image" Target="media/image101.emf"/><Relationship Id="rId11" Type="http://schemas.openxmlformats.org/officeDocument/2006/relationships/image" Target="media/image5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53" Type="http://schemas.openxmlformats.org/officeDocument/2006/relationships/image" Target="media/image47.png"/><Relationship Id="rId58" Type="http://schemas.openxmlformats.org/officeDocument/2006/relationships/image" Target="media/image52.emf"/><Relationship Id="rId74" Type="http://schemas.openxmlformats.org/officeDocument/2006/relationships/image" Target="media/image68.emf"/><Relationship Id="rId79" Type="http://schemas.openxmlformats.org/officeDocument/2006/relationships/image" Target="media/image73.emf"/><Relationship Id="rId102" Type="http://schemas.openxmlformats.org/officeDocument/2006/relationships/image" Target="media/image96.png"/><Relationship Id="rId123" Type="http://schemas.openxmlformats.org/officeDocument/2006/relationships/image" Target="media/image117.emf"/><Relationship Id="rId128" Type="http://schemas.openxmlformats.org/officeDocument/2006/relationships/image" Target="media/image122.emf"/><Relationship Id="rId144" Type="http://schemas.openxmlformats.org/officeDocument/2006/relationships/image" Target="media/image138.emf"/><Relationship Id="rId149" Type="http://schemas.openxmlformats.org/officeDocument/2006/relationships/image" Target="media/image143.emf"/><Relationship Id="rId5" Type="http://schemas.openxmlformats.org/officeDocument/2006/relationships/footnotes" Target="footnotes.xml"/><Relationship Id="rId90" Type="http://schemas.openxmlformats.org/officeDocument/2006/relationships/image" Target="media/image84.emf"/><Relationship Id="rId95" Type="http://schemas.openxmlformats.org/officeDocument/2006/relationships/image" Target="media/image89.emf"/><Relationship Id="rId160" Type="http://schemas.openxmlformats.org/officeDocument/2006/relationships/image" Target="media/image154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64" Type="http://schemas.openxmlformats.org/officeDocument/2006/relationships/image" Target="media/image58.emf"/><Relationship Id="rId69" Type="http://schemas.openxmlformats.org/officeDocument/2006/relationships/image" Target="media/image63.emf"/><Relationship Id="rId113" Type="http://schemas.openxmlformats.org/officeDocument/2006/relationships/image" Target="media/image107.emf"/><Relationship Id="rId118" Type="http://schemas.openxmlformats.org/officeDocument/2006/relationships/image" Target="media/image112.png"/><Relationship Id="rId134" Type="http://schemas.openxmlformats.org/officeDocument/2006/relationships/image" Target="media/image128.emf"/><Relationship Id="rId139" Type="http://schemas.openxmlformats.org/officeDocument/2006/relationships/image" Target="media/image133.emf"/><Relationship Id="rId80" Type="http://schemas.openxmlformats.org/officeDocument/2006/relationships/image" Target="media/image74.emf"/><Relationship Id="rId85" Type="http://schemas.openxmlformats.org/officeDocument/2006/relationships/image" Target="media/image79.emf"/><Relationship Id="rId150" Type="http://schemas.openxmlformats.org/officeDocument/2006/relationships/image" Target="media/image144.emf"/><Relationship Id="rId155" Type="http://schemas.openxmlformats.org/officeDocument/2006/relationships/image" Target="media/image149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59" Type="http://schemas.openxmlformats.org/officeDocument/2006/relationships/image" Target="media/image53.emf"/><Relationship Id="rId103" Type="http://schemas.openxmlformats.org/officeDocument/2006/relationships/image" Target="media/image97.png"/><Relationship Id="rId108" Type="http://schemas.openxmlformats.org/officeDocument/2006/relationships/image" Target="media/image102.emf"/><Relationship Id="rId124" Type="http://schemas.openxmlformats.org/officeDocument/2006/relationships/image" Target="media/image118.emf"/><Relationship Id="rId129" Type="http://schemas.openxmlformats.org/officeDocument/2006/relationships/image" Target="media/image123.emf"/><Relationship Id="rId54" Type="http://schemas.openxmlformats.org/officeDocument/2006/relationships/image" Target="media/image48.emf"/><Relationship Id="rId70" Type="http://schemas.openxmlformats.org/officeDocument/2006/relationships/image" Target="media/image64.emf"/><Relationship Id="rId75" Type="http://schemas.openxmlformats.org/officeDocument/2006/relationships/image" Target="media/image69.emf"/><Relationship Id="rId91" Type="http://schemas.openxmlformats.org/officeDocument/2006/relationships/image" Target="media/image85.emf"/><Relationship Id="rId96" Type="http://schemas.openxmlformats.org/officeDocument/2006/relationships/image" Target="media/image90.emf"/><Relationship Id="rId140" Type="http://schemas.openxmlformats.org/officeDocument/2006/relationships/image" Target="media/image134.emf"/><Relationship Id="rId145" Type="http://schemas.openxmlformats.org/officeDocument/2006/relationships/image" Target="media/image139.emf"/><Relationship Id="rId16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6" Type="http://schemas.openxmlformats.org/officeDocument/2006/relationships/image" Target="media/image100.emf"/><Relationship Id="rId114" Type="http://schemas.openxmlformats.org/officeDocument/2006/relationships/image" Target="media/image108.emf"/><Relationship Id="rId119" Type="http://schemas.openxmlformats.org/officeDocument/2006/relationships/image" Target="media/image113.emf"/><Relationship Id="rId127" Type="http://schemas.openxmlformats.org/officeDocument/2006/relationships/image" Target="media/image12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image" Target="media/image59.emf"/><Relationship Id="rId73" Type="http://schemas.openxmlformats.org/officeDocument/2006/relationships/image" Target="media/image67.png"/><Relationship Id="rId78" Type="http://schemas.openxmlformats.org/officeDocument/2006/relationships/image" Target="media/image72.emf"/><Relationship Id="rId81" Type="http://schemas.openxmlformats.org/officeDocument/2006/relationships/image" Target="media/image75.emf"/><Relationship Id="rId86" Type="http://schemas.openxmlformats.org/officeDocument/2006/relationships/image" Target="media/image80.emf"/><Relationship Id="rId94" Type="http://schemas.openxmlformats.org/officeDocument/2006/relationships/image" Target="media/image88.emf"/><Relationship Id="rId99" Type="http://schemas.openxmlformats.org/officeDocument/2006/relationships/image" Target="media/image93.emf"/><Relationship Id="rId101" Type="http://schemas.openxmlformats.org/officeDocument/2006/relationships/image" Target="media/image95.emf"/><Relationship Id="rId122" Type="http://schemas.openxmlformats.org/officeDocument/2006/relationships/image" Target="media/image116.emf"/><Relationship Id="rId130" Type="http://schemas.openxmlformats.org/officeDocument/2006/relationships/image" Target="media/image124.emf"/><Relationship Id="rId135" Type="http://schemas.openxmlformats.org/officeDocument/2006/relationships/image" Target="media/image129.emf"/><Relationship Id="rId143" Type="http://schemas.openxmlformats.org/officeDocument/2006/relationships/image" Target="media/image137.emf"/><Relationship Id="rId148" Type="http://schemas.openxmlformats.org/officeDocument/2006/relationships/image" Target="media/image142.emf"/><Relationship Id="rId151" Type="http://schemas.openxmlformats.org/officeDocument/2006/relationships/image" Target="media/image145.emf"/><Relationship Id="rId156" Type="http://schemas.openxmlformats.org/officeDocument/2006/relationships/image" Target="media/image150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9" Type="http://schemas.openxmlformats.org/officeDocument/2006/relationships/image" Target="media/image33.emf"/><Relationship Id="rId109" Type="http://schemas.openxmlformats.org/officeDocument/2006/relationships/image" Target="media/image103.emf"/><Relationship Id="rId34" Type="http://schemas.openxmlformats.org/officeDocument/2006/relationships/image" Target="media/image28.emf"/><Relationship Id="rId50" Type="http://schemas.openxmlformats.org/officeDocument/2006/relationships/image" Target="media/image44.emf"/><Relationship Id="rId55" Type="http://schemas.openxmlformats.org/officeDocument/2006/relationships/image" Target="media/image49.png"/><Relationship Id="rId76" Type="http://schemas.openxmlformats.org/officeDocument/2006/relationships/image" Target="media/image70.emf"/><Relationship Id="rId97" Type="http://schemas.openxmlformats.org/officeDocument/2006/relationships/image" Target="media/image91.emf"/><Relationship Id="rId104" Type="http://schemas.openxmlformats.org/officeDocument/2006/relationships/image" Target="media/image98.emf"/><Relationship Id="rId120" Type="http://schemas.openxmlformats.org/officeDocument/2006/relationships/image" Target="media/image114.png"/><Relationship Id="rId125" Type="http://schemas.openxmlformats.org/officeDocument/2006/relationships/image" Target="media/image119.emf"/><Relationship Id="rId141" Type="http://schemas.openxmlformats.org/officeDocument/2006/relationships/image" Target="media/image135.emf"/><Relationship Id="rId146" Type="http://schemas.openxmlformats.org/officeDocument/2006/relationships/image" Target="media/image140.emf"/><Relationship Id="rId7" Type="http://schemas.openxmlformats.org/officeDocument/2006/relationships/image" Target="media/image1.emf"/><Relationship Id="rId71" Type="http://schemas.openxmlformats.org/officeDocument/2006/relationships/image" Target="media/image65.emf"/><Relationship Id="rId92" Type="http://schemas.openxmlformats.org/officeDocument/2006/relationships/image" Target="media/image86.em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emf"/><Relationship Id="rId24" Type="http://schemas.openxmlformats.org/officeDocument/2006/relationships/image" Target="media/image18.gi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66" Type="http://schemas.openxmlformats.org/officeDocument/2006/relationships/image" Target="media/image60.emf"/><Relationship Id="rId87" Type="http://schemas.openxmlformats.org/officeDocument/2006/relationships/image" Target="media/image81.emf"/><Relationship Id="rId110" Type="http://schemas.openxmlformats.org/officeDocument/2006/relationships/image" Target="media/image104.emf"/><Relationship Id="rId115" Type="http://schemas.openxmlformats.org/officeDocument/2006/relationships/image" Target="media/image109.emf"/><Relationship Id="rId131" Type="http://schemas.openxmlformats.org/officeDocument/2006/relationships/image" Target="media/image125.emf"/><Relationship Id="rId136" Type="http://schemas.openxmlformats.org/officeDocument/2006/relationships/image" Target="media/image130.emf"/><Relationship Id="rId157" Type="http://schemas.openxmlformats.org/officeDocument/2006/relationships/image" Target="media/image151.emf"/><Relationship Id="rId61" Type="http://schemas.openxmlformats.org/officeDocument/2006/relationships/image" Target="media/image55.emf"/><Relationship Id="rId82" Type="http://schemas.openxmlformats.org/officeDocument/2006/relationships/image" Target="media/image76.emf"/><Relationship Id="rId152" Type="http://schemas.openxmlformats.org/officeDocument/2006/relationships/image" Target="media/image146.emf"/><Relationship Id="rId19" Type="http://schemas.openxmlformats.org/officeDocument/2006/relationships/image" Target="media/image13.emf"/><Relationship Id="rId14" Type="http://schemas.openxmlformats.org/officeDocument/2006/relationships/image" Target="media/image8.gi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56" Type="http://schemas.openxmlformats.org/officeDocument/2006/relationships/image" Target="media/image50.emf"/><Relationship Id="rId77" Type="http://schemas.openxmlformats.org/officeDocument/2006/relationships/image" Target="media/image71.emf"/><Relationship Id="rId100" Type="http://schemas.openxmlformats.org/officeDocument/2006/relationships/image" Target="media/image94.emf"/><Relationship Id="rId105" Type="http://schemas.openxmlformats.org/officeDocument/2006/relationships/image" Target="media/image99.emf"/><Relationship Id="rId126" Type="http://schemas.openxmlformats.org/officeDocument/2006/relationships/image" Target="media/image120.emf"/><Relationship Id="rId147" Type="http://schemas.openxmlformats.org/officeDocument/2006/relationships/image" Target="media/image141.emf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72" Type="http://schemas.openxmlformats.org/officeDocument/2006/relationships/image" Target="media/image66.png"/><Relationship Id="rId93" Type="http://schemas.openxmlformats.org/officeDocument/2006/relationships/image" Target="media/image87.emf"/><Relationship Id="rId98" Type="http://schemas.openxmlformats.org/officeDocument/2006/relationships/image" Target="media/image92.emf"/><Relationship Id="rId121" Type="http://schemas.openxmlformats.org/officeDocument/2006/relationships/image" Target="media/image115.emf"/><Relationship Id="rId142" Type="http://schemas.openxmlformats.org/officeDocument/2006/relationships/image" Target="media/image136.emf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gif"/><Relationship Id="rId46" Type="http://schemas.openxmlformats.org/officeDocument/2006/relationships/image" Target="media/image40.emf"/><Relationship Id="rId67" Type="http://schemas.openxmlformats.org/officeDocument/2006/relationships/image" Target="media/image61.emf"/><Relationship Id="rId116" Type="http://schemas.openxmlformats.org/officeDocument/2006/relationships/image" Target="media/image110.emf"/><Relationship Id="rId137" Type="http://schemas.openxmlformats.org/officeDocument/2006/relationships/image" Target="media/image131.emf"/><Relationship Id="rId158" Type="http://schemas.openxmlformats.org/officeDocument/2006/relationships/image" Target="media/image152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62" Type="http://schemas.openxmlformats.org/officeDocument/2006/relationships/image" Target="media/image56.emf"/><Relationship Id="rId83" Type="http://schemas.openxmlformats.org/officeDocument/2006/relationships/image" Target="media/image77.emf"/><Relationship Id="rId88" Type="http://schemas.openxmlformats.org/officeDocument/2006/relationships/image" Target="media/image82.emf"/><Relationship Id="rId111" Type="http://schemas.openxmlformats.org/officeDocument/2006/relationships/image" Target="media/image105.emf"/><Relationship Id="rId132" Type="http://schemas.openxmlformats.org/officeDocument/2006/relationships/image" Target="media/image126.emf"/><Relationship Id="rId153" Type="http://schemas.openxmlformats.org/officeDocument/2006/relationships/image" Target="media/image14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40</Pages>
  <Words>3891</Words>
  <Characters>21403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INFOSIF</dc:creator>
  <cp:lastModifiedBy>Rachid</cp:lastModifiedBy>
  <cp:revision>184</cp:revision>
  <cp:lastPrinted>2016-01-30T10:14:00Z</cp:lastPrinted>
  <dcterms:created xsi:type="dcterms:W3CDTF">2014-12-27T13:54:00Z</dcterms:created>
  <dcterms:modified xsi:type="dcterms:W3CDTF">2016-01-30T10:15:00Z</dcterms:modified>
</cp:coreProperties>
</file>