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50" w:rsidRDefault="005E4ABE" w:rsidP="004C3230">
      <w:pPr>
        <w:spacing w:after="0" w:line="360" w:lineRule="auto"/>
        <w:jc w:val="center"/>
        <w:rPr>
          <w:rFonts w:asciiTheme="majorBidi" w:eastAsia="Times New Roman" w:hAnsiTheme="majorBidi" w:cstheme="majorBidi"/>
          <w:b/>
          <w:bCs/>
          <w:sz w:val="24"/>
          <w:szCs w:val="24"/>
        </w:rPr>
      </w:pPr>
      <w:r w:rsidRPr="005E4ABE">
        <w:rPr>
          <w:rFonts w:asciiTheme="majorBidi" w:eastAsia="Times New Roman" w:hAnsiTheme="majorBidi" w:cstheme="majorBidi"/>
          <w:b/>
          <w:bCs/>
          <w:sz w:val="24"/>
          <w:szCs w:val="24"/>
        </w:rPr>
        <w:t>Chap</w:t>
      </w:r>
      <w:r>
        <w:rPr>
          <w:rFonts w:asciiTheme="majorBidi" w:eastAsia="Times New Roman" w:hAnsiTheme="majorBidi" w:cstheme="majorBidi"/>
          <w:b/>
          <w:bCs/>
          <w:sz w:val="24"/>
          <w:szCs w:val="24"/>
        </w:rPr>
        <w:t xml:space="preserve">itre </w:t>
      </w:r>
      <w:r w:rsidRPr="005E4ABE">
        <w:rPr>
          <w:rFonts w:asciiTheme="majorBidi" w:eastAsia="Times New Roman" w:hAnsiTheme="majorBidi" w:cstheme="majorBidi"/>
          <w:b/>
          <w:bCs/>
          <w:sz w:val="24"/>
          <w:szCs w:val="24"/>
        </w:rPr>
        <w:t xml:space="preserve">1 : </w:t>
      </w:r>
      <w:r w:rsidR="002C665E">
        <w:rPr>
          <w:rFonts w:asciiTheme="majorBidi" w:eastAsia="Times New Roman" w:hAnsiTheme="majorBidi" w:cstheme="majorBidi"/>
          <w:b/>
          <w:bCs/>
          <w:sz w:val="24"/>
          <w:szCs w:val="24"/>
        </w:rPr>
        <w:t>Structure des peuplements</w:t>
      </w:r>
    </w:p>
    <w:p w:rsidR="005E4ABE" w:rsidRDefault="005E4ABE" w:rsidP="004C3230">
      <w:pPr>
        <w:spacing w:after="0" w:line="360" w:lineRule="auto"/>
        <w:jc w:val="both"/>
        <w:rPr>
          <w:rFonts w:asciiTheme="majorBidi" w:eastAsia="Times New Roman" w:hAnsiTheme="majorBidi" w:cstheme="majorBidi"/>
          <w:b/>
          <w:bCs/>
          <w:sz w:val="24"/>
          <w:szCs w:val="24"/>
        </w:rPr>
      </w:pPr>
    </w:p>
    <w:p w:rsidR="0018334E" w:rsidRDefault="0018334E" w:rsidP="004C3230">
      <w:pPr>
        <w:pStyle w:val="Default"/>
        <w:spacing w:line="360" w:lineRule="auto"/>
        <w:ind w:firstLine="567"/>
        <w:jc w:val="both"/>
        <w:rPr>
          <w:rFonts w:asciiTheme="majorBidi" w:hAnsiTheme="majorBidi" w:cstheme="majorBidi"/>
          <w:color w:val="auto"/>
        </w:rPr>
      </w:pPr>
      <w:r w:rsidRPr="003F3BFF">
        <w:rPr>
          <w:color w:val="auto"/>
        </w:rPr>
        <w:t xml:space="preserve">La dynamique </w:t>
      </w:r>
      <w:r w:rsidR="00C44269">
        <w:rPr>
          <w:color w:val="auto"/>
        </w:rPr>
        <w:t xml:space="preserve">et la structure </w:t>
      </w:r>
      <w:r w:rsidRPr="003F3BFF">
        <w:rPr>
          <w:color w:val="auto"/>
        </w:rPr>
        <w:t xml:space="preserve">des peuplements </w:t>
      </w:r>
      <w:r w:rsidR="006E55D4">
        <w:rPr>
          <w:color w:val="auto"/>
        </w:rPr>
        <w:t>est</w:t>
      </w:r>
      <w:r w:rsidR="00C44269">
        <w:rPr>
          <w:color w:val="auto"/>
        </w:rPr>
        <w:t xml:space="preserve"> </w:t>
      </w:r>
      <w:r w:rsidRPr="003F3BFF">
        <w:rPr>
          <w:color w:val="auto"/>
        </w:rPr>
        <w:t xml:space="preserve">liée </w:t>
      </w:r>
      <w:r w:rsidR="00EF583B">
        <w:rPr>
          <w:color w:val="auto"/>
        </w:rPr>
        <w:t xml:space="preserve">directement </w:t>
      </w:r>
      <w:r w:rsidR="006E55D4">
        <w:rPr>
          <w:color w:val="auto"/>
        </w:rPr>
        <w:t>à</w:t>
      </w:r>
      <w:r w:rsidR="00C44269">
        <w:rPr>
          <w:color w:val="auto"/>
        </w:rPr>
        <w:t xml:space="preserve"> </w:t>
      </w:r>
      <w:r w:rsidRPr="003F3BFF">
        <w:rPr>
          <w:color w:val="auto"/>
        </w:rPr>
        <w:t>l'état</w:t>
      </w:r>
      <w:r w:rsidR="00C44269">
        <w:rPr>
          <w:color w:val="auto"/>
        </w:rPr>
        <w:t>:</w:t>
      </w:r>
      <w:r w:rsidRPr="003F3BFF">
        <w:rPr>
          <w:color w:val="auto"/>
        </w:rPr>
        <w:t xml:space="preserve"> </w:t>
      </w:r>
      <w:r w:rsidRPr="00EF583B">
        <w:rPr>
          <w:i/>
          <w:iCs/>
          <w:color w:val="auto"/>
        </w:rPr>
        <w:t>pédologique</w:t>
      </w:r>
      <w:r w:rsidRPr="003F3BFF">
        <w:rPr>
          <w:color w:val="auto"/>
        </w:rPr>
        <w:t xml:space="preserve"> (structure, pH, humidité, nature </w:t>
      </w:r>
      <w:r w:rsidRPr="00912EDD">
        <w:rPr>
          <w:rFonts w:asciiTheme="majorBidi" w:hAnsiTheme="majorBidi" w:cstheme="majorBidi"/>
          <w:color w:val="auto"/>
        </w:rPr>
        <w:t xml:space="preserve">du sol…), </w:t>
      </w:r>
      <w:r w:rsidRPr="00EF583B">
        <w:rPr>
          <w:rFonts w:asciiTheme="majorBidi" w:hAnsiTheme="majorBidi" w:cstheme="majorBidi"/>
          <w:i/>
          <w:iCs/>
          <w:color w:val="auto"/>
        </w:rPr>
        <w:t>climatiques</w:t>
      </w:r>
      <w:r w:rsidRPr="00912EDD">
        <w:rPr>
          <w:rFonts w:asciiTheme="majorBidi" w:hAnsiTheme="majorBidi" w:cstheme="majorBidi"/>
          <w:color w:val="auto"/>
        </w:rPr>
        <w:t xml:space="preserve"> (température, pluviométrie), </w:t>
      </w:r>
      <w:r w:rsidRPr="00EF583B">
        <w:rPr>
          <w:rFonts w:asciiTheme="majorBidi" w:hAnsiTheme="majorBidi" w:cstheme="majorBidi"/>
          <w:i/>
          <w:iCs/>
          <w:color w:val="auto"/>
        </w:rPr>
        <w:t>orographiques</w:t>
      </w:r>
      <w:r w:rsidRPr="00912EDD">
        <w:rPr>
          <w:rFonts w:asciiTheme="majorBidi" w:hAnsiTheme="majorBidi" w:cstheme="majorBidi"/>
          <w:color w:val="auto"/>
        </w:rPr>
        <w:t xml:space="preserve"> (altitude, pente et exposition) et </w:t>
      </w:r>
      <w:r w:rsidRPr="00EF583B">
        <w:rPr>
          <w:rFonts w:asciiTheme="majorBidi" w:hAnsiTheme="majorBidi" w:cstheme="majorBidi"/>
          <w:i/>
          <w:iCs/>
          <w:color w:val="auto"/>
        </w:rPr>
        <w:t>anthropiques</w:t>
      </w:r>
      <w:r w:rsidRPr="00912EDD">
        <w:rPr>
          <w:rFonts w:asciiTheme="majorBidi" w:hAnsiTheme="majorBidi" w:cstheme="majorBidi"/>
          <w:color w:val="auto"/>
        </w:rPr>
        <w:t xml:space="preserve"> (homme, animaux domestiques et sauvages).</w:t>
      </w:r>
    </w:p>
    <w:p w:rsidR="00912EDD" w:rsidRPr="00912EDD" w:rsidRDefault="00912EDD" w:rsidP="004C3230">
      <w:pPr>
        <w:pStyle w:val="Default"/>
        <w:spacing w:line="360" w:lineRule="auto"/>
        <w:ind w:firstLine="567"/>
        <w:jc w:val="both"/>
        <w:rPr>
          <w:rFonts w:asciiTheme="majorBidi" w:hAnsiTheme="majorBidi" w:cstheme="majorBidi"/>
          <w:color w:val="auto"/>
        </w:rPr>
      </w:pPr>
    </w:p>
    <w:p w:rsidR="00912EDD" w:rsidRPr="00912EDD" w:rsidRDefault="00912EDD" w:rsidP="004C3230">
      <w:pPr>
        <w:pStyle w:val="Default"/>
        <w:spacing w:line="360" w:lineRule="auto"/>
        <w:ind w:firstLine="567"/>
        <w:jc w:val="both"/>
        <w:rPr>
          <w:rFonts w:asciiTheme="majorBidi" w:hAnsiTheme="majorBidi" w:cstheme="majorBidi"/>
        </w:rPr>
      </w:pPr>
      <w:r w:rsidRPr="00912EDD">
        <w:rPr>
          <w:rFonts w:asciiTheme="majorBidi" w:hAnsiTheme="majorBidi" w:cstheme="majorBidi"/>
        </w:rPr>
        <w:t xml:space="preserve">Ainsi, l’étude de ces caractéristiques permet : </w:t>
      </w:r>
      <w:r w:rsidR="001D6433">
        <w:rPr>
          <w:rFonts w:asciiTheme="majorBidi" w:hAnsiTheme="majorBidi" w:cstheme="majorBidi"/>
        </w:rPr>
        <w:t>u</w:t>
      </w:r>
      <w:r w:rsidRPr="00912EDD">
        <w:rPr>
          <w:rFonts w:asciiTheme="majorBidi" w:hAnsiTheme="majorBidi" w:cstheme="majorBidi"/>
        </w:rPr>
        <w:t>ne mesure directe des conditions du milieu</w:t>
      </w:r>
      <w:r w:rsidR="005D20B5">
        <w:rPr>
          <w:rFonts w:asciiTheme="majorBidi" w:hAnsiTheme="majorBidi" w:cstheme="majorBidi"/>
        </w:rPr>
        <w:t>.</w:t>
      </w:r>
      <w:r w:rsidRPr="00912EDD">
        <w:rPr>
          <w:rFonts w:asciiTheme="majorBidi" w:hAnsiTheme="majorBidi" w:cstheme="majorBidi"/>
        </w:rPr>
        <w:t xml:space="preserve"> La mise en évidence des problèmes qui ne sont pas détectés ou qui sont sous</w:t>
      </w:r>
      <w:r w:rsidR="005D20B5">
        <w:rPr>
          <w:rFonts w:asciiTheme="majorBidi" w:hAnsiTheme="majorBidi" w:cstheme="majorBidi"/>
        </w:rPr>
        <w:t xml:space="preserve"> </w:t>
      </w:r>
      <w:r w:rsidRPr="00912EDD">
        <w:rPr>
          <w:rFonts w:asciiTheme="majorBidi" w:hAnsiTheme="majorBidi" w:cstheme="majorBidi"/>
        </w:rPr>
        <w:t>estimés par d’autres méthodes</w:t>
      </w:r>
      <w:r w:rsidR="005D20B5">
        <w:rPr>
          <w:rFonts w:asciiTheme="majorBidi" w:hAnsiTheme="majorBidi" w:cstheme="majorBidi"/>
        </w:rPr>
        <w:t>.</w:t>
      </w:r>
      <w:r w:rsidRPr="00912EDD">
        <w:rPr>
          <w:rFonts w:asciiTheme="majorBidi" w:hAnsiTheme="majorBidi" w:cstheme="majorBidi"/>
        </w:rPr>
        <w:t xml:space="preserve"> </w:t>
      </w:r>
    </w:p>
    <w:p w:rsidR="00E97196" w:rsidRPr="00912EDD" w:rsidRDefault="00E97196" w:rsidP="004C3230">
      <w:pPr>
        <w:pStyle w:val="Default"/>
        <w:spacing w:line="360" w:lineRule="auto"/>
        <w:ind w:firstLine="567"/>
        <w:jc w:val="both"/>
        <w:rPr>
          <w:rFonts w:asciiTheme="majorBidi" w:hAnsiTheme="majorBidi" w:cstheme="majorBidi"/>
          <w:color w:val="auto"/>
        </w:rPr>
      </w:pPr>
    </w:p>
    <w:p w:rsidR="0018334E" w:rsidRDefault="0018334E" w:rsidP="004C3230">
      <w:pPr>
        <w:pStyle w:val="Default"/>
        <w:spacing w:line="360" w:lineRule="auto"/>
        <w:ind w:firstLine="567"/>
        <w:jc w:val="both"/>
        <w:rPr>
          <w:rFonts w:asciiTheme="majorBidi" w:hAnsiTheme="majorBidi" w:cstheme="majorBidi"/>
          <w:color w:val="auto"/>
        </w:rPr>
      </w:pPr>
      <w:r w:rsidRPr="00912EDD">
        <w:rPr>
          <w:rFonts w:asciiTheme="majorBidi" w:hAnsiTheme="majorBidi" w:cstheme="majorBidi"/>
          <w:color w:val="auto"/>
        </w:rPr>
        <w:t>Les effets des perturbations sur les organismes</w:t>
      </w:r>
      <w:r w:rsidRPr="003F3BFF">
        <w:rPr>
          <w:rFonts w:asciiTheme="majorBidi" w:hAnsiTheme="majorBidi" w:cstheme="majorBidi"/>
          <w:color w:val="auto"/>
        </w:rPr>
        <w:t xml:space="preserve"> peuvent s’exprimer au niveau de </w:t>
      </w:r>
      <w:r w:rsidRPr="00206A19">
        <w:rPr>
          <w:rFonts w:asciiTheme="majorBidi" w:hAnsiTheme="majorBidi" w:cstheme="majorBidi"/>
          <w:i/>
          <w:iCs/>
          <w:color w:val="auto"/>
        </w:rPr>
        <w:t>l’espèce</w:t>
      </w:r>
      <w:r w:rsidRPr="003F3BFF">
        <w:rPr>
          <w:rFonts w:asciiTheme="majorBidi" w:hAnsiTheme="majorBidi" w:cstheme="majorBidi"/>
          <w:color w:val="auto"/>
        </w:rPr>
        <w:t xml:space="preserve"> ou au niveau d’un </w:t>
      </w:r>
      <w:r w:rsidRPr="00206A19">
        <w:rPr>
          <w:rFonts w:asciiTheme="majorBidi" w:hAnsiTheme="majorBidi" w:cstheme="majorBidi"/>
          <w:i/>
          <w:iCs/>
          <w:color w:val="auto"/>
        </w:rPr>
        <w:t>peuplement</w:t>
      </w:r>
      <w:r w:rsidRPr="003F3BFF">
        <w:rPr>
          <w:rFonts w:asciiTheme="majorBidi" w:hAnsiTheme="majorBidi" w:cstheme="majorBidi"/>
          <w:color w:val="auto"/>
        </w:rPr>
        <w:t xml:space="preserve"> dans son ensemble et permettent de développer différentes techniques acceptant d’étudier l’état d’un milieu (</w:t>
      </w:r>
      <w:r>
        <w:rPr>
          <w:rFonts w:asciiTheme="majorBidi" w:hAnsiTheme="majorBidi" w:cstheme="majorBidi"/>
          <w:color w:val="auto"/>
        </w:rPr>
        <w:t>Tab</w:t>
      </w:r>
      <w:r w:rsidRPr="003F3BFF">
        <w:rPr>
          <w:rFonts w:asciiTheme="majorBidi" w:hAnsiTheme="majorBidi" w:cstheme="majorBidi"/>
          <w:color w:val="auto"/>
        </w:rPr>
        <w:t xml:space="preserve">. 1). </w:t>
      </w:r>
      <w:r w:rsidR="004A19FA">
        <w:rPr>
          <w:rFonts w:asciiTheme="majorBidi" w:hAnsiTheme="majorBidi" w:cstheme="majorBidi"/>
          <w:color w:val="auto"/>
        </w:rPr>
        <w:t xml:space="preserve"> </w:t>
      </w:r>
    </w:p>
    <w:p w:rsidR="0018334E" w:rsidRDefault="0018334E" w:rsidP="004C3230">
      <w:pPr>
        <w:pStyle w:val="Default"/>
        <w:spacing w:line="360" w:lineRule="auto"/>
        <w:ind w:firstLine="284"/>
        <w:jc w:val="both"/>
        <w:rPr>
          <w:rFonts w:asciiTheme="majorBidi" w:hAnsiTheme="majorBidi" w:cstheme="majorBidi"/>
          <w:color w:val="auto"/>
        </w:rPr>
      </w:pPr>
    </w:p>
    <w:p w:rsidR="0018334E" w:rsidRPr="003F3BFF" w:rsidRDefault="0018334E" w:rsidP="004C3230">
      <w:pPr>
        <w:spacing w:after="0" w:line="360" w:lineRule="auto"/>
        <w:jc w:val="center"/>
        <w:rPr>
          <w:rFonts w:asciiTheme="majorBidi" w:hAnsiTheme="majorBidi" w:cstheme="majorBidi"/>
          <w:sz w:val="24"/>
          <w:szCs w:val="24"/>
        </w:rPr>
      </w:pPr>
      <w:r>
        <w:rPr>
          <w:rFonts w:asciiTheme="majorBidi" w:hAnsiTheme="majorBidi" w:cstheme="majorBidi"/>
          <w:b/>
          <w:bCs/>
          <w:sz w:val="24"/>
          <w:szCs w:val="24"/>
        </w:rPr>
        <w:t>Tab</w:t>
      </w:r>
      <w:r w:rsidR="000D7773">
        <w:rPr>
          <w:rFonts w:asciiTheme="majorBidi" w:hAnsiTheme="majorBidi" w:cstheme="majorBidi"/>
          <w:b/>
          <w:bCs/>
          <w:sz w:val="24"/>
          <w:szCs w:val="24"/>
        </w:rPr>
        <w:t>leau</w:t>
      </w:r>
      <w:r>
        <w:rPr>
          <w:rFonts w:asciiTheme="majorBidi" w:hAnsiTheme="majorBidi" w:cstheme="majorBidi"/>
          <w:b/>
          <w:bCs/>
          <w:sz w:val="24"/>
          <w:szCs w:val="24"/>
        </w:rPr>
        <w:t xml:space="preserve"> </w:t>
      </w:r>
      <w:r w:rsidRPr="003F3BFF">
        <w:rPr>
          <w:rFonts w:asciiTheme="majorBidi" w:hAnsiTheme="majorBidi" w:cstheme="majorBidi"/>
          <w:b/>
          <w:bCs/>
          <w:sz w:val="24"/>
          <w:szCs w:val="24"/>
        </w:rPr>
        <w:t>1:</w:t>
      </w:r>
      <w:r>
        <w:rPr>
          <w:rFonts w:asciiTheme="majorBidi" w:hAnsiTheme="majorBidi" w:cstheme="majorBidi"/>
          <w:b/>
          <w:bCs/>
          <w:sz w:val="24"/>
          <w:szCs w:val="24"/>
        </w:rPr>
        <w:t xml:space="preserve"> </w:t>
      </w:r>
      <w:r w:rsidRPr="003F3BFF">
        <w:rPr>
          <w:rFonts w:asciiTheme="majorBidi" w:hAnsiTheme="majorBidi" w:cstheme="majorBidi"/>
          <w:sz w:val="24"/>
          <w:szCs w:val="24"/>
        </w:rPr>
        <w:t>Différents types d’indicateurs biologiques en fonction des variables utilisées.</w:t>
      </w:r>
    </w:p>
    <w:p w:rsidR="0018334E" w:rsidRPr="003F3BFF" w:rsidRDefault="0018334E" w:rsidP="004C3230">
      <w:pPr>
        <w:pStyle w:val="Default"/>
        <w:spacing w:line="360" w:lineRule="auto"/>
        <w:ind w:firstLine="284"/>
        <w:jc w:val="both"/>
        <w:rPr>
          <w:rFonts w:asciiTheme="majorBidi" w:hAnsiTheme="majorBidi" w:cstheme="majorBidi"/>
          <w:color w:val="auto"/>
        </w:rPr>
      </w:pPr>
    </w:p>
    <w:tbl>
      <w:tblPr>
        <w:tblStyle w:val="Grilledutablea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76"/>
        <w:gridCol w:w="5103"/>
      </w:tblGrid>
      <w:tr w:rsidR="0018334E" w:rsidTr="0018334E">
        <w:trPr>
          <w:jc w:val="center"/>
        </w:trPr>
        <w:tc>
          <w:tcPr>
            <w:tcW w:w="2376" w:type="dxa"/>
            <w:vAlign w:val="bottom"/>
          </w:tcPr>
          <w:p w:rsidR="0018334E" w:rsidRPr="0018334E" w:rsidRDefault="0018334E" w:rsidP="004C3230">
            <w:pPr>
              <w:pStyle w:val="Default"/>
              <w:spacing w:line="360" w:lineRule="auto"/>
              <w:jc w:val="both"/>
              <w:rPr>
                <w:rFonts w:asciiTheme="majorBidi" w:hAnsiTheme="majorBidi" w:cstheme="majorBidi"/>
                <w:color w:val="auto"/>
              </w:rPr>
            </w:pPr>
            <w:r w:rsidRPr="0018334E">
              <w:rPr>
                <w:rFonts w:asciiTheme="majorBidi" w:hAnsiTheme="majorBidi" w:cstheme="majorBidi"/>
                <w:b/>
                <w:bCs/>
                <w:color w:val="auto"/>
              </w:rPr>
              <w:t>Indicateur</w:t>
            </w:r>
          </w:p>
        </w:tc>
        <w:tc>
          <w:tcPr>
            <w:tcW w:w="5103" w:type="dxa"/>
            <w:vAlign w:val="bottom"/>
          </w:tcPr>
          <w:p w:rsidR="0018334E" w:rsidRPr="0018334E" w:rsidRDefault="0018334E" w:rsidP="004C3230">
            <w:pPr>
              <w:pStyle w:val="Default"/>
              <w:spacing w:line="360" w:lineRule="auto"/>
              <w:jc w:val="both"/>
              <w:rPr>
                <w:rFonts w:asciiTheme="majorBidi" w:hAnsiTheme="majorBidi" w:cstheme="majorBidi"/>
                <w:color w:val="auto"/>
              </w:rPr>
            </w:pPr>
            <w:r w:rsidRPr="0018334E">
              <w:rPr>
                <w:rFonts w:asciiTheme="majorBidi" w:hAnsiTheme="majorBidi" w:cstheme="majorBidi"/>
                <w:b/>
                <w:bCs/>
                <w:color w:val="auto"/>
              </w:rPr>
              <w:t>Nature des variables permettant le diagnostic</w:t>
            </w:r>
          </w:p>
        </w:tc>
      </w:tr>
      <w:tr w:rsidR="0018334E" w:rsidTr="0018334E">
        <w:trPr>
          <w:jc w:val="center"/>
        </w:trPr>
        <w:tc>
          <w:tcPr>
            <w:tcW w:w="2376" w:type="dxa"/>
            <w:vAlign w:val="bottom"/>
          </w:tcPr>
          <w:p w:rsidR="0018334E" w:rsidRDefault="0018334E" w:rsidP="004C3230">
            <w:pPr>
              <w:pStyle w:val="Default"/>
              <w:spacing w:line="360" w:lineRule="auto"/>
              <w:jc w:val="both"/>
              <w:rPr>
                <w:rFonts w:asciiTheme="majorBidi" w:hAnsiTheme="majorBidi" w:cstheme="majorBidi"/>
                <w:color w:val="auto"/>
              </w:rPr>
            </w:pPr>
            <w:r w:rsidRPr="003F3BFF">
              <w:rPr>
                <w:rFonts w:asciiTheme="majorBidi" w:hAnsiTheme="majorBidi" w:cstheme="majorBidi"/>
                <w:color w:val="auto"/>
              </w:rPr>
              <w:t>Une espèce</w:t>
            </w:r>
          </w:p>
        </w:tc>
        <w:tc>
          <w:tcPr>
            <w:tcW w:w="5103" w:type="dxa"/>
            <w:vAlign w:val="bottom"/>
          </w:tcPr>
          <w:p w:rsidR="0018334E" w:rsidRDefault="0018334E" w:rsidP="004C3230">
            <w:pPr>
              <w:pStyle w:val="Default"/>
              <w:spacing w:line="360" w:lineRule="auto"/>
              <w:jc w:val="both"/>
              <w:rPr>
                <w:rFonts w:asciiTheme="majorBidi" w:hAnsiTheme="majorBidi" w:cstheme="majorBidi"/>
                <w:color w:val="auto"/>
              </w:rPr>
            </w:pPr>
            <w:r w:rsidRPr="003F3BFF">
              <w:rPr>
                <w:rFonts w:asciiTheme="majorBidi" w:hAnsiTheme="majorBidi" w:cstheme="majorBidi"/>
                <w:color w:val="auto"/>
              </w:rPr>
              <w:t>Biochimie, Cytologie, Physiologie………….</w:t>
            </w:r>
          </w:p>
        </w:tc>
      </w:tr>
      <w:tr w:rsidR="0018334E" w:rsidTr="0018334E">
        <w:trPr>
          <w:trHeight w:val="458"/>
          <w:jc w:val="center"/>
        </w:trPr>
        <w:tc>
          <w:tcPr>
            <w:tcW w:w="2376" w:type="dxa"/>
            <w:vAlign w:val="bottom"/>
          </w:tcPr>
          <w:p w:rsidR="0018334E" w:rsidRDefault="0018334E" w:rsidP="004C3230">
            <w:pPr>
              <w:pStyle w:val="Default"/>
              <w:spacing w:line="360" w:lineRule="auto"/>
              <w:jc w:val="both"/>
              <w:rPr>
                <w:rFonts w:asciiTheme="majorBidi" w:hAnsiTheme="majorBidi" w:cstheme="majorBidi"/>
                <w:color w:val="auto"/>
              </w:rPr>
            </w:pPr>
            <w:r w:rsidRPr="003F3BFF">
              <w:rPr>
                <w:rFonts w:asciiTheme="majorBidi" w:hAnsiTheme="majorBidi" w:cstheme="majorBidi"/>
                <w:color w:val="auto"/>
              </w:rPr>
              <w:t>Groupe d'espèces</w:t>
            </w:r>
          </w:p>
        </w:tc>
        <w:tc>
          <w:tcPr>
            <w:tcW w:w="5103" w:type="dxa"/>
            <w:vAlign w:val="bottom"/>
          </w:tcPr>
          <w:p w:rsidR="0018334E" w:rsidRDefault="0018334E" w:rsidP="004C3230">
            <w:pPr>
              <w:pStyle w:val="Default"/>
              <w:spacing w:line="360" w:lineRule="auto"/>
              <w:jc w:val="both"/>
              <w:rPr>
                <w:rFonts w:asciiTheme="majorBidi" w:hAnsiTheme="majorBidi" w:cstheme="majorBidi"/>
                <w:color w:val="auto"/>
              </w:rPr>
            </w:pPr>
            <w:r w:rsidRPr="003F3BFF">
              <w:rPr>
                <w:rFonts w:asciiTheme="majorBidi" w:hAnsiTheme="majorBidi" w:cstheme="majorBidi"/>
                <w:color w:val="auto"/>
              </w:rPr>
              <w:t>Richesse, Abondance</w:t>
            </w:r>
            <w:r w:rsidR="00206A19">
              <w:rPr>
                <w:rFonts w:asciiTheme="majorBidi" w:hAnsiTheme="majorBidi" w:cstheme="majorBidi"/>
                <w:color w:val="auto"/>
              </w:rPr>
              <w:t>, Diversité…….</w:t>
            </w:r>
            <w:r w:rsidRPr="003F3BFF">
              <w:rPr>
                <w:rFonts w:asciiTheme="majorBidi" w:hAnsiTheme="majorBidi" w:cstheme="majorBidi"/>
                <w:color w:val="auto"/>
              </w:rPr>
              <w:t>………</w:t>
            </w:r>
          </w:p>
        </w:tc>
      </w:tr>
    </w:tbl>
    <w:p w:rsidR="0018334E" w:rsidRPr="003F3BFF" w:rsidRDefault="0018334E" w:rsidP="004C3230">
      <w:pPr>
        <w:pStyle w:val="Default"/>
        <w:spacing w:line="360" w:lineRule="auto"/>
        <w:ind w:firstLine="284"/>
        <w:jc w:val="both"/>
        <w:rPr>
          <w:rFonts w:asciiTheme="majorBidi" w:hAnsiTheme="majorBidi" w:cstheme="majorBidi"/>
          <w:color w:val="auto"/>
        </w:rPr>
      </w:pPr>
    </w:p>
    <w:p w:rsidR="003D7911" w:rsidRPr="003F3BFF" w:rsidRDefault="003D7911" w:rsidP="004C3230">
      <w:pPr>
        <w:spacing w:after="0" w:line="360" w:lineRule="auto"/>
        <w:ind w:firstLine="567"/>
        <w:jc w:val="both"/>
        <w:rPr>
          <w:rFonts w:ascii="Times New Roman" w:hAnsi="Times New Roman" w:cs="Times New Roman"/>
          <w:i/>
          <w:iCs/>
          <w:sz w:val="24"/>
          <w:szCs w:val="24"/>
        </w:rPr>
      </w:pPr>
      <w:r w:rsidRPr="003F3BFF">
        <w:rPr>
          <w:rFonts w:ascii="Times New Roman" w:hAnsi="Times New Roman" w:cs="Times New Roman"/>
          <w:sz w:val="24"/>
          <w:szCs w:val="24"/>
        </w:rPr>
        <w:t xml:space="preserve">Les biocénoses se définissent quantitativement par </w:t>
      </w:r>
      <w:r w:rsidRPr="004F7C57">
        <w:rPr>
          <w:rFonts w:ascii="Times New Roman" w:hAnsi="Times New Roman" w:cs="Times New Roman"/>
          <w:i/>
          <w:iCs/>
          <w:sz w:val="24"/>
          <w:szCs w:val="24"/>
        </w:rPr>
        <w:t>un ensemble de descripteurs</w:t>
      </w:r>
      <w:r w:rsidRPr="003F3BFF">
        <w:rPr>
          <w:rFonts w:ascii="Times New Roman" w:hAnsi="Times New Roman" w:cs="Times New Roman"/>
          <w:sz w:val="24"/>
          <w:szCs w:val="24"/>
        </w:rPr>
        <w:t xml:space="preserve"> qui prennent en considération l'importance </w:t>
      </w:r>
      <w:r w:rsidRPr="004F7C57">
        <w:rPr>
          <w:rFonts w:ascii="Times New Roman" w:hAnsi="Times New Roman" w:cs="Times New Roman"/>
          <w:i/>
          <w:iCs/>
          <w:sz w:val="24"/>
          <w:szCs w:val="24"/>
        </w:rPr>
        <w:t>numérique</w:t>
      </w:r>
      <w:r w:rsidRPr="003F3BFF">
        <w:rPr>
          <w:rFonts w:ascii="Times New Roman" w:hAnsi="Times New Roman" w:cs="Times New Roman"/>
          <w:sz w:val="24"/>
          <w:szCs w:val="24"/>
        </w:rPr>
        <w:t xml:space="preserve"> des espèces qui les constituent. La description de la structure de la biocénose ne peut se faire qu'à travers les paramètres </w:t>
      </w:r>
      <w:r w:rsidR="004F7C57">
        <w:rPr>
          <w:rFonts w:ascii="Times New Roman" w:hAnsi="Times New Roman" w:cs="Times New Roman"/>
          <w:sz w:val="24"/>
          <w:szCs w:val="24"/>
        </w:rPr>
        <w:t>suivante</w:t>
      </w:r>
      <w:r w:rsidRPr="003F3BFF">
        <w:rPr>
          <w:rFonts w:ascii="Times New Roman" w:hAnsi="Times New Roman" w:cs="Times New Roman"/>
          <w:sz w:val="24"/>
          <w:szCs w:val="24"/>
        </w:rPr>
        <w:t xml:space="preserve"> : </w:t>
      </w:r>
      <w:r w:rsidRPr="003F3BFF">
        <w:rPr>
          <w:rFonts w:ascii="Times New Roman" w:hAnsi="Times New Roman" w:cs="Times New Roman"/>
          <w:i/>
          <w:iCs/>
          <w:sz w:val="24"/>
          <w:szCs w:val="24"/>
        </w:rPr>
        <w:t>la richesse spécifique, l'abondance (densité), la diversité spécifique, la dominance, la fréquence...</w:t>
      </w:r>
    </w:p>
    <w:p w:rsidR="003D7911" w:rsidRPr="003F3BFF" w:rsidRDefault="003D7911" w:rsidP="004C3230">
      <w:pPr>
        <w:spacing w:after="0" w:line="360" w:lineRule="auto"/>
        <w:ind w:firstLine="284"/>
        <w:jc w:val="both"/>
        <w:rPr>
          <w:rFonts w:ascii="Times New Roman" w:hAnsi="Times New Roman" w:cs="Times New Roman"/>
          <w:sz w:val="24"/>
          <w:szCs w:val="24"/>
        </w:rPr>
      </w:pPr>
    </w:p>
    <w:p w:rsidR="001D6433" w:rsidRDefault="003D7911" w:rsidP="004C3230">
      <w:pPr>
        <w:spacing w:after="0" w:line="360" w:lineRule="auto"/>
        <w:ind w:firstLine="567"/>
        <w:jc w:val="both"/>
        <w:outlineLvl w:val="3"/>
        <w:rPr>
          <w:rFonts w:asciiTheme="majorBidi" w:eastAsia="Times New Roman" w:hAnsiTheme="majorBidi" w:cstheme="majorBidi"/>
          <w:sz w:val="24"/>
          <w:szCs w:val="24"/>
          <w:lang w:eastAsia="fr-FR"/>
        </w:rPr>
      </w:pPr>
      <w:r w:rsidRPr="003F3BFF">
        <w:rPr>
          <w:rFonts w:ascii="Times New Roman" w:eastAsia="Times New Roman" w:hAnsi="Times New Roman" w:cs="Times New Roman"/>
          <w:sz w:val="24"/>
          <w:szCs w:val="24"/>
          <w:lang w:eastAsia="fr-FR"/>
        </w:rPr>
        <w:t xml:space="preserve">Ces indices permettent de comparer des stations entre elles et évaluent la similarité ou le non similarité faunistique d'un taxon de familles ou d'un peuplement complet. </w:t>
      </w:r>
    </w:p>
    <w:p w:rsidR="001D6433" w:rsidRPr="001D6433" w:rsidRDefault="001D6433" w:rsidP="004C3230">
      <w:pPr>
        <w:spacing w:after="0" w:line="360" w:lineRule="auto"/>
        <w:ind w:firstLine="567"/>
        <w:jc w:val="both"/>
        <w:outlineLvl w:val="3"/>
        <w:rPr>
          <w:rFonts w:asciiTheme="majorBidi" w:eastAsia="Times New Roman" w:hAnsiTheme="majorBidi" w:cstheme="majorBidi"/>
          <w:sz w:val="24"/>
          <w:szCs w:val="24"/>
          <w:lang w:eastAsia="fr-FR"/>
        </w:rPr>
      </w:pPr>
    </w:p>
    <w:p w:rsidR="0018334E" w:rsidRPr="001D6433" w:rsidRDefault="001D6433" w:rsidP="008A2751">
      <w:pPr>
        <w:spacing w:after="0" w:line="360" w:lineRule="auto"/>
        <w:ind w:firstLine="567"/>
        <w:jc w:val="both"/>
        <w:outlineLvl w:val="3"/>
        <w:rPr>
          <w:rFonts w:asciiTheme="majorBidi" w:eastAsia="Times New Roman" w:hAnsiTheme="majorBidi" w:cstheme="majorBidi"/>
          <w:sz w:val="24"/>
          <w:szCs w:val="24"/>
          <w:lang w:eastAsia="fr-FR"/>
        </w:rPr>
      </w:pPr>
      <w:r w:rsidRPr="001D6433">
        <w:rPr>
          <w:rFonts w:asciiTheme="majorBidi" w:hAnsiTheme="majorBidi" w:cstheme="majorBidi"/>
          <w:sz w:val="24"/>
          <w:szCs w:val="24"/>
        </w:rPr>
        <w:t xml:space="preserve">Cependant, </w:t>
      </w:r>
      <w:r>
        <w:rPr>
          <w:rFonts w:ascii="Times New Roman" w:eastAsia="Times New Roman" w:hAnsi="Times New Roman" w:cs="Times New Roman"/>
          <w:sz w:val="24"/>
          <w:szCs w:val="24"/>
          <w:lang w:eastAsia="fr-FR"/>
        </w:rPr>
        <w:t>c</w:t>
      </w:r>
      <w:r w:rsidRPr="003F3BFF">
        <w:rPr>
          <w:rFonts w:ascii="Times New Roman" w:eastAsia="Times New Roman" w:hAnsi="Times New Roman" w:cs="Times New Roman"/>
          <w:sz w:val="24"/>
          <w:szCs w:val="24"/>
          <w:lang w:eastAsia="fr-FR"/>
        </w:rPr>
        <w:t>es indices</w:t>
      </w:r>
      <w:r w:rsidRPr="001D6433">
        <w:rPr>
          <w:rFonts w:asciiTheme="majorBidi" w:hAnsiTheme="majorBidi" w:cstheme="majorBidi"/>
          <w:sz w:val="24"/>
          <w:szCs w:val="24"/>
        </w:rPr>
        <w:t xml:space="preserve"> restent souvent influencés par </w:t>
      </w:r>
      <w:r w:rsidRPr="0037690F">
        <w:rPr>
          <w:rFonts w:asciiTheme="majorBidi" w:hAnsiTheme="majorBidi" w:cstheme="majorBidi"/>
          <w:i/>
          <w:iCs/>
          <w:sz w:val="24"/>
          <w:szCs w:val="24"/>
        </w:rPr>
        <w:t>la méthode d’échantillonnage</w:t>
      </w:r>
      <w:r w:rsidRPr="001D6433">
        <w:rPr>
          <w:rFonts w:asciiTheme="majorBidi" w:hAnsiTheme="majorBidi" w:cstheme="majorBidi"/>
          <w:sz w:val="24"/>
          <w:szCs w:val="24"/>
        </w:rPr>
        <w:t xml:space="preserve">, </w:t>
      </w:r>
      <w:r w:rsidRPr="0037690F">
        <w:rPr>
          <w:rFonts w:asciiTheme="majorBidi" w:hAnsiTheme="majorBidi" w:cstheme="majorBidi"/>
          <w:i/>
          <w:iCs/>
          <w:sz w:val="24"/>
          <w:szCs w:val="24"/>
        </w:rPr>
        <w:t>la taille des échantillons</w:t>
      </w:r>
      <w:r w:rsidRPr="001D6433">
        <w:rPr>
          <w:rFonts w:asciiTheme="majorBidi" w:hAnsiTheme="majorBidi" w:cstheme="majorBidi"/>
          <w:sz w:val="24"/>
          <w:szCs w:val="24"/>
        </w:rPr>
        <w:t xml:space="preserve">, et </w:t>
      </w:r>
      <w:r w:rsidRPr="0037690F">
        <w:rPr>
          <w:rFonts w:asciiTheme="majorBidi" w:hAnsiTheme="majorBidi" w:cstheme="majorBidi"/>
          <w:i/>
          <w:iCs/>
          <w:sz w:val="24"/>
          <w:szCs w:val="24"/>
        </w:rPr>
        <w:t>les procédures d’identification</w:t>
      </w:r>
      <w:r w:rsidR="008A2751">
        <w:rPr>
          <w:rFonts w:asciiTheme="majorBidi" w:hAnsiTheme="majorBidi" w:cstheme="majorBidi"/>
          <w:sz w:val="24"/>
          <w:szCs w:val="24"/>
        </w:rPr>
        <w:t>, dont ;</w:t>
      </w:r>
      <w:r w:rsidRPr="001D6433">
        <w:rPr>
          <w:rFonts w:asciiTheme="majorBidi" w:hAnsiTheme="majorBidi" w:cstheme="majorBidi"/>
          <w:sz w:val="24"/>
          <w:szCs w:val="24"/>
        </w:rPr>
        <w:t xml:space="preserve"> le site ne pouvant être échantillonné en entier, le nombre d’espèces présentes dans les échantillons ne reflètent généralement pas la diversité absolue, mais la diversité apparente. De plus, ces méthodes ne prennent pas en compte l’abondance relative de chaque espèce, qui contribue pourtant à la diversité du site. </w:t>
      </w:r>
      <w:r w:rsidR="0018334E" w:rsidRPr="001D6433">
        <w:rPr>
          <w:rFonts w:asciiTheme="majorBidi" w:hAnsiTheme="majorBidi" w:cstheme="majorBidi"/>
          <w:b/>
          <w:bCs/>
          <w:i/>
          <w:iCs/>
          <w:sz w:val="24"/>
          <w:szCs w:val="24"/>
        </w:rPr>
        <w:t xml:space="preserve">            </w:t>
      </w:r>
    </w:p>
    <w:p w:rsidR="00F56854" w:rsidRDefault="00F56854" w:rsidP="004C3230">
      <w:pPr>
        <w:spacing w:after="0" w:line="360" w:lineRule="auto"/>
        <w:rPr>
          <w:rFonts w:asciiTheme="majorBidi" w:eastAsia="Times New Roman" w:hAnsiTheme="majorBidi" w:cstheme="majorBidi"/>
          <w:b/>
          <w:bCs/>
          <w:sz w:val="24"/>
          <w:szCs w:val="24"/>
        </w:rPr>
      </w:pPr>
    </w:p>
    <w:p w:rsidR="004C3230" w:rsidRDefault="004C3230" w:rsidP="004C3230">
      <w:pPr>
        <w:spacing w:after="0" w:line="360" w:lineRule="auto"/>
        <w:rPr>
          <w:rFonts w:asciiTheme="majorBidi" w:eastAsia="Times New Roman" w:hAnsiTheme="majorBidi" w:cstheme="majorBidi"/>
          <w:b/>
          <w:bCs/>
          <w:sz w:val="24"/>
          <w:szCs w:val="24"/>
        </w:rPr>
      </w:pPr>
    </w:p>
    <w:p w:rsidR="002C665E" w:rsidRDefault="002C665E" w:rsidP="00260D39">
      <w:pPr>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 xml:space="preserve">1.  </w:t>
      </w:r>
      <w:r w:rsidR="00260D39">
        <w:rPr>
          <w:rFonts w:asciiTheme="majorBidi" w:eastAsia="Times New Roman" w:hAnsiTheme="majorBidi" w:cstheme="majorBidi"/>
          <w:b/>
          <w:bCs/>
          <w:sz w:val="24"/>
          <w:szCs w:val="24"/>
        </w:rPr>
        <w:t>R</w:t>
      </w:r>
      <w:r>
        <w:rPr>
          <w:rFonts w:asciiTheme="majorBidi" w:eastAsia="Times New Roman" w:hAnsiTheme="majorBidi" w:cstheme="majorBidi"/>
          <w:b/>
          <w:bCs/>
          <w:sz w:val="24"/>
          <w:szCs w:val="24"/>
        </w:rPr>
        <w:t>ichesse </w:t>
      </w:r>
      <w:r w:rsidR="003C519E">
        <w:rPr>
          <w:rFonts w:asciiTheme="majorBidi" w:eastAsia="Times New Roman" w:hAnsiTheme="majorBidi" w:cstheme="majorBidi"/>
          <w:b/>
          <w:bCs/>
          <w:sz w:val="24"/>
          <w:szCs w:val="24"/>
        </w:rPr>
        <w:t>spécifique</w:t>
      </w:r>
      <w:r w:rsidR="00B42FED">
        <w:rPr>
          <w:rFonts w:asciiTheme="majorBidi" w:eastAsia="Times New Roman" w:hAnsiTheme="majorBidi" w:cstheme="majorBidi"/>
          <w:b/>
          <w:bCs/>
          <w:sz w:val="24"/>
          <w:szCs w:val="24"/>
        </w:rPr>
        <w:t xml:space="preserve"> (S) </w:t>
      </w:r>
      <w:r>
        <w:rPr>
          <w:rFonts w:asciiTheme="majorBidi" w:eastAsia="Times New Roman" w:hAnsiTheme="majorBidi" w:cstheme="majorBidi"/>
          <w:b/>
          <w:bCs/>
          <w:sz w:val="24"/>
          <w:szCs w:val="24"/>
        </w:rPr>
        <w:t>:</w:t>
      </w:r>
    </w:p>
    <w:p w:rsidR="004A5738" w:rsidRDefault="004A5738" w:rsidP="00337D69">
      <w:pPr>
        <w:spacing w:after="0" w:line="240" w:lineRule="auto"/>
        <w:jc w:val="both"/>
        <w:rPr>
          <w:rFonts w:asciiTheme="majorBidi" w:eastAsia="Times New Roman" w:hAnsiTheme="majorBidi" w:cstheme="majorBidi"/>
          <w:b/>
          <w:bCs/>
          <w:sz w:val="24"/>
          <w:szCs w:val="24"/>
        </w:rPr>
      </w:pPr>
    </w:p>
    <w:p w:rsidR="004A5738" w:rsidRPr="003F3BFF" w:rsidRDefault="009910BB" w:rsidP="00DA52BE">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noProof/>
          <w:sz w:val="24"/>
          <w:szCs w:val="24"/>
          <w:lang w:eastAsia="fr-FR"/>
        </w:rPr>
        <w:pict>
          <v:rect id="_x0000_s1034" style="position:absolute;left:0;text-align:left;margin-left:150.3pt;margin-top:33.5pt;width:226.65pt;height:28.15pt;z-index:251662336" filled="f" strokeweight="1pt"/>
        </w:pict>
      </w:r>
      <w:r w:rsidR="004A5738" w:rsidRPr="003F3BFF">
        <w:rPr>
          <w:rFonts w:asciiTheme="majorBidi" w:hAnsiTheme="majorBidi" w:cstheme="majorBidi"/>
          <w:sz w:val="24"/>
          <w:szCs w:val="24"/>
        </w:rPr>
        <w:t xml:space="preserve">La richesse spécifique de la flore et/ou </w:t>
      </w:r>
      <w:r w:rsidR="004A5738">
        <w:rPr>
          <w:rFonts w:asciiTheme="majorBidi" w:hAnsiTheme="majorBidi" w:cstheme="majorBidi"/>
          <w:sz w:val="24"/>
          <w:szCs w:val="24"/>
        </w:rPr>
        <w:t xml:space="preserve">la </w:t>
      </w:r>
      <w:r w:rsidR="004A5738" w:rsidRPr="003F3BFF">
        <w:rPr>
          <w:rFonts w:asciiTheme="majorBidi" w:hAnsiTheme="majorBidi" w:cstheme="majorBidi"/>
          <w:sz w:val="24"/>
          <w:szCs w:val="24"/>
        </w:rPr>
        <w:t>faune correspond au nombre d’espèces présentes sur un site donné.</w:t>
      </w:r>
    </w:p>
    <w:p w:rsidR="004A5738" w:rsidRPr="003F3BFF" w:rsidRDefault="004A5738" w:rsidP="00B53DB6">
      <w:pPr>
        <w:autoSpaceDE w:val="0"/>
        <w:autoSpaceDN w:val="0"/>
        <w:adjustRightInd w:val="0"/>
        <w:spacing w:after="0" w:line="360" w:lineRule="auto"/>
        <w:ind w:firstLine="284"/>
        <w:jc w:val="center"/>
        <w:rPr>
          <w:rFonts w:asciiTheme="majorBidi" w:hAnsiTheme="majorBidi" w:cstheme="majorBidi"/>
          <w:b/>
          <w:bCs/>
          <w:i/>
          <w:iCs/>
          <w:sz w:val="24"/>
          <w:szCs w:val="24"/>
        </w:rPr>
      </w:pPr>
      <w:r w:rsidRPr="003F3BFF">
        <w:rPr>
          <w:rFonts w:asciiTheme="majorBidi" w:hAnsiTheme="majorBidi" w:cstheme="majorBidi"/>
          <w:b/>
          <w:bCs/>
          <w:i/>
          <w:iCs/>
          <w:sz w:val="24"/>
          <w:szCs w:val="24"/>
        </w:rPr>
        <w:t xml:space="preserve">S = nombre d’espèces </w:t>
      </w:r>
      <w:r w:rsidR="00B53DB6">
        <w:rPr>
          <w:rFonts w:asciiTheme="majorBidi" w:hAnsiTheme="majorBidi" w:cstheme="majorBidi"/>
          <w:b/>
          <w:bCs/>
          <w:i/>
          <w:iCs/>
          <w:sz w:val="24"/>
          <w:szCs w:val="24"/>
        </w:rPr>
        <w:t>de la</w:t>
      </w:r>
      <w:r w:rsidRPr="003F3BFF">
        <w:rPr>
          <w:rFonts w:asciiTheme="majorBidi" w:hAnsiTheme="majorBidi" w:cstheme="majorBidi"/>
          <w:b/>
          <w:bCs/>
          <w:i/>
          <w:iCs/>
          <w:sz w:val="24"/>
          <w:szCs w:val="24"/>
        </w:rPr>
        <w:t xml:space="preserve"> zone d’étude</w:t>
      </w:r>
    </w:p>
    <w:p w:rsidR="00BF5375" w:rsidRDefault="008C0446" w:rsidP="00B53DB6">
      <w:pPr>
        <w:pStyle w:val="Default"/>
        <w:spacing w:line="360" w:lineRule="auto"/>
        <w:ind w:firstLine="567"/>
        <w:jc w:val="both"/>
        <w:rPr>
          <w:rFonts w:asciiTheme="majorBidi" w:hAnsiTheme="majorBidi" w:cstheme="majorBidi"/>
          <w:color w:val="auto"/>
        </w:rPr>
      </w:pPr>
      <w:r>
        <w:rPr>
          <w:rFonts w:asciiTheme="majorBidi" w:hAnsiTheme="majorBidi" w:cstheme="majorBidi"/>
          <w:color w:val="auto"/>
        </w:rPr>
        <w:t xml:space="preserve">      </w:t>
      </w:r>
    </w:p>
    <w:p w:rsidR="00337D69" w:rsidRPr="000B696F" w:rsidRDefault="00337D69" w:rsidP="00337D69">
      <w:pPr>
        <w:autoSpaceDE w:val="0"/>
        <w:autoSpaceDN w:val="0"/>
        <w:adjustRightInd w:val="0"/>
        <w:spacing w:after="0" w:line="360" w:lineRule="auto"/>
        <w:ind w:firstLine="567"/>
        <w:jc w:val="both"/>
        <w:rPr>
          <w:rFonts w:asciiTheme="majorBidi" w:hAnsiTheme="majorBidi" w:cstheme="majorBidi"/>
          <w:sz w:val="24"/>
          <w:szCs w:val="24"/>
        </w:rPr>
      </w:pPr>
      <w:r w:rsidRPr="003F3BFF">
        <w:rPr>
          <w:rFonts w:ascii="Times New Roman" w:eastAsia="Times New Roman" w:hAnsi="Times New Roman" w:cs="Times New Roman"/>
          <w:sz w:val="24"/>
          <w:szCs w:val="24"/>
          <w:lang w:eastAsia="fr-FR"/>
        </w:rPr>
        <w:t xml:space="preserve">Une richesse spécifique peut s'exprimer en richesse </w:t>
      </w:r>
      <w:r w:rsidRPr="00337D69">
        <w:rPr>
          <w:rFonts w:ascii="Times New Roman" w:eastAsia="Times New Roman" w:hAnsi="Times New Roman" w:cs="Times New Roman"/>
          <w:i/>
          <w:iCs/>
          <w:sz w:val="24"/>
          <w:szCs w:val="24"/>
          <w:lang w:eastAsia="fr-FR"/>
        </w:rPr>
        <w:t>totale</w:t>
      </w:r>
      <w:r w:rsidRPr="003F3BFF">
        <w:rPr>
          <w:rFonts w:ascii="Times New Roman" w:eastAsia="Times New Roman" w:hAnsi="Times New Roman" w:cs="Times New Roman"/>
          <w:sz w:val="24"/>
          <w:szCs w:val="24"/>
          <w:lang w:eastAsia="fr-FR"/>
        </w:rPr>
        <w:t xml:space="preserve"> ou en richesse</w:t>
      </w:r>
      <w:r w:rsidRPr="00337D69">
        <w:rPr>
          <w:rFonts w:ascii="Times New Roman" w:eastAsia="Times New Roman" w:hAnsi="Times New Roman" w:cs="Times New Roman"/>
          <w:i/>
          <w:iCs/>
          <w:sz w:val="24"/>
          <w:szCs w:val="24"/>
          <w:lang w:eastAsia="fr-FR"/>
        </w:rPr>
        <w:t xml:space="preserve"> moyenne</w:t>
      </w:r>
      <w:r w:rsidRPr="003F3BFF">
        <w:rPr>
          <w:rFonts w:ascii="Times New Roman" w:eastAsia="Times New Roman" w:hAnsi="Times New Roman" w:cs="Times New Roman"/>
          <w:sz w:val="24"/>
          <w:szCs w:val="24"/>
          <w:lang w:eastAsia="fr-FR"/>
        </w:rPr>
        <w:t> :</w:t>
      </w:r>
    </w:p>
    <w:p w:rsidR="00337D69" w:rsidRPr="003F3BFF" w:rsidRDefault="00337D69" w:rsidP="00337D69">
      <w:pPr>
        <w:spacing w:after="0" w:line="360" w:lineRule="auto"/>
        <w:jc w:val="both"/>
        <w:rPr>
          <w:rFonts w:ascii="Times New Roman" w:eastAsia="Times New Roman" w:hAnsi="Times New Roman" w:cs="Times New Roman"/>
          <w:sz w:val="24"/>
          <w:szCs w:val="24"/>
          <w:lang w:eastAsia="fr-FR"/>
        </w:rPr>
      </w:pPr>
      <w:r w:rsidRPr="00337D69">
        <w:rPr>
          <w:rFonts w:ascii="Times New Roman" w:eastAsia="Times New Roman" w:hAnsi="Times New Roman" w:cs="Times New Roman"/>
          <w:b/>
          <w:bCs/>
          <w:i/>
          <w:iCs/>
          <w:sz w:val="24"/>
          <w:szCs w:val="24"/>
          <w:lang w:eastAsia="fr-FR"/>
        </w:rPr>
        <w:t>- La richesse totale (S) :</w:t>
      </w:r>
      <w:r>
        <w:rPr>
          <w:rFonts w:ascii="Times New Roman" w:eastAsia="Times New Roman" w:hAnsi="Times New Roman" w:cs="Times New Roman"/>
          <w:sz w:val="24"/>
          <w:szCs w:val="24"/>
          <w:lang w:eastAsia="fr-FR"/>
        </w:rPr>
        <w:t xml:space="preserve"> </w:t>
      </w:r>
      <w:r w:rsidRPr="003F3BFF">
        <w:rPr>
          <w:rFonts w:ascii="Times New Roman" w:eastAsia="Times New Roman" w:hAnsi="Times New Roman" w:cs="Times New Roman"/>
          <w:sz w:val="24"/>
          <w:szCs w:val="24"/>
          <w:lang w:eastAsia="fr-FR"/>
        </w:rPr>
        <w:t>correspond au nombre total d'espèces présentes dans une station donnée.</w:t>
      </w:r>
    </w:p>
    <w:p w:rsidR="00337D69" w:rsidRPr="003F3BFF" w:rsidRDefault="00337D69" w:rsidP="00337D69">
      <w:pPr>
        <w:tabs>
          <w:tab w:val="left" w:pos="142"/>
        </w:tabs>
        <w:spacing w:after="0" w:line="360" w:lineRule="auto"/>
        <w:jc w:val="both"/>
        <w:rPr>
          <w:rFonts w:ascii="Times New Roman" w:eastAsia="Times New Roman" w:hAnsi="Times New Roman" w:cs="Times New Roman"/>
          <w:sz w:val="24"/>
          <w:szCs w:val="24"/>
          <w:lang w:eastAsia="fr-FR"/>
        </w:rPr>
      </w:pPr>
      <w:r w:rsidRPr="00337D69">
        <w:rPr>
          <w:rFonts w:ascii="Times New Roman" w:eastAsia="Times New Roman" w:hAnsi="Times New Roman" w:cs="Times New Roman"/>
          <w:b/>
          <w:bCs/>
          <w:i/>
          <w:iCs/>
          <w:sz w:val="24"/>
          <w:szCs w:val="24"/>
          <w:lang w:eastAsia="fr-FR"/>
        </w:rPr>
        <w:t>-La richesse moyenne (s) :</w:t>
      </w:r>
      <w:r>
        <w:rPr>
          <w:rFonts w:ascii="Times New Roman" w:eastAsia="Times New Roman" w:hAnsi="Times New Roman" w:cs="Times New Roman"/>
          <w:sz w:val="24"/>
          <w:szCs w:val="24"/>
          <w:lang w:eastAsia="fr-FR"/>
        </w:rPr>
        <w:t xml:space="preserve"> </w:t>
      </w:r>
      <w:r w:rsidRPr="003F3BFF">
        <w:rPr>
          <w:rFonts w:ascii="Times New Roman" w:eastAsia="Times New Roman" w:hAnsi="Times New Roman" w:cs="Times New Roman"/>
          <w:sz w:val="24"/>
          <w:szCs w:val="24"/>
          <w:lang w:eastAsia="fr-FR"/>
        </w:rPr>
        <w:t>correspond au nombre moyen d'espèces présentes dans les différents échantillons prélevés.</w:t>
      </w:r>
    </w:p>
    <w:p w:rsidR="00337D69" w:rsidRDefault="00337D69" w:rsidP="00337D69">
      <w:pPr>
        <w:pStyle w:val="Default"/>
        <w:ind w:firstLine="567"/>
        <w:jc w:val="both"/>
        <w:rPr>
          <w:rFonts w:asciiTheme="majorBidi" w:hAnsiTheme="majorBidi" w:cstheme="majorBidi"/>
          <w:color w:val="auto"/>
        </w:rPr>
      </w:pPr>
    </w:p>
    <w:p w:rsidR="00BF5375" w:rsidRPr="003F3BFF" w:rsidRDefault="00BF5375" w:rsidP="006F7454">
      <w:pPr>
        <w:pStyle w:val="Default"/>
        <w:spacing w:line="360" w:lineRule="auto"/>
        <w:ind w:firstLine="567"/>
        <w:jc w:val="both"/>
        <w:rPr>
          <w:rFonts w:asciiTheme="majorBidi" w:hAnsiTheme="majorBidi" w:cstheme="majorBidi"/>
          <w:color w:val="auto"/>
        </w:rPr>
      </w:pPr>
      <w:r w:rsidRPr="003F3BFF">
        <w:rPr>
          <w:rFonts w:asciiTheme="majorBidi" w:hAnsiTheme="majorBidi" w:cstheme="majorBidi"/>
          <w:color w:val="auto"/>
        </w:rPr>
        <w:t xml:space="preserve">Cet indice peut être utilisé pour </w:t>
      </w:r>
      <w:r w:rsidRPr="00265AC3">
        <w:rPr>
          <w:rFonts w:asciiTheme="majorBidi" w:hAnsiTheme="majorBidi" w:cstheme="majorBidi"/>
          <w:i/>
          <w:iCs/>
          <w:color w:val="auto"/>
        </w:rPr>
        <w:t>analyser</w:t>
      </w:r>
      <w:r w:rsidRPr="003F3BFF">
        <w:rPr>
          <w:rFonts w:asciiTheme="majorBidi" w:hAnsiTheme="majorBidi" w:cstheme="majorBidi"/>
          <w:color w:val="auto"/>
        </w:rPr>
        <w:t xml:space="preserve"> la structure taxonomique du peuplement (ex : nombre d’espèces de mollusques, </w:t>
      </w:r>
      <w:r w:rsidR="00265AC3">
        <w:rPr>
          <w:rFonts w:asciiTheme="majorBidi" w:hAnsiTheme="majorBidi" w:cstheme="majorBidi"/>
          <w:color w:val="auto"/>
        </w:rPr>
        <w:t>d</w:t>
      </w:r>
      <w:r w:rsidR="006F7454">
        <w:rPr>
          <w:rFonts w:asciiTheme="majorBidi" w:hAnsiTheme="majorBidi" w:cstheme="majorBidi"/>
          <w:color w:val="auto"/>
        </w:rPr>
        <w:t xml:space="preserve">’oliviers </w:t>
      </w:r>
      <w:r w:rsidRPr="003F3BFF">
        <w:rPr>
          <w:rFonts w:asciiTheme="majorBidi" w:hAnsiTheme="majorBidi" w:cstheme="majorBidi"/>
          <w:color w:val="auto"/>
        </w:rPr>
        <w:t xml:space="preserve">etc…). Il permet également de </w:t>
      </w:r>
      <w:r w:rsidRPr="006F7454">
        <w:rPr>
          <w:rFonts w:asciiTheme="majorBidi" w:hAnsiTheme="majorBidi" w:cstheme="majorBidi"/>
          <w:i/>
          <w:iCs/>
          <w:color w:val="auto"/>
        </w:rPr>
        <w:t xml:space="preserve">distinguer </w:t>
      </w:r>
      <w:r w:rsidRPr="003F3BFF">
        <w:rPr>
          <w:rFonts w:asciiTheme="majorBidi" w:hAnsiTheme="majorBidi" w:cstheme="majorBidi"/>
          <w:color w:val="auto"/>
        </w:rPr>
        <w:t xml:space="preserve">: </w:t>
      </w:r>
    </w:p>
    <w:p w:rsidR="00BF5375" w:rsidRPr="003F3BFF" w:rsidRDefault="00BF5375" w:rsidP="00B53DB6">
      <w:pPr>
        <w:pStyle w:val="Default"/>
        <w:spacing w:line="360" w:lineRule="auto"/>
        <w:ind w:firstLine="4"/>
        <w:jc w:val="both"/>
        <w:rPr>
          <w:rFonts w:asciiTheme="majorBidi" w:hAnsiTheme="majorBidi" w:cstheme="majorBidi"/>
          <w:color w:val="auto"/>
        </w:rPr>
      </w:pPr>
      <w:r w:rsidRPr="003F3BFF">
        <w:rPr>
          <w:rFonts w:asciiTheme="majorBidi" w:hAnsiTheme="majorBidi" w:cstheme="majorBidi"/>
          <w:color w:val="auto"/>
        </w:rPr>
        <w:t xml:space="preserve">- </w:t>
      </w:r>
      <w:r w:rsidRPr="006F7454">
        <w:rPr>
          <w:rFonts w:asciiTheme="majorBidi" w:hAnsiTheme="majorBidi" w:cstheme="majorBidi"/>
          <w:i/>
          <w:iCs/>
          <w:color w:val="auto"/>
        </w:rPr>
        <w:t xml:space="preserve">des variations spatiales : </w:t>
      </w:r>
      <w:r w:rsidRPr="003F3BFF">
        <w:rPr>
          <w:rFonts w:asciiTheme="majorBidi" w:hAnsiTheme="majorBidi" w:cstheme="majorBidi"/>
          <w:color w:val="auto"/>
        </w:rPr>
        <w:t>des secteurs faunistiquement riches et des secteurs plus pauvres.</w:t>
      </w:r>
    </w:p>
    <w:p w:rsidR="00BF5375" w:rsidRPr="003F3BFF" w:rsidRDefault="00BF5375" w:rsidP="00235EC5">
      <w:pPr>
        <w:pStyle w:val="Default"/>
        <w:spacing w:line="360" w:lineRule="auto"/>
        <w:ind w:firstLine="4"/>
        <w:jc w:val="both"/>
        <w:rPr>
          <w:rFonts w:asciiTheme="majorBidi" w:hAnsiTheme="majorBidi" w:cstheme="majorBidi"/>
          <w:color w:val="auto"/>
        </w:rPr>
      </w:pPr>
      <w:r w:rsidRPr="003F3BFF">
        <w:rPr>
          <w:rFonts w:asciiTheme="majorBidi" w:hAnsiTheme="majorBidi" w:cstheme="majorBidi"/>
          <w:color w:val="auto"/>
        </w:rPr>
        <w:t xml:space="preserve">- </w:t>
      </w:r>
      <w:r w:rsidRPr="006F7454">
        <w:rPr>
          <w:rFonts w:asciiTheme="majorBidi" w:hAnsiTheme="majorBidi" w:cstheme="majorBidi"/>
          <w:i/>
          <w:iCs/>
          <w:color w:val="auto"/>
        </w:rPr>
        <w:t>des variations temporelles :</w:t>
      </w:r>
      <w:r w:rsidRPr="003F3BFF">
        <w:rPr>
          <w:rFonts w:asciiTheme="majorBidi" w:hAnsiTheme="majorBidi" w:cstheme="majorBidi"/>
          <w:color w:val="auto"/>
        </w:rPr>
        <w:t xml:space="preserve"> des minima et maxima en fonction des saisons </w:t>
      </w:r>
      <w:r w:rsidR="00235EC5">
        <w:rPr>
          <w:rFonts w:asciiTheme="majorBidi" w:hAnsiTheme="majorBidi" w:cstheme="majorBidi"/>
          <w:color w:val="auto"/>
        </w:rPr>
        <w:t>(</w:t>
      </w:r>
      <w:r w:rsidR="00676572">
        <w:rPr>
          <w:rFonts w:asciiTheme="majorBidi" w:hAnsiTheme="majorBidi" w:cstheme="majorBidi"/>
          <w:color w:val="auto"/>
        </w:rPr>
        <w:t>temps</w:t>
      </w:r>
      <w:r w:rsidR="00235EC5">
        <w:rPr>
          <w:rFonts w:asciiTheme="majorBidi" w:hAnsiTheme="majorBidi" w:cstheme="majorBidi"/>
          <w:color w:val="auto"/>
        </w:rPr>
        <w:t>)</w:t>
      </w:r>
      <w:r w:rsidRPr="003F3BFF">
        <w:rPr>
          <w:rFonts w:asciiTheme="majorBidi" w:hAnsiTheme="majorBidi" w:cstheme="majorBidi"/>
          <w:color w:val="auto"/>
        </w:rPr>
        <w:t xml:space="preserve">. </w:t>
      </w:r>
    </w:p>
    <w:p w:rsidR="009F5B91" w:rsidRDefault="009F5B91" w:rsidP="00337D69">
      <w:pPr>
        <w:spacing w:after="0" w:line="240" w:lineRule="auto"/>
        <w:ind w:firstLine="567"/>
        <w:jc w:val="both"/>
        <w:rPr>
          <w:rFonts w:asciiTheme="majorBidi" w:eastAsia="Times New Roman" w:hAnsiTheme="majorBidi" w:cstheme="majorBidi"/>
          <w:sz w:val="24"/>
          <w:szCs w:val="24"/>
        </w:rPr>
      </w:pPr>
    </w:p>
    <w:p w:rsidR="009F5B91" w:rsidRPr="00702F8D" w:rsidRDefault="009F5B91" w:rsidP="00B53DB6">
      <w:pPr>
        <w:spacing w:after="0" w:line="36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Aussi, l</w:t>
      </w:r>
      <w:r w:rsidRPr="00702F8D">
        <w:rPr>
          <w:rFonts w:asciiTheme="majorBidi" w:eastAsia="Times New Roman" w:hAnsiTheme="majorBidi" w:cstheme="majorBidi"/>
          <w:sz w:val="24"/>
          <w:szCs w:val="24"/>
        </w:rPr>
        <w:t xml:space="preserve">’objectif de cet indice est de suivre </w:t>
      </w:r>
      <w:r w:rsidRPr="005C1B76">
        <w:rPr>
          <w:rFonts w:asciiTheme="majorBidi" w:eastAsia="Times New Roman" w:hAnsiTheme="majorBidi" w:cstheme="majorBidi"/>
          <w:i/>
          <w:iCs/>
          <w:sz w:val="24"/>
          <w:szCs w:val="24"/>
        </w:rPr>
        <w:t>l’évolution du nombre</w:t>
      </w:r>
      <w:r w:rsidRPr="00702F8D">
        <w:rPr>
          <w:rFonts w:asciiTheme="majorBidi" w:eastAsia="Times New Roman" w:hAnsiTheme="majorBidi" w:cstheme="majorBidi"/>
          <w:sz w:val="24"/>
          <w:szCs w:val="24"/>
        </w:rPr>
        <w:t xml:space="preserve"> : </w:t>
      </w:r>
    </w:p>
    <w:p w:rsidR="009F5B91" w:rsidRPr="00702F8D" w:rsidRDefault="009F5B91" w:rsidP="00857AEA">
      <w:pPr>
        <w:tabs>
          <w:tab w:val="left" w:pos="0"/>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B8614E">
        <w:rPr>
          <w:rFonts w:asciiTheme="majorBidi" w:eastAsia="Times New Roman" w:hAnsiTheme="majorBidi" w:cstheme="majorBidi"/>
          <w:i/>
          <w:iCs/>
          <w:sz w:val="24"/>
          <w:szCs w:val="24"/>
        </w:rPr>
        <w:t>d’espèces pérennes</w:t>
      </w:r>
      <w:r w:rsidRPr="00702F8D">
        <w:rPr>
          <w:rFonts w:asciiTheme="majorBidi" w:eastAsia="Times New Roman" w:hAnsiTheme="majorBidi" w:cstheme="majorBidi"/>
          <w:sz w:val="24"/>
          <w:szCs w:val="24"/>
        </w:rPr>
        <w:t xml:space="preserve"> susceptibles de contribuer au mieux à la stabilité d</w:t>
      </w:r>
      <w:r w:rsidR="00857AEA">
        <w:rPr>
          <w:rFonts w:asciiTheme="majorBidi" w:eastAsia="Times New Roman" w:hAnsiTheme="majorBidi" w:cstheme="majorBidi"/>
          <w:sz w:val="24"/>
          <w:szCs w:val="24"/>
        </w:rPr>
        <w:t>es écosystèmes des zones étudier</w:t>
      </w:r>
      <w:r w:rsidRPr="00702F8D">
        <w:rPr>
          <w:rFonts w:asciiTheme="majorBidi" w:eastAsia="Times New Roman" w:hAnsiTheme="majorBidi" w:cstheme="majorBidi"/>
          <w:sz w:val="24"/>
          <w:szCs w:val="24"/>
        </w:rPr>
        <w:t>.</w:t>
      </w:r>
    </w:p>
    <w:p w:rsidR="009F5B91" w:rsidRPr="0048538E" w:rsidRDefault="009F5B91" w:rsidP="00C20EBD">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B8614E">
        <w:rPr>
          <w:rFonts w:asciiTheme="majorBidi" w:eastAsia="Times New Roman" w:hAnsiTheme="majorBidi" w:cstheme="majorBidi"/>
          <w:i/>
          <w:iCs/>
          <w:sz w:val="24"/>
          <w:szCs w:val="24"/>
        </w:rPr>
        <w:t>d’espèces annuelles</w:t>
      </w:r>
      <w:r w:rsidRPr="0048538E">
        <w:rPr>
          <w:rFonts w:asciiTheme="majorBidi" w:eastAsia="Times New Roman" w:hAnsiTheme="majorBidi" w:cstheme="majorBidi"/>
          <w:sz w:val="24"/>
          <w:szCs w:val="24"/>
        </w:rPr>
        <w:t xml:space="preserve"> parfois caractéristiques de certains stades de la succession.</w:t>
      </w:r>
    </w:p>
    <w:p w:rsidR="00BF5375" w:rsidRPr="003F3BFF" w:rsidRDefault="00BF5375" w:rsidP="00337D69">
      <w:pPr>
        <w:autoSpaceDE w:val="0"/>
        <w:autoSpaceDN w:val="0"/>
        <w:adjustRightInd w:val="0"/>
        <w:spacing w:after="0" w:line="240" w:lineRule="auto"/>
        <w:ind w:firstLine="567"/>
        <w:jc w:val="both"/>
        <w:rPr>
          <w:rFonts w:asciiTheme="majorBidi" w:hAnsiTheme="majorBidi" w:cstheme="majorBidi"/>
          <w:sz w:val="24"/>
          <w:szCs w:val="24"/>
        </w:rPr>
      </w:pPr>
    </w:p>
    <w:p w:rsidR="00BF5375" w:rsidRPr="003F3BFF" w:rsidRDefault="00BF5375" w:rsidP="00B53DB6">
      <w:pPr>
        <w:pStyle w:val="Default"/>
        <w:spacing w:line="360" w:lineRule="auto"/>
        <w:ind w:firstLine="567"/>
        <w:jc w:val="both"/>
        <w:rPr>
          <w:rFonts w:asciiTheme="majorBidi" w:hAnsiTheme="majorBidi" w:cstheme="majorBidi"/>
          <w:color w:val="auto"/>
        </w:rPr>
      </w:pPr>
      <w:r w:rsidRPr="003F3BFF">
        <w:rPr>
          <w:rFonts w:asciiTheme="majorBidi" w:hAnsiTheme="majorBidi" w:cstheme="majorBidi"/>
          <w:color w:val="auto"/>
        </w:rPr>
        <w:t xml:space="preserve">Il présente cependant l’inconvénient d’être fortement dépendant de </w:t>
      </w:r>
      <w:r w:rsidRPr="004926E6">
        <w:rPr>
          <w:rFonts w:asciiTheme="majorBidi" w:hAnsiTheme="majorBidi" w:cstheme="majorBidi"/>
          <w:i/>
          <w:iCs/>
          <w:color w:val="auto"/>
        </w:rPr>
        <w:t>la taille des échantillons</w:t>
      </w:r>
      <w:r w:rsidRPr="003F3BFF">
        <w:rPr>
          <w:rFonts w:asciiTheme="majorBidi" w:hAnsiTheme="majorBidi" w:cstheme="majorBidi"/>
          <w:color w:val="auto"/>
        </w:rPr>
        <w:t xml:space="preserve"> (le nombre d’espèces échantillonnées augmentant avec la surface échantillonnée) et du </w:t>
      </w:r>
      <w:r w:rsidRPr="004926E6">
        <w:rPr>
          <w:rFonts w:asciiTheme="majorBidi" w:hAnsiTheme="majorBidi" w:cstheme="majorBidi"/>
          <w:i/>
          <w:iCs/>
          <w:color w:val="auto"/>
        </w:rPr>
        <w:t>type d’habitat</w:t>
      </w:r>
      <w:r w:rsidRPr="003F3BFF">
        <w:rPr>
          <w:rFonts w:asciiTheme="majorBidi" w:hAnsiTheme="majorBidi" w:cstheme="majorBidi"/>
          <w:color w:val="auto"/>
        </w:rPr>
        <w:t xml:space="preserve"> (la richesse spécifique varie en fonction du type de substrat, de la profondeur, de la salinité…). </w:t>
      </w:r>
    </w:p>
    <w:p w:rsidR="00BF5375" w:rsidRPr="003F3BFF" w:rsidRDefault="00BF5375" w:rsidP="00337D69">
      <w:pPr>
        <w:tabs>
          <w:tab w:val="left" w:pos="284"/>
        </w:tabs>
        <w:autoSpaceDE w:val="0"/>
        <w:autoSpaceDN w:val="0"/>
        <w:adjustRightInd w:val="0"/>
        <w:spacing w:after="0" w:line="240" w:lineRule="auto"/>
        <w:ind w:firstLine="567"/>
        <w:jc w:val="both"/>
        <w:rPr>
          <w:rFonts w:ascii="AGaramond-Regular" w:hAnsi="AGaramond-Regular" w:cs="AGaramond-Regular"/>
          <w:sz w:val="21"/>
          <w:szCs w:val="21"/>
        </w:rPr>
      </w:pPr>
    </w:p>
    <w:p w:rsidR="000B696F" w:rsidRDefault="009A4448" w:rsidP="009A4448">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Donc, i</w:t>
      </w:r>
      <w:r w:rsidR="00BF5375" w:rsidRPr="003F3BFF">
        <w:rPr>
          <w:rFonts w:asciiTheme="majorBidi" w:hAnsiTheme="majorBidi" w:cstheme="majorBidi"/>
          <w:sz w:val="24"/>
          <w:szCs w:val="24"/>
        </w:rPr>
        <w:t xml:space="preserve">l y a une relation entre la richesse spécifique d'un </w:t>
      </w:r>
      <w:r w:rsidR="00BF5375" w:rsidRPr="009A4448">
        <w:rPr>
          <w:rFonts w:asciiTheme="majorBidi" w:hAnsiTheme="majorBidi" w:cstheme="majorBidi"/>
          <w:i/>
          <w:iCs/>
          <w:sz w:val="24"/>
          <w:szCs w:val="24"/>
        </w:rPr>
        <w:t>territoire</w:t>
      </w:r>
      <w:r w:rsidR="00BF5375" w:rsidRPr="003F3BFF">
        <w:rPr>
          <w:rFonts w:asciiTheme="majorBidi" w:hAnsiTheme="majorBidi" w:cstheme="majorBidi"/>
          <w:sz w:val="24"/>
          <w:szCs w:val="24"/>
        </w:rPr>
        <w:t xml:space="preserve">, et sa </w:t>
      </w:r>
      <w:r w:rsidR="00BF5375" w:rsidRPr="009A4448">
        <w:rPr>
          <w:rFonts w:asciiTheme="majorBidi" w:hAnsiTheme="majorBidi" w:cstheme="majorBidi"/>
          <w:i/>
          <w:iCs/>
          <w:sz w:val="24"/>
          <w:szCs w:val="24"/>
        </w:rPr>
        <w:t>surface</w:t>
      </w:r>
      <w:r w:rsidR="00BF5375" w:rsidRPr="009A4448">
        <w:rPr>
          <w:rFonts w:asciiTheme="majorBidi" w:hAnsiTheme="majorBidi" w:cstheme="majorBidi"/>
          <w:b/>
          <w:bCs/>
          <w:i/>
          <w:iCs/>
          <w:sz w:val="24"/>
          <w:szCs w:val="24"/>
        </w:rPr>
        <w:t> </w:t>
      </w:r>
      <w:r w:rsidR="00BF5375" w:rsidRPr="003F3BFF">
        <w:rPr>
          <w:rFonts w:asciiTheme="majorBidi" w:hAnsiTheme="majorBidi" w:cstheme="majorBidi"/>
          <w:sz w:val="24"/>
          <w:szCs w:val="24"/>
        </w:rPr>
        <w:t xml:space="preserve">dont, la richesse spécifique est liée à la qualité du territoire (éléments nutritifs…), mais aussi et surtout à sa superficie. En </w:t>
      </w:r>
      <w:r w:rsidR="00BF5375" w:rsidRPr="00702F8D">
        <w:rPr>
          <w:rFonts w:asciiTheme="majorBidi" w:hAnsiTheme="majorBidi" w:cstheme="majorBidi"/>
          <w:sz w:val="24"/>
          <w:szCs w:val="24"/>
        </w:rPr>
        <w:t>effet, plus un territoire est vaste et plus il est susceptible d'accueillir un nombre important d'espèces.</w:t>
      </w:r>
    </w:p>
    <w:p w:rsidR="00337D69" w:rsidRDefault="00337D69" w:rsidP="00337D69">
      <w:pPr>
        <w:pStyle w:val="Default"/>
        <w:jc w:val="both"/>
        <w:rPr>
          <w:rFonts w:asciiTheme="majorBidi" w:hAnsiTheme="majorBidi" w:cstheme="majorBidi"/>
          <w:b/>
          <w:bCs/>
          <w:color w:val="auto"/>
        </w:rPr>
      </w:pPr>
    </w:p>
    <w:p w:rsidR="007D18E1" w:rsidRPr="00994980" w:rsidRDefault="007D18E1" w:rsidP="00994980">
      <w:pPr>
        <w:pStyle w:val="Default"/>
        <w:spacing w:line="360" w:lineRule="auto"/>
        <w:jc w:val="both"/>
        <w:rPr>
          <w:rFonts w:asciiTheme="majorBidi" w:hAnsiTheme="majorBidi" w:cstheme="majorBidi"/>
          <w:color w:val="auto"/>
        </w:rPr>
      </w:pPr>
      <w:r w:rsidRPr="003F3BFF">
        <w:rPr>
          <w:rFonts w:asciiTheme="majorBidi" w:hAnsiTheme="majorBidi" w:cstheme="majorBidi"/>
          <w:b/>
          <w:bCs/>
          <w:color w:val="auto"/>
        </w:rPr>
        <w:t>Exemple :</w:t>
      </w:r>
      <w:r w:rsidR="00994980">
        <w:rPr>
          <w:rFonts w:asciiTheme="majorBidi" w:hAnsiTheme="majorBidi" w:cstheme="majorBidi"/>
          <w:b/>
          <w:bCs/>
          <w:color w:val="auto"/>
        </w:rPr>
        <w:t xml:space="preserve"> </w:t>
      </w:r>
      <w:r w:rsidR="00994980">
        <w:rPr>
          <w:rFonts w:asciiTheme="majorBidi" w:hAnsiTheme="majorBidi" w:cstheme="majorBidi"/>
          <w:color w:val="auto"/>
        </w:rPr>
        <w:t>O</w:t>
      </w:r>
      <w:r w:rsidR="00994980" w:rsidRPr="00994980">
        <w:rPr>
          <w:rFonts w:asciiTheme="majorBidi" w:hAnsiTheme="majorBidi" w:cstheme="majorBidi"/>
          <w:color w:val="auto"/>
        </w:rPr>
        <w:t>n a deux communautés 1 et 2 :</w:t>
      </w:r>
    </w:p>
    <w:p w:rsidR="007D18E1" w:rsidRDefault="00337D69" w:rsidP="007D18E1">
      <w:pPr>
        <w:pStyle w:val="Default"/>
        <w:spacing w:line="360" w:lineRule="auto"/>
        <w:ind w:firstLine="284"/>
        <w:jc w:val="both"/>
        <w:rPr>
          <w:rFonts w:asciiTheme="majorBidi" w:hAnsiTheme="majorBidi" w:cstheme="majorBidi"/>
          <w:b/>
          <w:bCs/>
          <w:color w:val="auto"/>
          <w:sz w:val="20"/>
          <w:szCs w:val="20"/>
        </w:rPr>
      </w:pPr>
      <w:r w:rsidRPr="00337D69">
        <w:rPr>
          <w:rFonts w:asciiTheme="majorBidi" w:hAnsiTheme="majorBidi" w:cstheme="majorBidi"/>
          <w:b/>
          <w:bCs/>
          <w:noProof/>
          <w:color w:val="auto"/>
          <w:sz w:val="20"/>
          <w:szCs w:val="20"/>
          <w:lang w:eastAsia="fr-FR"/>
        </w:rPr>
        <w:drawing>
          <wp:inline distT="0" distB="0" distL="0" distR="0">
            <wp:extent cx="3026299" cy="1842657"/>
            <wp:effectExtent l="19050" t="0" r="2651" b="0"/>
            <wp:docPr id="8" name="Image 1" descr="ch54_fig_5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54_fig_54_10.jpg"/>
                    <pic:cNvPicPr>
                      <a:picLocks noChangeAspect="1" noChangeArrowheads="1"/>
                    </pic:cNvPicPr>
                  </pic:nvPicPr>
                  <pic:blipFill>
                    <a:blip r:embed="rId8"/>
                    <a:srcRect b="58797"/>
                    <a:stretch>
                      <a:fillRect/>
                    </a:stretch>
                  </pic:blipFill>
                  <pic:spPr bwMode="auto">
                    <a:xfrm>
                      <a:off x="0" y="0"/>
                      <a:ext cx="3029658" cy="1844702"/>
                    </a:xfrm>
                    <a:prstGeom prst="rect">
                      <a:avLst/>
                    </a:prstGeom>
                    <a:noFill/>
                    <a:ln w="9525">
                      <a:noFill/>
                      <a:miter lim="800000"/>
                      <a:headEnd/>
                      <a:tailEnd/>
                    </a:ln>
                  </pic:spPr>
                </pic:pic>
              </a:graphicData>
            </a:graphic>
          </wp:inline>
        </w:drawing>
      </w:r>
      <w:r>
        <w:rPr>
          <w:rFonts w:asciiTheme="majorBidi" w:hAnsiTheme="majorBidi" w:cstheme="majorBidi"/>
          <w:b/>
          <w:bCs/>
          <w:color w:val="auto"/>
          <w:sz w:val="20"/>
          <w:szCs w:val="20"/>
        </w:rPr>
        <w:t xml:space="preserve">   </w:t>
      </w:r>
      <w:r w:rsidRPr="00337D69">
        <w:rPr>
          <w:rFonts w:asciiTheme="majorBidi" w:hAnsiTheme="majorBidi" w:cstheme="majorBidi"/>
          <w:b/>
          <w:bCs/>
          <w:noProof/>
          <w:color w:val="auto"/>
          <w:sz w:val="20"/>
          <w:szCs w:val="20"/>
          <w:lang w:eastAsia="fr-FR"/>
        </w:rPr>
        <w:drawing>
          <wp:inline distT="0" distB="0" distL="0" distR="0">
            <wp:extent cx="3089910" cy="1844702"/>
            <wp:effectExtent l="19050" t="0" r="0" b="0"/>
            <wp:docPr id="9" name="Image 1" descr="ch54_fig_5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54_fig_54_10.jpg"/>
                    <pic:cNvPicPr>
                      <a:picLocks noChangeAspect="1" noChangeArrowheads="1"/>
                    </pic:cNvPicPr>
                  </pic:nvPicPr>
                  <pic:blipFill>
                    <a:blip r:embed="rId8"/>
                    <a:srcRect t="44136" b="15432"/>
                    <a:stretch>
                      <a:fillRect/>
                    </a:stretch>
                  </pic:blipFill>
                  <pic:spPr bwMode="auto">
                    <a:xfrm>
                      <a:off x="0" y="0"/>
                      <a:ext cx="3089912" cy="1844703"/>
                    </a:xfrm>
                    <a:prstGeom prst="rect">
                      <a:avLst/>
                    </a:prstGeom>
                    <a:noFill/>
                    <a:ln w="9525">
                      <a:noFill/>
                      <a:miter lim="800000"/>
                      <a:headEnd/>
                      <a:tailEnd/>
                    </a:ln>
                  </pic:spPr>
                </pic:pic>
              </a:graphicData>
            </a:graphic>
          </wp:inline>
        </w:drawing>
      </w:r>
    </w:p>
    <w:p w:rsidR="00874844" w:rsidRDefault="00790077" w:rsidP="00874844">
      <w:pPr>
        <w:spacing w:after="0" w:line="360" w:lineRule="auto"/>
        <w:ind w:left="567" w:hanging="567"/>
        <w:jc w:val="both"/>
        <w:rPr>
          <w:rFonts w:asciiTheme="majorBidi" w:eastAsia="Times New Roman" w:hAnsiTheme="majorBidi" w:cstheme="majorBidi"/>
          <w:b/>
          <w:bCs/>
          <w:sz w:val="24"/>
          <w:szCs w:val="24"/>
        </w:rPr>
      </w:pPr>
      <w:r w:rsidRPr="006E6FE8">
        <w:rPr>
          <w:rFonts w:asciiTheme="majorBidi" w:eastAsia="Times New Roman" w:hAnsiTheme="majorBidi" w:cstheme="majorBidi"/>
          <w:b/>
          <w:bCs/>
          <w:sz w:val="24"/>
          <w:szCs w:val="24"/>
        </w:rPr>
        <w:lastRenderedPageBreak/>
        <w:t>2.  Abondance :</w:t>
      </w:r>
      <w:r w:rsidR="00874844">
        <w:rPr>
          <w:rFonts w:asciiTheme="majorBidi" w:eastAsia="Times New Roman" w:hAnsiTheme="majorBidi" w:cstheme="majorBidi"/>
          <w:b/>
          <w:bCs/>
          <w:sz w:val="24"/>
          <w:szCs w:val="24"/>
        </w:rPr>
        <w:t xml:space="preserve"> </w:t>
      </w:r>
    </w:p>
    <w:p w:rsidR="00874844" w:rsidRDefault="00874844" w:rsidP="00874844">
      <w:pPr>
        <w:spacing w:after="0" w:line="240" w:lineRule="auto"/>
        <w:ind w:left="567" w:hanging="567"/>
        <w:jc w:val="both"/>
        <w:rPr>
          <w:rFonts w:asciiTheme="majorBidi" w:eastAsia="Times New Roman" w:hAnsiTheme="majorBidi" w:cstheme="majorBidi"/>
          <w:b/>
          <w:bCs/>
          <w:sz w:val="24"/>
          <w:szCs w:val="24"/>
        </w:rPr>
      </w:pPr>
    </w:p>
    <w:p w:rsidR="00790077" w:rsidRPr="00874844" w:rsidRDefault="00874844" w:rsidP="00542E3B">
      <w:pPr>
        <w:spacing w:after="0" w:line="36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L</w:t>
      </w:r>
      <w:r w:rsidRPr="00874844">
        <w:rPr>
          <w:rFonts w:asciiTheme="majorBidi" w:eastAsia="Times New Roman" w:hAnsiTheme="majorBidi" w:cstheme="majorBidi"/>
          <w:sz w:val="24"/>
          <w:szCs w:val="24"/>
        </w:rPr>
        <w:t>a notion</w:t>
      </w:r>
      <w:r>
        <w:rPr>
          <w:rFonts w:asciiTheme="majorBidi" w:eastAsia="Times New Roman" w:hAnsiTheme="majorBidi" w:cstheme="majorBidi"/>
          <w:b/>
          <w:bCs/>
          <w:sz w:val="24"/>
          <w:szCs w:val="24"/>
        </w:rPr>
        <w:t xml:space="preserve"> </w:t>
      </w:r>
      <w:r>
        <w:rPr>
          <w:rFonts w:asciiTheme="majorBidi" w:eastAsia="Times New Roman" w:hAnsiTheme="majorBidi" w:cstheme="majorBidi"/>
          <w:sz w:val="24"/>
          <w:szCs w:val="24"/>
        </w:rPr>
        <w:t>d’abondance traduit l’importance numérique d’une espèce dans un peuplement.</w:t>
      </w:r>
      <w:r w:rsidR="00542E3B">
        <w:rPr>
          <w:rFonts w:asciiTheme="majorBidi" w:eastAsia="Times New Roman" w:hAnsiTheme="majorBidi" w:cstheme="majorBidi"/>
          <w:sz w:val="24"/>
          <w:szCs w:val="24"/>
        </w:rPr>
        <w:t xml:space="preserve"> On a deux types d’abondances: </w:t>
      </w:r>
      <w:r w:rsidR="00542E3B" w:rsidRPr="00542E3B">
        <w:rPr>
          <w:rFonts w:asciiTheme="majorBidi" w:hAnsiTheme="majorBidi" w:cstheme="majorBidi"/>
          <w:i/>
          <w:iCs/>
          <w:sz w:val="24"/>
          <w:szCs w:val="24"/>
        </w:rPr>
        <w:t>abondance absolue</w:t>
      </w:r>
      <w:r w:rsidR="00542E3B" w:rsidRPr="00542E3B">
        <w:rPr>
          <w:rFonts w:asciiTheme="majorBidi" w:hAnsiTheme="majorBidi" w:cstheme="majorBidi"/>
          <w:sz w:val="24"/>
          <w:szCs w:val="24"/>
        </w:rPr>
        <w:t> </w:t>
      </w:r>
      <w:r w:rsidR="00542E3B" w:rsidRPr="00542E3B">
        <w:rPr>
          <w:rFonts w:asciiTheme="majorBidi" w:eastAsia="Times New Roman" w:hAnsiTheme="majorBidi" w:cstheme="majorBidi"/>
          <w:sz w:val="24"/>
          <w:szCs w:val="24"/>
        </w:rPr>
        <w:t xml:space="preserve">(A) et </w:t>
      </w:r>
      <w:r w:rsidR="00542E3B" w:rsidRPr="00542E3B">
        <w:rPr>
          <w:rFonts w:asciiTheme="majorBidi" w:hAnsiTheme="majorBidi" w:cstheme="majorBidi"/>
          <w:i/>
          <w:iCs/>
          <w:sz w:val="24"/>
          <w:szCs w:val="24"/>
        </w:rPr>
        <w:t>abondance relative</w:t>
      </w:r>
      <w:r w:rsidR="00542E3B" w:rsidRPr="00542E3B">
        <w:rPr>
          <w:rFonts w:asciiTheme="majorBidi" w:hAnsiTheme="majorBidi" w:cstheme="majorBidi"/>
          <w:sz w:val="24"/>
          <w:szCs w:val="24"/>
        </w:rPr>
        <w:t> (Ar)</w:t>
      </w:r>
      <w:r w:rsidR="00542E3B">
        <w:rPr>
          <w:rFonts w:asciiTheme="majorBidi" w:hAnsiTheme="majorBidi" w:cstheme="majorBidi"/>
          <w:sz w:val="24"/>
          <w:szCs w:val="24"/>
        </w:rPr>
        <w:t>.</w:t>
      </w:r>
      <w:r w:rsidR="00542E3B">
        <w:rPr>
          <w:rFonts w:asciiTheme="majorBidi" w:hAnsiTheme="majorBidi" w:cstheme="majorBidi"/>
          <w:b/>
          <w:bCs/>
          <w:sz w:val="24"/>
          <w:szCs w:val="24"/>
        </w:rPr>
        <w:t xml:space="preserve"> </w:t>
      </w:r>
    </w:p>
    <w:p w:rsidR="006E6FE8" w:rsidRPr="006E6FE8" w:rsidRDefault="006E6FE8" w:rsidP="006E6FE8">
      <w:pPr>
        <w:spacing w:after="0" w:line="240" w:lineRule="auto"/>
        <w:jc w:val="both"/>
        <w:rPr>
          <w:rFonts w:asciiTheme="majorBidi" w:eastAsia="Times New Roman" w:hAnsiTheme="majorBidi" w:cstheme="majorBidi"/>
          <w:b/>
          <w:bCs/>
          <w:sz w:val="24"/>
          <w:szCs w:val="24"/>
        </w:rPr>
      </w:pPr>
    </w:p>
    <w:p w:rsidR="002C1A98" w:rsidRPr="003F3BFF" w:rsidRDefault="002C1A98" w:rsidP="006E6FE8">
      <w:pPr>
        <w:spacing w:after="0" w:line="360" w:lineRule="auto"/>
        <w:ind w:left="567"/>
        <w:jc w:val="both"/>
        <w:rPr>
          <w:rFonts w:asciiTheme="majorBidi" w:hAnsiTheme="majorBidi" w:cstheme="majorBidi"/>
          <w:b/>
          <w:bCs/>
          <w:sz w:val="24"/>
          <w:szCs w:val="24"/>
        </w:rPr>
      </w:pPr>
      <w:r w:rsidRPr="006E6FE8">
        <w:rPr>
          <w:rFonts w:asciiTheme="majorBidi" w:hAnsiTheme="majorBidi" w:cstheme="majorBidi"/>
          <w:b/>
          <w:bCs/>
          <w:sz w:val="24"/>
          <w:szCs w:val="24"/>
        </w:rPr>
        <w:t>2.1. Abondance absolue</w:t>
      </w:r>
      <w:r w:rsidRPr="003F3BFF">
        <w:rPr>
          <w:rFonts w:asciiTheme="majorBidi" w:hAnsiTheme="majorBidi" w:cstheme="majorBidi"/>
          <w:b/>
          <w:bCs/>
          <w:sz w:val="24"/>
          <w:szCs w:val="24"/>
        </w:rPr>
        <w:t> </w:t>
      </w:r>
      <w:r>
        <w:rPr>
          <w:rFonts w:asciiTheme="majorBidi" w:eastAsia="Times New Roman" w:hAnsiTheme="majorBidi" w:cstheme="majorBidi"/>
          <w:b/>
          <w:bCs/>
          <w:sz w:val="24"/>
          <w:szCs w:val="24"/>
        </w:rPr>
        <w:t>(A) </w:t>
      </w:r>
      <w:r w:rsidRPr="003F3BFF">
        <w:rPr>
          <w:rFonts w:asciiTheme="majorBidi" w:hAnsiTheme="majorBidi" w:cstheme="majorBidi"/>
          <w:b/>
          <w:bCs/>
          <w:sz w:val="24"/>
          <w:szCs w:val="24"/>
        </w:rPr>
        <w:t xml:space="preserve">: </w:t>
      </w:r>
      <w:r w:rsidRPr="003F3BFF">
        <w:rPr>
          <w:rFonts w:ascii="Times New Roman" w:hAnsi="Times New Roman" w:cs="Times New Roman"/>
          <w:sz w:val="24"/>
          <w:szCs w:val="24"/>
        </w:rPr>
        <w:t xml:space="preserve">Elle correspond au nombre d'individus par unité de surface. </w:t>
      </w:r>
    </w:p>
    <w:p w:rsidR="002C1A98" w:rsidRPr="003F3BFF" w:rsidRDefault="009910BB" w:rsidP="002C1A98">
      <w:pPr>
        <w:pStyle w:val="Paragraphedeliste"/>
        <w:spacing w:after="0" w:line="240" w:lineRule="auto"/>
        <w:ind w:left="0" w:firstLine="284"/>
        <w:jc w:val="both"/>
        <w:rPr>
          <w:rFonts w:ascii="Times New Roman" w:hAnsi="Times New Roman" w:cs="Times New Roman"/>
          <w:sz w:val="20"/>
          <w:szCs w:val="20"/>
        </w:rPr>
      </w:pPr>
      <w:r w:rsidRPr="009910BB">
        <w:rPr>
          <w:rFonts w:asciiTheme="majorBidi" w:hAnsiTheme="majorBidi" w:cstheme="majorBidi"/>
          <w:noProof/>
          <w:sz w:val="24"/>
          <w:szCs w:val="24"/>
          <w:lang w:eastAsia="fr-FR"/>
        </w:rPr>
        <w:pict>
          <v:rect id="_x0000_s1036" style="position:absolute;left:0;text-align:left;margin-left:161.55pt;margin-top:6.6pt;width:203.5pt;height:22.35pt;z-index:251664384" filled="f" strokeweight="1pt"/>
        </w:pict>
      </w:r>
    </w:p>
    <w:p w:rsidR="002C1A98" w:rsidRDefault="002C1A98" w:rsidP="002C1A98">
      <w:pPr>
        <w:pStyle w:val="Paragraphedeliste"/>
        <w:spacing w:after="0" w:line="360" w:lineRule="auto"/>
        <w:ind w:left="0" w:firstLine="284"/>
        <w:jc w:val="center"/>
        <w:rPr>
          <w:rFonts w:asciiTheme="majorBidi" w:hAnsiTheme="majorBidi" w:cstheme="majorBidi"/>
          <w:b/>
          <w:bCs/>
          <w:i/>
          <w:iCs/>
          <w:sz w:val="24"/>
          <w:szCs w:val="24"/>
        </w:rPr>
      </w:pPr>
      <w:r w:rsidRPr="003F3BFF">
        <w:rPr>
          <w:rFonts w:asciiTheme="majorBidi" w:hAnsiTheme="majorBidi" w:cstheme="majorBidi"/>
          <w:b/>
          <w:bCs/>
          <w:i/>
          <w:iCs/>
          <w:sz w:val="24"/>
          <w:szCs w:val="24"/>
        </w:rPr>
        <w:t>A = Nombre d’individus d’une</w:t>
      </w:r>
      <w:r>
        <w:rPr>
          <w:rFonts w:asciiTheme="majorBidi" w:hAnsiTheme="majorBidi" w:cstheme="majorBidi"/>
          <w:b/>
          <w:bCs/>
          <w:i/>
          <w:iCs/>
          <w:sz w:val="24"/>
          <w:szCs w:val="24"/>
        </w:rPr>
        <w:t xml:space="preserve"> </w:t>
      </w:r>
      <w:r w:rsidRPr="003F3BFF">
        <w:rPr>
          <w:rFonts w:asciiTheme="majorBidi" w:hAnsiTheme="majorBidi" w:cstheme="majorBidi"/>
          <w:b/>
          <w:bCs/>
          <w:i/>
          <w:iCs/>
          <w:sz w:val="24"/>
          <w:szCs w:val="24"/>
        </w:rPr>
        <w:t>espèce</w:t>
      </w:r>
    </w:p>
    <w:p w:rsidR="002C1A98" w:rsidRDefault="002C1A98" w:rsidP="002C1A98">
      <w:pPr>
        <w:pStyle w:val="Paragraphedeliste"/>
        <w:spacing w:after="0" w:line="240" w:lineRule="auto"/>
        <w:ind w:left="0" w:firstLine="284"/>
        <w:jc w:val="both"/>
        <w:rPr>
          <w:rFonts w:asciiTheme="majorBidi" w:hAnsiTheme="majorBidi" w:cstheme="majorBidi"/>
          <w:b/>
          <w:bCs/>
          <w:i/>
          <w:iCs/>
          <w:sz w:val="24"/>
          <w:szCs w:val="24"/>
        </w:rPr>
      </w:pPr>
    </w:p>
    <w:p w:rsidR="002C1A98" w:rsidRPr="003F3BFF" w:rsidRDefault="002C1A98" w:rsidP="00AF47FE">
      <w:pPr>
        <w:spacing w:after="0" w:line="360" w:lineRule="auto"/>
        <w:ind w:firstLine="567"/>
        <w:jc w:val="both"/>
        <w:rPr>
          <w:rFonts w:asciiTheme="majorBidi" w:hAnsiTheme="majorBidi" w:cstheme="majorBidi"/>
          <w:sz w:val="24"/>
          <w:szCs w:val="24"/>
        </w:rPr>
      </w:pPr>
      <w:r w:rsidRPr="003F3BFF">
        <w:rPr>
          <w:rFonts w:asciiTheme="majorBidi" w:hAnsiTheme="majorBidi" w:cstheme="majorBidi"/>
          <w:b/>
          <w:bCs/>
          <w:sz w:val="24"/>
          <w:szCs w:val="24"/>
        </w:rPr>
        <w:t>2.2.</w:t>
      </w:r>
      <w:r>
        <w:rPr>
          <w:rFonts w:asciiTheme="majorBidi" w:hAnsiTheme="majorBidi" w:cstheme="majorBidi"/>
          <w:b/>
          <w:bCs/>
          <w:sz w:val="24"/>
          <w:szCs w:val="24"/>
        </w:rPr>
        <w:t xml:space="preserve"> </w:t>
      </w:r>
      <w:r w:rsidRPr="003F3BFF">
        <w:rPr>
          <w:rFonts w:asciiTheme="majorBidi" w:hAnsiTheme="majorBidi" w:cstheme="majorBidi"/>
          <w:b/>
          <w:bCs/>
          <w:sz w:val="24"/>
          <w:szCs w:val="24"/>
        </w:rPr>
        <w:t>Abondance relative </w:t>
      </w:r>
      <w:r>
        <w:rPr>
          <w:rFonts w:asciiTheme="majorBidi" w:hAnsiTheme="majorBidi" w:cstheme="majorBidi"/>
          <w:b/>
          <w:bCs/>
          <w:sz w:val="24"/>
          <w:szCs w:val="24"/>
        </w:rPr>
        <w:t xml:space="preserve">(Ar) </w:t>
      </w:r>
      <w:r w:rsidRPr="003F3BFF">
        <w:rPr>
          <w:rFonts w:asciiTheme="majorBidi" w:hAnsiTheme="majorBidi" w:cstheme="majorBidi"/>
          <w:b/>
          <w:bCs/>
          <w:sz w:val="24"/>
          <w:szCs w:val="24"/>
        </w:rPr>
        <w:t>:</w:t>
      </w:r>
      <w:r>
        <w:rPr>
          <w:rFonts w:asciiTheme="majorBidi" w:hAnsiTheme="majorBidi" w:cstheme="majorBidi"/>
          <w:b/>
          <w:bCs/>
          <w:sz w:val="24"/>
          <w:szCs w:val="24"/>
        </w:rPr>
        <w:t xml:space="preserve"> </w:t>
      </w:r>
      <w:r w:rsidRPr="003F3BFF">
        <w:rPr>
          <w:rFonts w:asciiTheme="majorBidi" w:hAnsiTheme="majorBidi" w:cstheme="majorBidi"/>
          <w:sz w:val="24"/>
          <w:szCs w:val="24"/>
        </w:rPr>
        <w:t>L’abondance relative d’une espèce, est le nombre d’individus de cette espèce</w:t>
      </w:r>
      <w:r w:rsidR="00065025">
        <w:rPr>
          <w:rFonts w:asciiTheme="majorBidi" w:hAnsiTheme="majorBidi" w:cstheme="majorBidi"/>
          <w:sz w:val="24"/>
          <w:szCs w:val="24"/>
        </w:rPr>
        <w:t xml:space="preserve"> (ni)</w:t>
      </w:r>
      <w:r w:rsidRPr="003F3BFF">
        <w:rPr>
          <w:rFonts w:asciiTheme="majorBidi" w:hAnsiTheme="majorBidi" w:cstheme="majorBidi"/>
          <w:sz w:val="24"/>
          <w:szCs w:val="24"/>
        </w:rPr>
        <w:t>, par rapport au nombre total d</w:t>
      </w:r>
      <w:r w:rsidR="00AF47FE">
        <w:rPr>
          <w:rFonts w:asciiTheme="majorBidi" w:hAnsiTheme="majorBidi" w:cstheme="majorBidi"/>
          <w:sz w:val="24"/>
          <w:szCs w:val="24"/>
        </w:rPr>
        <w:t xml:space="preserve">es </w:t>
      </w:r>
      <w:r w:rsidRPr="003F3BFF">
        <w:rPr>
          <w:rFonts w:asciiTheme="majorBidi" w:hAnsiTheme="majorBidi" w:cstheme="majorBidi"/>
          <w:sz w:val="24"/>
          <w:szCs w:val="24"/>
        </w:rPr>
        <w:t>individus</w:t>
      </w:r>
      <w:r w:rsidR="00065025">
        <w:rPr>
          <w:rFonts w:asciiTheme="majorBidi" w:hAnsiTheme="majorBidi" w:cstheme="majorBidi"/>
          <w:sz w:val="24"/>
          <w:szCs w:val="24"/>
        </w:rPr>
        <w:t xml:space="preserve"> (N)</w:t>
      </w:r>
      <w:r w:rsidRPr="003F3BFF">
        <w:rPr>
          <w:rFonts w:asciiTheme="majorBidi" w:hAnsiTheme="majorBidi" w:cstheme="majorBidi"/>
          <w:sz w:val="24"/>
          <w:szCs w:val="24"/>
        </w:rPr>
        <w:t>. La valeur est donnée en pourcentage :</w:t>
      </w:r>
    </w:p>
    <w:p w:rsidR="002C1A98" w:rsidRPr="003F3BFF" w:rsidRDefault="009910BB" w:rsidP="002C1A98">
      <w:pPr>
        <w:spacing w:after="0" w:line="240" w:lineRule="auto"/>
        <w:ind w:firstLine="567"/>
        <w:jc w:val="both"/>
        <w:rPr>
          <w:rFonts w:asciiTheme="majorBidi" w:hAnsiTheme="majorBidi" w:cstheme="majorBidi"/>
          <w:b/>
          <w:bCs/>
          <w:sz w:val="20"/>
          <w:szCs w:val="20"/>
        </w:rPr>
      </w:pPr>
      <w:r w:rsidRPr="009910BB">
        <w:rPr>
          <w:rFonts w:asciiTheme="majorBidi" w:hAnsiTheme="majorBidi" w:cstheme="majorBidi"/>
          <w:noProof/>
          <w:sz w:val="24"/>
          <w:szCs w:val="24"/>
          <w:lang w:eastAsia="fr-FR"/>
        </w:rPr>
        <w:pict>
          <v:rect id="_x0000_s1035" style="position:absolute;left:0;text-align:left;margin-left:222.9pt;margin-top:7.35pt;width:90.8pt;height:21.25pt;z-index:251663360" filled="f" strokeweight="1pt"/>
        </w:pict>
      </w:r>
    </w:p>
    <w:p w:rsidR="002C1A98" w:rsidRPr="003F3BFF" w:rsidRDefault="002C1A98" w:rsidP="002C1A98">
      <w:pPr>
        <w:spacing w:after="0" w:line="360" w:lineRule="auto"/>
        <w:ind w:left="567"/>
        <w:jc w:val="center"/>
        <w:rPr>
          <w:rFonts w:asciiTheme="majorBidi" w:hAnsiTheme="majorBidi" w:cstheme="majorBidi"/>
          <w:b/>
          <w:bCs/>
          <w:sz w:val="24"/>
          <w:szCs w:val="24"/>
        </w:rPr>
      </w:pPr>
      <w:r w:rsidRPr="003F3BFF">
        <w:rPr>
          <w:rFonts w:asciiTheme="majorBidi" w:hAnsiTheme="majorBidi" w:cstheme="majorBidi"/>
          <w:b/>
          <w:bCs/>
          <w:i/>
          <w:iCs/>
          <w:sz w:val="24"/>
          <w:szCs w:val="24"/>
        </w:rPr>
        <w:t>Ar = ni</w:t>
      </w:r>
      <w:r w:rsidR="00091B8D">
        <w:rPr>
          <w:rFonts w:asciiTheme="majorBidi" w:hAnsiTheme="majorBidi" w:cstheme="majorBidi"/>
          <w:b/>
          <w:bCs/>
          <w:i/>
          <w:iCs/>
          <w:sz w:val="24"/>
          <w:szCs w:val="24"/>
        </w:rPr>
        <w:t xml:space="preserve"> </w:t>
      </w:r>
      <w:r w:rsidRPr="003F3BFF">
        <w:rPr>
          <w:rFonts w:asciiTheme="majorBidi" w:hAnsiTheme="majorBidi" w:cstheme="majorBidi"/>
          <w:b/>
          <w:bCs/>
          <w:i/>
          <w:iCs/>
          <w:sz w:val="24"/>
          <w:szCs w:val="24"/>
        </w:rPr>
        <w:t>/</w:t>
      </w:r>
      <w:r w:rsidR="00091B8D">
        <w:rPr>
          <w:rFonts w:asciiTheme="majorBidi" w:hAnsiTheme="majorBidi" w:cstheme="majorBidi"/>
          <w:b/>
          <w:bCs/>
          <w:i/>
          <w:iCs/>
          <w:sz w:val="24"/>
          <w:szCs w:val="24"/>
        </w:rPr>
        <w:t xml:space="preserve"> </w:t>
      </w:r>
      <w:r w:rsidRPr="003F3BFF">
        <w:rPr>
          <w:rFonts w:asciiTheme="majorBidi" w:hAnsiTheme="majorBidi" w:cstheme="majorBidi"/>
          <w:b/>
          <w:bCs/>
          <w:i/>
          <w:iCs/>
          <w:sz w:val="24"/>
          <w:szCs w:val="24"/>
        </w:rPr>
        <w:t>N x</w:t>
      </w:r>
      <w:r w:rsidR="00AF47FE">
        <w:rPr>
          <w:rFonts w:asciiTheme="majorBidi" w:hAnsiTheme="majorBidi" w:cstheme="majorBidi"/>
          <w:b/>
          <w:bCs/>
          <w:i/>
          <w:iCs/>
          <w:sz w:val="24"/>
          <w:szCs w:val="24"/>
        </w:rPr>
        <w:t xml:space="preserve"> </w:t>
      </w:r>
      <w:r w:rsidRPr="003F3BFF">
        <w:rPr>
          <w:rFonts w:asciiTheme="majorBidi" w:hAnsiTheme="majorBidi" w:cstheme="majorBidi"/>
          <w:b/>
          <w:bCs/>
          <w:i/>
          <w:iCs/>
          <w:sz w:val="24"/>
          <w:szCs w:val="24"/>
        </w:rPr>
        <w:t>100</w:t>
      </w:r>
    </w:p>
    <w:p w:rsidR="002C1A98" w:rsidRPr="003F3BFF" w:rsidRDefault="002C1A98" w:rsidP="002C1A98">
      <w:pPr>
        <w:pStyle w:val="Paragraphedeliste"/>
        <w:spacing w:after="0" w:line="240" w:lineRule="auto"/>
        <w:ind w:left="0" w:firstLine="284"/>
        <w:jc w:val="center"/>
        <w:rPr>
          <w:rFonts w:asciiTheme="majorBidi" w:hAnsiTheme="majorBidi" w:cstheme="majorBidi"/>
          <w:i/>
          <w:iCs/>
          <w:sz w:val="24"/>
          <w:szCs w:val="24"/>
        </w:rPr>
      </w:pPr>
    </w:p>
    <w:p w:rsidR="00065025" w:rsidRPr="003F3BFF" w:rsidRDefault="00065025" w:rsidP="00065025">
      <w:pPr>
        <w:spacing w:after="0" w:line="360" w:lineRule="auto"/>
        <w:jc w:val="both"/>
        <w:rPr>
          <w:rFonts w:asciiTheme="majorBidi" w:hAnsiTheme="majorBidi" w:cstheme="majorBidi"/>
          <w:b/>
          <w:bCs/>
          <w:sz w:val="24"/>
          <w:szCs w:val="24"/>
        </w:rPr>
      </w:pPr>
      <w:r w:rsidRPr="003F3BFF">
        <w:rPr>
          <w:rFonts w:asciiTheme="majorBidi" w:hAnsiTheme="majorBidi" w:cstheme="majorBidi"/>
          <w:b/>
          <w:bCs/>
          <w:sz w:val="24"/>
          <w:szCs w:val="24"/>
        </w:rPr>
        <w:t>3. Diversité :</w:t>
      </w:r>
    </w:p>
    <w:p w:rsidR="00065025" w:rsidRPr="003F3BFF" w:rsidRDefault="00065025" w:rsidP="00FD652A">
      <w:pPr>
        <w:pStyle w:val="Paragraphedeliste"/>
        <w:spacing w:after="0" w:line="240" w:lineRule="auto"/>
        <w:jc w:val="both"/>
        <w:rPr>
          <w:rFonts w:asciiTheme="majorBidi" w:hAnsiTheme="majorBidi" w:cstheme="majorBidi"/>
          <w:b/>
          <w:bCs/>
          <w:sz w:val="20"/>
          <w:szCs w:val="20"/>
        </w:rPr>
      </w:pPr>
    </w:p>
    <w:p w:rsidR="00065025" w:rsidRPr="003F3BFF" w:rsidRDefault="00065025" w:rsidP="00710178">
      <w:pPr>
        <w:autoSpaceDE w:val="0"/>
        <w:autoSpaceDN w:val="0"/>
        <w:adjustRightInd w:val="0"/>
        <w:spacing w:after="0" w:line="360" w:lineRule="auto"/>
        <w:ind w:firstLine="567"/>
        <w:jc w:val="both"/>
        <w:rPr>
          <w:rFonts w:asciiTheme="majorBidi" w:hAnsiTheme="majorBidi" w:cstheme="majorBidi"/>
          <w:sz w:val="24"/>
          <w:szCs w:val="24"/>
        </w:rPr>
      </w:pPr>
      <w:r w:rsidRPr="003F3BFF">
        <w:rPr>
          <w:rFonts w:asciiTheme="majorBidi" w:hAnsiTheme="majorBidi" w:cstheme="majorBidi"/>
          <w:sz w:val="24"/>
          <w:szCs w:val="24"/>
        </w:rPr>
        <w:t xml:space="preserve">La diversité prend en compte non seulement </w:t>
      </w:r>
      <w:r w:rsidRPr="00542E3B">
        <w:rPr>
          <w:rFonts w:asciiTheme="majorBidi" w:hAnsiTheme="majorBidi" w:cstheme="majorBidi"/>
          <w:i/>
          <w:iCs/>
          <w:sz w:val="24"/>
          <w:szCs w:val="24"/>
        </w:rPr>
        <w:t>le nombre d’espèces</w:t>
      </w:r>
      <w:r w:rsidRPr="003F3BFF">
        <w:rPr>
          <w:rFonts w:asciiTheme="majorBidi" w:hAnsiTheme="majorBidi" w:cstheme="majorBidi"/>
          <w:sz w:val="24"/>
          <w:szCs w:val="24"/>
        </w:rPr>
        <w:t xml:space="preserve">, mais également </w:t>
      </w:r>
      <w:r w:rsidRPr="00542E3B">
        <w:rPr>
          <w:rFonts w:asciiTheme="majorBidi" w:hAnsiTheme="majorBidi" w:cstheme="majorBidi"/>
          <w:i/>
          <w:iCs/>
          <w:sz w:val="24"/>
          <w:szCs w:val="24"/>
        </w:rPr>
        <w:t xml:space="preserve">la distribution des individus </w:t>
      </w:r>
      <w:r w:rsidRPr="003F3BFF">
        <w:rPr>
          <w:rFonts w:asciiTheme="majorBidi" w:hAnsiTheme="majorBidi" w:cstheme="majorBidi"/>
          <w:sz w:val="24"/>
          <w:szCs w:val="24"/>
        </w:rPr>
        <w:t>au sein de ces espèces. Donc elle fournisse des informations relatives entre la richesse spécifique et l’abondance.</w:t>
      </w:r>
      <w:r>
        <w:rPr>
          <w:rFonts w:asciiTheme="majorBidi" w:hAnsiTheme="majorBidi" w:cstheme="majorBidi"/>
          <w:sz w:val="24"/>
          <w:szCs w:val="24"/>
        </w:rPr>
        <w:t xml:space="preserve"> </w:t>
      </w:r>
      <w:r w:rsidRPr="003F3BFF">
        <w:rPr>
          <w:rFonts w:asciiTheme="majorBidi" w:hAnsiTheme="majorBidi" w:cstheme="majorBidi"/>
          <w:sz w:val="24"/>
          <w:szCs w:val="24"/>
        </w:rPr>
        <w:t xml:space="preserve">Il existe </w:t>
      </w:r>
      <w:r w:rsidR="00542E3B">
        <w:rPr>
          <w:rFonts w:asciiTheme="majorBidi" w:hAnsiTheme="majorBidi" w:cstheme="majorBidi"/>
          <w:sz w:val="24"/>
          <w:szCs w:val="24"/>
        </w:rPr>
        <w:t>deux</w:t>
      </w:r>
      <w:r w:rsidRPr="003F3BFF">
        <w:rPr>
          <w:rFonts w:asciiTheme="majorBidi" w:hAnsiTheme="majorBidi" w:cstheme="majorBidi"/>
          <w:sz w:val="24"/>
          <w:szCs w:val="24"/>
        </w:rPr>
        <w:t xml:space="preserve"> principaux indices ont été développés : l’indice de </w:t>
      </w:r>
      <w:r w:rsidRPr="003F3BFF">
        <w:rPr>
          <w:rFonts w:asciiTheme="majorBidi" w:hAnsiTheme="majorBidi" w:cstheme="majorBidi"/>
          <w:i/>
          <w:iCs/>
          <w:sz w:val="24"/>
          <w:szCs w:val="24"/>
        </w:rPr>
        <w:t>Shannon-Wiener</w:t>
      </w:r>
      <w:r w:rsidRPr="003F3BFF">
        <w:rPr>
          <w:rFonts w:asciiTheme="majorBidi" w:hAnsiTheme="majorBidi" w:cstheme="majorBidi"/>
          <w:sz w:val="24"/>
          <w:szCs w:val="24"/>
        </w:rPr>
        <w:t xml:space="preserve"> </w:t>
      </w:r>
      <w:r w:rsidR="00542E3B">
        <w:rPr>
          <w:rFonts w:asciiTheme="majorBidi" w:hAnsiTheme="majorBidi" w:cstheme="majorBidi"/>
          <w:sz w:val="24"/>
          <w:szCs w:val="24"/>
        </w:rPr>
        <w:t xml:space="preserve">(H’) </w:t>
      </w:r>
      <w:r w:rsidRPr="003F3BFF">
        <w:rPr>
          <w:rFonts w:asciiTheme="majorBidi" w:hAnsiTheme="majorBidi" w:cstheme="majorBidi"/>
          <w:sz w:val="24"/>
          <w:szCs w:val="24"/>
        </w:rPr>
        <w:t xml:space="preserve">et l’indice de </w:t>
      </w:r>
      <w:r w:rsidRPr="003F3BFF">
        <w:rPr>
          <w:rFonts w:asciiTheme="majorBidi" w:hAnsiTheme="majorBidi" w:cstheme="majorBidi"/>
          <w:i/>
          <w:iCs/>
          <w:sz w:val="24"/>
          <w:szCs w:val="24"/>
        </w:rPr>
        <w:t>Simpson</w:t>
      </w:r>
      <w:r w:rsidR="00542E3B">
        <w:rPr>
          <w:rFonts w:asciiTheme="majorBidi" w:hAnsiTheme="majorBidi" w:cstheme="majorBidi"/>
          <w:i/>
          <w:iCs/>
          <w:sz w:val="24"/>
          <w:szCs w:val="24"/>
        </w:rPr>
        <w:t xml:space="preserve"> </w:t>
      </w:r>
      <w:r w:rsidR="00542E3B" w:rsidRPr="00542E3B">
        <w:rPr>
          <w:rFonts w:asciiTheme="majorBidi" w:hAnsiTheme="majorBidi" w:cstheme="majorBidi"/>
          <w:sz w:val="24"/>
          <w:szCs w:val="24"/>
        </w:rPr>
        <w:t>(D)</w:t>
      </w:r>
      <w:r w:rsidRPr="00542E3B">
        <w:rPr>
          <w:rFonts w:asciiTheme="majorBidi" w:hAnsiTheme="majorBidi" w:cstheme="majorBidi"/>
          <w:sz w:val="24"/>
          <w:szCs w:val="24"/>
        </w:rPr>
        <w:t>.</w:t>
      </w:r>
    </w:p>
    <w:p w:rsidR="00065025" w:rsidRPr="003F3BFF" w:rsidRDefault="00065025" w:rsidP="00FD652A">
      <w:pPr>
        <w:pStyle w:val="Default"/>
        <w:jc w:val="both"/>
        <w:rPr>
          <w:rFonts w:asciiTheme="majorBidi" w:hAnsiTheme="majorBidi" w:cstheme="majorBidi"/>
          <w:color w:val="auto"/>
          <w:sz w:val="20"/>
          <w:szCs w:val="20"/>
        </w:rPr>
      </w:pPr>
    </w:p>
    <w:p w:rsidR="00065025" w:rsidRPr="003F3BFF" w:rsidRDefault="00065025" w:rsidP="00EE6E78">
      <w:pPr>
        <w:pStyle w:val="Default"/>
        <w:numPr>
          <w:ilvl w:val="1"/>
          <w:numId w:val="6"/>
        </w:numPr>
        <w:spacing w:line="360" w:lineRule="auto"/>
        <w:jc w:val="both"/>
        <w:rPr>
          <w:rFonts w:asciiTheme="majorBidi" w:hAnsiTheme="majorBidi" w:cstheme="majorBidi"/>
          <w:color w:val="auto"/>
        </w:rPr>
      </w:pPr>
      <w:r>
        <w:rPr>
          <w:rFonts w:asciiTheme="majorBidi" w:hAnsiTheme="majorBidi" w:cstheme="majorBidi"/>
          <w:b/>
          <w:bCs/>
          <w:color w:val="auto"/>
        </w:rPr>
        <w:t xml:space="preserve"> </w:t>
      </w:r>
      <w:r w:rsidRPr="003F3BFF">
        <w:rPr>
          <w:rFonts w:asciiTheme="majorBidi" w:hAnsiTheme="majorBidi" w:cstheme="majorBidi"/>
          <w:b/>
          <w:bCs/>
          <w:color w:val="auto"/>
        </w:rPr>
        <w:t>Indice de Shannon-Wiener (H’)</w:t>
      </w:r>
      <w:r w:rsidR="00FD652A">
        <w:rPr>
          <w:rFonts w:asciiTheme="majorBidi" w:hAnsiTheme="majorBidi" w:cstheme="majorBidi"/>
          <w:b/>
          <w:bCs/>
          <w:color w:val="auto"/>
        </w:rPr>
        <w:t xml:space="preserve"> </w:t>
      </w:r>
      <w:r w:rsidRPr="003F3BFF">
        <w:rPr>
          <w:rFonts w:asciiTheme="majorBidi" w:hAnsiTheme="majorBidi" w:cstheme="majorBidi"/>
          <w:b/>
          <w:bCs/>
          <w:color w:val="auto"/>
        </w:rPr>
        <w:t>:</w:t>
      </w:r>
    </w:p>
    <w:p w:rsidR="00065025" w:rsidRPr="00FD652A" w:rsidRDefault="00065025" w:rsidP="00FD652A">
      <w:pPr>
        <w:pStyle w:val="Default"/>
        <w:ind w:left="360"/>
        <w:jc w:val="both"/>
        <w:rPr>
          <w:rFonts w:asciiTheme="majorBidi" w:hAnsiTheme="majorBidi" w:cstheme="majorBidi"/>
          <w:color w:val="auto"/>
        </w:rPr>
      </w:pPr>
    </w:p>
    <w:p w:rsidR="00065025" w:rsidRDefault="00065025" w:rsidP="00065025">
      <w:pPr>
        <w:pStyle w:val="Default"/>
        <w:spacing w:line="360" w:lineRule="auto"/>
        <w:ind w:firstLine="567"/>
        <w:jc w:val="both"/>
        <w:rPr>
          <w:color w:val="auto"/>
        </w:rPr>
      </w:pPr>
      <w:r w:rsidRPr="003F3BFF">
        <w:rPr>
          <w:color w:val="auto"/>
        </w:rPr>
        <w:t xml:space="preserve">L’indice de Shannon-Wiener est le plus couramment utilisé et est </w:t>
      </w:r>
      <w:r w:rsidRPr="003F3BFF">
        <w:rPr>
          <w:rFonts w:asciiTheme="majorBidi" w:hAnsiTheme="majorBidi" w:cstheme="majorBidi"/>
          <w:color w:val="auto"/>
        </w:rPr>
        <w:t>sensible aux variations  des espèces les plus rares</w:t>
      </w:r>
      <w:r w:rsidRPr="003F3BFF">
        <w:rPr>
          <w:color w:val="auto"/>
        </w:rPr>
        <w:t>. Il est donné par la formule suivante :</w:t>
      </w:r>
    </w:p>
    <w:p w:rsidR="00FD652A" w:rsidRPr="003F3BFF" w:rsidRDefault="00FD652A" w:rsidP="00FD652A">
      <w:pPr>
        <w:pStyle w:val="Default"/>
        <w:ind w:firstLine="567"/>
        <w:jc w:val="both"/>
        <w:rPr>
          <w:rFonts w:asciiTheme="majorBidi" w:hAnsiTheme="majorBidi" w:cstheme="majorBidi"/>
          <w:color w:val="auto"/>
        </w:rPr>
      </w:pPr>
    </w:p>
    <w:p w:rsidR="00065025" w:rsidRPr="00FD652A" w:rsidRDefault="009910BB" w:rsidP="00065025">
      <w:pPr>
        <w:autoSpaceDE w:val="0"/>
        <w:autoSpaceDN w:val="0"/>
        <w:adjustRightInd w:val="0"/>
        <w:spacing w:after="0" w:line="240" w:lineRule="auto"/>
        <w:rPr>
          <w:rFonts w:asciiTheme="majorBidi" w:hAnsiTheme="majorBidi" w:cstheme="majorBidi"/>
          <w:b/>
          <w:bCs/>
        </w:rPr>
      </w:pPr>
      <w:r w:rsidRPr="009910BB">
        <w:rPr>
          <w:rFonts w:asciiTheme="majorBidi" w:hAnsiTheme="majorBidi" w:cstheme="majorBidi"/>
          <w:noProof/>
          <w:sz w:val="24"/>
          <w:szCs w:val="24"/>
          <w:lang w:eastAsia="fr-FR"/>
        </w:rPr>
        <w:pict>
          <v:rect id="_x0000_s1037" style="position:absolute;margin-left:177.75pt;margin-top:2.5pt;width:95.3pt;height:41.95pt;z-index:251665408" filled="f" strokeweight="1pt"/>
        </w:pict>
      </w:r>
      <w:r w:rsidR="00FD652A">
        <w:rPr>
          <w:rFonts w:asciiTheme="majorBidi" w:hAnsiTheme="majorBidi" w:cstheme="majorBidi"/>
          <w:b/>
          <w:bCs/>
          <w:sz w:val="20"/>
          <w:szCs w:val="20"/>
        </w:rPr>
        <w:t xml:space="preserve">                                                        </w:t>
      </w:r>
      <w:r w:rsidR="00E477B8">
        <w:rPr>
          <w:rFonts w:asciiTheme="majorBidi" w:hAnsiTheme="majorBidi" w:cstheme="majorBidi"/>
          <w:b/>
          <w:bCs/>
          <w:sz w:val="20"/>
          <w:szCs w:val="20"/>
        </w:rPr>
        <w:t xml:space="preserve">                            </w:t>
      </w:r>
      <w:r w:rsidR="00FD652A">
        <w:rPr>
          <w:rFonts w:asciiTheme="majorBidi" w:hAnsiTheme="majorBidi" w:cstheme="majorBidi"/>
          <w:b/>
          <w:bCs/>
          <w:sz w:val="20"/>
          <w:szCs w:val="20"/>
        </w:rPr>
        <w:t xml:space="preserve">   </w:t>
      </w:r>
      <w:r w:rsidR="00065025" w:rsidRPr="00FD652A">
        <w:rPr>
          <w:rFonts w:asciiTheme="majorBidi" w:hAnsiTheme="majorBidi" w:cstheme="majorBidi"/>
          <w:b/>
          <w:bCs/>
        </w:rPr>
        <w:t>s</w:t>
      </w:r>
    </w:p>
    <w:p w:rsidR="00065025" w:rsidRPr="00FD652A" w:rsidRDefault="00FD652A" w:rsidP="00FD652A">
      <w:pPr>
        <w:autoSpaceDE w:val="0"/>
        <w:autoSpaceDN w:val="0"/>
        <w:adjustRightInd w:val="0"/>
        <w:spacing w:after="0" w:line="240" w:lineRule="auto"/>
        <w:ind w:firstLine="284"/>
        <w:jc w:val="center"/>
        <w:rPr>
          <w:rFonts w:asciiTheme="majorBidi" w:hAnsiTheme="majorBidi" w:cstheme="majorBidi"/>
          <w:sz w:val="24"/>
          <w:szCs w:val="24"/>
        </w:rPr>
      </w:pPr>
      <w:r>
        <w:rPr>
          <w:rFonts w:asciiTheme="majorBidi" w:hAnsiTheme="majorBidi" w:cstheme="majorBidi"/>
          <w:b/>
          <w:bCs/>
          <w:i/>
          <w:iCs/>
          <w:sz w:val="24"/>
          <w:szCs w:val="24"/>
        </w:rPr>
        <w:t xml:space="preserve">                                       </w:t>
      </w:r>
      <w:r w:rsidR="00065025" w:rsidRPr="003F3BFF">
        <w:rPr>
          <w:rFonts w:asciiTheme="majorBidi" w:hAnsiTheme="majorBidi" w:cstheme="majorBidi"/>
          <w:b/>
          <w:bCs/>
          <w:i/>
          <w:iCs/>
          <w:sz w:val="24"/>
          <w:szCs w:val="24"/>
        </w:rPr>
        <w:t>H’ = -∑ p</w:t>
      </w:r>
      <w:r w:rsidR="00065025" w:rsidRPr="003F3BFF">
        <w:rPr>
          <w:rFonts w:asciiTheme="majorBidi" w:hAnsiTheme="majorBidi" w:cstheme="majorBidi"/>
          <w:b/>
          <w:bCs/>
          <w:i/>
          <w:iCs/>
          <w:sz w:val="24"/>
          <w:szCs w:val="24"/>
          <w:vertAlign w:val="subscript"/>
        </w:rPr>
        <w:t>i</w:t>
      </w:r>
      <w:r w:rsidR="00065025" w:rsidRPr="003F3BFF">
        <w:rPr>
          <w:rFonts w:asciiTheme="majorBidi" w:hAnsiTheme="majorBidi" w:cstheme="majorBidi"/>
          <w:b/>
          <w:bCs/>
          <w:i/>
          <w:iCs/>
          <w:sz w:val="24"/>
          <w:szCs w:val="24"/>
        </w:rPr>
        <w:t xml:space="preserve"> log p</w:t>
      </w:r>
      <w:r w:rsidR="00065025" w:rsidRPr="003F3BFF">
        <w:rPr>
          <w:rFonts w:asciiTheme="majorBidi" w:hAnsiTheme="majorBidi" w:cstheme="majorBidi"/>
          <w:b/>
          <w:bCs/>
          <w:i/>
          <w:iCs/>
          <w:sz w:val="24"/>
          <w:szCs w:val="24"/>
          <w:vertAlign w:val="subscript"/>
        </w:rPr>
        <w:t>i</w:t>
      </w:r>
      <w:r>
        <w:rPr>
          <w:rFonts w:asciiTheme="majorBidi" w:hAnsiTheme="majorBidi" w:cstheme="majorBidi"/>
          <w:b/>
          <w:bCs/>
          <w:i/>
          <w:iCs/>
          <w:sz w:val="24"/>
          <w:szCs w:val="24"/>
          <w:vertAlign w:val="subscript"/>
        </w:rPr>
        <w:t xml:space="preserve">                                                  </w:t>
      </w:r>
      <w:r>
        <w:rPr>
          <w:rFonts w:asciiTheme="majorBidi" w:hAnsiTheme="majorBidi" w:cstheme="majorBidi"/>
          <w:sz w:val="24"/>
          <w:szCs w:val="24"/>
        </w:rPr>
        <w:t xml:space="preserve">dont : </w:t>
      </w:r>
      <w:r w:rsidRPr="00FD652A">
        <w:rPr>
          <w:rFonts w:asciiTheme="majorBidi" w:hAnsiTheme="majorBidi" w:cstheme="majorBidi"/>
          <w:b/>
          <w:bCs/>
          <w:i/>
          <w:iCs/>
          <w:sz w:val="24"/>
          <w:szCs w:val="24"/>
          <w:vertAlign w:val="subscript"/>
        </w:rPr>
        <w:t xml:space="preserve"> </w:t>
      </w:r>
      <w:r w:rsidR="00065025" w:rsidRPr="00FD652A">
        <w:rPr>
          <w:rFonts w:asciiTheme="majorBidi" w:hAnsiTheme="majorBidi" w:cstheme="majorBidi"/>
          <w:b/>
          <w:bCs/>
          <w:i/>
          <w:iCs/>
          <w:sz w:val="24"/>
          <w:szCs w:val="24"/>
        </w:rPr>
        <w:t>p</w:t>
      </w:r>
      <w:r w:rsidR="00065025" w:rsidRPr="00FD652A">
        <w:rPr>
          <w:rFonts w:asciiTheme="majorBidi" w:hAnsiTheme="majorBidi" w:cstheme="majorBidi"/>
          <w:b/>
          <w:bCs/>
          <w:i/>
          <w:iCs/>
          <w:position w:val="-10"/>
          <w:sz w:val="24"/>
          <w:szCs w:val="24"/>
          <w:vertAlign w:val="subscript"/>
        </w:rPr>
        <w:t xml:space="preserve">i </w:t>
      </w:r>
      <w:r w:rsidR="00065025" w:rsidRPr="00FD652A">
        <w:rPr>
          <w:rFonts w:asciiTheme="majorBidi" w:hAnsiTheme="majorBidi" w:cstheme="majorBidi"/>
          <w:b/>
          <w:bCs/>
          <w:i/>
          <w:iCs/>
          <w:sz w:val="24"/>
          <w:szCs w:val="24"/>
        </w:rPr>
        <w:t>= n</w:t>
      </w:r>
      <w:r w:rsidR="00065025" w:rsidRPr="00FD652A">
        <w:rPr>
          <w:rFonts w:asciiTheme="majorBidi" w:hAnsiTheme="majorBidi" w:cstheme="majorBidi"/>
          <w:b/>
          <w:bCs/>
          <w:i/>
          <w:iCs/>
          <w:position w:val="-10"/>
          <w:sz w:val="24"/>
          <w:szCs w:val="24"/>
          <w:vertAlign w:val="subscript"/>
        </w:rPr>
        <w:t xml:space="preserve">i </w:t>
      </w:r>
      <w:r w:rsidR="00065025" w:rsidRPr="00FD652A">
        <w:rPr>
          <w:rFonts w:asciiTheme="majorBidi" w:hAnsiTheme="majorBidi" w:cstheme="majorBidi"/>
          <w:b/>
          <w:bCs/>
          <w:i/>
          <w:iCs/>
          <w:sz w:val="24"/>
          <w:szCs w:val="24"/>
        </w:rPr>
        <w:t>/ N</w:t>
      </w:r>
      <w:r>
        <w:rPr>
          <w:rFonts w:asciiTheme="majorBidi" w:hAnsiTheme="majorBidi" w:cstheme="majorBidi"/>
          <w:b/>
          <w:bCs/>
          <w:i/>
          <w:iCs/>
          <w:sz w:val="24"/>
          <w:szCs w:val="24"/>
        </w:rPr>
        <w:t xml:space="preserve"> </w:t>
      </w:r>
    </w:p>
    <w:p w:rsidR="00065025" w:rsidRPr="003F3BFF" w:rsidRDefault="00FD652A" w:rsidP="00FD652A">
      <w:pPr>
        <w:autoSpaceDE w:val="0"/>
        <w:autoSpaceDN w:val="0"/>
        <w:adjustRightInd w:val="0"/>
        <w:spacing w:after="0" w:line="240" w:lineRule="auto"/>
        <w:ind w:firstLine="284"/>
        <w:rPr>
          <w:rFonts w:asciiTheme="majorBidi" w:hAnsiTheme="majorBidi" w:cstheme="majorBidi"/>
          <w:b/>
          <w:bCs/>
          <w:sz w:val="20"/>
          <w:szCs w:val="20"/>
        </w:rPr>
      </w:pPr>
      <w:r>
        <w:rPr>
          <w:rFonts w:asciiTheme="majorBidi" w:hAnsiTheme="majorBidi" w:cstheme="majorBidi"/>
          <w:b/>
          <w:bCs/>
          <w:sz w:val="20"/>
          <w:szCs w:val="20"/>
        </w:rPr>
        <w:t xml:space="preserve">                                                 </w:t>
      </w:r>
      <w:r w:rsidR="00E477B8">
        <w:rPr>
          <w:rFonts w:asciiTheme="majorBidi" w:hAnsiTheme="majorBidi" w:cstheme="majorBidi"/>
          <w:b/>
          <w:bCs/>
          <w:sz w:val="20"/>
          <w:szCs w:val="20"/>
        </w:rPr>
        <w:t xml:space="preserve">                            </w:t>
      </w:r>
      <w:r>
        <w:rPr>
          <w:rFonts w:asciiTheme="majorBidi" w:hAnsiTheme="majorBidi" w:cstheme="majorBidi"/>
          <w:b/>
          <w:bCs/>
          <w:sz w:val="20"/>
          <w:szCs w:val="20"/>
        </w:rPr>
        <w:t xml:space="preserve">  i </w:t>
      </w:r>
      <w:r w:rsidR="00065025" w:rsidRPr="003F3BFF">
        <w:rPr>
          <w:rFonts w:asciiTheme="majorBidi" w:hAnsiTheme="majorBidi" w:cstheme="majorBidi"/>
          <w:b/>
          <w:bCs/>
          <w:sz w:val="20"/>
          <w:szCs w:val="20"/>
        </w:rPr>
        <w:t>=</w:t>
      </w:r>
      <w:r>
        <w:rPr>
          <w:rFonts w:asciiTheme="majorBidi" w:hAnsiTheme="majorBidi" w:cstheme="majorBidi"/>
          <w:b/>
          <w:bCs/>
          <w:sz w:val="20"/>
          <w:szCs w:val="20"/>
        </w:rPr>
        <w:t xml:space="preserve"> </w:t>
      </w:r>
      <w:r w:rsidR="00065025" w:rsidRPr="00FD652A">
        <w:rPr>
          <w:rFonts w:asciiTheme="majorBidi" w:hAnsiTheme="majorBidi" w:cstheme="majorBidi"/>
          <w:b/>
          <w:bCs/>
          <w:sz w:val="18"/>
          <w:szCs w:val="18"/>
        </w:rPr>
        <w:t>1</w:t>
      </w:r>
    </w:p>
    <w:p w:rsidR="00FD652A" w:rsidRDefault="00FD652A" w:rsidP="00FD652A">
      <w:pPr>
        <w:pStyle w:val="Default"/>
        <w:jc w:val="both"/>
        <w:rPr>
          <w:rFonts w:asciiTheme="majorBidi" w:hAnsiTheme="majorBidi" w:cstheme="majorBidi"/>
          <w:b/>
          <w:bCs/>
          <w:i/>
          <w:iCs/>
          <w:color w:val="auto"/>
        </w:rPr>
      </w:pPr>
    </w:p>
    <w:p w:rsidR="00065025" w:rsidRPr="003F3BFF" w:rsidRDefault="00B302D2" w:rsidP="00B302D2">
      <w:pPr>
        <w:pStyle w:val="Default"/>
        <w:spacing w:line="360" w:lineRule="auto"/>
        <w:jc w:val="both"/>
        <w:rPr>
          <w:rFonts w:asciiTheme="majorBidi" w:hAnsiTheme="majorBidi" w:cstheme="majorBidi"/>
          <w:color w:val="auto"/>
        </w:rPr>
      </w:pPr>
      <w:r w:rsidRPr="00B302D2">
        <w:rPr>
          <w:rFonts w:asciiTheme="majorBidi" w:hAnsiTheme="majorBidi" w:cstheme="majorBidi"/>
          <w:color w:val="auto"/>
        </w:rPr>
        <w:t>Où :</w:t>
      </w:r>
      <w:r>
        <w:rPr>
          <w:rFonts w:asciiTheme="majorBidi" w:hAnsiTheme="majorBidi" w:cstheme="majorBidi"/>
          <w:b/>
          <w:bCs/>
          <w:color w:val="auto"/>
        </w:rPr>
        <w:t xml:space="preserve"> </w:t>
      </w:r>
      <w:r w:rsidR="00FD652A">
        <w:rPr>
          <w:rFonts w:asciiTheme="majorBidi" w:hAnsiTheme="majorBidi" w:cstheme="majorBidi"/>
          <w:b/>
          <w:bCs/>
          <w:color w:val="auto"/>
        </w:rPr>
        <w:t>S</w:t>
      </w:r>
      <w:r w:rsidR="00065025" w:rsidRPr="00FD652A">
        <w:rPr>
          <w:rFonts w:asciiTheme="majorBidi" w:hAnsiTheme="majorBidi" w:cstheme="majorBidi"/>
          <w:b/>
          <w:bCs/>
          <w:color w:val="auto"/>
        </w:rPr>
        <w:t xml:space="preserve"> </w:t>
      </w:r>
      <w:r w:rsidR="00065025" w:rsidRPr="003F3BFF">
        <w:rPr>
          <w:rFonts w:asciiTheme="majorBidi" w:hAnsiTheme="majorBidi" w:cstheme="majorBidi"/>
          <w:b/>
          <w:bCs/>
          <w:color w:val="auto"/>
        </w:rPr>
        <w:t>=</w:t>
      </w:r>
      <w:r w:rsidR="00065025" w:rsidRPr="003F3BFF">
        <w:rPr>
          <w:rFonts w:asciiTheme="majorBidi" w:hAnsiTheme="majorBidi" w:cstheme="majorBidi"/>
          <w:color w:val="auto"/>
        </w:rPr>
        <w:t xml:space="preserve"> nombre total d'espèces</w:t>
      </w:r>
      <w:r w:rsidR="00FD652A">
        <w:rPr>
          <w:rFonts w:asciiTheme="majorBidi" w:hAnsiTheme="majorBidi" w:cstheme="majorBidi"/>
          <w:color w:val="auto"/>
        </w:rPr>
        <w:t>.</w:t>
      </w:r>
    </w:p>
    <w:p w:rsidR="00065025" w:rsidRPr="003F3BFF" w:rsidRDefault="00B302D2" w:rsidP="00B302D2">
      <w:pPr>
        <w:pStyle w:val="Default"/>
        <w:spacing w:line="360" w:lineRule="auto"/>
        <w:jc w:val="both"/>
        <w:rPr>
          <w:rFonts w:asciiTheme="majorBidi" w:hAnsiTheme="majorBidi" w:cstheme="majorBidi"/>
          <w:color w:val="auto"/>
        </w:rPr>
      </w:pPr>
      <w:r>
        <w:rPr>
          <w:rFonts w:asciiTheme="majorBidi" w:hAnsiTheme="majorBidi" w:cstheme="majorBidi"/>
          <w:b/>
          <w:bCs/>
          <w:color w:val="auto"/>
        </w:rPr>
        <w:t xml:space="preserve">        </w:t>
      </w:r>
      <w:r w:rsidR="00065025" w:rsidRPr="00FD652A">
        <w:rPr>
          <w:rFonts w:asciiTheme="majorBidi" w:hAnsiTheme="majorBidi" w:cstheme="majorBidi"/>
          <w:b/>
          <w:bCs/>
          <w:color w:val="auto"/>
        </w:rPr>
        <w:t>n</w:t>
      </w:r>
      <w:r w:rsidR="00065025" w:rsidRPr="00FD652A">
        <w:rPr>
          <w:rFonts w:asciiTheme="majorBidi" w:hAnsiTheme="majorBidi" w:cstheme="majorBidi"/>
          <w:b/>
          <w:bCs/>
          <w:color w:val="auto"/>
          <w:position w:val="-10"/>
          <w:vertAlign w:val="subscript"/>
        </w:rPr>
        <w:t>i</w:t>
      </w:r>
      <w:r w:rsidR="00065025" w:rsidRPr="003F3BFF">
        <w:rPr>
          <w:rFonts w:asciiTheme="majorBidi" w:hAnsiTheme="majorBidi" w:cstheme="majorBidi"/>
          <w:b/>
          <w:bCs/>
          <w:color w:val="auto"/>
        </w:rPr>
        <w:t>=</w:t>
      </w:r>
      <w:r w:rsidR="00065025" w:rsidRPr="003F3BFF">
        <w:rPr>
          <w:rFonts w:asciiTheme="majorBidi" w:hAnsiTheme="majorBidi" w:cstheme="majorBidi"/>
          <w:color w:val="auto"/>
        </w:rPr>
        <w:t xml:space="preserve"> nombre d'individus d'une espèce dans l'échantillon</w:t>
      </w:r>
      <w:r w:rsidR="00FD652A">
        <w:rPr>
          <w:rFonts w:asciiTheme="majorBidi" w:hAnsiTheme="majorBidi" w:cstheme="majorBidi"/>
          <w:color w:val="auto"/>
        </w:rPr>
        <w:t>.</w:t>
      </w:r>
      <w:r w:rsidR="00065025" w:rsidRPr="003F3BFF">
        <w:rPr>
          <w:rFonts w:asciiTheme="majorBidi" w:hAnsiTheme="majorBidi" w:cstheme="majorBidi"/>
          <w:color w:val="auto"/>
        </w:rPr>
        <w:t xml:space="preserve"> </w:t>
      </w:r>
    </w:p>
    <w:p w:rsidR="00065025" w:rsidRPr="003F3BFF" w:rsidRDefault="00B302D2" w:rsidP="00B302D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065025" w:rsidRPr="00FD652A">
        <w:rPr>
          <w:rFonts w:asciiTheme="majorBidi" w:hAnsiTheme="majorBidi" w:cstheme="majorBidi"/>
          <w:b/>
          <w:bCs/>
          <w:sz w:val="24"/>
          <w:szCs w:val="24"/>
        </w:rPr>
        <w:t>N</w:t>
      </w:r>
      <w:r w:rsidR="00065025" w:rsidRPr="003F3BFF">
        <w:rPr>
          <w:rFonts w:asciiTheme="majorBidi" w:hAnsiTheme="majorBidi" w:cstheme="majorBidi"/>
          <w:b/>
          <w:bCs/>
          <w:i/>
          <w:iCs/>
          <w:sz w:val="24"/>
          <w:szCs w:val="24"/>
        </w:rPr>
        <w:t xml:space="preserve"> </w:t>
      </w:r>
      <w:r w:rsidR="00065025" w:rsidRPr="003F3BFF">
        <w:rPr>
          <w:rFonts w:asciiTheme="majorBidi" w:hAnsiTheme="majorBidi" w:cstheme="majorBidi"/>
          <w:b/>
          <w:bCs/>
          <w:sz w:val="24"/>
          <w:szCs w:val="24"/>
        </w:rPr>
        <w:t>=</w:t>
      </w:r>
      <w:r w:rsidR="00065025" w:rsidRPr="003F3BFF">
        <w:rPr>
          <w:rFonts w:asciiTheme="majorBidi" w:hAnsiTheme="majorBidi" w:cstheme="majorBidi"/>
          <w:sz w:val="24"/>
          <w:szCs w:val="24"/>
        </w:rPr>
        <w:t xml:space="preserve"> nombre total d'individus de toutes les espèces dans l'échantillon.</w:t>
      </w:r>
    </w:p>
    <w:p w:rsidR="00065025" w:rsidRPr="003F3BFF" w:rsidRDefault="00065025" w:rsidP="00065025">
      <w:pPr>
        <w:autoSpaceDE w:val="0"/>
        <w:autoSpaceDN w:val="0"/>
        <w:adjustRightInd w:val="0"/>
        <w:spacing w:after="0" w:line="240" w:lineRule="auto"/>
        <w:jc w:val="both"/>
        <w:rPr>
          <w:rFonts w:asciiTheme="majorBidi" w:hAnsiTheme="majorBidi" w:cstheme="majorBidi"/>
          <w:sz w:val="20"/>
          <w:szCs w:val="20"/>
        </w:rPr>
      </w:pPr>
    </w:p>
    <w:p w:rsidR="00065025" w:rsidRDefault="00065025" w:rsidP="00361AC5">
      <w:pPr>
        <w:autoSpaceDE w:val="0"/>
        <w:autoSpaceDN w:val="0"/>
        <w:adjustRightInd w:val="0"/>
        <w:spacing w:after="0" w:line="360" w:lineRule="auto"/>
        <w:ind w:firstLine="567"/>
        <w:jc w:val="both"/>
        <w:rPr>
          <w:rFonts w:ascii="Times New Roman" w:hAnsi="Times New Roman" w:cs="Times New Roman"/>
          <w:sz w:val="24"/>
          <w:szCs w:val="24"/>
        </w:rPr>
      </w:pPr>
      <w:r w:rsidRPr="003F3BFF">
        <w:rPr>
          <w:rFonts w:asciiTheme="majorBidi" w:hAnsiTheme="majorBidi" w:cstheme="majorBidi"/>
          <w:sz w:val="24"/>
          <w:szCs w:val="24"/>
        </w:rPr>
        <w:t xml:space="preserve">La valeur de l’indice varie de </w:t>
      </w:r>
      <w:r w:rsidRPr="00E477B8">
        <w:rPr>
          <w:rFonts w:asciiTheme="majorBidi" w:hAnsiTheme="majorBidi" w:cstheme="majorBidi"/>
          <w:b/>
          <w:bCs/>
          <w:sz w:val="24"/>
          <w:szCs w:val="24"/>
        </w:rPr>
        <w:t>0</w:t>
      </w:r>
      <w:r w:rsidRPr="003F3BFF">
        <w:rPr>
          <w:rFonts w:asciiTheme="majorBidi" w:hAnsiTheme="majorBidi" w:cstheme="majorBidi"/>
          <w:sz w:val="24"/>
          <w:szCs w:val="24"/>
        </w:rPr>
        <w:t xml:space="preserve"> (une seule espèce, ou bien une espèce domin</w:t>
      </w:r>
      <w:r w:rsidR="00361AC5">
        <w:rPr>
          <w:rFonts w:asciiTheme="majorBidi" w:hAnsiTheme="majorBidi" w:cstheme="majorBidi"/>
          <w:sz w:val="24"/>
          <w:szCs w:val="24"/>
        </w:rPr>
        <w:t xml:space="preserve">e par rapport </w:t>
      </w:r>
      <w:r w:rsidRPr="003F3BFF">
        <w:rPr>
          <w:rFonts w:asciiTheme="majorBidi" w:hAnsiTheme="majorBidi" w:cstheme="majorBidi"/>
          <w:sz w:val="24"/>
          <w:szCs w:val="24"/>
        </w:rPr>
        <w:t xml:space="preserve">les autres) à </w:t>
      </w:r>
      <w:r w:rsidRPr="00E477B8">
        <w:rPr>
          <w:rFonts w:asciiTheme="majorBidi" w:hAnsiTheme="majorBidi" w:cstheme="majorBidi"/>
          <w:b/>
          <w:bCs/>
          <w:sz w:val="24"/>
          <w:szCs w:val="24"/>
        </w:rPr>
        <w:t>log S</w:t>
      </w:r>
      <w:r w:rsidRPr="003F3BFF">
        <w:rPr>
          <w:rFonts w:asciiTheme="majorBidi" w:hAnsiTheme="majorBidi" w:cstheme="majorBidi"/>
          <w:sz w:val="24"/>
          <w:szCs w:val="24"/>
        </w:rPr>
        <w:t xml:space="preserve"> (lorsque toutes les espèces ont même abondance).</w:t>
      </w:r>
      <w:r w:rsidR="00FD652A">
        <w:rPr>
          <w:rFonts w:asciiTheme="majorBidi" w:hAnsiTheme="majorBidi" w:cstheme="majorBidi"/>
          <w:sz w:val="24"/>
          <w:szCs w:val="24"/>
        </w:rPr>
        <w:t xml:space="preserve"> Donc, p</w:t>
      </w:r>
      <w:r w:rsidR="00FD652A">
        <w:rPr>
          <w:rFonts w:ascii="Times New Roman" w:hAnsi="Times New Roman" w:cs="Times New Roman"/>
          <w:sz w:val="24"/>
          <w:szCs w:val="24"/>
        </w:rPr>
        <w:t xml:space="preserve">lus la valeur de </w:t>
      </w:r>
      <w:r w:rsidR="00FD652A">
        <w:rPr>
          <w:rFonts w:ascii="Times New Roman" w:hAnsi="Times New Roman" w:cs="Times New Roman"/>
          <w:b/>
          <w:bCs/>
          <w:sz w:val="24"/>
          <w:szCs w:val="24"/>
        </w:rPr>
        <w:t xml:space="preserve">H' </w:t>
      </w:r>
      <w:r w:rsidR="00FD652A">
        <w:rPr>
          <w:rFonts w:ascii="Times New Roman" w:hAnsi="Times New Roman" w:cs="Times New Roman"/>
          <w:sz w:val="24"/>
          <w:szCs w:val="24"/>
        </w:rPr>
        <w:t xml:space="preserve">est </w:t>
      </w:r>
      <w:r w:rsidR="00FD652A" w:rsidRPr="008E1868">
        <w:rPr>
          <w:rFonts w:ascii="Times New Roman" w:hAnsi="Times New Roman" w:cs="Times New Roman"/>
          <w:i/>
          <w:iCs/>
          <w:sz w:val="24"/>
          <w:szCs w:val="24"/>
        </w:rPr>
        <w:t>élevée</w:t>
      </w:r>
      <w:r w:rsidR="00FD652A">
        <w:rPr>
          <w:rFonts w:ascii="Times New Roman" w:hAnsi="Times New Roman" w:cs="Times New Roman"/>
          <w:sz w:val="24"/>
          <w:szCs w:val="24"/>
        </w:rPr>
        <w:t xml:space="preserve">, plus le peuplement pris en considération </w:t>
      </w:r>
      <w:r w:rsidR="00FD652A" w:rsidRPr="008E1868">
        <w:rPr>
          <w:rFonts w:ascii="Times New Roman" w:hAnsi="Times New Roman" w:cs="Times New Roman"/>
          <w:sz w:val="24"/>
          <w:szCs w:val="24"/>
        </w:rPr>
        <w:t>est</w:t>
      </w:r>
      <w:r w:rsidR="00FD652A" w:rsidRPr="008E1868">
        <w:rPr>
          <w:rFonts w:ascii="Times New Roman" w:hAnsi="Times New Roman" w:cs="Times New Roman"/>
          <w:i/>
          <w:iCs/>
          <w:sz w:val="24"/>
          <w:szCs w:val="24"/>
        </w:rPr>
        <w:t xml:space="preserve"> diversifié</w:t>
      </w:r>
      <w:r w:rsidR="00FD652A">
        <w:rPr>
          <w:rFonts w:ascii="Times New Roman" w:hAnsi="Times New Roman" w:cs="Times New Roman"/>
          <w:sz w:val="24"/>
          <w:szCs w:val="24"/>
        </w:rPr>
        <w:t>.</w:t>
      </w:r>
    </w:p>
    <w:p w:rsidR="00B302D2" w:rsidRDefault="00B302D2" w:rsidP="00FD652A">
      <w:pPr>
        <w:autoSpaceDE w:val="0"/>
        <w:autoSpaceDN w:val="0"/>
        <w:adjustRightInd w:val="0"/>
        <w:spacing w:after="0" w:line="360" w:lineRule="auto"/>
        <w:ind w:firstLine="567"/>
        <w:jc w:val="both"/>
        <w:rPr>
          <w:rFonts w:ascii="Times New Roman" w:hAnsi="Times New Roman" w:cs="Times New Roman"/>
          <w:sz w:val="24"/>
          <w:szCs w:val="24"/>
        </w:rPr>
      </w:pPr>
    </w:p>
    <w:p w:rsidR="00B302D2" w:rsidRPr="003F3BFF" w:rsidRDefault="00B302D2" w:rsidP="00FD652A">
      <w:pPr>
        <w:autoSpaceDE w:val="0"/>
        <w:autoSpaceDN w:val="0"/>
        <w:adjustRightInd w:val="0"/>
        <w:spacing w:after="0" w:line="360" w:lineRule="auto"/>
        <w:ind w:firstLine="567"/>
        <w:jc w:val="both"/>
        <w:rPr>
          <w:rFonts w:asciiTheme="majorBidi" w:hAnsiTheme="majorBidi" w:cstheme="majorBidi"/>
          <w:sz w:val="24"/>
          <w:szCs w:val="24"/>
        </w:rPr>
      </w:pPr>
    </w:p>
    <w:p w:rsidR="00065025" w:rsidRPr="003F3BFF" w:rsidRDefault="00065025" w:rsidP="00065025">
      <w:pPr>
        <w:autoSpaceDE w:val="0"/>
        <w:autoSpaceDN w:val="0"/>
        <w:adjustRightInd w:val="0"/>
        <w:spacing w:after="0" w:line="240" w:lineRule="auto"/>
        <w:ind w:firstLine="284"/>
        <w:jc w:val="both"/>
        <w:rPr>
          <w:rFonts w:asciiTheme="majorBidi" w:hAnsiTheme="majorBidi" w:cstheme="majorBidi"/>
          <w:sz w:val="20"/>
          <w:szCs w:val="20"/>
        </w:rPr>
      </w:pPr>
    </w:p>
    <w:sectPr w:rsidR="00065025" w:rsidRPr="003F3BFF" w:rsidSect="00326BE1">
      <w:headerReference w:type="default" r:id="rId9"/>
      <w:footerReference w:type="default" r:id="rId10"/>
      <w:pgSz w:w="11906" w:h="16838"/>
      <w:pgMar w:top="851" w:right="851" w:bottom="851"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E6E" w:rsidRDefault="00897E6E" w:rsidP="00974E98">
      <w:pPr>
        <w:spacing w:after="0" w:line="240" w:lineRule="auto"/>
      </w:pPr>
      <w:r>
        <w:separator/>
      </w:r>
    </w:p>
  </w:endnote>
  <w:endnote w:type="continuationSeparator" w:id="1">
    <w:p w:rsidR="00897E6E" w:rsidRDefault="00897E6E" w:rsidP="0097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495"/>
      <w:docPartObj>
        <w:docPartGallery w:val="Page Numbers (Bottom of Page)"/>
        <w:docPartUnique/>
      </w:docPartObj>
    </w:sdtPr>
    <w:sdtContent>
      <w:p w:rsidR="00F5354B" w:rsidRDefault="009910BB">
        <w:pPr>
          <w:pStyle w:val="Pieddepage"/>
          <w:jc w:val="right"/>
        </w:pPr>
        <w:r w:rsidRPr="0043742B">
          <w:rPr>
            <w:rFonts w:asciiTheme="majorBidi" w:hAnsiTheme="majorBidi" w:cstheme="majorBidi"/>
            <w:b/>
            <w:bCs/>
            <w:i/>
            <w:iCs/>
            <w:sz w:val="24"/>
            <w:szCs w:val="24"/>
          </w:rPr>
          <w:fldChar w:fldCharType="begin"/>
        </w:r>
        <w:r w:rsidR="00F5354B" w:rsidRPr="0043742B">
          <w:rPr>
            <w:rFonts w:asciiTheme="majorBidi" w:hAnsiTheme="majorBidi" w:cstheme="majorBidi"/>
            <w:b/>
            <w:bCs/>
            <w:i/>
            <w:iCs/>
            <w:sz w:val="24"/>
            <w:szCs w:val="24"/>
          </w:rPr>
          <w:instrText xml:space="preserve"> PAGE   \* MERGEFORMAT </w:instrText>
        </w:r>
        <w:r w:rsidRPr="0043742B">
          <w:rPr>
            <w:rFonts w:asciiTheme="majorBidi" w:hAnsiTheme="majorBidi" w:cstheme="majorBidi"/>
            <w:b/>
            <w:bCs/>
            <w:i/>
            <w:iCs/>
            <w:sz w:val="24"/>
            <w:szCs w:val="24"/>
          </w:rPr>
          <w:fldChar w:fldCharType="separate"/>
        </w:r>
        <w:r w:rsidR="00FF061A">
          <w:rPr>
            <w:rFonts w:asciiTheme="majorBidi" w:hAnsiTheme="majorBidi" w:cstheme="majorBidi"/>
            <w:b/>
            <w:bCs/>
            <w:i/>
            <w:iCs/>
            <w:noProof/>
            <w:sz w:val="24"/>
            <w:szCs w:val="24"/>
          </w:rPr>
          <w:t>2</w:t>
        </w:r>
        <w:r w:rsidRPr="0043742B">
          <w:rPr>
            <w:rFonts w:asciiTheme="majorBidi" w:hAnsiTheme="majorBidi" w:cstheme="majorBidi"/>
            <w:b/>
            <w:bCs/>
            <w:i/>
            <w:iCs/>
            <w:sz w:val="24"/>
            <w:szCs w:val="24"/>
          </w:rPr>
          <w:fldChar w:fldCharType="end"/>
        </w:r>
      </w:p>
    </w:sdtContent>
  </w:sdt>
  <w:p w:rsidR="00F5354B" w:rsidRDefault="00F535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E6E" w:rsidRDefault="00897E6E" w:rsidP="00974E98">
      <w:pPr>
        <w:spacing w:after="0" w:line="240" w:lineRule="auto"/>
      </w:pPr>
      <w:r>
        <w:separator/>
      </w:r>
    </w:p>
  </w:footnote>
  <w:footnote w:type="continuationSeparator" w:id="1">
    <w:p w:rsidR="00897E6E" w:rsidRDefault="00897E6E" w:rsidP="00974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4B" w:rsidRPr="00974E98" w:rsidRDefault="00F5354B" w:rsidP="00CE50D2">
    <w:pPr>
      <w:spacing w:after="0" w:line="360" w:lineRule="auto"/>
      <w:rPr>
        <w:rFonts w:ascii="Arial" w:hAnsi="Arial" w:cs="Arial"/>
      </w:rPr>
    </w:pPr>
    <w:r w:rsidRPr="00BA3584">
      <w:rPr>
        <w:rFonts w:asciiTheme="majorBidi" w:hAnsiTheme="majorBidi" w:cstheme="majorBidi"/>
        <w:b/>
        <w:bCs/>
        <w:i/>
        <w:iCs/>
        <w:u w:val="single"/>
      </w:rPr>
      <w:t xml:space="preserve">Master 1 </w:t>
    </w:r>
    <w:r w:rsidRPr="00CE50D2">
      <w:rPr>
        <w:rFonts w:asciiTheme="majorBidi" w:hAnsiTheme="majorBidi" w:cstheme="majorBidi"/>
        <w:b/>
        <w:i/>
        <w:iCs/>
        <w:u w:val="single"/>
      </w:rPr>
      <w:t>B</w:t>
    </w:r>
    <w:r>
      <w:rPr>
        <w:rFonts w:asciiTheme="majorBidi" w:hAnsiTheme="majorBidi" w:cstheme="majorBidi"/>
        <w:b/>
        <w:i/>
        <w:iCs/>
        <w:u w:val="single"/>
      </w:rPr>
      <w:t>VP</w:t>
    </w:r>
    <w:r>
      <w:rPr>
        <w:rFonts w:asciiTheme="majorBidi" w:hAnsiTheme="majorBidi" w:cstheme="majorBidi"/>
        <w:b/>
        <w:bCs/>
        <w:i/>
        <w:iCs/>
        <w:u w:val="single"/>
      </w:rPr>
      <w:t xml:space="preserve">                                               Techniques d’échantillonnage                                       </w:t>
    </w:r>
    <w:r w:rsidRPr="00974E98">
      <w:rPr>
        <w:rFonts w:asciiTheme="majorBidi" w:hAnsiTheme="majorBidi" w:cstheme="majorBidi"/>
        <w:b/>
        <w:bCs/>
        <w:i/>
        <w:iCs/>
        <w:u w:val="single"/>
      </w:rPr>
      <w:t>Dr. BELKHIRI</w:t>
    </w:r>
  </w:p>
  <w:p w:rsidR="00F5354B" w:rsidRDefault="00F535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3A9"/>
    <w:multiLevelType w:val="hybridMultilevel"/>
    <w:tmpl w:val="65F6047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714F1"/>
    <w:multiLevelType w:val="hybridMultilevel"/>
    <w:tmpl w:val="1660D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E2EE3"/>
    <w:multiLevelType w:val="hybridMultilevel"/>
    <w:tmpl w:val="CB20232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DBE63F6"/>
    <w:multiLevelType w:val="multilevel"/>
    <w:tmpl w:val="6406D7D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16AE3A6E"/>
    <w:multiLevelType w:val="hybridMultilevel"/>
    <w:tmpl w:val="7B14411A"/>
    <w:lvl w:ilvl="0" w:tplc="040C0001">
      <w:start w:val="1"/>
      <w:numFmt w:val="bullet"/>
      <w:lvlText w:val=""/>
      <w:lvlJc w:val="left"/>
      <w:pPr>
        <w:ind w:left="720" w:hanging="360"/>
      </w:pPr>
      <w:rPr>
        <w:rFonts w:ascii="Symbol" w:hAnsi="Symbol" w:hint="default"/>
      </w:rPr>
    </w:lvl>
    <w:lvl w:ilvl="1" w:tplc="D4D804E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B3334B"/>
    <w:multiLevelType w:val="hybridMultilevel"/>
    <w:tmpl w:val="2938C946"/>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ECD2720"/>
    <w:multiLevelType w:val="hybridMultilevel"/>
    <w:tmpl w:val="7C52F6D2"/>
    <w:lvl w:ilvl="0" w:tplc="5EAECA82">
      <w:start w:val="1"/>
      <w:numFmt w:val="bullet"/>
      <w:lvlText w:val=""/>
      <w:lvlJc w:val="left"/>
      <w:pPr>
        <w:tabs>
          <w:tab w:val="num" w:pos="720"/>
        </w:tabs>
        <w:ind w:left="720" w:hanging="360"/>
      </w:pPr>
      <w:rPr>
        <w:rFonts w:ascii="Wingdings" w:hAnsi="Wingdings" w:hint="default"/>
      </w:rPr>
    </w:lvl>
    <w:lvl w:ilvl="1" w:tplc="58985614" w:tentative="1">
      <w:start w:val="1"/>
      <w:numFmt w:val="bullet"/>
      <w:lvlText w:val=""/>
      <w:lvlJc w:val="left"/>
      <w:pPr>
        <w:tabs>
          <w:tab w:val="num" w:pos="1440"/>
        </w:tabs>
        <w:ind w:left="1440" w:hanging="360"/>
      </w:pPr>
      <w:rPr>
        <w:rFonts w:ascii="Wingdings" w:hAnsi="Wingdings" w:hint="default"/>
      </w:rPr>
    </w:lvl>
    <w:lvl w:ilvl="2" w:tplc="CA90AEC6" w:tentative="1">
      <w:start w:val="1"/>
      <w:numFmt w:val="bullet"/>
      <w:lvlText w:val=""/>
      <w:lvlJc w:val="left"/>
      <w:pPr>
        <w:tabs>
          <w:tab w:val="num" w:pos="2160"/>
        </w:tabs>
        <w:ind w:left="2160" w:hanging="360"/>
      </w:pPr>
      <w:rPr>
        <w:rFonts w:ascii="Wingdings" w:hAnsi="Wingdings" w:hint="default"/>
      </w:rPr>
    </w:lvl>
    <w:lvl w:ilvl="3" w:tplc="6290C2A4" w:tentative="1">
      <w:start w:val="1"/>
      <w:numFmt w:val="bullet"/>
      <w:lvlText w:val=""/>
      <w:lvlJc w:val="left"/>
      <w:pPr>
        <w:tabs>
          <w:tab w:val="num" w:pos="2880"/>
        </w:tabs>
        <w:ind w:left="2880" w:hanging="360"/>
      </w:pPr>
      <w:rPr>
        <w:rFonts w:ascii="Wingdings" w:hAnsi="Wingdings" w:hint="default"/>
      </w:rPr>
    </w:lvl>
    <w:lvl w:ilvl="4" w:tplc="ACFE1030" w:tentative="1">
      <w:start w:val="1"/>
      <w:numFmt w:val="bullet"/>
      <w:lvlText w:val=""/>
      <w:lvlJc w:val="left"/>
      <w:pPr>
        <w:tabs>
          <w:tab w:val="num" w:pos="3600"/>
        </w:tabs>
        <w:ind w:left="3600" w:hanging="360"/>
      </w:pPr>
      <w:rPr>
        <w:rFonts w:ascii="Wingdings" w:hAnsi="Wingdings" w:hint="default"/>
      </w:rPr>
    </w:lvl>
    <w:lvl w:ilvl="5" w:tplc="3CF4ABE0" w:tentative="1">
      <w:start w:val="1"/>
      <w:numFmt w:val="bullet"/>
      <w:lvlText w:val=""/>
      <w:lvlJc w:val="left"/>
      <w:pPr>
        <w:tabs>
          <w:tab w:val="num" w:pos="4320"/>
        </w:tabs>
        <w:ind w:left="4320" w:hanging="360"/>
      </w:pPr>
      <w:rPr>
        <w:rFonts w:ascii="Wingdings" w:hAnsi="Wingdings" w:hint="default"/>
      </w:rPr>
    </w:lvl>
    <w:lvl w:ilvl="6" w:tplc="4ACCC374" w:tentative="1">
      <w:start w:val="1"/>
      <w:numFmt w:val="bullet"/>
      <w:lvlText w:val=""/>
      <w:lvlJc w:val="left"/>
      <w:pPr>
        <w:tabs>
          <w:tab w:val="num" w:pos="5040"/>
        </w:tabs>
        <w:ind w:left="5040" w:hanging="360"/>
      </w:pPr>
      <w:rPr>
        <w:rFonts w:ascii="Wingdings" w:hAnsi="Wingdings" w:hint="default"/>
      </w:rPr>
    </w:lvl>
    <w:lvl w:ilvl="7" w:tplc="EEE68766" w:tentative="1">
      <w:start w:val="1"/>
      <w:numFmt w:val="bullet"/>
      <w:lvlText w:val=""/>
      <w:lvlJc w:val="left"/>
      <w:pPr>
        <w:tabs>
          <w:tab w:val="num" w:pos="5760"/>
        </w:tabs>
        <w:ind w:left="5760" w:hanging="360"/>
      </w:pPr>
      <w:rPr>
        <w:rFonts w:ascii="Wingdings" w:hAnsi="Wingdings" w:hint="default"/>
      </w:rPr>
    </w:lvl>
    <w:lvl w:ilvl="8" w:tplc="FBBCF346" w:tentative="1">
      <w:start w:val="1"/>
      <w:numFmt w:val="bullet"/>
      <w:lvlText w:val=""/>
      <w:lvlJc w:val="left"/>
      <w:pPr>
        <w:tabs>
          <w:tab w:val="num" w:pos="6480"/>
        </w:tabs>
        <w:ind w:left="6480" w:hanging="360"/>
      </w:pPr>
      <w:rPr>
        <w:rFonts w:ascii="Wingdings" w:hAnsi="Wingdings" w:hint="default"/>
      </w:rPr>
    </w:lvl>
  </w:abstractNum>
  <w:abstractNum w:abstractNumId="7">
    <w:nsid w:val="3FA01109"/>
    <w:multiLevelType w:val="hybridMultilevel"/>
    <w:tmpl w:val="86A85BD2"/>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49E14F5"/>
    <w:multiLevelType w:val="hybridMultilevel"/>
    <w:tmpl w:val="E982C5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50104D1F"/>
    <w:multiLevelType w:val="hybridMultilevel"/>
    <w:tmpl w:val="E4869FE0"/>
    <w:lvl w:ilvl="0" w:tplc="21202864">
      <w:start w:val="3"/>
      <w:numFmt w:val="decimal"/>
      <w:lvlText w:val="%1.."/>
      <w:lvlJc w:val="left"/>
      <w:pPr>
        <w:ind w:left="2025" w:hanging="720"/>
      </w:pPr>
      <w:rPr>
        <w:rFonts w:hint="default"/>
      </w:rPr>
    </w:lvl>
    <w:lvl w:ilvl="1" w:tplc="040C0019" w:tentative="1">
      <w:start w:val="1"/>
      <w:numFmt w:val="lowerLetter"/>
      <w:lvlText w:val="%2."/>
      <w:lvlJc w:val="left"/>
      <w:pPr>
        <w:ind w:left="2385" w:hanging="360"/>
      </w:pPr>
    </w:lvl>
    <w:lvl w:ilvl="2" w:tplc="040C001B" w:tentative="1">
      <w:start w:val="1"/>
      <w:numFmt w:val="lowerRoman"/>
      <w:lvlText w:val="%3."/>
      <w:lvlJc w:val="right"/>
      <w:pPr>
        <w:ind w:left="3105" w:hanging="180"/>
      </w:pPr>
    </w:lvl>
    <w:lvl w:ilvl="3" w:tplc="040C000F" w:tentative="1">
      <w:start w:val="1"/>
      <w:numFmt w:val="decimal"/>
      <w:lvlText w:val="%4."/>
      <w:lvlJc w:val="left"/>
      <w:pPr>
        <w:ind w:left="3825" w:hanging="360"/>
      </w:pPr>
    </w:lvl>
    <w:lvl w:ilvl="4" w:tplc="040C0019" w:tentative="1">
      <w:start w:val="1"/>
      <w:numFmt w:val="lowerLetter"/>
      <w:lvlText w:val="%5."/>
      <w:lvlJc w:val="left"/>
      <w:pPr>
        <w:ind w:left="4545" w:hanging="360"/>
      </w:pPr>
    </w:lvl>
    <w:lvl w:ilvl="5" w:tplc="040C001B" w:tentative="1">
      <w:start w:val="1"/>
      <w:numFmt w:val="lowerRoman"/>
      <w:lvlText w:val="%6."/>
      <w:lvlJc w:val="right"/>
      <w:pPr>
        <w:ind w:left="5265" w:hanging="180"/>
      </w:pPr>
    </w:lvl>
    <w:lvl w:ilvl="6" w:tplc="040C000F" w:tentative="1">
      <w:start w:val="1"/>
      <w:numFmt w:val="decimal"/>
      <w:lvlText w:val="%7."/>
      <w:lvlJc w:val="left"/>
      <w:pPr>
        <w:ind w:left="5985" w:hanging="360"/>
      </w:pPr>
    </w:lvl>
    <w:lvl w:ilvl="7" w:tplc="040C0019" w:tentative="1">
      <w:start w:val="1"/>
      <w:numFmt w:val="lowerLetter"/>
      <w:lvlText w:val="%8."/>
      <w:lvlJc w:val="left"/>
      <w:pPr>
        <w:ind w:left="6705" w:hanging="360"/>
      </w:pPr>
    </w:lvl>
    <w:lvl w:ilvl="8" w:tplc="040C001B" w:tentative="1">
      <w:start w:val="1"/>
      <w:numFmt w:val="lowerRoman"/>
      <w:lvlText w:val="%9."/>
      <w:lvlJc w:val="right"/>
      <w:pPr>
        <w:ind w:left="7425" w:hanging="180"/>
      </w:pPr>
    </w:lvl>
  </w:abstractNum>
  <w:abstractNum w:abstractNumId="10">
    <w:nsid w:val="56B64158"/>
    <w:multiLevelType w:val="hybridMultilevel"/>
    <w:tmpl w:val="1D5CB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C80D90"/>
    <w:multiLevelType w:val="hybridMultilevel"/>
    <w:tmpl w:val="EE96935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67D22332"/>
    <w:multiLevelType w:val="hybridMultilevel"/>
    <w:tmpl w:val="B68206FA"/>
    <w:lvl w:ilvl="0" w:tplc="365CE132">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nsid w:val="6A57572F"/>
    <w:multiLevelType w:val="multilevel"/>
    <w:tmpl w:val="FD122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8042F"/>
    <w:multiLevelType w:val="hybridMultilevel"/>
    <w:tmpl w:val="642C472E"/>
    <w:lvl w:ilvl="0" w:tplc="344CC652">
      <w:start w:val="1"/>
      <w:numFmt w:val="bullet"/>
      <w:lvlText w:val=""/>
      <w:lvlJc w:val="left"/>
      <w:pPr>
        <w:tabs>
          <w:tab w:val="num" w:pos="720"/>
        </w:tabs>
        <w:ind w:left="720" w:hanging="360"/>
      </w:pPr>
      <w:rPr>
        <w:rFonts w:ascii="Wingdings" w:hAnsi="Wingdings" w:hint="default"/>
      </w:rPr>
    </w:lvl>
    <w:lvl w:ilvl="1" w:tplc="B16E775A" w:tentative="1">
      <w:start w:val="1"/>
      <w:numFmt w:val="bullet"/>
      <w:lvlText w:val=""/>
      <w:lvlJc w:val="left"/>
      <w:pPr>
        <w:tabs>
          <w:tab w:val="num" w:pos="1440"/>
        </w:tabs>
        <w:ind w:left="1440" w:hanging="360"/>
      </w:pPr>
      <w:rPr>
        <w:rFonts w:ascii="Wingdings" w:hAnsi="Wingdings" w:hint="default"/>
      </w:rPr>
    </w:lvl>
    <w:lvl w:ilvl="2" w:tplc="21C28C14" w:tentative="1">
      <w:start w:val="1"/>
      <w:numFmt w:val="bullet"/>
      <w:lvlText w:val=""/>
      <w:lvlJc w:val="left"/>
      <w:pPr>
        <w:tabs>
          <w:tab w:val="num" w:pos="2160"/>
        </w:tabs>
        <w:ind w:left="2160" w:hanging="360"/>
      </w:pPr>
      <w:rPr>
        <w:rFonts w:ascii="Wingdings" w:hAnsi="Wingdings" w:hint="default"/>
      </w:rPr>
    </w:lvl>
    <w:lvl w:ilvl="3" w:tplc="6C0C69E6" w:tentative="1">
      <w:start w:val="1"/>
      <w:numFmt w:val="bullet"/>
      <w:lvlText w:val=""/>
      <w:lvlJc w:val="left"/>
      <w:pPr>
        <w:tabs>
          <w:tab w:val="num" w:pos="2880"/>
        </w:tabs>
        <w:ind w:left="2880" w:hanging="360"/>
      </w:pPr>
      <w:rPr>
        <w:rFonts w:ascii="Wingdings" w:hAnsi="Wingdings" w:hint="default"/>
      </w:rPr>
    </w:lvl>
    <w:lvl w:ilvl="4" w:tplc="F9A00B0C" w:tentative="1">
      <w:start w:val="1"/>
      <w:numFmt w:val="bullet"/>
      <w:lvlText w:val=""/>
      <w:lvlJc w:val="left"/>
      <w:pPr>
        <w:tabs>
          <w:tab w:val="num" w:pos="3600"/>
        </w:tabs>
        <w:ind w:left="3600" w:hanging="360"/>
      </w:pPr>
      <w:rPr>
        <w:rFonts w:ascii="Wingdings" w:hAnsi="Wingdings" w:hint="default"/>
      </w:rPr>
    </w:lvl>
    <w:lvl w:ilvl="5" w:tplc="1910023A" w:tentative="1">
      <w:start w:val="1"/>
      <w:numFmt w:val="bullet"/>
      <w:lvlText w:val=""/>
      <w:lvlJc w:val="left"/>
      <w:pPr>
        <w:tabs>
          <w:tab w:val="num" w:pos="4320"/>
        </w:tabs>
        <w:ind w:left="4320" w:hanging="360"/>
      </w:pPr>
      <w:rPr>
        <w:rFonts w:ascii="Wingdings" w:hAnsi="Wingdings" w:hint="default"/>
      </w:rPr>
    </w:lvl>
    <w:lvl w:ilvl="6" w:tplc="CB807A02" w:tentative="1">
      <w:start w:val="1"/>
      <w:numFmt w:val="bullet"/>
      <w:lvlText w:val=""/>
      <w:lvlJc w:val="left"/>
      <w:pPr>
        <w:tabs>
          <w:tab w:val="num" w:pos="5040"/>
        </w:tabs>
        <w:ind w:left="5040" w:hanging="360"/>
      </w:pPr>
      <w:rPr>
        <w:rFonts w:ascii="Wingdings" w:hAnsi="Wingdings" w:hint="default"/>
      </w:rPr>
    </w:lvl>
    <w:lvl w:ilvl="7" w:tplc="1FBCE5C8" w:tentative="1">
      <w:start w:val="1"/>
      <w:numFmt w:val="bullet"/>
      <w:lvlText w:val=""/>
      <w:lvlJc w:val="left"/>
      <w:pPr>
        <w:tabs>
          <w:tab w:val="num" w:pos="5760"/>
        </w:tabs>
        <w:ind w:left="5760" w:hanging="360"/>
      </w:pPr>
      <w:rPr>
        <w:rFonts w:ascii="Wingdings" w:hAnsi="Wingdings" w:hint="default"/>
      </w:rPr>
    </w:lvl>
    <w:lvl w:ilvl="8" w:tplc="E1E47E7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7"/>
  </w:num>
  <w:num w:numId="4">
    <w:abstractNumId w:val="5"/>
  </w:num>
  <w:num w:numId="5">
    <w:abstractNumId w:val="11"/>
  </w:num>
  <w:num w:numId="6">
    <w:abstractNumId w:val="3"/>
  </w:num>
  <w:num w:numId="7">
    <w:abstractNumId w:val="8"/>
  </w:num>
  <w:num w:numId="8">
    <w:abstractNumId w:val="4"/>
  </w:num>
  <w:num w:numId="9">
    <w:abstractNumId w:val="1"/>
  </w:num>
  <w:num w:numId="10">
    <w:abstractNumId w:val="6"/>
  </w:num>
  <w:num w:numId="11">
    <w:abstractNumId w:val="14"/>
  </w:num>
  <w:num w:numId="12">
    <w:abstractNumId w:val="0"/>
  </w:num>
  <w:num w:numId="13">
    <w:abstractNumId w:val="10"/>
  </w:num>
  <w:num w:numId="14">
    <w:abstractNumId w:val="9"/>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3C10"/>
    <w:rsid w:val="00006C40"/>
    <w:rsid w:val="00016288"/>
    <w:rsid w:val="000269D9"/>
    <w:rsid w:val="000414E5"/>
    <w:rsid w:val="00042B32"/>
    <w:rsid w:val="00061043"/>
    <w:rsid w:val="00061D67"/>
    <w:rsid w:val="00062646"/>
    <w:rsid w:val="00062C89"/>
    <w:rsid w:val="00063B6C"/>
    <w:rsid w:val="00065025"/>
    <w:rsid w:val="00072AA9"/>
    <w:rsid w:val="000730DA"/>
    <w:rsid w:val="00074531"/>
    <w:rsid w:val="00076462"/>
    <w:rsid w:val="00080BAD"/>
    <w:rsid w:val="00091B8D"/>
    <w:rsid w:val="000A773E"/>
    <w:rsid w:val="000B696F"/>
    <w:rsid w:val="000B6A8C"/>
    <w:rsid w:val="000C3A7A"/>
    <w:rsid w:val="000D0922"/>
    <w:rsid w:val="000D7773"/>
    <w:rsid w:val="000E684D"/>
    <w:rsid w:val="000F0115"/>
    <w:rsid w:val="000F179A"/>
    <w:rsid w:val="000F73FD"/>
    <w:rsid w:val="001035A6"/>
    <w:rsid w:val="001113C3"/>
    <w:rsid w:val="00124F77"/>
    <w:rsid w:val="00126D81"/>
    <w:rsid w:val="00135AD0"/>
    <w:rsid w:val="001521BE"/>
    <w:rsid w:val="00152F62"/>
    <w:rsid w:val="00153815"/>
    <w:rsid w:val="00153AFB"/>
    <w:rsid w:val="0017211B"/>
    <w:rsid w:val="0017542F"/>
    <w:rsid w:val="0018309A"/>
    <w:rsid w:val="0018334E"/>
    <w:rsid w:val="00186D4B"/>
    <w:rsid w:val="00192FBA"/>
    <w:rsid w:val="001A4DA7"/>
    <w:rsid w:val="001B15E7"/>
    <w:rsid w:val="001C0923"/>
    <w:rsid w:val="001C111A"/>
    <w:rsid w:val="001C3FC3"/>
    <w:rsid w:val="001C743A"/>
    <w:rsid w:val="001D6433"/>
    <w:rsid w:val="001E32CF"/>
    <w:rsid w:val="001F197A"/>
    <w:rsid w:val="00205295"/>
    <w:rsid w:val="00206737"/>
    <w:rsid w:val="00206A19"/>
    <w:rsid w:val="00216B22"/>
    <w:rsid w:val="00227A61"/>
    <w:rsid w:val="00232527"/>
    <w:rsid w:val="00235EC5"/>
    <w:rsid w:val="00236193"/>
    <w:rsid w:val="0023741A"/>
    <w:rsid w:val="00250225"/>
    <w:rsid w:val="00250608"/>
    <w:rsid w:val="00251B69"/>
    <w:rsid w:val="00260186"/>
    <w:rsid w:val="00260D39"/>
    <w:rsid w:val="00261523"/>
    <w:rsid w:val="00265AC3"/>
    <w:rsid w:val="002677F4"/>
    <w:rsid w:val="002704E0"/>
    <w:rsid w:val="00276AE4"/>
    <w:rsid w:val="002823CF"/>
    <w:rsid w:val="00283158"/>
    <w:rsid w:val="0028579B"/>
    <w:rsid w:val="00292E79"/>
    <w:rsid w:val="002A1204"/>
    <w:rsid w:val="002A2786"/>
    <w:rsid w:val="002A417E"/>
    <w:rsid w:val="002A6C96"/>
    <w:rsid w:val="002B45E4"/>
    <w:rsid w:val="002C1A98"/>
    <w:rsid w:val="002C665E"/>
    <w:rsid w:val="002D2BAD"/>
    <w:rsid w:val="002E1F5A"/>
    <w:rsid w:val="002E4696"/>
    <w:rsid w:val="0030688A"/>
    <w:rsid w:val="00306969"/>
    <w:rsid w:val="003152D7"/>
    <w:rsid w:val="00322782"/>
    <w:rsid w:val="00326BE1"/>
    <w:rsid w:val="00332B21"/>
    <w:rsid w:val="0033379F"/>
    <w:rsid w:val="00337D69"/>
    <w:rsid w:val="0034154D"/>
    <w:rsid w:val="0034449D"/>
    <w:rsid w:val="00347086"/>
    <w:rsid w:val="0035106E"/>
    <w:rsid w:val="00361AC5"/>
    <w:rsid w:val="00364C60"/>
    <w:rsid w:val="00367CFD"/>
    <w:rsid w:val="00375BC3"/>
    <w:rsid w:val="0037690F"/>
    <w:rsid w:val="00383695"/>
    <w:rsid w:val="00385EF2"/>
    <w:rsid w:val="003861DE"/>
    <w:rsid w:val="00395391"/>
    <w:rsid w:val="003A1396"/>
    <w:rsid w:val="003A1583"/>
    <w:rsid w:val="003A2556"/>
    <w:rsid w:val="003A44EF"/>
    <w:rsid w:val="003A6941"/>
    <w:rsid w:val="003B7BCE"/>
    <w:rsid w:val="003C519E"/>
    <w:rsid w:val="003D7911"/>
    <w:rsid w:val="003E7FE4"/>
    <w:rsid w:val="004010FB"/>
    <w:rsid w:val="00411902"/>
    <w:rsid w:val="00411D3C"/>
    <w:rsid w:val="00414920"/>
    <w:rsid w:val="00422D8A"/>
    <w:rsid w:val="00425697"/>
    <w:rsid w:val="004256D4"/>
    <w:rsid w:val="00425A51"/>
    <w:rsid w:val="00430CC7"/>
    <w:rsid w:val="00430ED9"/>
    <w:rsid w:val="0043659D"/>
    <w:rsid w:val="00437162"/>
    <w:rsid w:val="004372A9"/>
    <w:rsid w:val="0043742B"/>
    <w:rsid w:val="0044261C"/>
    <w:rsid w:val="00461831"/>
    <w:rsid w:val="00464FD3"/>
    <w:rsid w:val="00466779"/>
    <w:rsid w:val="00471399"/>
    <w:rsid w:val="00471F89"/>
    <w:rsid w:val="00472EBF"/>
    <w:rsid w:val="00477985"/>
    <w:rsid w:val="00481773"/>
    <w:rsid w:val="00481EF4"/>
    <w:rsid w:val="0048538E"/>
    <w:rsid w:val="00486200"/>
    <w:rsid w:val="004926E6"/>
    <w:rsid w:val="00495DBC"/>
    <w:rsid w:val="004979FF"/>
    <w:rsid w:val="004A19FA"/>
    <w:rsid w:val="004A3331"/>
    <w:rsid w:val="004A5738"/>
    <w:rsid w:val="004C3230"/>
    <w:rsid w:val="004C3B78"/>
    <w:rsid w:val="004D1380"/>
    <w:rsid w:val="004E798A"/>
    <w:rsid w:val="004F465D"/>
    <w:rsid w:val="004F52A6"/>
    <w:rsid w:val="004F7C57"/>
    <w:rsid w:val="005061FB"/>
    <w:rsid w:val="005126BB"/>
    <w:rsid w:val="0051446F"/>
    <w:rsid w:val="00515124"/>
    <w:rsid w:val="00515358"/>
    <w:rsid w:val="00515AA8"/>
    <w:rsid w:val="005342B2"/>
    <w:rsid w:val="00535CB4"/>
    <w:rsid w:val="00542E3B"/>
    <w:rsid w:val="00543A3A"/>
    <w:rsid w:val="0055042C"/>
    <w:rsid w:val="005511F4"/>
    <w:rsid w:val="005561A1"/>
    <w:rsid w:val="00563D82"/>
    <w:rsid w:val="00572EAF"/>
    <w:rsid w:val="005779EA"/>
    <w:rsid w:val="00591494"/>
    <w:rsid w:val="00597927"/>
    <w:rsid w:val="005A079F"/>
    <w:rsid w:val="005A25E5"/>
    <w:rsid w:val="005A2E77"/>
    <w:rsid w:val="005A4ECF"/>
    <w:rsid w:val="005B009C"/>
    <w:rsid w:val="005B7C06"/>
    <w:rsid w:val="005C1B76"/>
    <w:rsid w:val="005C3787"/>
    <w:rsid w:val="005C5297"/>
    <w:rsid w:val="005D0593"/>
    <w:rsid w:val="005D20B5"/>
    <w:rsid w:val="005E4ABE"/>
    <w:rsid w:val="005F1F01"/>
    <w:rsid w:val="005F225F"/>
    <w:rsid w:val="005F2AD9"/>
    <w:rsid w:val="00604D0B"/>
    <w:rsid w:val="0060741D"/>
    <w:rsid w:val="00611DF7"/>
    <w:rsid w:val="0062327C"/>
    <w:rsid w:val="00623BC7"/>
    <w:rsid w:val="00630DE1"/>
    <w:rsid w:val="006449FE"/>
    <w:rsid w:val="006569E1"/>
    <w:rsid w:val="00663EA4"/>
    <w:rsid w:val="00676572"/>
    <w:rsid w:val="00676FD9"/>
    <w:rsid w:val="0068183C"/>
    <w:rsid w:val="00684A09"/>
    <w:rsid w:val="00685FF5"/>
    <w:rsid w:val="00692DB2"/>
    <w:rsid w:val="00693B6E"/>
    <w:rsid w:val="006A2BA4"/>
    <w:rsid w:val="006A3C60"/>
    <w:rsid w:val="006A5726"/>
    <w:rsid w:val="006A676E"/>
    <w:rsid w:val="006A6A17"/>
    <w:rsid w:val="006A7B5E"/>
    <w:rsid w:val="006B48B5"/>
    <w:rsid w:val="006C2D76"/>
    <w:rsid w:val="006C7B93"/>
    <w:rsid w:val="006D77EE"/>
    <w:rsid w:val="006E27E2"/>
    <w:rsid w:val="006E3337"/>
    <w:rsid w:val="006E44CD"/>
    <w:rsid w:val="006E55D4"/>
    <w:rsid w:val="006E6FE8"/>
    <w:rsid w:val="006F1D3B"/>
    <w:rsid w:val="006F2D32"/>
    <w:rsid w:val="006F7454"/>
    <w:rsid w:val="00700F18"/>
    <w:rsid w:val="00701A44"/>
    <w:rsid w:val="00702F8D"/>
    <w:rsid w:val="007059AF"/>
    <w:rsid w:val="00710178"/>
    <w:rsid w:val="00712A3B"/>
    <w:rsid w:val="00714FC5"/>
    <w:rsid w:val="0072692F"/>
    <w:rsid w:val="0073444E"/>
    <w:rsid w:val="00744DE3"/>
    <w:rsid w:val="00746FF1"/>
    <w:rsid w:val="007506DB"/>
    <w:rsid w:val="00751116"/>
    <w:rsid w:val="00753A56"/>
    <w:rsid w:val="00761176"/>
    <w:rsid w:val="00761B62"/>
    <w:rsid w:val="007637F8"/>
    <w:rsid w:val="0076763B"/>
    <w:rsid w:val="00767C3B"/>
    <w:rsid w:val="00772934"/>
    <w:rsid w:val="0077539D"/>
    <w:rsid w:val="007779E0"/>
    <w:rsid w:val="00790077"/>
    <w:rsid w:val="00790D0D"/>
    <w:rsid w:val="0079235F"/>
    <w:rsid w:val="00795ACF"/>
    <w:rsid w:val="007A2A5A"/>
    <w:rsid w:val="007B1BD5"/>
    <w:rsid w:val="007B76DF"/>
    <w:rsid w:val="007B7F0D"/>
    <w:rsid w:val="007D1099"/>
    <w:rsid w:val="007D18E1"/>
    <w:rsid w:val="007D51EA"/>
    <w:rsid w:val="007F1470"/>
    <w:rsid w:val="007F39B6"/>
    <w:rsid w:val="007F54C0"/>
    <w:rsid w:val="00801DBA"/>
    <w:rsid w:val="008034AB"/>
    <w:rsid w:val="00806436"/>
    <w:rsid w:val="0083194B"/>
    <w:rsid w:val="00833A64"/>
    <w:rsid w:val="00844EEB"/>
    <w:rsid w:val="00846B24"/>
    <w:rsid w:val="008569F6"/>
    <w:rsid w:val="00857AEA"/>
    <w:rsid w:val="00860E6C"/>
    <w:rsid w:val="008634C4"/>
    <w:rsid w:val="00873DB7"/>
    <w:rsid w:val="00874844"/>
    <w:rsid w:val="00882289"/>
    <w:rsid w:val="008832DC"/>
    <w:rsid w:val="00883BC8"/>
    <w:rsid w:val="00892FA7"/>
    <w:rsid w:val="00897E6E"/>
    <w:rsid w:val="008A1F35"/>
    <w:rsid w:val="008A2751"/>
    <w:rsid w:val="008B262D"/>
    <w:rsid w:val="008B2722"/>
    <w:rsid w:val="008B3B32"/>
    <w:rsid w:val="008C0446"/>
    <w:rsid w:val="008C6AE3"/>
    <w:rsid w:val="008C7E31"/>
    <w:rsid w:val="008E1868"/>
    <w:rsid w:val="008E375F"/>
    <w:rsid w:val="008E44FC"/>
    <w:rsid w:val="008E7102"/>
    <w:rsid w:val="008E7B4F"/>
    <w:rsid w:val="008F3915"/>
    <w:rsid w:val="00912EDD"/>
    <w:rsid w:val="00915197"/>
    <w:rsid w:val="009151F5"/>
    <w:rsid w:val="0091552F"/>
    <w:rsid w:val="00916F84"/>
    <w:rsid w:val="00921CEC"/>
    <w:rsid w:val="00922BCB"/>
    <w:rsid w:val="00926317"/>
    <w:rsid w:val="00930B1E"/>
    <w:rsid w:val="00930D92"/>
    <w:rsid w:val="00931BE8"/>
    <w:rsid w:val="0093350D"/>
    <w:rsid w:val="00936488"/>
    <w:rsid w:val="009410DD"/>
    <w:rsid w:val="0094731A"/>
    <w:rsid w:val="00963899"/>
    <w:rsid w:val="00973B86"/>
    <w:rsid w:val="00974E98"/>
    <w:rsid w:val="0097625E"/>
    <w:rsid w:val="009910BB"/>
    <w:rsid w:val="00994980"/>
    <w:rsid w:val="009A4448"/>
    <w:rsid w:val="009B1CE5"/>
    <w:rsid w:val="009C351A"/>
    <w:rsid w:val="009C538B"/>
    <w:rsid w:val="009D6643"/>
    <w:rsid w:val="009F5B91"/>
    <w:rsid w:val="009F6BFE"/>
    <w:rsid w:val="00A030E3"/>
    <w:rsid w:val="00A032A1"/>
    <w:rsid w:val="00A1175B"/>
    <w:rsid w:val="00A216BC"/>
    <w:rsid w:val="00A33C10"/>
    <w:rsid w:val="00A36EEF"/>
    <w:rsid w:val="00A40C1A"/>
    <w:rsid w:val="00A41D6C"/>
    <w:rsid w:val="00A505F4"/>
    <w:rsid w:val="00A51AC7"/>
    <w:rsid w:val="00A51B27"/>
    <w:rsid w:val="00A64792"/>
    <w:rsid w:val="00A67487"/>
    <w:rsid w:val="00A80E36"/>
    <w:rsid w:val="00A83C2F"/>
    <w:rsid w:val="00A96CB9"/>
    <w:rsid w:val="00A971F5"/>
    <w:rsid w:val="00AD1E15"/>
    <w:rsid w:val="00AE50D1"/>
    <w:rsid w:val="00AF47FE"/>
    <w:rsid w:val="00AF6924"/>
    <w:rsid w:val="00AF77E1"/>
    <w:rsid w:val="00B12F4D"/>
    <w:rsid w:val="00B21819"/>
    <w:rsid w:val="00B2577A"/>
    <w:rsid w:val="00B302D2"/>
    <w:rsid w:val="00B31AB6"/>
    <w:rsid w:val="00B348E9"/>
    <w:rsid w:val="00B41EF1"/>
    <w:rsid w:val="00B42FED"/>
    <w:rsid w:val="00B43F3C"/>
    <w:rsid w:val="00B44BC0"/>
    <w:rsid w:val="00B53DB6"/>
    <w:rsid w:val="00B5533D"/>
    <w:rsid w:val="00B556BB"/>
    <w:rsid w:val="00B674AE"/>
    <w:rsid w:val="00B800F8"/>
    <w:rsid w:val="00B83B72"/>
    <w:rsid w:val="00B8614E"/>
    <w:rsid w:val="00B94232"/>
    <w:rsid w:val="00BA6B50"/>
    <w:rsid w:val="00BB392B"/>
    <w:rsid w:val="00BC69D3"/>
    <w:rsid w:val="00BD16AA"/>
    <w:rsid w:val="00BD55A2"/>
    <w:rsid w:val="00BF2012"/>
    <w:rsid w:val="00BF5375"/>
    <w:rsid w:val="00C04059"/>
    <w:rsid w:val="00C04866"/>
    <w:rsid w:val="00C05094"/>
    <w:rsid w:val="00C050E7"/>
    <w:rsid w:val="00C06C45"/>
    <w:rsid w:val="00C07927"/>
    <w:rsid w:val="00C10F34"/>
    <w:rsid w:val="00C1722E"/>
    <w:rsid w:val="00C20EBD"/>
    <w:rsid w:val="00C23265"/>
    <w:rsid w:val="00C23413"/>
    <w:rsid w:val="00C24035"/>
    <w:rsid w:val="00C365CC"/>
    <w:rsid w:val="00C40EBD"/>
    <w:rsid w:val="00C44269"/>
    <w:rsid w:val="00C50D39"/>
    <w:rsid w:val="00C527AF"/>
    <w:rsid w:val="00C54564"/>
    <w:rsid w:val="00C56318"/>
    <w:rsid w:val="00C60596"/>
    <w:rsid w:val="00C709A8"/>
    <w:rsid w:val="00C72AC2"/>
    <w:rsid w:val="00C760D7"/>
    <w:rsid w:val="00C76BE7"/>
    <w:rsid w:val="00C77186"/>
    <w:rsid w:val="00C8291E"/>
    <w:rsid w:val="00C86D76"/>
    <w:rsid w:val="00C942A2"/>
    <w:rsid w:val="00C94F29"/>
    <w:rsid w:val="00CA11A2"/>
    <w:rsid w:val="00CA2420"/>
    <w:rsid w:val="00CA315D"/>
    <w:rsid w:val="00CA6EBA"/>
    <w:rsid w:val="00CB031A"/>
    <w:rsid w:val="00CB0766"/>
    <w:rsid w:val="00CB1068"/>
    <w:rsid w:val="00CB17A9"/>
    <w:rsid w:val="00CB2616"/>
    <w:rsid w:val="00CC3303"/>
    <w:rsid w:val="00CC491A"/>
    <w:rsid w:val="00CC6BFD"/>
    <w:rsid w:val="00CD4CCC"/>
    <w:rsid w:val="00CE1F9A"/>
    <w:rsid w:val="00CE4711"/>
    <w:rsid w:val="00CE50D2"/>
    <w:rsid w:val="00CE7195"/>
    <w:rsid w:val="00CF18B8"/>
    <w:rsid w:val="00D14BF6"/>
    <w:rsid w:val="00D253D2"/>
    <w:rsid w:val="00D31889"/>
    <w:rsid w:val="00D41230"/>
    <w:rsid w:val="00D44DBB"/>
    <w:rsid w:val="00D5281B"/>
    <w:rsid w:val="00D71DD0"/>
    <w:rsid w:val="00D82A73"/>
    <w:rsid w:val="00D90F63"/>
    <w:rsid w:val="00D936CD"/>
    <w:rsid w:val="00D940B9"/>
    <w:rsid w:val="00DA4609"/>
    <w:rsid w:val="00DA52BE"/>
    <w:rsid w:val="00DC2D20"/>
    <w:rsid w:val="00DC420D"/>
    <w:rsid w:val="00DC79F6"/>
    <w:rsid w:val="00DD2E42"/>
    <w:rsid w:val="00DE1C20"/>
    <w:rsid w:val="00DE2DA3"/>
    <w:rsid w:val="00DE696F"/>
    <w:rsid w:val="00E015DC"/>
    <w:rsid w:val="00E03F91"/>
    <w:rsid w:val="00E043FA"/>
    <w:rsid w:val="00E1052B"/>
    <w:rsid w:val="00E1120B"/>
    <w:rsid w:val="00E17937"/>
    <w:rsid w:val="00E26A3B"/>
    <w:rsid w:val="00E272BF"/>
    <w:rsid w:val="00E3616C"/>
    <w:rsid w:val="00E45194"/>
    <w:rsid w:val="00E45DBC"/>
    <w:rsid w:val="00E477B8"/>
    <w:rsid w:val="00E64A50"/>
    <w:rsid w:val="00E746CE"/>
    <w:rsid w:val="00E75F1E"/>
    <w:rsid w:val="00E86E0C"/>
    <w:rsid w:val="00E927BB"/>
    <w:rsid w:val="00E92D97"/>
    <w:rsid w:val="00E94708"/>
    <w:rsid w:val="00E97196"/>
    <w:rsid w:val="00EA46AD"/>
    <w:rsid w:val="00EB53AC"/>
    <w:rsid w:val="00ED0755"/>
    <w:rsid w:val="00ED60C1"/>
    <w:rsid w:val="00ED663B"/>
    <w:rsid w:val="00EE6E78"/>
    <w:rsid w:val="00EF23BA"/>
    <w:rsid w:val="00EF583B"/>
    <w:rsid w:val="00EF6AC6"/>
    <w:rsid w:val="00F0369C"/>
    <w:rsid w:val="00F043C4"/>
    <w:rsid w:val="00F170DC"/>
    <w:rsid w:val="00F17A19"/>
    <w:rsid w:val="00F30BA5"/>
    <w:rsid w:val="00F33BB1"/>
    <w:rsid w:val="00F5354B"/>
    <w:rsid w:val="00F56854"/>
    <w:rsid w:val="00F617A5"/>
    <w:rsid w:val="00F6735A"/>
    <w:rsid w:val="00F73DFC"/>
    <w:rsid w:val="00F83B5E"/>
    <w:rsid w:val="00F85C5D"/>
    <w:rsid w:val="00F8682C"/>
    <w:rsid w:val="00FC0B88"/>
    <w:rsid w:val="00FC4836"/>
    <w:rsid w:val="00FC4F24"/>
    <w:rsid w:val="00FD6367"/>
    <w:rsid w:val="00FD652A"/>
    <w:rsid w:val="00FE01FB"/>
    <w:rsid w:val="00FF061A"/>
    <w:rsid w:val="00FF0EB9"/>
    <w:rsid w:val="00FF38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052]" strokecolor="none [273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C7"/>
  </w:style>
  <w:style w:type="paragraph" w:styleId="Titre3">
    <w:name w:val="heading 3"/>
    <w:basedOn w:val="Normal"/>
    <w:link w:val="Titre3Car"/>
    <w:uiPriority w:val="9"/>
    <w:qFormat/>
    <w:rsid w:val="00685F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ABE"/>
    <w:pPr>
      <w:ind w:left="720"/>
      <w:contextualSpacing/>
    </w:pPr>
  </w:style>
  <w:style w:type="character" w:styleId="Lienhypertexte">
    <w:name w:val="Hyperlink"/>
    <w:basedOn w:val="Policepardfaut"/>
    <w:uiPriority w:val="99"/>
    <w:semiHidden/>
    <w:unhideWhenUsed/>
    <w:rsid w:val="004A3331"/>
    <w:rPr>
      <w:color w:val="0000FF"/>
      <w:u w:val="single"/>
    </w:rPr>
  </w:style>
  <w:style w:type="character" w:customStyle="1" w:styleId="lang-en">
    <w:name w:val="lang-en"/>
    <w:basedOn w:val="Policepardfaut"/>
    <w:rsid w:val="004A3331"/>
  </w:style>
  <w:style w:type="paragraph" w:styleId="En-tte">
    <w:name w:val="header"/>
    <w:basedOn w:val="Normal"/>
    <w:link w:val="En-tteCar"/>
    <w:uiPriority w:val="99"/>
    <w:unhideWhenUsed/>
    <w:rsid w:val="00974E98"/>
    <w:pPr>
      <w:tabs>
        <w:tab w:val="center" w:pos="4153"/>
        <w:tab w:val="right" w:pos="8306"/>
      </w:tabs>
      <w:spacing w:after="0" w:line="240" w:lineRule="auto"/>
    </w:pPr>
  </w:style>
  <w:style w:type="character" w:customStyle="1" w:styleId="En-tteCar">
    <w:name w:val="En-tête Car"/>
    <w:basedOn w:val="Policepardfaut"/>
    <w:link w:val="En-tte"/>
    <w:uiPriority w:val="99"/>
    <w:rsid w:val="00974E98"/>
  </w:style>
  <w:style w:type="paragraph" w:styleId="Pieddepage">
    <w:name w:val="footer"/>
    <w:basedOn w:val="Normal"/>
    <w:link w:val="PieddepageCar"/>
    <w:uiPriority w:val="99"/>
    <w:unhideWhenUsed/>
    <w:rsid w:val="00974E9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4E98"/>
  </w:style>
  <w:style w:type="table" w:styleId="Grilledutableau">
    <w:name w:val="Table Grid"/>
    <w:basedOn w:val="TableauNormal"/>
    <w:uiPriority w:val="39"/>
    <w:rsid w:val="00B4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1F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2577A"/>
    <w:rPr>
      <w:color w:val="800080" w:themeColor="followedHyperlink"/>
      <w:u w:val="single"/>
    </w:rPr>
  </w:style>
  <w:style w:type="character" w:customStyle="1" w:styleId="Titre3Car">
    <w:name w:val="Titre 3 Car"/>
    <w:basedOn w:val="Policepardfaut"/>
    <w:link w:val="Titre3"/>
    <w:uiPriority w:val="9"/>
    <w:rsid w:val="00685FF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6D77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7EE"/>
    <w:rPr>
      <w:rFonts w:ascii="Tahoma" w:hAnsi="Tahoma" w:cs="Tahoma"/>
      <w:sz w:val="16"/>
      <w:szCs w:val="16"/>
    </w:rPr>
  </w:style>
  <w:style w:type="character" w:customStyle="1" w:styleId="apple-converted-space">
    <w:name w:val="apple-converted-space"/>
    <w:basedOn w:val="Policepardfaut"/>
    <w:rsid w:val="002A2786"/>
  </w:style>
  <w:style w:type="paragraph" w:customStyle="1" w:styleId="Default">
    <w:name w:val="Default"/>
    <w:rsid w:val="001833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21691">
      <w:bodyDiv w:val="1"/>
      <w:marLeft w:val="0"/>
      <w:marRight w:val="0"/>
      <w:marTop w:val="0"/>
      <w:marBottom w:val="0"/>
      <w:divBdr>
        <w:top w:val="none" w:sz="0" w:space="0" w:color="auto"/>
        <w:left w:val="none" w:sz="0" w:space="0" w:color="auto"/>
        <w:bottom w:val="none" w:sz="0" w:space="0" w:color="auto"/>
        <w:right w:val="none" w:sz="0" w:space="0" w:color="auto"/>
      </w:divBdr>
    </w:div>
    <w:div w:id="29499187">
      <w:bodyDiv w:val="1"/>
      <w:marLeft w:val="0"/>
      <w:marRight w:val="0"/>
      <w:marTop w:val="0"/>
      <w:marBottom w:val="0"/>
      <w:divBdr>
        <w:top w:val="none" w:sz="0" w:space="0" w:color="auto"/>
        <w:left w:val="none" w:sz="0" w:space="0" w:color="auto"/>
        <w:bottom w:val="none" w:sz="0" w:space="0" w:color="auto"/>
        <w:right w:val="none" w:sz="0" w:space="0" w:color="auto"/>
      </w:divBdr>
    </w:div>
    <w:div w:id="35005640">
      <w:bodyDiv w:val="1"/>
      <w:marLeft w:val="0"/>
      <w:marRight w:val="0"/>
      <w:marTop w:val="0"/>
      <w:marBottom w:val="0"/>
      <w:divBdr>
        <w:top w:val="none" w:sz="0" w:space="0" w:color="auto"/>
        <w:left w:val="none" w:sz="0" w:space="0" w:color="auto"/>
        <w:bottom w:val="none" w:sz="0" w:space="0" w:color="auto"/>
        <w:right w:val="none" w:sz="0" w:space="0" w:color="auto"/>
      </w:divBdr>
    </w:div>
    <w:div w:id="44525904">
      <w:bodyDiv w:val="1"/>
      <w:marLeft w:val="0"/>
      <w:marRight w:val="0"/>
      <w:marTop w:val="0"/>
      <w:marBottom w:val="0"/>
      <w:divBdr>
        <w:top w:val="none" w:sz="0" w:space="0" w:color="auto"/>
        <w:left w:val="none" w:sz="0" w:space="0" w:color="auto"/>
        <w:bottom w:val="none" w:sz="0" w:space="0" w:color="auto"/>
        <w:right w:val="none" w:sz="0" w:space="0" w:color="auto"/>
      </w:divBdr>
    </w:div>
    <w:div w:id="57169349">
      <w:bodyDiv w:val="1"/>
      <w:marLeft w:val="0"/>
      <w:marRight w:val="0"/>
      <w:marTop w:val="0"/>
      <w:marBottom w:val="0"/>
      <w:divBdr>
        <w:top w:val="none" w:sz="0" w:space="0" w:color="auto"/>
        <w:left w:val="none" w:sz="0" w:space="0" w:color="auto"/>
        <w:bottom w:val="none" w:sz="0" w:space="0" w:color="auto"/>
        <w:right w:val="none" w:sz="0" w:space="0" w:color="auto"/>
      </w:divBdr>
      <w:divsChild>
        <w:div w:id="1695770411">
          <w:marLeft w:val="547"/>
          <w:marRight w:val="0"/>
          <w:marTop w:val="0"/>
          <w:marBottom w:val="0"/>
          <w:divBdr>
            <w:top w:val="none" w:sz="0" w:space="0" w:color="auto"/>
            <w:left w:val="none" w:sz="0" w:space="0" w:color="auto"/>
            <w:bottom w:val="none" w:sz="0" w:space="0" w:color="auto"/>
            <w:right w:val="none" w:sz="0" w:space="0" w:color="auto"/>
          </w:divBdr>
        </w:div>
      </w:divsChild>
    </w:div>
    <w:div w:id="61031267">
      <w:bodyDiv w:val="1"/>
      <w:marLeft w:val="0"/>
      <w:marRight w:val="0"/>
      <w:marTop w:val="0"/>
      <w:marBottom w:val="0"/>
      <w:divBdr>
        <w:top w:val="none" w:sz="0" w:space="0" w:color="auto"/>
        <w:left w:val="none" w:sz="0" w:space="0" w:color="auto"/>
        <w:bottom w:val="none" w:sz="0" w:space="0" w:color="auto"/>
        <w:right w:val="none" w:sz="0" w:space="0" w:color="auto"/>
      </w:divBdr>
      <w:divsChild>
        <w:div w:id="839730958">
          <w:marLeft w:val="547"/>
          <w:marRight w:val="0"/>
          <w:marTop w:val="0"/>
          <w:marBottom w:val="0"/>
          <w:divBdr>
            <w:top w:val="none" w:sz="0" w:space="0" w:color="auto"/>
            <w:left w:val="none" w:sz="0" w:space="0" w:color="auto"/>
            <w:bottom w:val="none" w:sz="0" w:space="0" w:color="auto"/>
            <w:right w:val="none" w:sz="0" w:space="0" w:color="auto"/>
          </w:divBdr>
        </w:div>
      </w:divsChild>
    </w:div>
    <w:div w:id="66348248">
      <w:bodyDiv w:val="1"/>
      <w:marLeft w:val="0"/>
      <w:marRight w:val="0"/>
      <w:marTop w:val="0"/>
      <w:marBottom w:val="0"/>
      <w:divBdr>
        <w:top w:val="none" w:sz="0" w:space="0" w:color="auto"/>
        <w:left w:val="none" w:sz="0" w:space="0" w:color="auto"/>
        <w:bottom w:val="none" w:sz="0" w:space="0" w:color="auto"/>
        <w:right w:val="none" w:sz="0" w:space="0" w:color="auto"/>
      </w:divBdr>
    </w:div>
    <w:div w:id="88282021">
      <w:bodyDiv w:val="1"/>
      <w:marLeft w:val="0"/>
      <w:marRight w:val="0"/>
      <w:marTop w:val="0"/>
      <w:marBottom w:val="0"/>
      <w:divBdr>
        <w:top w:val="none" w:sz="0" w:space="0" w:color="auto"/>
        <w:left w:val="none" w:sz="0" w:space="0" w:color="auto"/>
        <w:bottom w:val="none" w:sz="0" w:space="0" w:color="auto"/>
        <w:right w:val="none" w:sz="0" w:space="0" w:color="auto"/>
      </w:divBdr>
    </w:div>
    <w:div w:id="96801889">
      <w:bodyDiv w:val="1"/>
      <w:marLeft w:val="0"/>
      <w:marRight w:val="0"/>
      <w:marTop w:val="0"/>
      <w:marBottom w:val="0"/>
      <w:divBdr>
        <w:top w:val="none" w:sz="0" w:space="0" w:color="auto"/>
        <w:left w:val="none" w:sz="0" w:space="0" w:color="auto"/>
        <w:bottom w:val="none" w:sz="0" w:space="0" w:color="auto"/>
        <w:right w:val="none" w:sz="0" w:space="0" w:color="auto"/>
      </w:divBdr>
    </w:div>
    <w:div w:id="96874426">
      <w:bodyDiv w:val="1"/>
      <w:marLeft w:val="0"/>
      <w:marRight w:val="0"/>
      <w:marTop w:val="0"/>
      <w:marBottom w:val="0"/>
      <w:divBdr>
        <w:top w:val="none" w:sz="0" w:space="0" w:color="auto"/>
        <w:left w:val="none" w:sz="0" w:space="0" w:color="auto"/>
        <w:bottom w:val="none" w:sz="0" w:space="0" w:color="auto"/>
        <w:right w:val="none" w:sz="0" w:space="0" w:color="auto"/>
      </w:divBdr>
      <w:divsChild>
        <w:div w:id="1872110771">
          <w:marLeft w:val="547"/>
          <w:marRight w:val="0"/>
          <w:marTop w:val="0"/>
          <w:marBottom w:val="0"/>
          <w:divBdr>
            <w:top w:val="none" w:sz="0" w:space="0" w:color="auto"/>
            <w:left w:val="none" w:sz="0" w:space="0" w:color="auto"/>
            <w:bottom w:val="none" w:sz="0" w:space="0" w:color="auto"/>
            <w:right w:val="none" w:sz="0" w:space="0" w:color="auto"/>
          </w:divBdr>
        </w:div>
      </w:divsChild>
    </w:div>
    <w:div w:id="131366662">
      <w:bodyDiv w:val="1"/>
      <w:marLeft w:val="0"/>
      <w:marRight w:val="0"/>
      <w:marTop w:val="0"/>
      <w:marBottom w:val="0"/>
      <w:divBdr>
        <w:top w:val="none" w:sz="0" w:space="0" w:color="auto"/>
        <w:left w:val="none" w:sz="0" w:space="0" w:color="auto"/>
        <w:bottom w:val="none" w:sz="0" w:space="0" w:color="auto"/>
        <w:right w:val="none" w:sz="0" w:space="0" w:color="auto"/>
      </w:divBdr>
    </w:div>
    <w:div w:id="151727242">
      <w:bodyDiv w:val="1"/>
      <w:marLeft w:val="0"/>
      <w:marRight w:val="0"/>
      <w:marTop w:val="0"/>
      <w:marBottom w:val="0"/>
      <w:divBdr>
        <w:top w:val="none" w:sz="0" w:space="0" w:color="auto"/>
        <w:left w:val="none" w:sz="0" w:space="0" w:color="auto"/>
        <w:bottom w:val="none" w:sz="0" w:space="0" w:color="auto"/>
        <w:right w:val="none" w:sz="0" w:space="0" w:color="auto"/>
      </w:divBdr>
    </w:div>
    <w:div w:id="179852493">
      <w:bodyDiv w:val="1"/>
      <w:marLeft w:val="0"/>
      <w:marRight w:val="0"/>
      <w:marTop w:val="0"/>
      <w:marBottom w:val="0"/>
      <w:divBdr>
        <w:top w:val="none" w:sz="0" w:space="0" w:color="auto"/>
        <w:left w:val="none" w:sz="0" w:space="0" w:color="auto"/>
        <w:bottom w:val="none" w:sz="0" w:space="0" w:color="auto"/>
        <w:right w:val="none" w:sz="0" w:space="0" w:color="auto"/>
      </w:divBdr>
    </w:div>
    <w:div w:id="189152809">
      <w:bodyDiv w:val="1"/>
      <w:marLeft w:val="0"/>
      <w:marRight w:val="0"/>
      <w:marTop w:val="0"/>
      <w:marBottom w:val="0"/>
      <w:divBdr>
        <w:top w:val="none" w:sz="0" w:space="0" w:color="auto"/>
        <w:left w:val="none" w:sz="0" w:space="0" w:color="auto"/>
        <w:bottom w:val="none" w:sz="0" w:space="0" w:color="auto"/>
        <w:right w:val="none" w:sz="0" w:space="0" w:color="auto"/>
      </w:divBdr>
      <w:divsChild>
        <w:div w:id="782917859">
          <w:marLeft w:val="547"/>
          <w:marRight w:val="0"/>
          <w:marTop w:val="0"/>
          <w:marBottom w:val="0"/>
          <w:divBdr>
            <w:top w:val="none" w:sz="0" w:space="0" w:color="auto"/>
            <w:left w:val="none" w:sz="0" w:space="0" w:color="auto"/>
            <w:bottom w:val="none" w:sz="0" w:space="0" w:color="auto"/>
            <w:right w:val="none" w:sz="0" w:space="0" w:color="auto"/>
          </w:divBdr>
        </w:div>
      </w:divsChild>
    </w:div>
    <w:div w:id="227762814">
      <w:bodyDiv w:val="1"/>
      <w:marLeft w:val="0"/>
      <w:marRight w:val="0"/>
      <w:marTop w:val="0"/>
      <w:marBottom w:val="0"/>
      <w:divBdr>
        <w:top w:val="none" w:sz="0" w:space="0" w:color="auto"/>
        <w:left w:val="none" w:sz="0" w:space="0" w:color="auto"/>
        <w:bottom w:val="none" w:sz="0" w:space="0" w:color="auto"/>
        <w:right w:val="none" w:sz="0" w:space="0" w:color="auto"/>
      </w:divBdr>
      <w:divsChild>
        <w:div w:id="1349335091">
          <w:marLeft w:val="547"/>
          <w:marRight w:val="0"/>
          <w:marTop w:val="0"/>
          <w:marBottom w:val="0"/>
          <w:divBdr>
            <w:top w:val="none" w:sz="0" w:space="0" w:color="auto"/>
            <w:left w:val="none" w:sz="0" w:space="0" w:color="auto"/>
            <w:bottom w:val="none" w:sz="0" w:space="0" w:color="auto"/>
            <w:right w:val="none" w:sz="0" w:space="0" w:color="auto"/>
          </w:divBdr>
        </w:div>
      </w:divsChild>
    </w:div>
    <w:div w:id="241259091">
      <w:bodyDiv w:val="1"/>
      <w:marLeft w:val="0"/>
      <w:marRight w:val="0"/>
      <w:marTop w:val="0"/>
      <w:marBottom w:val="0"/>
      <w:divBdr>
        <w:top w:val="none" w:sz="0" w:space="0" w:color="auto"/>
        <w:left w:val="none" w:sz="0" w:space="0" w:color="auto"/>
        <w:bottom w:val="none" w:sz="0" w:space="0" w:color="auto"/>
        <w:right w:val="none" w:sz="0" w:space="0" w:color="auto"/>
      </w:divBdr>
      <w:divsChild>
        <w:div w:id="1452213579">
          <w:marLeft w:val="547"/>
          <w:marRight w:val="0"/>
          <w:marTop w:val="0"/>
          <w:marBottom w:val="0"/>
          <w:divBdr>
            <w:top w:val="none" w:sz="0" w:space="0" w:color="auto"/>
            <w:left w:val="none" w:sz="0" w:space="0" w:color="auto"/>
            <w:bottom w:val="none" w:sz="0" w:space="0" w:color="auto"/>
            <w:right w:val="none" w:sz="0" w:space="0" w:color="auto"/>
          </w:divBdr>
        </w:div>
      </w:divsChild>
    </w:div>
    <w:div w:id="268046120">
      <w:bodyDiv w:val="1"/>
      <w:marLeft w:val="0"/>
      <w:marRight w:val="0"/>
      <w:marTop w:val="0"/>
      <w:marBottom w:val="0"/>
      <w:divBdr>
        <w:top w:val="none" w:sz="0" w:space="0" w:color="auto"/>
        <w:left w:val="none" w:sz="0" w:space="0" w:color="auto"/>
        <w:bottom w:val="none" w:sz="0" w:space="0" w:color="auto"/>
        <w:right w:val="none" w:sz="0" w:space="0" w:color="auto"/>
      </w:divBdr>
    </w:div>
    <w:div w:id="277370205">
      <w:bodyDiv w:val="1"/>
      <w:marLeft w:val="0"/>
      <w:marRight w:val="0"/>
      <w:marTop w:val="0"/>
      <w:marBottom w:val="0"/>
      <w:divBdr>
        <w:top w:val="none" w:sz="0" w:space="0" w:color="auto"/>
        <w:left w:val="none" w:sz="0" w:space="0" w:color="auto"/>
        <w:bottom w:val="none" w:sz="0" w:space="0" w:color="auto"/>
        <w:right w:val="none" w:sz="0" w:space="0" w:color="auto"/>
      </w:divBdr>
    </w:div>
    <w:div w:id="303202002">
      <w:bodyDiv w:val="1"/>
      <w:marLeft w:val="0"/>
      <w:marRight w:val="0"/>
      <w:marTop w:val="0"/>
      <w:marBottom w:val="0"/>
      <w:divBdr>
        <w:top w:val="none" w:sz="0" w:space="0" w:color="auto"/>
        <w:left w:val="none" w:sz="0" w:space="0" w:color="auto"/>
        <w:bottom w:val="none" w:sz="0" w:space="0" w:color="auto"/>
        <w:right w:val="none" w:sz="0" w:space="0" w:color="auto"/>
      </w:divBdr>
    </w:div>
    <w:div w:id="321617361">
      <w:bodyDiv w:val="1"/>
      <w:marLeft w:val="0"/>
      <w:marRight w:val="0"/>
      <w:marTop w:val="0"/>
      <w:marBottom w:val="0"/>
      <w:divBdr>
        <w:top w:val="none" w:sz="0" w:space="0" w:color="auto"/>
        <w:left w:val="none" w:sz="0" w:space="0" w:color="auto"/>
        <w:bottom w:val="none" w:sz="0" w:space="0" w:color="auto"/>
        <w:right w:val="none" w:sz="0" w:space="0" w:color="auto"/>
      </w:divBdr>
      <w:divsChild>
        <w:div w:id="1946035623">
          <w:marLeft w:val="547"/>
          <w:marRight w:val="0"/>
          <w:marTop w:val="0"/>
          <w:marBottom w:val="0"/>
          <w:divBdr>
            <w:top w:val="none" w:sz="0" w:space="0" w:color="auto"/>
            <w:left w:val="none" w:sz="0" w:space="0" w:color="auto"/>
            <w:bottom w:val="none" w:sz="0" w:space="0" w:color="auto"/>
            <w:right w:val="none" w:sz="0" w:space="0" w:color="auto"/>
          </w:divBdr>
        </w:div>
      </w:divsChild>
    </w:div>
    <w:div w:id="333995556">
      <w:bodyDiv w:val="1"/>
      <w:marLeft w:val="0"/>
      <w:marRight w:val="0"/>
      <w:marTop w:val="0"/>
      <w:marBottom w:val="0"/>
      <w:divBdr>
        <w:top w:val="none" w:sz="0" w:space="0" w:color="auto"/>
        <w:left w:val="none" w:sz="0" w:space="0" w:color="auto"/>
        <w:bottom w:val="none" w:sz="0" w:space="0" w:color="auto"/>
        <w:right w:val="none" w:sz="0" w:space="0" w:color="auto"/>
      </w:divBdr>
    </w:div>
    <w:div w:id="396244793">
      <w:bodyDiv w:val="1"/>
      <w:marLeft w:val="0"/>
      <w:marRight w:val="0"/>
      <w:marTop w:val="0"/>
      <w:marBottom w:val="0"/>
      <w:divBdr>
        <w:top w:val="none" w:sz="0" w:space="0" w:color="auto"/>
        <w:left w:val="none" w:sz="0" w:space="0" w:color="auto"/>
        <w:bottom w:val="none" w:sz="0" w:space="0" w:color="auto"/>
        <w:right w:val="none" w:sz="0" w:space="0" w:color="auto"/>
      </w:divBdr>
      <w:divsChild>
        <w:div w:id="2077700617">
          <w:marLeft w:val="547"/>
          <w:marRight w:val="0"/>
          <w:marTop w:val="0"/>
          <w:marBottom w:val="0"/>
          <w:divBdr>
            <w:top w:val="none" w:sz="0" w:space="0" w:color="auto"/>
            <w:left w:val="none" w:sz="0" w:space="0" w:color="auto"/>
            <w:bottom w:val="none" w:sz="0" w:space="0" w:color="auto"/>
            <w:right w:val="none" w:sz="0" w:space="0" w:color="auto"/>
          </w:divBdr>
        </w:div>
      </w:divsChild>
    </w:div>
    <w:div w:id="399720306">
      <w:bodyDiv w:val="1"/>
      <w:marLeft w:val="0"/>
      <w:marRight w:val="0"/>
      <w:marTop w:val="0"/>
      <w:marBottom w:val="0"/>
      <w:divBdr>
        <w:top w:val="none" w:sz="0" w:space="0" w:color="auto"/>
        <w:left w:val="none" w:sz="0" w:space="0" w:color="auto"/>
        <w:bottom w:val="none" w:sz="0" w:space="0" w:color="auto"/>
        <w:right w:val="none" w:sz="0" w:space="0" w:color="auto"/>
      </w:divBdr>
    </w:div>
    <w:div w:id="401754752">
      <w:bodyDiv w:val="1"/>
      <w:marLeft w:val="0"/>
      <w:marRight w:val="0"/>
      <w:marTop w:val="0"/>
      <w:marBottom w:val="0"/>
      <w:divBdr>
        <w:top w:val="none" w:sz="0" w:space="0" w:color="auto"/>
        <w:left w:val="none" w:sz="0" w:space="0" w:color="auto"/>
        <w:bottom w:val="none" w:sz="0" w:space="0" w:color="auto"/>
        <w:right w:val="none" w:sz="0" w:space="0" w:color="auto"/>
      </w:divBdr>
      <w:divsChild>
        <w:div w:id="771779158">
          <w:marLeft w:val="547"/>
          <w:marRight w:val="0"/>
          <w:marTop w:val="0"/>
          <w:marBottom w:val="0"/>
          <w:divBdr>
            <w:top w:val="none" w:sz="0" w:space="0" w:color="auto"/>
            <w:left w:val="none" w:sz="0" w:space="0" w:color="auto"/>
            <w:bottom w:val="none" w:sz="0" w:space="0" w:color="auto"/>
            <w:right w:val="none" w:sz="0" w:space="0" w:color="auto"/>
          </w:divBdr>
        </w:div>
      </w:divsChild>
    </w:div>
    <w:div w:id="417674929">
      <w:bodyDiv w:val="1"/>
      <w:marLeft w:val="0"/>
      <w:marRight w:val="0"/>
      <w:marTop w:val="0"/>
      <w:marBottom w:val="0"/>
      <w:divBdr>
        <w:top w:val="none" w:sz="0" w:space="0" w:color="auto"/>
        <w:left w:val="none" w:sz="0" w:space="0" w:color="auto"/>
        <w:bottom w:val="none" w:sz="0" w:space="0" w:color="auto"/>
        <w:right w:val="none" w:sz="0" w:space="0" w:color="auto"/>
      </w:divBdr>
    </w:div>
    <w:div w:id="438378632">
      <w:bodyDiv w:val="1"/>
      <w:marLeft w:val="0"/>
      <w:marRight w:val="0"/>
      <w:marTop w:val="0"/>
      <w:marBottom w:val="0"/>
      <w:divBdr>
        <w:top w:val="none" w:sz="0" w:space="0" w:color="auto"/>
        <w:left w:val="none" w:sz="0" w:space="0" w:color="auto"/>
        <w:bottom w:val="none" w:sz="0" w:space="0" w:color="auto"/>
        <w:right w:val="none" w:sz="0" w:space="0" w:color="auto"/>
      </w:divBdr>
    </w:div>
    <w:div w:id="460851592">
      <w:bodyDiv w:val="1"/>
      <w:marLeft w:val="0"/>
      <w:marRight w:val="0"/>
      <w:marTop w:val="0"/>
      <w:marBottom w:val="0"/>
      <w:divBdr>
        <w:top w:val="none" w:sz="0" w:space="0" w:color="auto"/>
        <w:left w:val="none" w:sz="0" w:space="0" w:color="auto"/>
        <w:bottom w:val="none" w:sz="0" w:space="0" w:color="auto"/>
        <w:right w:val="none" w:sz="0" w:space="0" w:color="auto"/>
      </w:divBdr>
      <w:divsChild>
        <w:div w:id="1136795538">
          <w:marLeft w:val="547"/>
          <w:marRight w:val="0"/>
          <w:marTop w:val="0"/>
          <w:marBottom w:val="0"/>
          <w:divBdr>
            <w:top w:val="none" w:sz="0" w:space="0" w:color="auto"/>
            <w:left w:val="none" w:sz="0" w:space="0" w:color="auto"/>
            <w:bottom w:val="none" w:sz="0" w:space="0" w:color="auto"/>
            <w:right w:val="none" w:sz="0" w:space="0" w:color="auto"/>
          </w:divBdr>
        </w:div>
        <w:div w:id="828133319">
          <w:marLeft w:val="547"/>
          <w:marRight w:val="0"/>
          <w:marTop w:val="0"/>
          <w:marBottom w:val="0"/>
          <w:divBdr>
            <w:top w:val="none" w:sz="0" w:space="0" w:color="auto"/>
            <w:left w:val="none" w:sz="0" w:space="0" w:color="auto"/>
            <w:bottom w:val="none" w:sz="0" w:space="0" w:color="auto"/>
            <w:right w:val="none" w:sz="0" w:space="0" w:color="auto"/>
          </w:divBdr>
        </w:div>
      </w:divsChild>
    </w:div>
    <w:div w:id="487554447">
      <w:bodyDiv w:val="1"/>
      <w:marLeft w:val="0"/>
      <w:marRight w:val="0"/>
      <w:marTop w:val="0"/>
      <w:marBottom w:val="0"/>
      <w:divBdr>
        <w:top w:val="none" w:sz="0" w:space="0" w:color="auto"/>
        <w:left w:val="none" w:sz="0" w:space="0" w:color="auto"/>
        <w:bottom w:val="none" w:sz="0" w:space="0" w:color="auto"/>
        <w:right w:val="none" w:sz="0" w:space="0" w:color="auto"/>
      </w:divBdr>
    </w:div>
    <w:div w:id="514077454">
      <w:bodyDiv w:val="1"/>
      <w:marLeft w:val="0"/>
      <w:marRight w:val="0"/>
      <w:marTop w:val="0"/>
      <w:marBottom w:val="0"/>
      <w:divBdr>
        <w:top w:val="none" w:sz="0" w:space="0" w:color="auto"/>
        <w:left w:val="none" w:sz="0" w:space="0" w:color="auto"/>
        <w:bottom w:val="none" w:sz="0" w:space="0" w:color="auto"/>
        <w:right w:val="none" w:sz="0" w:space="0" w:color="auto"/>
      </w:divBdr>
    </w:div>
    <w:div w:id="518081307">
      <w:bodyDiv w:val="1"/>
      <w:marLeft w:val="0"/>
      <w:marRight w:val="0"/>
      <w:marTop w:val="0"/>
      <w:marBottom w:val="0"/>
      <w:divBdr>
        <w:top w:val="none" w:sz="0" w:space="0" w:color="auto"/>
        <w:left w:val="none" w:sz="0" w:space="0" w:color="auto"/>
        <w:bottom w:val="none" w:sz="0" w:space="0" w:color="auto"/>
        <w:right w:val="none" w:sz="0" w:space="0" w:color="auto"/>
      </w:divBdr>
      <w:divsChild>
        <w:div w:id="1398893019">
          <w:marLeft w:val="547"/>
          <w:marRight w:val="0"/>
          <w:marTop w:val="0"/>
          <w:marBottom w:val="0"/>
          <w:divBdr>
            <w:top w:val="none" w:sz="0" w:space="0" w:color="auto"/>
            <w:left w:val="none" w:sz="0" w:space="0" w:color="auto"/>
            <w:bottom w:val="none" w:sz="0" w:space="0" w:color="auto"/>
            <w:right w:val="none" w:sz="0" w:space="0" w:color="auto"/>
          </w:divBdr>
        </w:div>
      </w:divsChild>
    </w:div>
    <w:div w:id="531721808">
      <w:bodyDiv w:val="1"/>
      <w:marLeft w:val="0"/>
      <w:marRight w:val="0"/>
      <w:marTop w:val="0"/>
      <w:marBottom w:val="0"/>
      <w:divBdr>
        <w:top w:val="none" w:sz="0" w:space="0" w:color="auto"/>
        <w:left w:val="none" w:sz="0" w:space="0" w:color="auto"/>
        <w:bottom w:val="none" w:sz="0" w:space="0" w:color="auto"/>
        <w:right w:val="none" w:sz="0" w:space="0" w:color="auto"/>
      </w:divBdr>
    </w:div>
    <w:div w:id="566766414">
      <w:bodyDiv w:val="1"/>
      <w:marLeft w:val="0"/>
      <w:marRight w:val="0"/>
      <w:marTop w:val="0"/>
      <w:marBottom w:val="0"/>
      <w:divBdr>
        <w:top w:val="none" w:sz="0" w:space="0" w:color="auto"/>
        <w:left w:val="none" w:sz="0" w:space="0" w:color="auto"/>
        <w:bottom w:val="none" w:sz="0" w:space="0" w:color="auto"/>
        <w:right w:val="none" w:sz="0" w:space="0" w:color="auto"/>
      </w:divBdr>
    </w:div>
    <w:div w:id="576019367">
      <w:bodyDiv w:val="1"/>
      <w:marLeft w:val="0"/>
      <w:marRight w:val="0"/>
      <w:marTop w:val="0"/>
      <w:marBottom w:val="0"/>
      <w:divBdr>
        <w:top w:val="none" w:sz="0" w:space="0" w:color="auto"/>
        <w:left w:val="none" w:sz="0" w:space="0" w:color="auto"/>
        <w:bottom w:val="none" w:sz="0" w:space="0" w:color="auto"/>
        <w:right w:val="none" w:sz="0" w:space="0" w:color="auto"/>
      </w:divBdr>
      <w:divsChild>
        <w:div w:id="1225096378">
          <w:marLeft w:val="547"/>
          <w:marRight w:val="0"/>
          <w:marTop w:val="0"/>
          <w:marBottom w:val="0"/>
          <w:divBdr>
            <w:top w:val="none" w:sz="0" w:space="0" w:color="auto"/>
            <w:left w:val="none" w:sz="0" w:space="0" w:color="auto"/>
            <w:bottom w:val="none" w:sz="0" w:space="0" w:color="auto"/>
            <w:right w:val="none" w:sz="0" w:space="0" w:color="auto"/>
          </w:divBdr>
        </w:div>
      </w:divsChild>
    </w:div>
    <w:div w:id="588732823">
      <w:bodyDiv w:val="1"/>
      <w:marLeft w:val="0"/>
      <w:marRight w:val="0"/>
      <w:marTop w:val="0"/>
      <w:marBottom w:val="0"/>
      <w:divBdr>
        <w:top w:val="none" w:sz="0" w:space="0" w:color="auto"/>
        <w:left w:val="none" w:sz="0" w:space="0" w:color="auto"/>
        <w:bottom w:val="none" w:sz="0" w:space="0" w:color="auto"/>
        <w:right w:val="none" w:sz="0" w:space="0" w:color="auto"/>
      </w:divBdr>
      <w:divsChild>
        <w:div w:id="1324895590">
          <w:marLeft w:val="547"/>
          <w:marRight w:val="0"/>
          <w:marTop w:val="0"/>
          <w:marBottom w:val="0"/>
          <w:divBdr>
            <w:top w:val="none" w:sz="0" w:space="0" w:color="auto"/>
            <w:left w:val="none" w:sz="0" w:space="0" w:color="auto"/>
            <w:bottom w:val="none" w:sz="0" w:space="0" w:color="auto"/>
            <w:right w:val="none" w:sz="0" w:space="0" w:color="auto"/>
          </w:divBdr>
        </w:div>
        <w:div w:id="1729108798">
          <w:marLeft w:val="547"/>
          <w:marRight w:val="0"/>
          <w:marTop w:val="0"/>
          <w:marBottom w:val="0"/>
          <w:divBdr>
            <w:top w:val="none" w:sz="0" w:space="0" w:color="auto"/>
            <w:left w:val="none" w:sz="0" w:space="0" w:color="auto"/>
            <w:bottom w:val="none" w:sz="0" w:space="0" w:color="auto"/>
            <w:right w:val="none" w:sz="0" w:space="0" w:color="auto"/>
          </w:divBdr>
        </w:div>
      </w:divsChild>
    </w:div>
    <w:div w:id="614753921">
      <w:bodyDiv w:val="1"/>
      <w:marLeft w:val="0"/>
      <w:marRight w:val="0"/>
      <w:marTop w:val="0"/>
      <w:marBottom w:val="0"/>
      <w:divBdr>
        <w:top w:val="none" w:sz="0" w:space="0" w:color="auto"/>
        <w:left w:val="none" w:sz="0" w:space="0" w:color="auto"/>
        <w:bottom w:val="none" w:sz="0" w:space="0" w:color="auto"/>
        <w:right w:val="none" w:sz="0" w:space="0" w:color="auto"/>
      </w:divBdr>
      <w:divsChild>
        <w:div w:id="1577663490">
          <w:marLeft w:val="547"/>
          <w:marRight w:val="0"/>
          <w:marTop w:val="0"/>
          <w:marBottom w:val="0"/>
          <w:divBdr>
            <w:top w:val="none" w:sz="0" w:space="0" w:color="auto"/>
            <w:left w:val="none" w:sz="0" w:space="0" w:color="auto"/>
            <w:bottom w:val="none" w:sz="0" w:space="0" w:color="auto"/>
            <w:right w:val="none" w:sz="0" w:space="0" w:color="auto"/>
          </w:divBdr>
        </w:div>
      </w:divsChild>
    </w:div>
    <w:div w:id="638995097">
      <w:bodyDiv w:val="1"/>
      <w:marLeft w:val="0"/>
      <w:marRight w:val="0"/>
      <w:marTop w:val="0"/>
      <w:marBottom w:val="0"/>
      <w:divBdr>
        <w:top w:val="none" w:sz="0" w:space="0" w:color="auto"/>
        <w:left w:val="none" w:sz="0" w:space="0" w:color="auto"/>
        <w:bottom w:val="none" w:sz="0" w:space="0" w:color="auto"/>
        <w:right w:val="none" w:sz="0" w:space="0" w:color="auto"/>
      </w:divBdr>
      <w:divsChild>
        <w:div w:id="1980069877">
          <w:marLeft w:val="547"/>
          <w:marRight w:val="0"/>
          <w:marTop w:val="0"/>
          <w:marBottom w:val="0"/>
          <w:divBdr>
            <w:top w:val="none" w:sz="0" w:space="0" w:color="auto"/>
            <w:left w:val="none" w:sz="0" w:space="0" w:color="auto"/>
            <w:bottom w:val="none" w:sz="0" w:space="0" w:color="auto"/>
            <w:right w:val="none" w:sz="0" w:space="0" w:color="auto"/>
          </w:divBdr>
        </w:div>
      </w:divsChild>
    </w:div>
    <w:div w:id="641615558">
      <w:bodyDiv w:val="1"/>
      <w:marLeft w:val="0"/>
      <w:marRight w:val="0"/>
      <w:marTop w:val="0"/>
      <w:marBottom w:val="0"/>
      <w:divBdr>
        <w:top w:val="none" w:sz="0" w:space="0" w:color="auto"/>
        <w:left w:val="none" w:sz="0" w:space="0" w:color="auto"/>
        <w:bottom w:val="none" w:sz="0" w:space="0" w:color="auto"/>
        <w:right w:val="none" w:sz="0" w:space="0" w:color="auto"/>
      </w:divBdr>
      <w:divsChild>
        <w:div w:id="360402593">
          <w:marLeft w:val="720"/>
          <w:marRight w:val="0"/>
          <w:marTop w:val="0"/>
          <w:marBottom w:val="0"/>
          <w:divBdr>
            <w:top w:val="none" w:sz="0" w:space="0" w:color="auto"/>
            <w:left w:val="none" w:sz="0" w:space="0" w:color="auto"/>
            <w:bottom w:val="none" w:sz="0" w:space="0" w:color="auto"/>
            <w:right w:val="none" w:sz="0" w:space="0" w:color="auto"/>
          </w:divBdr>
        </w:div>
        <w:div w:id="364714091">
          <w:marLeft w:val="720"/>
          <w:marRight w:val="0"/>
          <w:marTop w:val="0"/>
          <w:marBottom w:val="0"/>
          <w:divBdr>
            <w:top w:val="none" w:sz="0" w:space="0" w:color="auto"/>
            <w:left w:val="none" w:sz="0" w:space="0" w:color="auto"/>
            <w:bottom w:val="none" w:sz="0" w:space="0" w:color="auto"/>
            <w:right w:val="none" w:sz="0" w:space="0" w:color="auto"/>
          </w:divBdr>
        </w:div>
        <w:div w:id="1127821703">
          <w:marLeft w:val="720"/>
          <w:marRight w:val="0"/>
          <w:marTop w:val="0"/>
          <w:marBottom w:val="0"/>
          <w:divBdr>
            <w:top w:val="none" w:sz="0" w:space="0" w:color="auto"/>
            <w:left w:val="none" w:sz="0" w:space="0" w:color="auto"/>
            <w:bottom w:val="none" w:sz="0" w:space="0" w:color="auto"/>
            <w:right w:val="none" w:sz="0" w:space="0" w:color="auto"/>
          </w:divBdr>
        </w:div>
      </w:divsChild>
    </w:div>
    <w:div w:id="651367801">
      <w:bodyDiv w:val="1"/>
      <w:marLeft w:val="0"/>
      <w:marRight w:val="0"/>
      <w:marTop w:val="0"/>
      <w:marBottom w:val="0"/>
      <w:divBdr>
        <w:top w:val="none" w:sz="0" w:space="0" w:color="auto"/>
        <w:left w:val="none" w:sz="0" w:space="0" w:color="auto"/>
        <w:bottom w:val="none" w:sz="0" w:space="0" w:color="auto"/>
        <w:right w:val="none" w:sz="0" w:space="0" w:color="auto"/>
      </w:divBdr>
    </w:div>
    <w:div w:id="679965922">
      <w:bodyDiv w:val="1"/>
      <w:marLeft w:val="0"/>
      <w:marRight w:val="0"/>
      <w:marTop w:val="0"/>
      <w:marBottom w:val="0"/>
      <w:divBdr>
        <w:top w:val="none" w:sz="0" w:space="0" w:color="auto"/>
        <w:left w:val="none" w:sz="0" w:space="0" w:color="auto"/>
        <w:bottom w:val="none" w:sz="0" w:space="0" w:color="auto"/>
        <w:right w:val="none" w:sz="0" w:space="0" w:color="auto"/>
      </w:divBdr>
    </w:div>
    <w:div w:id="698164010">
      <w:bodyDiv w:val="1"/>
      <w:marLeft w:val="0"/>
      <w:marRight w:val="0"/>
      <w:marTop w:val="0"/>
      <w:marBottom w:val="0"/>
      <w:divBdr>
        <w:top w:val="none" w:sz="0" w:space="0" w:color="auto"/>
        <w:left w:val="none" w:sz="0" w:space="0" w:color="auto"/>
        <w:bottom w:val="none" w:sz="0" w:space="0" w:color="auto"/>
        <w:right w:val="none" w:sz="0" w:space="0" w:color="auto"/>
      </w:divBdr>
    </w:div>
    <w:div w:id="702945148">
      <w:bodyDiv w:val="1"/>
      <w:marLeft w:val="0"/>
      <w:marRight w:val="0"/>
      <w:marTop w:val="0"/>
      <w:marBottom w:val="0"/>
      <w:divBdr>
        <w:top w:val="none" w:sz="0" w:space="0" w:color="auto"/>
        <w:left w:val="none" w:sz="0" w:space="0" w:color="auto"/>
        <w:bottom w:val="none" w:sz="0" w:space="0" w:color="auto"/>
        <w:right w:val="none" w:sz="0" w:space="0" w:color="auto"/>
      </w:divBdr>
    </w:div>
    <w:div w:id="704329237">
      <w:bodyDiv w:val="1"/>
      <w:marLeft w:val="0"/>
      <w:marRight w:val="0"/>
      <w:marTop w:val="0"/>
      <w:marBottom w:val="0"/>
      <w:divBdr>
        <w:top w:val="none" w:sz="0" w:space="0" w:color="auto"/>
        <w:left w:val="none" w:sz="0" w:space="0" w:color="auto"/>
        <w:bottom w:val="none" w:sz="0" w:space="0" w:color="auto"/>
        <w:right w:val="none" w:sz="0" w:space="0" w:color="auto"/>
      </w:divBdr>
    </w:div>
    <w:div w:id="726605547">
      <w:bodyDiv w:val="1"/>
      <w:marLeft w:val="0"/>
      <w:marRight w:val="0"/>
      <w:marTop w:val="0"/>
      <w:marBottom w:val="0"/>
      <w:divBdr>
        <w:top w:val="none" w:sz="0" w:space="0" w:color="auto"/>
        <w:left w:val="none" w:sz="0" w:space="0" w:color="auto"/>
        <w:bottom w:val="none" w:sz="0" w:space="0" w:color="auto"/>
        <w:right w:val="none" w:sz="0" w:space="0" w:color="auto"/>
      </w:divBdr>
      <w:divsChild>
        <w:div w:id="1366953586">
          <w:marLeft w:val="547"/>
          <w:marRight w:val="0"/>
          <w:marTop w:val="115"/>
          <w:marBottom w:val="0"/>
          <w:divBdr>
            <w:top w:val="none" w:sz="0" w:space="0" w:color="auto"/>
            <w:left w:val="none" w:sz="0" w:space="0" w:color="auto"/>
            <w:bottom w:val="none" w:sz="0" w:space="0" w:color="auto"/>
            <w:right w:val="none" w:sz="0" w:space="0" w:color="auto"/>
          </w:divBdr>
        </w:div>
        <w:div w:id="1240797720">
          <w:marLeft w:val="1166"/>
          <w:marRight w:val="0"/>
          <w:marTop w:val="115"/>
          <w:marBottom w:val="0"/>
          <w:divBdr>
            <w:top w:val="none" w:sz="0" w:space="0" w:color="auto"/>
            <w:left w:val="none" w:sz="0" w:space="0" w:color="auto"/>
            <w:bottom w:val="none" w:sz="0" w:space="0" w:color="auto"/>
            <w:right w:val="none" w:sz="0" w:space="0" w:color="auto"/>
          </w:divBdr>
        </w:div>
        <w:div w:id="982807863">
          <w:marLeft w:val="1166"/>
          <w:marRight w:val="0"/>
          <w:marTop w:val="115"/>
          <w:marBottom w:val="0"/>
          <w:divBdr>
            <w:top w:val="none" w:sz="0" w:space="0" w:color="auto"/>
            <w:left w:val="none" w:sz="0" w:space="0" w:color="auto"/>
            <w:bottom w:val="none" w:sz="0" w:space="0" w:color="auto"/>
            <w:right w:val="none" w:sz="0" w:space="0" w:color="auto"/>
          </w:divBdr>
        </w:div>
        <w:div w:id="1712071251">
          <w:marLeft w:val="1800"/>
          <w:marRight w:val="0"/>
          <w:marTop w:val="96"/>
          <w:marBottom w:val="0"/>
          <w:divBdr>
            <w:top w:val="none" w:sz="0" w:space="0" w:color="auto"/>
            <w:left w:val="none" w:sz="0" w:space="0" w:color="auto"/>
            <w:bottom w:val="none" w:sz="0" w:space="0" w:color="auto"/>
            <w:right w:val="none" w:sz="0" w:space="0" w:color="auto"/>
          </w:divBdr>
        </w:div>
        <w:div w:id="1653366632">
          <w:marLeft w:val="1800"/>
          <w:marRight w:val="0"/>
          <w:marTop w:val="96"/>
          <w:marBottom w:val="0"/>
          <w:divBdr>
            <w:top w:val="none" w:sz="0" w:space="0" w:color="auto"/>
            <w:left w:val="none" w:sz="0" w:space="0" w:color="auto"/>
            <w:bottom w:val="none" w:sz="0" w:space="0" w:color="auto"/>
            <w:right w:val="none" w:sz="0" w:space="0" w:color="auto"/>
          </w:divBdr>
        </w:div>
      </w:divsChild>
    </w:div>
    <w:div w:id="727607734">
      <w:bodyDiv w:val="1"/>
      <w:marLeft w:val="0"/>
      <w:marRight w:val="0"/>
      <w:marTop w:val="0"/>
      <w:marBottom w:val="0"/>
      <w:divBdr>
        <w:top w:val="none" w:sz="0" w:space="0" w:color="auto"/>
        <w:left w:val="none" w:sz="0" w:space="0" w:color="auto"/>
        <w:bottom w:val="none" w:sz="0" w:space="0" w:color="auto"/>
        <w:right w:val="none" w:sz="0" w:space="0" w:color="auto"/>
      </w:divBdr>
    </w:div>
    <w:div w:id="733161621">
      <w:bodyDiv w:val="1"/>
      <w:marLeft w:val="0"/>
      <w:marRight w:val="0"/>
      <w:marTop w:val="0"/>
      <w:marBottom w:val="0"/>
      <w:divBdr>
        <w:top w:val="none" w:sz="0" w:space="0" w:color="auto"/>
        <w:left w:val="none" w:sz="0" w:space="0" w:color="auto"/>
        <w:bottom w:val="none" w:sz="0" w:space="0" w:color="auto"/>
        <w:right w:val="none" w:sz="0" w:space="0" w:color="auto"/>
      </w:divBdr>
    </w:div>
    <w:div w:id="750395424">
      <w:bodyDiv w:val="1"/>
      <w:marLeft w:val="0"/>
      <w:marRight w:val="0"/>
      <w:marTop w:val="0"/>
      <w:marBottom w:val="0"/>
      <w:divBdr>
        <w:top w:val="none" w:sz="0" w:space="0" w:color="auto"/>
        <w:left w:val="none" w:sz="0" w:space="0" w:color="auto"/>
        <w:bottom w:val="none" w:sz="0" w:space="0" w:color="auto"/>
        <w:right w:val="none" w:sz="0" w:space="0" w:color="auto"/>
      </w:divBdr>
    </w:div>
    <w:div w:id="757602148">
      <w:bodyDiv w:val="1"/>
      <w:marLeft w:val="0"/>
      <w:marRight w:val="0"/>
      <w:marTop w:val="0"/>
      <w:marBottom w:val="0"/>
      <w:divBdr>
        <w:top w:val="none" w:sz="0" w:space="0" w:color="auto"/>
        <w:left w:val="none" w:sz="0" w:space="0" w:color="auto"/>
        <w:bottom w:val="none" w:sz="0" w:space="0" w:color="auto"/>
        <w:right w:val="none" w:sz="0" w:space="0" w:color="auto"/>
      </w:divBdr>
      <w:divsChild>
        <w:div w:id="350842742">
          <w:marLeft w:val="547"/>
          <w:marRight w:val="0"/>
          <w:marTop w:val="0"/>
          <w:marBottom w:val="0"/>
          <w:divBdr>
            <w:top w:val="none" w:sz="0" w:space="0" w:color="auto"/>
            <w:left w:val="none" w:sz="0" w:space="0" w:color="auto"/>
            <w:bottom w:val="none" w:sz="0" w:space="0" w:color="auto"/>
            <w:right w:val="none" w:sz="0" w:space="0" w:color="auto"/>
          </w:divBdr>
        </w:div>
      </w:divsChild>
    </w:div>
    <w:div w:id="763889070">
      <w:bodyDiv w:val="1"/>
      <w:marLeft w:val="0"/>
      <w:marRight w:val="0"/>
      <w:marTop w:val="0"/>
      <w:marBottom w:val="0"/>
      <w:divBdr>
        <w:top w:val="none" w:sz="0" w:space="0" w:color="auto"/>
        <w:left w:val="none" w:sz="0" w:space="0" w:color="auto"/>
        <w:bottom w:val="none" w:sz="0" w:space="0" w:color="auto"/>
        <w:right w:val="none" w:sz="0" w:space="0" w:color="auto"/>
      </w:divBdr>
    </w:div>
    <w:div w:id="791019853">
      <w:bodyDiv w:val="1"/>
      <w:marLeft w:val="0"/>
      <w:marRight w:val="0"/>
      <w:marTop w:val="0"/>
      <w:marBottom w:val="0"/>
      <w:divBdr>
        <w:top w:val="none" w:sz="0" w:space="0" w:color="auto"/>
        <w:left w:val="none" w:sz="0" w:space="0" w:color="auto"/>
        <w:bottom w:val="none" w:sz="0" w:space="0" w:color="auto"/>
        <w:right w:val="none" w:sz="0" w:space="0" w:color="auto"/>
      </w:divBdr>
    </w:div>
    <w:div w:id="792870276">
      <w:bodyDiv w:val="1"/>
      <w:marLeft w:val="0"/>
      <w:marRight w:val="0"/>
      <w:marTop w:val="0"/>
      <w:marBottom w:val="0"/>
      <w:divBdr>
        <w:top w:val="none" w:sz="0" w:space="0" w:color="auto"/>
        <w:left w:val="none" w:sz="0" w:space="0" w:color="auto"/>
        <w:bottom w:val="none" w:sz="0" w:space="0" w:color="auto"/>
        <w:right w:val="none" w:sz="0" w:space="0" w:color="auto"/>
      </w:divBdr>
    </w:div>
    <w:div w:id="793526568">
      <w:bodyDiv w:val="1"/>
      <w:marLeft w:val="0"/>
      <w:marRight w:val="0"/>
      <w:marTop w:val="0"/>
      <w:marBottom w:val="0"/>
      <w:divBdr>
        <w:top w:val="none" w:sz="0" w:space="0" w:color="auto"/>
        <w:left w:val="none" w:sz="0" w:space="0" w:color="auto"/>
        <w:bottom w:val="none" w:sz="0" w:space="0" w:color="auto"/>
        <w:right w:val="none" w:sz="0" w:space="0" w:color="auto"/>
      </w:divBdr>
      <w:divsChild>
        <w:div w:id="1148548903">
          <w:marLeft w:val="547"/>
          <w:marRight w:val="0"/>
          <w:marTop w:val="0"/>
          <w:marBottom w:val="0"/>
          <w:divBdr>
            <w:top w:val="none" w:sz="0" w:space="0" w:color="auto"/>
            <w:left w:val="none" w:sz="0" w:space="0" w:color="auto"/>
            <w:bottom w:val="none" w:sz="0" w:space="0" w:color="auto"/>
            <w:right w:val="none" w:sz="0" w:space="0" w:color="auto"/>
          </w:divBdr>
        </w:div>
      </w:divsChild>
    </w:div>
    <w:div w:id="800876991">
      <w:bodyDiv w:val="1"/>
      <w:marLeft w:val="0"/>
      <w:marRight w:val="0"/>
      <w:marTop w:val="0"/>
      <w:marBottom w:val="0"/>
      <w:divBdr>
        <w:top w:val="none" w:sz="0" w:space="0" w:color="auto"/>
        <w:left w:val="none" w:sz="0" w:space="0" w:color="auto"/>
        <w:bottom w:val="none" w:sz="0" w:space="0" w:color="auto"/>
        <w:right w:val="none" w:sz="0" w:space="0" w:color="auto"/>
      </w:divBdr>
    </w:div>
    <w:div w:id="812066029">
      <w:bodyDiv w:val="1"/>
      <w:marLeft w:val="0"/>
      <w:marRight w:val="0"/>
      <w:marTop w:val="0"/>
      <w:marBottom w:val="0"/>
      <w:divBdr>
        <w:top w:val="none" w:sz="0" w:space="0" w:color="auto"/>
        <w:left w:val="none" w:sz="0" w:space="0" w:color="auto"/>
        <w:bottom w:val="none" w:sz="0" w:space="0" w:color="auto"/>
        <w:right w:val="none" w:sz="0" w:space="0" w:color="auto"/>
      </w:divBdr>
    </w:div>
    <w:div w:id="817109432">
      <w:bodyDiv w:val="1"/>
      <w:marLeft w:val="0"/>
      <w:marRight w:val="0"/>
      <w:marTop w:val="0"/>
      <w:marBottom w:val="0"/>
      <w:divBdr>
        <w:top w:val="none" w:sz="0" w:space="0" w:color="auto"/>
        <w:left w:val="none" w:sz="0" w:space="0" w:color="auto"/>
        <w:bottom w:val="none" w:sz="0" w:space="0" w:color="auto"/>
        <w:right w:val="none" w:sz="0" w:space="0" w:color="auto"/>
      </w:divBdr>
    </w:div>
    <w:div w:id="827788898">
      <w:bodyDiv w:val="1"/>
      <w:marLeft w:val="0"/>
      <w:marRight w:val="0"/>
      <w:marTop w:val="0"/>
      <w:marBottom w:val="0"/>
      <w:divBdr>
        <w:top w:val="none" w:sz="0" w:space="0" w:color="auto"/>
        <w:left w:val="none" w:sz="0" w:space="0" w:color="auto"/>
        <w:bottom w:val="none" w:sz="0" w:space="0" w:color="auto"/>
        <w:right w:val="none" w:sz="0" w:space="0" w:color="auto"/>
      </w:divBdr>
      <w:divsChild>
        <w:div w:id="1806005794">
          <w:marLeft w:val="547"/>
          <w:marRight w:val="0"/>
          <w:marTop w:val="0"/>
          <w:marBottom w:val="0"/>
          <w:divBdr>
            <w:top w:val="none" w:sz="0" w:space="0" w:color="auto"/>
            <w:left w:val="none" w:sz="0" w:space="0" w:color="auto"/>
            <w:bottom w:val="none" w:sz="0" w:space="0" w:color="auto"/>
            <w:right w:val="none" w:sz="0" w:space="0" w:color="auto"/>
          </w:divBdr>
        </w:div>
      </w:divsChild>
    </w:div>
    <w:div w:id="851527800">
      <w:bodyDiv w:val="1"/>
      <w:marLeft w:val="0"/>
      <w:marRight w:val="0"/>
      <w:marTop w:val="0"/>
      <w:marBottom w:val="0"/>
      <w:divBdr>
        <w:top w:val="none" w:sz="0" w:space="0" w:color="auto"/>
        <w:left w:val="none" w:sz="0" w:space="0" w:color="auto"/>
        <w:bottom w:val="none" w:sz="0" w:space="0" w:color="auto"/>
        <w:right w:val="none" w:sz="0" w:space="0" w:color="auto"/>
      </w:divBdr>
      <w:divsChild>
        <w:div w:id="1831560327">
          <w:marLeft w:val="547"/>
          <w:marRight w:val="0"/>
          <w:marTop w:val="0"/>
          <w:marBottom w:val="0"/>
          <w:divBdr>
            <w:top w:val="none" w:sz="0" w:space="0" w:color="auto"/>
            <w:left w:val="none" w:sz="0" w:space="0" w:color="auto"/>
            <w:bottom w:val="none" w:sz="0" w:space="0" w:color="auto"/>
            <w:right w:val="none" w:sz="0" w:space="0" w:color="auto"/>
          </w:divBdr>
        </w:div>
      </w:divsChild>
    </w:div>
    <w:div w:id="929237614">
      <w:bodyDiv w:val="1"/>
      <w:marLeft w:val="0"/>
      <w:marRight w:val="0"/>
      <w:marTop w:val="0"/>
      <w:marBottom w:val="0"/>
      <w:divBdr>
        <w:top w:val="none" w:sz="0" w:space="0" w:color="auto"/>
        <w:left w:val="none" w:sz="0" w:space="0" w:color="auto"/>
        <w:bottom w:val="none" w:sz="0" w:space="0" w:color="auto"/>
        <w:right w:val="none" w:sz="0" w:space="0" w:color="auto"/>
      </w:divBdr>
      <w:divsChild>
        <w:div w:id="878130798">
          <w:marLeft w:val="547"/>
          <w:marRight w:val="0"/>
          <w:marTop w:val="0"/>
          <w:marBottom w:val="0"/>
          <w:divBdr>
            <w:top w:val="none" w:sz="0" w:space="0" w:color="auto"/>
            <w:left w:val="none" w:sz="0" w:space="0" w:color="auto"/>
            <w:bottom w:val="none" w:sz="0" w:space="0" w:color="auto"/>
            <w:right w:val="none" w:sz="0" w:space="0" w:color="auto"/>
          </w:divBdr>
        </w:div>
      </w:divsChild>
    </w:div>
    <w:div w:id="934828326">
      <w:bodyDiv w:val="1"/>
      <w:marLeft w:val="0"/>
      <w:marRight w:val="0"/>
      <w:marTop w:val="0"/>
      <w:marBottom w:val="0"/>
      <w:divBdr>
        <w:top w:val="none" w:sz="0" w:space="0" w:color="auto"/>
        <w:left w:val="none" w:sz="0" w:space="0" w:color="auto"/>
        <w:bottom w:val="none" w:sz="0" w:space="0" w:color="auto"/>
        <w:right w:val="none" w:sz="0" w:space="0" w:color="auto"/>
      </w:divBdr>
    </w:div>
    <w:div w:id="936208630">
      <w:bodyDiv w:val="1"/>
      <w:marLeft w:val="0"/>
      <w:marRight w:val="0"/>
      <w:marTop w:val="0"/>
      <w:marBottom w:val="0"/>
      <w:divBdr>
        <w:top w:val="none" w:sz="0" w:space="0" w:color="auto"/>
        <w:left w:val="none" w:sz="0" w:space="0" w:color="auto"/>
        <w:bottom w:val="none" w:sz="0" w:space="0" w:color="auto"/>
        <w:right w:val="none" w:sz="0" w:space="0" w:color="auto"/>
      </w:divBdr>
    </w:div>
    <w:div w:id="947200729">
      <w:bodyDiv w:val="1"/>
      <w:marLeft w:val="0"/>
      <w:marRight w:val="0"/>
      <w:marTop w:val="0"/>
      <w:marBottom w:val="0"/>
      <w:divBdr>
        <w:top w:val="none" w:sz="0" w:space="0" w:color="auto"/>
        <w:left w:val="none" w:sz="0" w:space="0" w:color="auto"/>
        <w:bottom w:val="none" w:sz="0" w:space="0" w:color="auto"/>
        <w:right w:val="none" w:sz="0" w:space="0" w:color="auto"/>
      </w:divBdr>
    </w:div>
    <w:div w:id="9494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618821">
          <w:marLeft w:val="547"/>
          <w:marRight w:val="0"/>
          <w:marTop w:val="0"/>
          <w:marBottom w:val="0"/>
          <w:divBdr>
            <w:top w:val="none" w:sz="0" w:space="0" w:color="auto"/>
            <w:left w:val="none" w:sz="0" w:space="0" w:color="auto"/>
            <w:bottom w:val="none" w:sz="0" w:space="0" w:color="auto"/>
            <w:right w:val="none" w:sz="0" w:space="0" w:color="auto"/>
          </w:divBdr>
        </w:div>
      </w:divsChild>
    </w:div>
    <w:div w:id="952401656">
      <w:bodyDiv w:val="1"/>
      <w:marLeft w:val="0"/>
      <w:marRight w:val="0"/>
      <w:marTop w:val="0"/>
      <w:marBottom w:val="0"/>
      <w:divBdr>
        <w:top w:val="none" w:sz="0" w:space="0" w:color="auto"/>
        <w:left w:val="none" w:sz="0" w:space="0" w:color="auto"/>
        <w:bottom w:val="none" w:sz="0" w:space="0" w:color="auto"/>
        <w:right w:val="none" w:sz="0" w:space="0" w:color="auto"/>
      </w:divBdr>
    </w:div>
    <w:div w:id="955210809">
      <w:bodyDiv w:val="1"/>
      <w:marLeft w:val="0"/>
      <w:marRight w:val="0"/>
      <w:marTop w:val="0"/>
      <w:marBottom w:val="0"/>
      <w:divBdr>
        <w:top w:val="none" w:sz="0" w:space="0" w:color="auto"/>
        <w:left w:val="none" w:sz="0" w:space="0" w:color="auto"/>
        <w:bottom w:val="none" w:sz="0" w:space="0" w:color="auto"/>
        <w:right w:val="none" w:sz="0" w:space="0" w:color="auto"/>
      </w:divBdr>
    </w:div>
    <w:div w:id="958491757">
      <w:bodyDiv w:val="1"/>
      <w:marLeft w:val="0"/>
      <w:marRight w:val="0"/>
      <w:marTop w:val="0"/>
      <w:marBottom w:val="0"/>
      <w:divBdr>
        <w:top w:val="none" w:sz="0" w:space="0" w:color="auto"/>
        <w:left w:val="none" w:sz="0" w:space="0" w:color="auto"/>
        <w:bottom w:val="none" w:sz="0" w:space="0" w:color="auto"/>
        <w:right w:val="none" w:sz="0" w:space="0" w:color="auto"/>
      </w:divBdr>
    </w:div>
    <w:div w:id="961962355">
      <w:bodyDiv w:val="1"/>
      <w:marLeft w:val="0"/>
      <w:marRight w:val="0"/>
      <w:marTop w:val="0"/>
      <w:marBottom w:val="0"/>
      <w:divBdr>
        <w:top w:val="none" w:sz="0" w:space="0" w:color="auto"/>
        <w:left w:val="none" w:sz="0" w:space="0" w:color="auto"/>
        <w:bottom w:val="none" w:sz="0" w:space="0" w:color="auto"/>
        <w:right w:val="none" w:sz="0" w:space="0" w:color="auto"/>
      </w:divBdr>
    </w:div>
    <w:div w:id="962686454">
      <w:bodyDiv w:val="1"/>
      <w:marLeft w:val="0"/>
      <w:marRight w:val="0"/>
      <w:marTop w:val="0"/>
      <w:marBottom w:val="0"/>
      <w:divBdr>
        <w:top w:val="none" w:sz="0" w:space="0" w:color="auto"/>
        <w:left w:val="none" w:sz="0" w:space="0" w:color="auto"/>
        <w:bottom w:val="none" w:sz="0" w:space="0" w:color="auto"/>
        <w:right w:val="none" w:sz="0" w:space="0" w:color="auto"/>
      </w:divBdr>
    </w:div>
    <w:div w:id="970671537">
      <w:bodyDiv w:val="1"/>
      <w:marLeft w:val="0"/>
      <w:marRight w:val="0"/>
      <w:marTop w:val="0"/>
      <w:marBottom w:val="0"/>
      <w:divBdr>
        <w:top w:val="none" w:sz="0" w:space="0" w:color="auto"/>
        <w:left w:val="none" w:sz="0" w:space="0" w:color="auto"/>
        <w:bottom w:val="none" w:sz="0" w:space="0" w:color="auto"/>
        <w:right w:val="none" w:sz="0" w:space="0" w:color="auto"/>
      </w:divBdr>
      <w:divsChild>
        <w:div w:id="184633704">
          <w:marLeft w:val="547"/>
          <w:marRight w:val="0"/>
          <w:marTop w:val="0"/>
          <w:marBottom w:val="0"/>
          <w:divBdr>
            <w:top w:val="none" w:sz="0" w:space="0" w:color="auto"/>
            <w:left w:val="none" w:sz="0" w:space="0" w:color="auto"/>
            <w:bottom w:val="none" w:sz="0" w:space="0" w:color="auto"/>
            <w:right w:val="none" w:sz="0" w:space="0" w:color="auto"/>
          </w:divBdr>
        </w:div>
      </w:divsChild>
    </w:div>
    <w:div w:id="979920964">
      <w:bodyDiv w:val="1"/>
      <w:marLeft w:val="0"/>
      <w:marRight w:val="0"/>
      <w:marTop w:val="0"/>
      <w:marBottom w:val="0"/>
      <w:divBdr>
        <w:top w:val="none" w:sz="0" w:space="0" w:color="auto"/>
        <w:left w:val="none" w:sz="0" w:space="0" w:color="auto"/>
        <w:bottom w:val="none" w:sz="0" w:space="0" w:color="auto"/>
        <w:right w:val="none" w:sz="0" w:space="0" w:color="auto"/>
      </w:divBdr>
    </w:div>
    <w:div w:id="1003776228">
      <w:bodyDiv w:val="1"/>
      <w:marLeft w:val="0"/>
      <w:marRight w:val="0"/>
      <w:marTop w:val="0"/>
      <w:marBottom w:val="0"/>
      <w:divBdr>
        <w:top w:val="none" w:sz="0" w:space="0" w:color="auto"/>
        <w:left w:val="none" w:sz="0" w:space="0" w:color="auto"/>
        <w:bottom w:val="none" w:sz="0" w:space="0" w:color="auto"/>
        <w:right w:val="none" w:sz="0" w:space="0" w:color="auto"/>
      </w:divBdr>
    </w:div>
    <w:div w:id="1007250253">
      <w:bodyDiv w:val="1"/>
      <w:marLeft w:val="0"/>
      <w:marRight w:val="0"/>
      <w:marTop w:val="0"/>
      <w:marBottom w:val="0"/>
      <w:divBdr>
        <w:top w:val="none" w:sz="0" w:space="0" w:color="auto"/>
        <w:left w:val="none" w:sz="0" w:space="0" w:color="auto"/>
        <w:bottom w:val="none" w:sz="0" w:space="0" w:color="auto"/>
        <w:right w:val="none" w:sz="0" w:space="0" w:color="auto"/>
      </w:divBdr>
    </w:div>
    <w:div w:id="1010834019">
      <w:bodyDiv w:val="1"/>
      <w:marLeft w:val="0"/>
      <w:marRight w:val="0"/>
      <w:marTop w:val="0"/>
      <w:marBottom w:val="0"/>
      <w:divBdr>
        <w:top w:val="none" w:sz="0" w:space="0" w:color="auto"/>
        <w:left w:val="none" w:sz="0" w:space="0" w:color="auto"/>
        <w:bottom w:val="none" w:sz="0" w:space="0" w:color="auto"/>
        <w:right w:val="none" w:sz="0" w:space="0" w:color="auto"/>
      </w:divBdr>
      <w:divsChild>
        <w:div w:id="1302032156">
          <w:marLeft w:val="547"/>
          <w:marRight w:val="0"/>
          <w:marTop w:val="0"/>
          <w:marBottom w:val="0"/>
          <w:divBdr>
            <w:top w:val="none" w:sz="0" w:space="0" w:color="auto"/>
            <w:left w:val="none" w:sz="0" w:space="0" w:color="auto"/>
            <w:bottom w:val="none" w:sz="0" w:space="0" w:color="auto"/>
            <w:right w:val="none" w:sz="0" w:space="0" w:color="auto"/>
          </w:divBdr>
        </w:div>
      </w:divsChild>
    </w:div>
    <w:div w:id="1011832329">
      <w:bodyDiv w:val="1"/>
      <w:marLeft w:val="0"/>
      <w:marRight w:val="0"/>
      <w:marTop w:val="0"/>
      <w:marBottom w:val="0"/>
      <w:divBdr>
        <w:top w:val="none" w:sz="0" w:space="0" w:color="auto"/>
        <w:left w:val="none" w:sz="0" w:space="0" w:color="auto"/>
        <w:bottom w:val="none" w:sz="0" w:space="0" w:color="auto"/>
        <w:right w:val="none" w:sz="0" w:space="0" w:color="auto"/>
      </w:divBdr>
    </w:div>
    <w:div w:id="1028719681">
      <w:bodyDiv w:val="1"/>
      <w:marLeft w:val="0"/>
      <w:marRight w:val="0"/>
      <w:marTop w:val="0"/>
      <w:marBottom w:val="0"/>
      <w:divBdr>
        <w:top w:val="none" w:sz="0" w:space="0" w:color="auto"/>
        <w:left w:val="none" w:sz="0" w:space="0" w:color="auto"/>
        <w:bottom w:val="none" w:sz="0" w:space="0" w:color="auto"/>
        <w:right w:val="none" w:sz="0" w:space="0" w:color="auto"/>
      </w:divBdr>
      <w:divsChild>
        <w:div w:id="1358848630">
          <w:marLeft w:val="547"/>
          <w:marRight w:val="0"/>
          <w:marTop w:val="0"/>
          <w:marBottom w:val="0"/>
          <w:divBdr>
            <w:top w:val="none" w:sz="0" w:space="0" w:color="auto"/>
            <w:left w:val="none" w:sz="0" w:space="0" w:color="auto"/>
            <w:bottom w:val="none" w:sz="0" w:space="0" w:color="auto"/>
            <w:right w:val="none" w:sz="0" w:space="0" w:color="auto"/>
          </w:divBdr>
        </w:div>
        <w:div w:id="2050690024">
          <w:marLeft w:val="547"/>
          <w:marRight w:val="0"/>
          <w:marTop w:val="0"/>
          <w:marBottom w:val="0"/>
          <w:divBdr>
            <w:top w:val="none" w:sz="0" w:space="0" w:color="auto"/>
            <w:left w:val="none" w:sz="0" w:space="0" w:color="auto"/>
            <w:bottom w:val="none" w:sz="0" w:space="0" w:color="auto"/>
            <w:right w:val="none" w:sz="0" w:space="0" w:color="auto"/>
          </w:divBdr>
        </w:div>
      </w:divsChild>
    </w:div>
    <w:div w:id="1034428295">
      <w:bodyDiv w:val="1"/>
      <w:marLeft w:val="0"/>
      <w:marRight w:val="0"/>
      <w:marTop w:val="0"/>
      <w:marBottom w:val="0"/>
      <w:divBdr>
        <w:top w:val="none" w:sz="0" w:space="0" w:color="auto"/>
        <w:left w:val="none" w:sz="0" w:space="0" w:color="auto"/>
        <w:bottom w:val="none" w:sz="0" w:space="0" w:color="auto"/>
        <w:right w:val="none" w:sz="0" w:space="0" w:color="auto"/>
      </w:divBdr>
    </w:div>
    <w:div w:id="1049652803">
      <w:bodyDiv w:val="1"/>
      <w:marLeft w:val="0"/>
      <w:marRight w:val="0"/>
      <w:marTop w:val="0"/>
      <w:marBottom w:val="0"/>
      <w:divBdr>
        <w:top w:val="none" w:sz="0" w:space="0" w:color="auto"/>
        <w:left w:val="none" w:sz="0" w:space="0" w:color="auto"/>
        <w:bottom w:val="none" w:sz="0" w:space="0" w:color="auto"/>
        <w:right w:val="none" w:sz="0" w:space="0" w:color="auto"/>
      </w:divBdr>
    </w:div>
    <w:div w:id="1065681817">
      <w:bodyDiv w:val="1"/>
      <w:marLeft w:val="0"/>
      <w:marRight w:val="0"/>
      <w:marTop w:val="0"/>
      <w:marBottom w:val="0"/>
      <w:divBdr>
        <w:top w:val="none" w:sz="0" w:space="0" w:color="auto"/>
        <w:left w:val="none" w:sz="0" w:space="0" w:color="auto"/>
        <w:bottom w:val="none" w:sz="0" w:space="0" w:color="auto"/>
        <w:right w:val="none" w:sz="0" w:space="0" w:color="auto"/>
      </w:divBdr>
    </w:div>
    <w:div w:id="1066413198">
      <w:bodyDiv w:val="1"/>
      <w:marLeft w:val="0"/>
      <w:marRight w:val="0"/>
      <w:marTop w:val="0"/>
      <w:marBottom w:val="0"/>
      <w:divBdr>
        <w:top w:val="none" w:sz="0" w:space="0" w:color="auto"/>
        <w:left w:val="none" w:sz="0" w:space="0" w:color="auto"/>
        <w:bottom w:val="none" w:sz="0" w:space="0" w:color="auto"/>
        <w:right w:val="none" w:sz="0" w:space="0" w:color="auto"/>
      </w:divBdr>
    </w:div>
    <w:div w:id="1070687453">
      <w:bodyDiv w:val="1"/>
      <w:marLeft w:val="0"/>
      <w:marRight w:val="0"/>
      <w:marTop w:val="0"/>
      <w:marBottom w:val="0"/>
      <w:divBdr>
        <w:top w:val="none" w:sz="0" w:space="0" w:color="auto"/>
        <w:left w:val="none" w:sz="0" w:space="0" w:color="auto"/>
        <w:bottom w:val="none" w:sz="0" w:space="0" w:color="auto"/>
        <w:right w:val="none" w:sz="0" w:space="0" w:color="auto"/>
      </w:divBdr>
    </w:div>
    <w:div w:id="1071853743">
      <w:bodyDiv w:val="1"/>
      <w:marLeft w:val="0"/>
      <w:marRight w:val="0"/>
      <w:marTop w:val="0"/>
      <w:marBottom w:val="0"/>
      <w:divBdr>
        <w:top w:val="none" w:sz="0" w:space="0" w:color="auto"/>
        <w:left w:val="none" w:sz="0" w:space="0" w:color="auto"/>
        <w:bottom w:val="none" w:sz="0" w:space="0" w:color="auto"/>
        <w:right w:val="none" w:sz="0" w:space="0" w:color="auto"/>
      </w:divBdr>
      <w:divsChild>
        <w:div w:id="48044062">
          <w:marLeft w:val="547"/>
          <w:marRight w:val="0"/>
          <w:marTop w:val="0"/>
          <w:marBottom w:val="0"/>
          <w:divBdr>
            <w:top w:val="none" w:sz="0" w:space="0" w:color="auto"/>
            <w:left w:val="none" w:sz="0" w:space="0" w:color="auto"/>
            <w:bottom w:val="none" w:sz="0" w:space="0" w:color="auto"/>
            <w:right w:val="none" w:sz="0" w:space="0" w:color="auto"/>
          </w:divBdr>
        </w:div>
      </w:divsChild>
    </w:div>
    <w:div w:id="1079640307">
      <w:bodyDiv w:val="1"/>
      <w:marLeft w:val="0"/>
      <w:marRight w:val="0"/>
      <w:marTop w:val="0"/>
      <w:marBottom w:val="0"/>
      <w:divBdr>
        <w:top w:val="none" w:sz="0" w:space="0" w:color="auto"/>
        <w:left w:val="none" w:sz="0" w:space="0" w:color="auto"/>
        <w:bottom w:val="none" w:sz="0" w:space="0" w:color="auto"/>
        <w:right w:val="none" w:sz="0" w:space="0" w:color="auto"/>
      </w:divBdr>
      <w:divsChild>
        <w:div w:id="1144740468">
          <w:marLeft w:val="547"/>
          <w:marRight w:val="0"/>
          <w:marTop w:val="0"/>
          <w:marBottom w:val="0"/>
          <w:divBdr>
            <w:top w:val="none" w:sz="0" w:space="0" w:color="auto"/>
            <w:left w:val="none" w:sz="0" w:space="0" w:color="auto"/>
            <w:bottom w:val="none" w:sz="0" w:space="0" w:color="auto"/>
            <w:right w:val="none" w:sz="0" w:space="0" w:color="auto"/>
          </w:divBdr>
        </w:div>
      </w:divsChild>
    </w:div>
    <w:div w:id="1082027605">
      <w:bodyDiv w:val="1"/>
      <w:marLeft w:val="0"/>
      <w:marRight w:val="0"/>
      <w:marTop w:val="0"/>
      <w:marBottom w:val="0"/>
      <w:divBdr>
        <w:top w:val="none" w:sz="0" w:space="0" w:color="auto"/>
        <w:left w:val="none" w:sz="0" w:space="0" w:color="auto"/>
        <w:bottom w:val="none" w:sz="0" w:space="0" w:color="auto"/>
        <w:right w:val="none" w:sz="0" w:space="0" w:color="auto"/>
      </w:divBdr>
      <w:divsChild>
        <w:div w:id="1285696887">
          <w:marLeft w:val="547"/>
          <w:marRight w:val="0"/>
          <w:marTop w:val="0"/>
          <w:marBottom w:val="0"/>
          <w:divBdr>
            <w:top w:val="none" w:sz="0" w:space="0" w:color="auto"/>
            <w:left w:val="none" w:sz="0" w:space="0" w:color="auto"/>
            <w:bottom w:val="none" w:sz="0" w:space="0" w:color="auto"/>
            <w:right w:val="none" w:sz="0" w:space="0" w:color="auto"/>
          </w:divBdr>
        </w:div>
        <w:div w:id="1381173619">
          <w:marLeft w:val="547"/>
          <w:marRight w:val="0"/>
          <w:marTop w:val="0"/>
          <w:marBottom w:val="0"/>
          <w:divBdr>
            <w:top w:val="none" w:sz="0" w:space="0" w:color="auto"/>
            <w:left w:val="none" w:sz="0" w:space="0" w:color="auto"/>
            <w:bottom w:val="none" w:sz="0" w:space="0" w:color="auto"/>
            <w:right w:val="none" w:sz="0" w:space="0" w:color="auto"/>
          </w:divBdr>
        </w:div>
        <w:div w:id="198592852">
          <w:marLeft w:val="547"/>
          <w:marRight w:val="0"/>
          <w:marTop w:val="0"/>
          <w:marBottom w:val="0"/>
          <w:divBdr>
            <w:top w:val="none" w:sz="0" w:space="0" w:color="auto"/>
            <w:left w:val="none" w:sz="0" w:space="0" w:color="auto"/>
            <w:bottom w:val="none" w:sz="0" w:space="0" w:color="auto"/>
            <w:right w:val="none" w:sz="0" w:space="0" w:color="auto"/>
          </w:divBdr>
        </w:div>
      </w:divsChild>
    </w:div>
    <w:div w:id="1089887956">
      <w:bodyDiv w:val="1"/>
      <w:marLeft w:val="0"/>
      <w:marRight w:val="0"/>
      <w:marTop w:val="0"/>
      <w:marBottom w:val="0"/>
      <w:divBdr>
        <w:top w:val="none" w:sz="0" w:space="0" w:color="auto"/>
        <w:left w:val="none" w:sz="0" w:space="0" w:color="auto"/>
        <w:bottom w:val="none" w:sz="0" w:space="0" w:color="auto"/>
        <w:right w:val="none" w:sz="0" w:space="0" w:color="auto"/>
      </w:divBdr>
      <w:divsChild>
        <w:div w:id="1101490419">
          <w:marLeft w:val="720"/>
          <w:marRight w:val="0"/>
          <w:marTop w:val="0"/>
          <w:marBottom w:val="0"/>
          <w:divBdr>
            <w:top w:val="none" w:sz="0" w:space="0" w:color="auto"/>
            <w:left w:val="none" w:sz="0" w:space="0" w:color="auto"/>
            <w:bottom w:val="none" w:sz="0" w:space="0" w:color="auto"/>
            <w:right w:val="none" w:sz="0" w:space="0" w:color="auto"/>
          </w:divBdr>
        </w:div>
        <w:div w:id="1193346150">
          <w:marLeft w:val="720"/>
          <w:marRight w:val="0"/>
          <w:marTop w:val="0"/>
          <w:marBottom w:val="0"/>
          <w:divBdr>
            <w:top w:val="none" w:sz="0" w:space="0" w:color="auto"/>
            <w:left w:val="none" w:sz="0" w:space="0" w:color="auto"/>
            <w:bottom w:val="none" w:sz="0" w:space="0" w:color="auto"/>
            <w:right w:val="none" w:sz="0" w:space="0" w:color="auto"/>
          </w:divBdr>
        </w:div>
      </w:divsChild>
    </w:div>
    <w:div w:id="1128814918">
      <w:bodyDiv w:val="1"/>
      <w:marLeft w:val="0"/>
      <w:marRight w:val="0"/>
      <w:marTop w:val="0"/>
      <w:marBottom w:val="0"/>
      <w:divBdr>
        <w:top w:val="none" w:sz="0" w:space="0" w:color="auto"/>
        <w:left w:val="none" w:sz="0" w:space="0" w:color="auto"/>
        <w:bottom w:val="none" w:sz="0" w:space="0" w:color="auto"/>
        <w:right w:val="none" w:sz="0" w:space="0" w:color="auto"/>
      </w:divBdr>
      <w:divsChild>
        <w:div w:id="1457791237">
          <w:marLeft w:val="547"/>
          <w:marRight w:val="0"/>
          <w:marTop w:val="0"/>
          <w:marBottom w:val="0"/>
          <w:divBdr>
            <w:top w:val="none" w:sz="0" w:space="0" w:color="auto"/>
            <w:left w:val="none" w:sz="0" w:space="0" w:color="auto"/>
            <w:bottom w:val="none" w:sz="0" w:space="0" w:color="auto"/>
            <w:right w:val="none" w:sz="0" w:space="0" w:color="auto"/>
          </w:divBdr>
        </w:div>
        <w:div w:id="1178159052">
          <w:marLeft w:val="547"/>
          <w:marRight w:val="0"/>
          <w:marTop w:val="0"/>
          <w:marBottom w:val="0"/>
          <w:divBdr>
            <w:top w:val="none" w:sz="0" w:space="0" w:color="auto"/>
            <w:left w:val="none" w:sz="0" w:space="0" w:color="auto"/>
            <w:bottom w:val="none" w:sz="0" w:space="0" w:color="auto"/>
            <w:right w:val="none" w:sz="0" w:space="0" w:color="auto"/>
          </w:divBdr>
        </w:div>
        <w:div w:id="1753622267">
          <w:marLeft w:val="547"/>
          <w:marRight w:val="0"/>
          <w:marTop w:val="0"/>
          <w:marBottom w:val="0"/>
          <w:divBdr>
            <w:top w:val="none" w:sz="0" w:space="0" w:color="auto"/>
            <w:left w:val="none" w:sz="0" w:space="0" w:color="auto"/>
            <w:bottom w:val="none" w:sz="0" w:space="0" w:color="auto"/>
            <w:right w:val="none" w:sz="0" w:space="0" w:color="auto"/>
          </w:divBdr>
        </w:div>
        <w:div w:id="1863547978">
          <w:marLeft w:val="547"/>
          <w:marRight w:val="0"/>
          <w:marTop w:val="0"/>
          <w:marBottom w:val="0"/>
          <w:divBdr>
            <w:top w:val="none" w:sz="0" w:space="0" w:color="auto"/>
            <w:left w:val="none" w:sz="0" w:space="0" w:color="auto"/>
            <w:bottom w:val="none" w:sz="0" w:space="0" w:color="auto"/>
            <w:right w:val="none" w:sz="0" w:space="0" w:color="auto"/>
          </w:divBdr>
        </w:div>
      </w:divsChild>
    </w:div>
    <w:div w:id="1129396753">
      <w:bodyDiv w:val="1"/>
      <w:marLeft w:val="0"/>
      <w:marRight w:val="0"/>
      <w:marTop w:val="0"/>
      <w:marBottom w:val="0"/>
      <w:divBdr>
        <w:top w:val="none" w:sz="0" w:space="0" w:color="auto"/>
        <w:left w:val="none" w:sz="0" w:space="0" w:color="auto"/>
        <w:bottom w:val="none" w:sz="0" w:space="0" w:color="auto"/>
        <w:right w:val="none" w:sz="0" w:space="0" w:color="auto"/>
      </w:divBdr>
    </w:div>
    <w:div w:id="1140732420">
      <w:bodyDiv w:val="1"/>
      <w:marLeft w:val="0"/>
      <w:marRight w:val="0"/>
      <w:marTop w:val="0"/>
      <w:marBottom w:val="0"/>
      <w:divBdr>
        <w:top w:val="none" w:sz="0" w:space="0" w:color="auto"/>
        <w:left w:val="none" w:sz="0" w:space="0" w:color="auto"/>
        <w:bottom w:val="none" w:sz="0" w:space="0" w:color="auto"/>
        <w:right w:val="none" w:sz="0" w:space="0" w:color="auto"/>
      </w:divBdr>
      <w:divsChild>
        <w:div w:id="1264604918">
          <w:marLeft w:val="547"/>
          <w:marRight w:val="0"/>
          <w:marTop w:val="0"/>
          <w:marBottom w:val="0"/>
          <w:divBdr>
            <w:top w:val="none" w:sz="0" w:space="0" w:color="auto"/>
            <w:left w:val="none" w:sz="0" w:space="0" w:color="auto"/>
            <w:bottom w:val="none" w:sz="0" w:space="0" w:color="auto"/>
            <w:right w:val="none" w:sz="0" w:space="0" w:color="auto"/>
          </w:divBdr>
        </w:div>
      </w:divsChild>
    </w:div>
    <w:div w:id="1148548285">
      <w:bodyDiv w:val="1"/>
      <w:marLeft w:val="0"/>
      <w:marRight w:val="0"/>
      <w:marTop w:val="0"/>
      <w:marBottom w:val="0"/>
      <w:divBdr>
        <w:top w:val="none" w:sz="0" w:space="0" w:color="auto"/>
        <w:left w:val="none" w:sz="0" w:space="0" w:color="auto"/>
        <w:bottom w:val="none" w:sz="0" w:space="0" w:color="auto"/>
        <w:right w:val="none" w:sz="0" w:space="0" w:color="auto"/>
      </w:divBdr>
      <w:divsChild>
        <w:div w:id="879971148">
          <w:marLeft w:val="547"/>
          <w:marRight w:val="0"/>
          <w:marTop w:val="0"/>
          <w:marBottom w:val="0"/>
          <w:divBdr>
            <w:top w:val="none" w:sz="0" w:space="0" w:color="auto"/>
            <w:left w:val="none" w:sz="0" w:space="0" w:color="auto"/>
            <w:bottom w:val="none" w:sz="0" w:space="0" w:color="auto"/>
            <w:right w:val="none" w:sz="0" w:space="0" w:color="auto"/>
          </w:divBdr>
        </w:div>
      </w:divsChild>
    </w:div>
    <w:div w:id="1186746966">
      <w:bodyDiv w:val="1"/>
      <w:marLeft w:val="0"/>
      <w:marRight w:val="0"/>
      <w:marTop w:val="0"/>
      <w:marBottom w:val="0"/>
      <w:divBdr>
        <w:top w:val="none" w:sz="0" w:space="0" w:color="auto"/>
        <w:left w:val="none" w:sz="0" w:space="0" w:color="auto"/>
        <w:bottom w:val="none" w:sz="0" w:space="0" w:color="auto"/>
        <w:right w:val="none" w:sz="0" w:space="0" w:color="auto"/>
      </w:divBdr>
    </w:div>
    <w:div w:id="1224440801">
      <w:bodyDiv w:val="1"/>
      <w:marLeft w:val="0"/>
      <w:marRight w:val="0"/>
      <w:marTop w:val="0"/>
      <w:marBottom w:val="0"/>
      <w:divBdr>
        <w:top w:val="none" w:sz="0" w:space="0" w:color="auto"/>
        <w:left w:val="none" w:sz="0" w:space="0" w:color="auto"/>
        <w:bottom w:val="none" w:sz="0" w:space="0" w:color="auto"/>
        <w:right w:val="none" w:sz="0" w:space="0" w:color="auto"/>
      </w:divBdr>
    </w:div>
    <w:div w:id="1272132492">
      <w:bodyDiv w:val="1"/>
      <w:marLeft w:val="0"/>
      <w:marRight w:val="0"/>
      <w:marTop w:val="0"/>
      <w:marBottom w:val="0"/>
      <w:divBdr>
        <w:top w:val="none" w:sz="0" w:space="0" w:color="auto"/>
        <w:left w:val="none" w:sz="0" w:space="0" w:color="auto"/>
        <w:bottom w:val="none" w:sz="0" w:space="0" w:color="auto"/>
        <w:right w:val="none" w:sz="0" w:space="0" w:color="auto"/>
      </w:divBdr>
    </w:div>
    <w:div w:id="1312448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155">
          <w:marLeft w:val="547"/>
          <w:marRight w:val="0"/>
          <w:marTop w:val="0"/>
          <w:marBottom w:val="0"/>
          <w:divBdr>
            <w:top w:val="none" w:sz="0" w:space="0" w:color="auto"/>
            <w:left w:val="none" w:sz="0" w:space="0" w:color="auto"/>
            <w:bottom w:val="none" w:sz="0" w:space="0" w:color="auto"/>
            <w:right w:val="none" w:sz="0" w:space="0" w:color="auto"/>
          </w:divBdr>
        </w:div>
      </w:divsChild>
    </w:div>
    <w:div w:id="1318731232">
      <w:bodyDiv w:val="1"/>
      <w:marLeft w:val="0"/>
      <w:marRight w:val="0"/>
      <w:marTop w:val="0"/>
      <w:marBottom w:val="0"/>
      <w:divBdr>
        <w:top w:val="none" w:sz="0" w:space="0" w:color="auto"/>
        <w:left w:val="none" w:sz="0" w:space="0" w:color="auto"/>
        <w:bottom w:val="none" w:sz="0" w:space="0" w:color="auto"/>
        <w:right w:val="none" w:sz="0" w:space="0" w:color="auto"/>
      </w:divBdr>
    </w:div>
    <w:div w:id="1337920485">
      <w:bodyDiv w:val="1"/>
      <w:marLeft w:val="0"/>
      <w:marRight w:val="0"/>
      <w:marTop w:val="0"/>
      <w:marBottom w:val="0"/>
      <w:divBdr>
        <w:top w:val="none" w:sz="0" w:space="0" w:color="auto"/>
        <w:left w:val="none" w:sz="0" w:space="0" w:color="auto"/>
        <w:bottom w:val="none" w:sz="0" w:space="0" w:color="auto"/>
        <w:right w:val="none" w:sz="0" w:space="0" w:color="auto"/>
      </w:divBdr>
    </w:div>
    <w:div w:id="1342659346">
      <w:bodyDiv w:val="1"/>
      <w:marLeft w:val="0"/>
      <w:marRight w:val="0"/>
      <w:marTop w:val="0"/>
      <w:marBottom w:val="0"/>
      <w:divBdr>
        <w:top w:val="none" w:sz="0" w:space="0" w:color="auto"/>
        <w:left w:val="none" w:sz="0" w:space="0" w:color="auto"/>
        <w:bottom w:val="none" w:sz="0" w:space="0" w:color="auto"/>
        <w:right w:val="none" w:sz="0" w:space="0" w:color="auto"/>
      </w:divBdr>
      <w:divsChild>
        <w:div w:id="985859421">
          <w:marLeft w:val="547"/>
          <w:marRight w:val="0"/>
          <w:marTop w:val="0"/>
          <w:marBottom w:val="0"/>
          <w:divBdr>
            <w:top w:val="none" w:sz="0" w:space="0" w:color="auto"/>
            <w:left w:val="none" w:sz="0" w:space="0" w:color="auto"/>
            <w:bottom w:val="none" w:sz="0" w:space="0" w:color="auto"/>
            <w:right w:val="none" w:sz="0" w:space="0" w:color="auto"/>
          </w:divBdr>
        </w:div>
      </w:divsChild>
    </w:div>
    <w:div w:id="1374765042">
      <w:bodyDiv w:val="1"/>
      <w:marLeft w:val="0"/>
      <w:marRight w:val="0"/>
      <w:marTop w:val="0"/>
      <w:marBottom w:val="0"/>
      <w:divBdr>
        <w:top w:val="none" w:sz="0" w:space="0" w:color="auto"/>
        <w:left w:val="none" w:sz="0" w:space="0" w:color="auto"/>
        <w:bottom w:val="none" w:sz="0" w:space="0" w:color="auto"/>
        <w:right w:val="none" w:sz="0" w:space="0" w:color="auto"/>
      </w:divBdr>
    </w:div>
    <w:div w:id="1375230857">
      <w:bodyDiv w:val="1"/>
      <w:marLeft w:val="0"/>
      <w:marRight w:val="0"/>
      <w:marTop w:val="0"/>
      <w:marBottom w:val="0"/>
      <w:divBdr>
        <w:top w:val="none" w:sz="0" w:space="0" w:color="auto"/>
        <w:left w:val="none" w:sz="0" w:space="0" w:color="auto"/>
        <w:bottom w:val="none" w:sz="0" w:space="0" w:color="auto"/>
        <w:right w:val="none" w:sz="0" w:space="0" w:color="auto"/>
      </w:divBdr>
      <w:divsChild>
        <w:div w:id="727416544">
          <w:marLeft w:val="547"/>
          <w:marRight w:val="0"/>
          <w:marTop w:val="0"/>
          <w:marBottom w:val="0"/>
          <w:divBdr>
            <w:top w:val="none" w:sz="0" w:space="0" w:color="auto"/>
            <w:left w:val="none" w:sz="0" w:space="0" w:color="auto"/>
            <w:bottom w:val="none" w:sz="0" w:space="0" w:color="auto"/>
            <w:right w:val="none" w:sz="0" w:space="0" w:color="auto"/>
          </w:divBdr>
        </w:div>
        <w:div w:id="196545085">
          <w:marLeft w:val="547"/>
          <w:marRight w:val="0"/>
          <w:marTop w:val="0"/>
          <w:marBottom w:val="0"/>
          <w:divBdr>
            <w:top w:val="none" w:sz="0" w:space="0" w:color="auto"/>
            <w:left w:val="none" w:sz="0" w:space="0" w:color="auto"/>
            <w:bottom w:val="none" w:sz="0" w:space="0" w:color="auto"/>
            <w:right w:val="none" w:sz="0" w:space="0" w:color="auto"/>
          </w:divBdr>
        </w:div>
      </w:divsChild>
    </w:div>
    <w:div w:id="1443456697">
      <w:bodyDiv w:val="1"/>
      <w:marLeft w:val="0"/>
      <w:marRight w:val="0"/>
      <w:marTop w:val="0"/>
      <w:marBottom w:val="0"/>
      <w:divBdr>
        <w:top w:val="none" w:sz="0" w:space="0" w:color="auto"/>
        <w:left w:val="none" w:sz="0" w:space="0" w:color="auto"/>
        <w:bottom w:val="none" w:sz="0" w:space="0" w:color="auto"/>
        <w:right w:val="none" w:sz="0" w:space="0" w:color="auto"/>
      </w:divBdr>
    </w:div>
    <w:div w:id="1457916076">
      <w:bodyDiv w:val="1"/>
      <w:marLeft w:val="0"/>
      <w:marRight w:val="0"/>
      <w:marTop w:val="0"/>
      <w:marBottom w:val="0"/>
      <w:divBdr>
        <w:top w:val="none" w:sz="0" w:space="0" w:color="auto"/>
        <w:left w:val="none" w:sz="0" w:space="0" w:color="auto"/>
        <w:bottom w:val="none" w:sz="0" w:space="0" w:color="auto"/>
        <w:right w:val="none" w:sz="0" w:space="0" w:color="auto"/>
      </w:divBdr>
      <w:divsChild>
        <w:div w:id="693961997">
          <w:marLeft w:val="547"/>
          <w:marRight w:val="0"/>
          <w:marTop w:val="0"/>
          <w:marBottom w:val="0"/>
          <w:divBdr>
            <w:top w:val="none" w:sz="0" w:space="0" w:color="auto"/>
            <w:left w:val="none" w:sz="0" w:space="0" w:color="auto"/>
            <w:bottom w:val="none" w:sz="0" w:space="0" w:color="auto"/>
            <w:right w:val="none" w:sz="0" w:space="0" w:color="auto"/>
          </w:divBdr>
        </w:div>
      </w:divsChild>
    </w:div>
    <w:div w:id="1480731547">
      <w:bodyDiv w:val="1"/>
      <w:marLeft w:val="0"/>
      <w:marRight w:val="0"/>
      <w:marTop w:val="0"/>
      <w:marBottom w:val="0"/>
      <w:divBdr>
        <w:top w:val="none" w:sz="0" w:space="0" w:color="auto"/>
        <w:left w:val="none" w:sz="0" w:space="0" w:color="auto"/>
        <w:bottom w:val="none" w:sz="0" w:space="0" w:color="auto"/>
        <w:right w:val="none" w:sz="0" w:space="0" w:color="auto"/>
      </w:divBdr>
    </w:div>
    <w:div w:id="1490097053">
      <w:bodyDiv w:val="1"/>
      <w:marLeft w:val="0"/>
      <w:marRight w:val="0"/>
      <w:marTop w:val="0"/>
      <w:marBottom w:val="0"/>
      <w:divBdr>
        <w:top w:val="none" w:sz="0" w:space="0" w:color="auto"/>
        <w:left w:val="none" w:sz="0" w:space="0" w:color="auto"/>
        <w:bottom w:val="none" w:sz="0" w:space="0" w:color="auto"/>
        <w:right w:val="none" w:sz="0" w:space="0" w:color="auto"/>
      </w:divBdr>
    </w:div>
    <w:div w:id="1509174430">
      <w:bodyDiv w:val="1"/>
      <w:marLeft w:val="0"/>
      <w:marRight w:val="0"/>
      <w:marTop w:val="0"/>
      <w:marBottom w:val="0"/>
      <w:divBdr>
        <w:top w:val="none" w:sz="0" w:space="0" w:color="auto"/>
        <w:left w:val="none" w:sz="0" w:space="0" w:color="auto"/>
        <w:bottom w:val="none" w:sz="0" w:space="0" w:color="auto"/>
        <w:right w:val="none" w:sz="0" w:space="0" w:color="auto"/>
      </w:divBdr>
    </w:div>
    <w:div w:id="1528759470">
      <w:bodyDiv w:val="1"/>
      <w:marLeft w:val="0"/>
      <w:marRight w:val="0"/>
      <w:marTop w:val="0"/>
      <w:marBottom w:val="0"/>
      <w:divBdr>
        <w:top w:val="none" w:sz="0" w:space="0" w:color="auto"/>
        <w:left w:val="none" w:sz="0" w:space="0" w:color="auto"/>
        <w:bottom w:val="none" w:sz="0" w:space="0" w:color="auto"/>
        <w:right w:val="none" w:sz="0" w:space="0" w:color="auto"/>
      </w:divBdr>
    </w:div>
    <w:div w:id="1553276045">
      <w:bodyDiv w:val="1"/>
      <w:marLeft w:val="0"/>
      <w:marRight w:val="0"/>
      <w:marTop w:val="0"/>
      <w:marBottom w:val="0"/>
      <w:divBdr>
        <w:top w:val="none" w:sz="0" w:space="0" w:color="auto"/>
        <w:left w:val="none" w:sz="0" w:space="0" w:color="auto"/>
        <w:bottom w:val="none" w:sz="0" w:space="0" w:color="auto"/>
        <w:right w:val="none" w:sz="0" w:space="0" w:color="auto"/>
      </w:divBdr>
    </w:div>
    <w:div w:id="1558392683">
      <w:bodyDiv w:val="1"/>
      <w:marLeft w:val="0"/>
      <w:marRight w:val="0"/>
      <w:marTop w:val="0"/>
      <w:marBottom w:val="0"/>
      <w:divBdr>
        <w:top w:val="none" w:sz="0" w:space="0" w:color="auto"/>
        <w:left w:val="none" w:sz="0" w:space="0" w:color="auto"/>
        <w:bottom w:val="none" w:sz="0" w:space="0" w:color="auto"/>
        <w:right w:val="none" w:sz="0" w:space="0" w:color="auto"/>
      </w:divBdr>
    </w:div>
    <w:div w:id="1562861009">
      <w:bodyDiv w:val="1"/>
      <w:marLeft w:val="0"/>
      <w:marRight w:val="0"/>
      <w:marTop w:val="0"/>
      <w:marBottom w:val="0"/>
      <w:divBdr>
        <w:top w:val="none" w:sz="0" w:space="0" w:color="auto"/>
        <w:left w:val="none" w:sz="0" w:space="0" w:color="auto"/>
        <w:bottom w:val="none" w:sz="0" w:space="0" w:color="auto"/>
        <w:right w:val="none" w:sz="0" w:space="0" w:color="auto"/>
      </w:divBdr>
    </w:div>
    <w:div w:id="1566405842">
      <w:bodyDiv w:val="1"/>
      <w:marLeft w:val="0"/>
      <w:marRight w:val="0"/>
      <w:marTop w:val="0"/>
      <w:marBottom w:val="0"/>
      <w:divBdr>
        <w:top w:val="none" w:sz="0" w:space="0" w:color="auto"/>
        <w:left w:val="none" w:sz="0" w:space="0" w:color="auto"/>
        <w:bottom w:val="none" w:sz="0" w:space="0" w:color="auto"/>
        <w:right w:val="none" w:sz="0" w:space="0" w:color="auto"/>
      </w:divBdr>
      <w:divsChild>
        <w:div w:id="322659911">
          <w:marLeft w:val="547"/>
          <w:marRight w:val="0"/>
          <w:marTop w:val="0"/>
          <w:marBottom w:val="0"/>
          <w:divBdr>
            <w:top w:val="none" w:sz="0" w:space="0" w:color="auto"/>
            <w:left w:val="none" w:sz="0" w:space="0" w:color="auto"/>
            <w:bottom w:val="none" w:sz="0" w:space="0" w:color="auto"/>
            <w:right w:val="none" w:sz="0" w:space="0" w:color="auto"/>
          </w:divBdr>
        </w:div>
      </w:divsChild>
    </w:div>
    <w:div w:id="1611818425">
      <w:bodyDiv w:val="1"/>
      <w:marLeft w:val="0"/>
      <w:marRight w:val="0"/>
      <w:marTop w:val="0"/>
      <w:marBottom w:val="0"/>
      <w:divBdr>
        <w:top w:val="none" w:sz="0" w:space="0" w:color="auto"/>
        <w:left w:val="none" w:sz="0" w:space="0" w:color="auto"/>
        <w:bottom w:val="none" w:sz="0" w:space="0" w:color="auto"/>
        <w:right w:val="none" w:sz="0" w:space="0" w:color="auto"/>
      </w:divBdr>
    </w:div>
    <w:div w:id="1627614837">
      <w:bodyDiv w:val="1"/>
      <w:marLeft w:val="0"/>
      <w:marRight w:val="0"/>
      <w:marTop w:val="0"/>
      <w:marBottom w:val="0"/>
      <w:divBdr>
        <w:top w:val="none" w:sz="0" w:space="0" w:color="auto"/>
        <w:left w:val="none" w:sz="0" w:space="0" w:color="auto"/>
        <w:bottom w:val="none" w:sz="0" w:space="0" w:color="auto"/>
        <w:right w:val="none" w:sz="0" w:space="0" w:color="auto"/>
      </w:divBdr>
    </w:div>
    <w:div w:id="1653094198">
      <w:bodyDiv w:val="1"/>
      <w:marLeft w:val="0"/>
      <w:marRight w:val="0"/>
      <w:marTop w:val="0"/>
      <w:marBottom w:val="0"/>
      <w:divBdr>
        <w:top w:val="none" w:sz="0" w:space="0" w:color="auto"/>
        <w:left w:val="none" w:sz="0" w:space="0" w:color="auto"/>
        <w:bottom w:val="none" w:sz="0" w:space="0" w:color="auto"/>
        <w:right w:val="none" w:sz="0" w:space="0" w:color="auto"/>
      </w:divBdr>
    </w:div>
    <w:div w:id="1666394744">
      <w:bodyDiv w:val="1"/>
      <w:marLeft w:val="0"/>
      <w:marRight w:val="0"/>
      <w:marTop w:val="0"/>
      <w:marBottom w:val="0"/>
      <w:divBdr>
        <w:top w:val="none" w:sz="0" w:space="0" w:color="auto"/>
        <w:left w:val="none" w:sz="0" w:space="0" w:color="auto"/>
        <w:bottom w:val="none" w:sz="0" w:space="0" w:color="auto"/>
        <w:right w:val="none" w:sz="0" w:space="0" w:color="auto"/>
      </w:divBdr>
    </w:div>
    <w:div w:id="1673146289">
      <w:bodyDiv w:val="1"/>
      <w:marLeft w:val="0"/>
      <w:marRight w:val="0"/>
      <w:marTop w:val="0"/>
      <w:marBottom w:val="0"/>
      <w:divBdr>
        <w:top w:val="none" w:sz="0" w:space="0" w:color="auto"/>
        <w:left w:val="none" w:sz="0" w:space="0" w:color="auto"/>
        <w:bottom w:val="none" w:sz="0" w:space="0" w:color="auto"/>
        <w:right w:val="none" w:sz="0" w:space="0" w:color="auto"/>
      </w:divBdr>
    </w:div>
    <w:div w:id="1684160373">
      <w:bodyDiv w:val="1"/>
      <w:marLeft w:val="0"/>
      <w:marRight w:val="0"/>
      <w:marTop w:val="0"/>
      <w:marBottom w:val="0"/>
      <w:divBdr>
        <w:top w:val="none" w:sz="0" w:space="0" w:color="auto"/>
        <w:left w:val="none" w:sz="0" w:space="0" w:color="auto"/>
        <w:bottom w:val="none" w:sz="0" w:space="0" w:color="auto"/>
        <w:right w:val="none" w:sz="0" w:space="0" w:color="auto"/>
      </w:divBdr>
      <w:divsChild>
        <w:div w:id="705520853">
          <w:marLeft w:val="547"/>
          <w:marRight w:val="0"/>
          <w:marTop w:val="0"/>
          <w:marBottom w:val="0"/>
          <w:divBdr>
            <w:top w:val="none" w:sz="0" w:space="0" w:color="auto"/>
            <w:left w:val="none" w:sz="0" w:space="0" w:color="auto"/>
            <w:bottom w:val="none" w:sz="0" w:space="0" w:color="auto"/>
            <w:right w:val="none" w:sz="0" w:space="0" w:color="auto"/>
          </w:divBdr>
        </w:div>
        <w:div w:id="1415589577">
          <w:marLeft w:val="547"/>
          <w:marRight w:val="0"/>
          <w:marTop w:val="0"/>
          <w:marBottom w:val="0"/>
          <w:divBdr>
            <w:top w:val="none" w:sz="0" w:space="0" w:color="auto"/>
            <w:left w:val="none" w:sz="0" w:space="0" w:color="auto"/>
            <w:bottom w:val="none" w:sz="0" w:space="0" w:color="auto"/>
            <w:right w:val="none" w:sz="0" w:space="0" w:color="auto"/>
          </w:divBdr>
        </w:div>
        <w:div w:id="1968579229">
          <w:marLeft w:val="547"/>
          <w:marRight w:val="0"/>
          <w:marTop w:val="0"/>
          <w:marBottom w:val="0"/>
          <w:divBdr>
            <w:top w:val="none" w:sz="0" w:space="0" w:color="auto"/>
            <w:left w:val="none" w:sz="0" w:space="0" w:color="auto"/>
            <w:bottom w:val="none" w:sz="0" w:space="0" w:color="auto"/>
            <w:right w:val="none" w:sz="0" w:space="0" w:color="auto"/>
          </w:divBdr>
        </w:div>
      </w:divsChild>
    </w:div>
    <w:div w:id="1731734492">
      <w:bodyDiv w:val="1"/>
      <w:marLeft w:val="0"/>
      <w:marRight w:val="0"/>
      <w:marTop w:val="0"/>
      <w:marBottom w:val="0"/>
      <w:divBdr>
        <w:top w:val="none" w:sz="0" w:space="0" w:color="auto"/>
        <w:left w:val="none" w:sz="0" w:space="0" w:color="auto"/>
        <w:bottom w:val="none" w:sz="0" w:space="0" w:color="auto"/>
        <w:right w:val="none" w:sz="0" w:space="0" w:color="auto"/>
      </w:divBdr>
    </w:div>
    <w:div w:id="1748962145">
      <w:bodyDiv w:val="1"/>
      <w:marLeft w:val="0"/>
      <w:marRight w:val="0"/>
      <w:marTop w:val="0"/>
      <w:marBottom w:val="0"/>
      <w:divBdr>
        <w:top w:val="none" w:sz="0" w:space="0" w:color="auto"/>
        <w:left w:val="none" w:sz="0" w:space="0" w:color="auto"/>
        <w:bottom w:val="none" w:sz="0" w:space="0" w:color="auto"/>
        <w:right w:val="none" w:sz="0" w:space="0" w:color="auto"/>
      </w:divBdr>
      <w:divsChild>
        <w:div w:id="2078937232">
          <w:marLeft w:val="547"/>
          <w:marRight w:val="0"/>
          <w:marTop w:val="0"/>
          <w:marBottom w:val="0"/>
          <w:divBdr>
            <w:top w:val="none" w:sz="0" w:space="0" w:color="auto"/>
            <w:left w:val="none" w:sz="0" w:space="0" w:color="auto"/>
            <w:bottom w:val="none" w:sz="0" w:space="0" w:color="auto"/>
            <w:right w:val="none" w:sz="0" w:space="0" w:color="auto"/>
          </w:divBdr>
        </w:div>
      </w:divsChild>
    </w:div>
    <w:div w:id="1750886571">
      <w:bodyDiv w:val="1"/>
      <w:marLeft w:val="0"/>
      <w:marRight w:val="0"/>
      <w:marTop w:val="0"/>
      <w:marBottom w:val="0"/>
      <w:divBdr>
        <w:top w:val="none" w:sz="0" w:space="0" w:color="auto"/>
        <w:left w:val="none" w:sz="0" w:space="0" w:color="auto"/>
        <w:bottom w:val="none" w:sz="0" w:space="0" w:color="auto"/>
        <w:right w:val="none" w:sz="0" w:space="0" w:color="auto"/>
      </w:divBdr>
    </w:div>
    <w:div w:id="1765302478">
      <w:bodyDiv w:val="1"/>
      <w:marLeft w:val="0"/>
      <w:marRight w:val="0"/>
      <w:marTop w:val="0"/>
      <w:marBottom w:val="0"/>
      <w:divBdr>
        <w:top w:val="none" w:sz="0" w:space="0" w:color="auto"/>
        <w:left w:val="none" w:sz="0" w:space="0" w:color="auto"/>
        <w:bottom w:val="none" w:sz="0" w:space="0" w:color="auto"/>
        <w:right w:val="none" w:sz="0" w:space="0" w:color="auto"/>
      </w:divBdr>
    </w:div>
    <w:div w:id="1778482657">
      <w:bodyDiv w:val="1"/>
      <w:marLeft w:val="0"/>
      <w:marRight w:val="0"/>
      <w:marTop w:val="0"/>
      <w:marBottom w:val="0"/>
      <w:divBdr>
        <w:top w:val="none" w:sz="0" w:space="0" w:color="auto"/>
        <w:left w:val="none" w:sz="0" w:space="0" w:color="auto"/>
        <w:bottom w:val="none" w:sz="0" w:space="0" w:color="auto"/>
        <w:right w:val="none" w:sz="0" w:space="0" w:color="auto"/>
      </w:divBdr>
    </w:div>
    <w:div w:id="1848203112">
      <w:bodyDiv w:val="1"/>
      <w:marLeft w:val="0"/>
      <w:marRight w:val="0"/>
      <w:marTop w:val="0"/>
      <w:marBottom w:val="0"/>
      <w:divBdr>
        <w:top w:val="none" w:sz="0" w:space="0" w:color="auto"/>
        <w:left w:val="none" w:sz="0" w:space="0" w:color="auto"/>
        <w:bottom w:val="none" w:sz="0" w:space="0" w:color="auto"/>
        <w:right w:val="none" w:sz="0" w:space="0" w:color="auto"/>
      </w:divBdr>
      <w:divsChild>
        <w:div w:id="1680308689">
          <w:marLeft w:val="547"/>
          <w:marRight w:val="0"/>
          <w:marTop w:val="0"/>
          <w:marBottom w:val="0"/>
          <w:divBdr>
            <w:top w:val="none" w:sz="0" w:space="0" w:color="auto"/>
            <w:left w:val="none" w:sz="0" w:space="0" w:color="auto"/>
            <w:bottom w:val="none" w:sz="0" w:space="0" w:color="auto"/>
            <w:right w:val="none" w:sz="0" w:space="0" w:color="auto"/>
          </w:divBdr>
        </w:div>
      </w:divsChild>
    </w:div>
    <w:div w:id="1848784674">
      <w:bodyDiv w:val="1"/>
      <w:marLeft w:val="0"/>
      <w:marRight w:val="0"/>
      <w:marTop w:val="0"/>
      <w:marBottom w:val="0"/>
      <w:divBdr>
        <w:top w:val="none" w:sz="0" w:space="0" w:color="auto"/>
        <w:left w:val="none" w:sz="0" w:space="0" w:color="auto"/>
        <w:bottom w:val="none" w:sz="0" w:space="0" w:color="auto"/>
        <w:right w:val="none" w:sz="0" w:space="0" w:color="auto"/>
      </w:divBdr>
    </w:div>
    <w:div w:id="1857764917">
      <w:bodyDiv w:val="1"/>
      <w:marLeft w:val="0"/>
      <w:marRight w:val="0"/>
      <w:marTop w:val="0"/>
      <w:marBottom w:val="0"/>
      <w:divBdr>
        <w:top w:val="none" w:sz="0" w:space="0" w:color="auto"/>
        <w:left w:val="none" w:sz="0" w:space="0" w:color="auto"/>
        <w:bottom w:val="none" w:sz="0" w:space="0" w:color="auto"/>
        <w:right w:val="none" w:sz="0" w:space="0" w:color="auto"/>
      </w:divBdr>
    </w:div>
    <w:div w:id="1864436524">
      <w:bodyDiv w:val="1"/>
      <w:marLeft w:val="0"/>
      <w:marRight w:val="0"/>
      <w:marTop w:val="0"/>
      <w:marBottom w:val="0"/>
      <w:divBdr>
        <w:top w:val="none" w:sz="0" w:space="0" w:color="auto"/>
        <w:left w:val="none" w:sz="0" w:space="0" w:color="auto"/>
        <w:bottom w:val="none" w:sz="0" w:space="0" w:color="auto"/>
        <w:right w:val="none" w:sz="0" w:space="0" w:color="auto"/>
      </w:divBdr>
      <w:divsChild>
        <w:div w:id="2024898365">
          <w:marLeft w:val="547"/>
          <w:marRight w:val="0"/>
          <w:marTop w:val="0"/>
          <w:marBottom w:val="0"/>
          <w:divBdr>
            <w:top w:val="none" w:sz="0" w:space="0" w:color="auto"/>
            <w:left w:val="none" w:sz="0" w:space="0" w:color="auto"/>
            <w:bottom w:val="none" w:sz="0" w:space="0" w:color="auto"/>
            <w:right w:val="none" w:sz="0" w:space="0" w:color="auto"/>
          </w:divBdr>
        </w:div>
      </w:divsChild>
    </w:div>
    <w:div w:id="1878273858">
      <w:bodyDiv w:val="1"/>
      <w:marLeft w:val="0"/>
      <w:marRight w:val="0"/>
      <w:marTop w:val="0"/>
      <w:marBottom w:val="0"/>
      <w:divBdr>
        <w:top w:val="none" w:sz="0" w:space="0" w:color="auto"/>
        <w:left w:val="none" w:sz="0" w:space="0" w:color="auto"/>
        <w:bottom w:val="none" w:sz="0" w:space="0" w:color="auto"/>
        <w:right w:val="none" w:sz="0" w:space="0" w:color="auto"/>
      </w:divBdr>
    </w:div>
    <w:div w:id="1879003515">
      <w:bodyDiv w:val="1"/>
      <w:marLeft w:val="0"/>
      <w:marRight w:val="0"/>
      <w:marTop w:val="0"/>
      <w:marBottom w:val="0"/>
      <w:divBdr>
        <w:top w:val="none" w:sz="0" w:space="0" w:color="auto"/>
        <w:left w:val="none" w:sz="0" w:space="0" w:color="auto"/>
        <w:bottom w:val="none" w:sz="0" w:space="0" w:color="auto"/>
        <w:right w:val="none" w:sz="0" w:space="0" w:color="auto"/>
      </w:divBdr>
    </w:div>
    <w:div w:id="1896164495">
      <w:bodyDiv w:val="1"/>
      <w:marLeft w:val="0"/>
      <w:marRight w:val="0"/>
      <w:marTop w:val="0"/>
      <w:marBottom w:val="0"/>
      <w:divBdr>
        <w:top w:val="none" w:sz="0" w:space="0" w:color="auto"/>
        <w:left w:val="none" w:sz="0" w:space="0" w:color="auto"/>
        <w:bottom w:val="none" w:sz="0" w:space="0" w:color="auto"/>
        <w:right w:val="none" w:sz="0" w:space="0" w:color="auto"/>
      </w:divBdr>
    </w:div>
    <w:div w:id="1911114658">
      <w:bodyDiv w:val="1"/>
      <w:marLeft w:val="0"/>
      <w:marRight w:val="0"/>
      <w:marTop w:val="0"/>
      <w:marBottom w:val="0"/>
      <w:divBdr>
        <w:top w:val="none" w:sz="0" w:space="0" w:color="auto"/>
        <w:left w:val="none" w:sz="0" w:space="0" w:color="auto"/>
        <w:bottom w:val="none" w:sz="0" w:space="0" w:color="auto"/>
        <w:right w:val="none" w:sz="0" w:space="0" w:color="auto"/>
      </w:divBdr>
    </w:div>
    <w:div w:id="1917014238">
      <w:bodyDiv w:val="1"/>
      <w:marLeft w:val="0"/>
      <w:marRight w:val="0"/>
      <w:marTop w:val="0"/>
      <w:marBottom w:val="0"/>
      <w:divBdr>
        <w:top w:val="none" w:sz="0" w:space="0" w:color="auto"/>
        <w:left w:val="none" w:sz="0" w:space="0" w:color="auto"/>
        <w:bottom w:val="none" w:sz="0" w:space="0" w:color="auto"/>
        <w:right w:val="none" w:sz="0" w:space="0" w:color="auto"/>
      </w:divBdr>
    </w:div>
    <w:div w:id="1943756051">
      <w:bodyDiv w:val="1"/>
      <w:marLeft w:val="0"/>
      <w:marRight w:val="0"/>
      <w:marTop w:val="0"/>
      <w:marBottom w:val="0"/>
      <w:divBdr>
        <w:top w:val="none" w:sz="0" w:space="0" w:color="auto"/>
        <w:left w:val="none" w:sz="0" w:space="0" w:color="auto"/>
        <w:bottom w:val="none" w:sz="0" w:space="0" w:color="auto"/>
        <w:right w:val="none" w:sz="0" w:space="0" w:color="auto"/>
      </w:divBdr>
    </w:div>
    <w:div w:id="1983847395">
      <w:bodyDiv w:val="1"/>
      <w:marLeft w:val="0"/>
      <w:marRight w:val="0"/>
      <w:marTop w:val="0"/>
      <w:marBottom w:val="0"/>
      <w:divBdr>
        <w:top w:val="none" w:sz="0" w:space="0" w:color="auto"/>
        <w:left w:val="none" w:sz="0" w:space="0" w:color="auto"/>
        <w:bottom w:val="none" w:sz="0" w:space="0" w:color="auto"/>
        <w:right w:val="none" w:sz="0" w:space="0" w:color="auto"/>
      </w:divBdr>
      <w:divsChild>
        <w:div w:id="589897470">
          <w:marLeft w:val="547"/>
          <w:marRight w:val="0"/>
          <w:marTop w:val="0"/>
          <w:marBottom w:val="0"/>
          <w:divBdr>
            <w:top w:val="none" w:sz="0" w:space="0" w:color="auto"/>
            <w:left w:val="none" w:sz="0" w:space="0" w:color="auto"/>
            <w:bottom w:val="none" w:sz="0" w:space="0" w:color="auto"/>
            <w:right w:val="none" w:sz="0" w:space="0" w:color="auto"/>
          </w:divBdr>
        </w:div>
      </w:divsChild>
    </w:div>
    <w:div w:id="2062165398">
      <w:bodyDiv w:val="1"/>
      <w:marLeft w:val="0"/>
      <w:marRight w:val="0"/>
      <w:marTop w:val="0"/>
      <w:marBottom w:val="0"/>
      <w:divBdr>
        <w:top w:val="none" w:sz="0" w:space="0" w:color="auto"/>
        <w:left w:val="none" w:sz="0" w:space="0" w:color="auto"/>
        <w:bottom w:val="none" w:sz="0" w:space="0" w:color="auto"/>
        <w:right w:val="none" w:sz="0" w:space="0" w:color="auto"/>
      </w:divBdr>
      <w:divsChild>
        <w:div w:id="996762654">
          <w:marLeft w:val="547"/>
          <w:marRight w:val="0"/>
          <w:marTop w:val="0"/>
          <w:marBottom w:val="0"/>
          <w:divBdr>
            <w:top w:val="none" w:sz="0" w:space="0" w:color="auto"/>
            <w:left w:val="none" w:sz="0" w:space="0" w:color="auto"/>
            <w:bottom w:val="none" w:sz="0" w:space="0" w:color="auto"/>
            <w:right w:val="none" w:sz="0" w:space="0" w:color="auto"/>
          </w:divBdr>
        </w:div>
      </w:divsChild>
    </w:div>
    <w:div w:id="2065174114">
      <w:bodyDiv w:val="1"/>
      <w:marLeft w:val="0"/>
      <w:marRight w:val="0"/>
      <w:marTop w:val="0"/>
      <w:marBottom w:val="0"/>
      <w:divBdr>
        <w:top w:val="none" w:sz="0" w:space="0" w:color="auto"/>
        <w:left w:val="none" w:sz="0" w:space="0" w:color="auto"/>
        <w:bottom w:val="none" w:sz="0" w:space="0" w:color="auto"/>
        <w:right w:val="none" w:sz="0" w:space="0" w:color="auto"/>
      </w:divBdr>
      <w:divsChild>
        <w:div w:id="1304383073">
          <w:marLeft w:val="547"/>
          <w:marRight w:val="0"/>
          <w:marTop w:val="0"/>
          <w:marBottom w:val="0"/>
          <w:divBdr>
            <w:top w:val="none" w:sz="0" w:space="0" w:color="auto"/>
            <w:left w:val="none" w:sz="0" w:space="0" w:color="auto"/>
            <w:bottom w:val="none" w:sz="0" w:space="0" w:color="auto"/>
            <w:right w:val="none" w:sz="0" w:space="0" w:color="auto"/>
          </w:divBdr>
        </w:div>
      </w:divsChild>
    </w:div>
    <w:div w:id="2070420142">
      <w:bodyDiv w:val="1"/>
      <w:marLeft w:val="0"/>
      <w:marRight w:val="0"/>
      <w:marTop w:val="0"/>
      <w:marBottom w:val="0"/>
      <w:divBdr>
        <w:top w:val="none" w:sz="0" w:space="0" w:color="auto"/>
        <w:left w:val="none" w:sz="0" w:space="0" w:color="auto"/>
        <w:bottom w:val="none" w:sz="0" w:space="0" w:color="auto"/>
        <w:right w:val="none" w:sz="0" w:space="0" w:color="auto"/>
      </w:divBdr>
      <w:divsChild>
        <w:div w:id="849373224">
          <w:marLeft w:val="547"/>
          <w:marRight w:val="0"/>
          <w:marTop w:val="0"/>
          <w:marBottom w:val="0"/>
          <w:divBdr>
            <w:top w:val="none" w:sz="0" w:space="0" w:color="auto"/>
            <w:left w:val="none" w:sz="0" w:space="0" w:color="auto"/>
            <w:bottom w:val="none" w:sz="0" w:space="0" w:color="auto"/>
            <w:right w:val="none" w:sz="0" w:space="0" w:color="auto"/>
          </w:divBdr>
        </w:div>
      </w:divsChild>
    </w:div>
    <w:div w:id="2107653122">
      <w:bodyDiv w:val="1"/>
      <w:marLeft w:val="0"/>
      <w:marRight w:val="0"/>
      <w:marTop w:val="0"/>
      <w:marBottom w:val="0"/>
      <w:divBdr>
        <w:top w:val="none" w:sz="0" w:space="0" w:color="auto"/>
        <w:left w:val="none" w:sz="0" w:space="0" w:color="auto"/>
        <w:bottom w:val="none" w:sz="0" w:space="0" w:color="auto"/>
        <w:right w:val="none" w:sz="0" w:space="0" w:color="auto"/>
      </w:divBdr>
    </w:div>
    <w:div w:id="2115787642">
      <w:bodyDiv w:val="1"/>
      <w:marLeft w:val="0"/>
      <w:marRight w:val="0"/>
      <w:marTop w:val="0"/>
      <w:marBottom w:val="0"/>
      <w:divBdr>
        <w:top w:val="none" w:sz="0" w:space="0" w:color="auto"/>
        <w:left w:val="none" w:sz="0" w:space="0" w:color="auto"/>
        <w:bottom w:val="none" w:sz="0" w:space="0" w:color="auto"/>
        <w:right w:val="none" w:sz="0" w:space="0" w:color="auto"/>
      </w:divBdr>
    </w:div>
    <w:div w:id="2121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DE16-6678-4DD6-8C0A-8400A89D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4576</TotalTime>
  <Pages>3</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dc:creator>
  <cp:keywords/>
  <dc:description/>
  <cp:lastModifiedBy>STAR TEC</cp:lastModifiedBy>
  <cp:revision>253</cp:revision>
  <dcterms:created xsi:type="dcterms:W3CDTF">2019-02-03T16:23:00Z</dcterms:created>
  <dcterms:modified xsi:type="dcterms:W3CDTF">2021-04-17T10:02:00Z</dcterms:modified>
</cp:coreProperties>
</file>