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07" w:rsidRDefault="00356687">
      <w:pPr>
        <w:rPr>
          <w:rFonts w:asciiTheme="majorBidi" w:hAnsiTheme="majorBidi" w:cstheme="majorBidi"/>
          <w:sz w:val="28"/>
          <w:szCs w:val="28"/>
        </w:rPr>
      </w:pPr>
      <w:r>
        <w:rPr>
          <w:rFonts w:asciiTheme="majorBidi" w:hAnsiTheme="majorBidi" w:cstheme="majorBidi"/>
          <w:sz w:val="28"/>
          <w:szCs w:val="28"/>
        </w:rPr>
        <w:t xml:space="preserve">Université Mohamed </w:t>
      </w:r>
      <w:proofErr w:type="spellStart"/>
      <w:r>
        <w:rPr>
          <w:rFonts w:asciiTheme="majorBidi" w:hAnsiTheme="majorBidi" w:cstheme="majorBidi"/>
          <w:sz w:val="28"/>
          <w:szCs w:val="28"/>
        </w:rPr>
        <w:t>Khider</w:t>
      </w:r>
      <w:proofErr w:type="spellEnd"/>
      <w:r>
        <w:rPr>
          <w:rFonts w:asciiTheme="majorBidi" w:hAnsiTheme="majorBidi" w:cstheme="majorBidi"/>
          <w:sz w:val="28"/>
          <w:szCs w:val="28"/>
        </w:rPr>
        <w:t xml:space="preserve"> </w:t>
      </w:r>
      <w:proofErr w:type="gramStart"/>
      <w:r>
        <w:rPr>
          <w:rFonts w:asciiTheme="majorBidi" w:hAnsiTheme="majorBidi" w:cstheme="majorBidi"/>
          <w:sz w:val="28"/>
          <w:szCs w:val="28"/>
        </w:rPr>
        <w:t>( Biskra</w:t>
      </w:r>
      <w:proofErr w:type="gramEnd"/>
      <w:r>
        <w:rPr>
          <w:rFonts w:asciiTheme="majorBidi" w:hAnsiTheme="majorBidi" w:cstheme="majorBidi"/>
          <w:sz w:val="28"/>
          <w:szCs w:val="28"/>
        </w:rPr>
        <w:t xml:space="preserve"> )             Année universitaire : 2020/2021</w:t>
      </w:r>
    </w:p>
    <w:p w:rsidR="00356687" w:rsidRDefault="00356687">
      <w:pPr>
        <w:rPr>
          <w:rFonts w:asciiTheme="majorBidi" w:hAnsiTheme="majorBidi" w:cstheme="majorBidi"/>
          <w:sz w:val="28"/>
          <w:szCs w:val="28"/>
        </w:rPr>
      </w:pPr>
      <w:r>
        <w:rPr>
          <w:rFonts w:asciiTheme="majorBidi" w:hAnsiTheme="majorBidi" w:cstheme="majorBidi"/>
          <w:sz w:val="28"/>
          <w:szCs w:val="28"/>
        </w:rPr>
        <w:t>Filière : Français                                                 Semestre : 02</w:t>
      </w:r>
    </w:p>
    <w:p w:rsidR="00356687" w:rsidRDefault="00356687">
      <w:pPr>
        <w:rPr>
          <w:rFonts w:asciiTheme="majorBidi" w:hAnsiTheme="majorBidi" w:cstheme="majorBidi"/>
          <w:sz w:val="28"/>
          <w:szCs w:val="28"/>
        </w:rPr>
      </w:pPr>
      <w:r>
        <w:rPr>
          <w:rFonts w:asciiTheme="majorBidi" w:hAnsiTheme="majorBidi" w:cstheme="majorBidi"/>
          <w:sz w:val="28"/>
          <w:szCs w:val="28"/>
        </w:rPr>
        <w:t>Module : Psychologie cognitive                         Niveau : 3LMD</w:t>
      </w:r>
    </w:p>
    <w:p w:rsidR="00356687" w:rsidRDefault="00356687">
      <w:pPr>
        <w:rPr>
          <w:rFonts w:asciiTheme="majorBidi" w:hAnsiTheme="majorBidi" w:cstheme="majorBidi"/>
          <w:sz w:val="28"/>
          <w:szCs w:val="28"/>
        </w:rPr>
      </w:pPr>
      <w:r>
        <w:rPr>
          <w:rFonts w:asciiTheme="majorBidi" w:hAnsiTheme="majorBidi" w:cstheme="majorBidi"/>
          <w:sz w:val="28"/>
          <w:szCs w:val="28"/>
        </w:rPr>
        <w:t xml:space="preserve">Enseignant : </w:t>
      </w:r>
      <w:r w:rsidRPr="00954142">
        <w:rPr>
          <w:rFonts w:ascii="Script MT Bold" w:hAnsi="Script MT Bold" w:cstheme="majorBidi"/>
          <w:sz w:val="28"/>
          <w:szCs w:val="28"/>
        </w:rPr>
        <w:t xml:space="preserve">M. </w:t>
      </w:r>
      <w:proofErr w:type="spellStart"/>
      <w:r w:rsidRPr="00954142">
        <w:rPr>
          <w:rFonts w:ascii="Script MT Bold" w:hAnsi="Script MT Bold" w:cstheme="majorBidi"/>
          <w:sz w:val="28"/>
          <w:szCs w:val="28"/>
        </w:rPr>
        <w:t>Mansouri</w:t>
      </w:r>
      <w:proofErr w:type="spellEnd"/>
    </w:p>
    <w:p w:rsidR="00E65A19" w:rsidRDefault="00E65A19">
      <w:pPr>
        <w:rPr>
          <w:rFonts w:asciiTheme="majorBidi" w:hAnsiTheme="majorBidi" w:cstheme="majorBidi"/>
          <w:b/>
          <w:bCs/>
          <w:sz w:val="28"/>
          <w:szCs w:val="28"/>
        </w:rPr>
      </w:pPr>
      <w:r>
        <w:rPr>
          <w:rFonts w:asciiTheme="majorBidi" w:hAnsiTheme="majorBidi" w:cstheme="majorBidi"/>
          <w:b/>
          <w:bCs/>
          <w:sz w:val="28"/>
          <w:szCs w:val="28"/>
        </w:rPr>
        <w:t>…………………………………………………………………………………….</w:t>
      </w:r>
    </w:p>
    <w:p w:rsidR="00E65A19" w:rsidRPr="00E056F9" w:rsidRDefault="00E65A19" w:rsidP="00883493">
      <w:pPr>
        <w:pStyle w:val="En-ttedetabledesmatires"/>
        <w:rPr>
          <w:lang w:val="fr-FR"/>
        </w:rPr>
      </w:pPr>
      <w:proofErr w:type="spellStart"/>
      <w:r w:rsidRPr="00E056F9">
        <w:rPr>
          <w:rFonts w:asciiTheme="majorBidi" w:hAnsiTheme="majorBidi" w:cstheme="majorBidi"/>
          <w:highlight w:val="yellow"/>
        </w:rPr>
        <w:t>Cours</w:t>
      </w:r>
      <w:proofErr w:type="spellEnd"/>
      <w:r w:rsidRPr="00E056F9">
        <w:rPr>
          <w:rFonts w:asciiTheme="majorBidi" w:hAnsiTheme="majorBidi" w:cstheme="majorBidi"/>
          <w:highlight w:val="yellow"/>
        </w:rPr>
        <w:t xml:space="preserve"> no</w:t>
      </w:r>
      <w:r w:rsidR="00003DC3">
        <w:rPr>
          <w:rFonts w:asciiTheme="majorBidi" w:hAnsiTheme="majorBidi" w:cstheme="majorBidi"/>
        </w:rPr>
        <w:t>10</w:t>
      </w:r>
      <w:r w:rsidRPr="00E056F9">
        <w:rPr>
          <w:rFonts w:asciiTheme="majorBidi" w:hAnsiTheme="majorBidi" w:cstheme="majorBidi"/>
        </w:rPr>
        <w:t xml:space="preserve">:  </w:t>
      </w:r>
      <w:r w:rsidR="00E056F9">
        <w:rPr>
          <w:rFonts w:asciiTheme="majorBidi" w:hAnsiTheme="majorBidi" w:cstheme="majorBidi"/>
        </w:rPr>
        <w:t xml:space="preserve">  </w:t>
      </w:r>
      <w:r w:rsidR="00E056F9" w:rsidRPr="00C8048B">
        <w:rPr>
          <w:rFonts w:asciiTheme="majorBidi" w:hAnsiTheme="majorBidi" w:cstheme="majorBidi"/>
          <w:sz w:val="32"/>
          <w:szCs w:val="32"/>
        </w:rPr>
        <w:t xml:space="preserve">La </w:t>
      </w:r>
      <w:proofErr w:type="spellStart"/>
      <w:r w:rsidR="00E056F9" w:rsidRPr="00C8048B">
        <w:rPr>
          <w:rFonts w:asciiTheme="majorBidi" w:hAnsiTheme="majorBidi" w:cstheme="majorBidi"/>
          <w:sz w:val="32"/>
          <w:szCs w:val="32"/>
        </w:rPr>
        <w:t>théorie</w:t>
      </w:r>
      <w:proofErr w:type="spellEnd"/>
      <w:r w:rsidR="00E056F9" w:rsidRPr="00C8048B">
        <w:rPr>
          <w:rFonts w:asciiTheme="majorBidi" w:hAnsiTheme="majorBidi" w:cstheme="majorBidi"/>
          <w:sz w:val="32"/>
          <w:szCs w:val="32"/>
        </w:rPr>
        <w:t xml:space="preserve"> de </w:t>
      </w:r>
      <w:proofErr w:type="spellStart"/>
      <w:r w:rsidR="00E056F9" w:rsidRPr="00C8048B">
        <w:rPr>
          <w:rFonts w:asciiTheme="majorBidi" w:hAnsiTheme="majorBidi" w:cstheme="majorBidi"/>
          <w:sz w:val="32"/>
          <w:szCs w:val="32"/>
        </w:rPr>
        <w:t>Vygotsky</w:t>
      </w:r>
      <w:proofErr w:type="spellEnd"/>
      <w:r w:rsidR="00E056F9">
        <w:rPr>
          <w:rFonts w:asciiTheme="majorBidi" w:hAnsiTheme="majorBidi" w:cstheme="majorBidi"/>
          <w:sz w:val="32"/>
          <w:szCs w:val="32"/>
        </w:rPr>
        <w:t xml:space="preserve"> </w:t>
      </w:r>
      <w:r w:rsidRPr="00E056F9">
        <w:rPr>
          <w:rFonts w:asciiTheme="majorBidi" w:hAnsiTheme="majorBidi" w:cstheme="majorBidi"/>
        </w:rPr>
        <w:t xml:space="preserve"> </w:t>
      </w:r>
      <w:r w:rsidRPr="00E056F9">
        <w:rPr>
          <w:rFonts w:asciiTheme="majorBidi" w:hAnsiTheme="majorBidi" w:cstheme="majorBidi"/>
          <w:sz w:val="32"/>
          <w:szCs w:val="32"/>
        </w:rPr>
        <w:t xml:space="preserve"> </w:t>
      </w:r>
      <w:r w:rsidRPr="00E056F9">
        <w:rPr>
          <w:rFonts w:asciiTheme="majorBidi" w:hAnsiTheme="majorBidi" w:cstheme="majorBidi"/>
        </w:rPr>
        <w:t xml:space="preserve"> </w:t>
      </w:r>
    </w:p>
    <w:p w:rsidR="00E65A19" w:rsidRPr="002F7BCC" w:rsidRDefault="00E65A19" w:rsidP="00E65A19">
      <w:pPr>
        <w:spacing w:line="240" w:lineRule="auto"/>
        <w:jc w:val="both"/>
        <w:rPr>
          <w:rFonts w:ascii="Arial" w:hAnsi="Arial"/>
          <w:sz w:val="32"/>
          <w:szCs w:val="32"/>
        </w:rPr>
      </w:pPr>
    </w:p>
    <w:p w:rsidR="00E65A19" w:rsidRPr="00C8048B" w:rsidRDefault="00E65A19" w:rsidP="00E65A19">
      <w:pPr>
        <w:jc w:val="both"/>
        <w:rPr>
          <w:rFonts w:asciiTheme="majorBidi" w:hAnsiTheme="majorBidi" w:cstheme="majorBidi"/>
          <w:b/>
          <w:bCs/>
          <w:sz w:val="24"/>
          <w:szCs w:val="24"/>
        </w:rPr>
      </w:pPr>
      <w:bookmarkStart w:id="0" w:name="apprentissage3"/>
      <w:bookmarkEnd w:id="0"/>
      <w:r w:rsidRPr="00C8048B">
        <w:rPr>
          <w:rFonts w:asciiTheme="majorBidi" w:hAnsiTheme="majorBidi" w:cstheme="majorBidi"/>
          <w:b/>
          <w:bCs/>
          <w:sz w:val="24"/>
          <w:szCs w:val="24"/>
        </w:rPr>
        <w:t>Lev S. VYGOTSKY (1896-1934)</w:t>
      </w:r>
    </w:p>
    <w:p w:rsidR="00E65A19" w:rsidRPr="00E056F9" w:rsidRDefault="00E65A19" w:rsidP="00E65A19">
      <w:pPr>
        <w:spacing w:line="240" w:lineRule="auto"/>
        <w:jc w:val="both"/>
        <w:rPr>
          <w:rFonts w:asciiTheme="majorBidi" w:hAnsiTheme="majorBidi" w:cstheme="majorBidi"/>
          <w:sz w:val="28"/>
          <w:szCs w:val="28"/>
        </w:rPr>
      </w:pPr>
      <w:r w:rsidRPr="00E056F9">
        <w:rPr>
          <w:rFonts w:asciiTheme="majorBidi" w:hAnsiTheme="majorBidi" w:cstheme="majorBidi"/>
          <w:sz w:val="28"/>
          <w:szCs w:val="28"/>
        </w:rPr>
        <w:t>Psychologue russe contemporain de Piaget, a également élaboré une théorie interactionniste de l'apprentissage, mais qui insiste surtout sur la composante sociale. " </w:t>
      </w:r>
      <w:r w:rsidRPr="00C8048B">
        <w:rPr>
          <w:rFonts w:asciiTheme="majorBidi" w:hAnsiTheme="majorBidi" w:cstheme="majorBidi"/>
          <w:i/>
          <w:iCs/>
          <w:sz w:val="28"/>
          <w:szCs w:val="28"/>
        </w:rPr>
        <w:t>Dans notre conception</w:t>
      </w:r>
      <w:r w:rsidRPr="00E056F9">
        <w:rPr>
          <w:rFonts w:asciiTheme="majorBidi" w:hAnsiTheme="majorBidi" w:cstheme="majorBidi"/>
          <w:sz w:val="28"/>
          <w:szCs w:val="28"/>
        </w:rPr>
        <w:t xml:space="preserve">, dit-il, </w:t>
      </w:r>
      <w:r w:rsidRPr="00C8048B">
        <w:rPr>
          <w:rFonts w:asciiTheme="majorBidi" w:hAnsiTheme="majorBidi" w:cstheme="majorBidi"/>
          <w:i/>
          <w:iCs/>
          <w:sz w:val="28"/>
          <w:szCs w:val="28"/>
        </w:rPr>
        <w:t>la vraie direction de la pensée ne va pas de l'individuel au social, mais du social à l'individuel</w:t>
      </w:r>
      <w:r w:rsidRPr="00E056F9">
        <w:rPr>
          <w:rFonts w:asciiTheme="majorBidi" w:hAnsiTheme="majorBidi" w:cstheme="majorBidi"/>
          <w:sz w:val="28"/>
          <w:szCs w:val="28"/>
        </w:rPr>
        <w:t xml:space="preserve">. " </w:t>
      </w:r>
    </w:p>
    <w:p w:rsidR="00E65A19" w:rsidRPr="00A32C66" w:rsidRDefault="00E65A19" w:rsidP="00E65A19">
      <w:pPr>
        <w:pStyle w:val="Titre2"/>
        <w:numPr>
          <w:ilvl w:val="0"/>
          <w:numId w:val="2"/>
        </w:numPr>
        <w:spacing w:line="240" w:lineRule="auto"/>
        <w:jc w:val="both"/>
        <w:rPr>
          <w:rFonts w:ascii="Arial" w:hAnsi="Arial" w:cs="Arial"/>
          <w:sz w:val="28"/>
          <w:szCs w:val="28"/>
          <w:lang w:val="fr-FR"/>
        </w:rPr>
      </w:pPr>
      <w:bookmarkStart w:id="1" w:name="_Toc193470808"/>
      <w:bookmarkStart w:id="2" w:name="_Toc193470992"/>
      <w:r w:rsidRPr="00A32C66">
        <w:rPr>
          <w:rFonts w:ascii="Arial" w:hAnsi="Arial" w:cs="Arial"/>
          <w:sz w:val="28"/>
          <w:szCs w:val="28"/>
          <w:lang w:val="fr-FR"/>
        </w:rPr>
        <w:t>Présentation de la théorie</w:t>
      </w:r>
      <w:bookmarkEnd w:id="1"/>
      <w:bookmarkEnd w:id="2"/>
    </w:p>
    <w:p w:rsidR="00E65A19" w:rsidRPr="00A32C66" w:rsidRDefault="00E65A19" w:rsidP="00E65A19">
      <w:pPr>
        <w:spacing w:line="240" w:lineRule="auto"/>
        <w:jc w:val="both"/>
        <w:rPr>
          <w:rFonts w:asciiTheme="majorBidi" w:hAnsiTheme="majorBidi" w:cstheme="majorBidi"/>
          <w:sz w:val="28"/>
          <w:szCs w:val="28"/>
        </w:rPr>
      </w:pPr>
      <w:r w:rsidRPr="00A32C66">
        <w:rPr>
          <w:rFonts w:asciiTheme="majorBidi" w:hAnsiTheme="majorBidi" w:cstheme="majorBidi"/>
          <w:sz w:val="28"/>
          <w:szCs w:val="28"/>
        </w:rPr>
        <w:t>Selon lui, la pensée et la conscience sont déterminées par l</w:t>
      </w:r>
      <w:r w:rsidR="00A32C66" w:rsidRPr="00A32C66">
        <w:rPr>
          <w:rFonts w:asciiTheme="majorBidi" w:hAnsiTheme="majorBidi" w:cstheme="majorBidi"/>
          <w:sz w:val="28"/>
          <w:szCs w:val="28"/>
        </w:rPr>
        <w:t xml:space="preserve">es activités </w:t>
      </w:r>
      <w:r w:rsidRPr="00A32C66">
        <w:rPr>
          <w:rFonts w:asciiTheme="majorBidi" w:hAnsiTheme="majorBidi" w:cstheme="majorBidi"/>
          <w:sz w:val="28"/>
          <w:szCs w:val="28"/>
        </w:rPr>
        <w:t>réalisées avec des congénères dans un</w:t>
      </w:r>
      <w:r w:rsidR="00A90E41">
        <w:rPr>
          <w:rFonts w:asciiTheme="majorBidi" w:hAnsiTheme="majorBidi" w:cstheme="majorBidi"/>
          <w:sz w:val="28"/>
          <w:szCs w:val="28"/>
        </w:rPr>
        <w:t xml:space="preserve"> environnement social déterminé</w:t>
      </w:r>
      <w:r w:rsidRPr="00A32C66">
        <w:rPr>
          <w:rFonts w:asciiTheme="majorBidi" w:hAnsiTheme="majorBidi" w:cstheme="majorBidi"/>
          <w:sz w:val="28"/>
          <w:szCs w:val="28"/>
        </w:rPr>
        <w:t>. Il considère que chaque fonction supérieure apparaît deux fois au cours du développement de l'enfant: tout d'abord dans une activité collective soutenue par l'adulte et le groupe social; dans un deuxième temps, lors d'une activité individuelle, et elle devient alors une propriété intériorisée de l'enfant. Le rôle de l'enseignant est important puisque " </w:t>
      </w:r>
      <w:r w:rsidRPr="00612A2B">
        <w:rPr>
          <w:rFonts w:asciiTheme="majorBidi" w:hAnsiTheme="majorBidi" w:cstheme="majorBidi"/>
          <w:i/>
          <w:iCs/>
          <w:sz w:val="28"/>
          <w:szCs w:val="28"/>
        </w:rPr>
        <w:t>ce que l'enfant est en mesure de faire aujourd'hui à l'aide des adultes, il pourra l'accomplir seul demain.</w:t>
      </w:r>
      <w:r w:rsidRPr="00A32C66">
        <w:rPr>
          <w:rFonts w:asciiTheme="majorBidi" w:hAnsiTheme="majorBidi" w:cstheme="majorBidi"/>
          <w:sz w:val="28"/>
          <w:szCs w:val="28"/>
        </w:rPr>
        <w:t xml:space="preserve"> ". La distance entre ce que l'enfant peut effectuer seul et ce qu'il peut faire avec l'aide d'un adulte est la " zone proximale de développement ", espace sur lequel l'apprentissage doit s'effectuer. </w:t>
      </w:r>
    </w:p>
    <w:p w:rsidR="00E65A19" w:rsidRPr="00A32C66" w:rsidRDefault="00612A2B" w:rsidP="00E65A19">
      <w:pPr>
        <w:spacing w:line="240" w:lineRule="auto"/>
        <w:jc w:val="both"/>
        <w:rPr>
          <w:rFonts w:asciiTheme="majorBidi" w:hAnsiTheme="majorBidi" w:cstheme="majorBidi"/>
          <w:sz w:val="28"/>
          <w:szCs w:val="28"/>
        </w:rPr>
      </w:pPr>
      <w:r>
        <w:rPr>
          <w:rFonts w:asciiTheme="majorBidi" w:hAnsiTheme="majorBidi" w:cstheme="majorBidi"/>
          <w:sz w:val="28"/>
          <w:szCs w:val="28"/>
        </w:rPr>
        <w:t>A</w:t>
      </w:r>
      <w:r w:rsidR="00E65A19" w:rsidRPr="00A32C66">
        <w:rPr>
          <w:rFonts w:asciiTheme="majorBidi" w:hAnsiTheme="majorBidi" w:cstheme="majorBidi"/>
          <w:sz w:val="28"/>
          <w:szCs w:val="28"/>
        </w:rPr>
        <w:t xml:space="preserve">u courant </w:t>
      </w:r>
      <w:r>
        <w:rPr>
          <w:rFonts w:asciiTheme="majorBidi" w:hAnsiTheme="majorBidi" w:cstheme="majorBidi"/>
          <w:sz w:val="28"/>
          <w:szCs w:val="28"/>
        </w:rPr>
        <w:t xml:space="preserve">des travaux de Piaget, </w:t>
      </w:r>
      <w:proofErr w:type="spellStart"/>
      <w:r>
        <w:rPr>
          <w:rFonts w:asciiTheme="majorBidi" w:hAnsiTheme="majorBidi" w:cstheme="majorBidi"/>
          <w:sz w:val="28"/>
          <w:szCs w:val="28"/>
        </w:rPr>
        <w:t>Vygotsky</w:t>
      </w:r>
      <w:proofErr w:type="spellEnd"/>
      <w:r>
        <w:rPr>
          <w:rFonts w:asciiTheme="majorBidi" w:hAnsiTheme="majorBidi" w:cstheme="majorBidi"/>
          <w:sz w:val="28"/>
          <w:szCs w:val="28"/>
        </w:rPr>
        <w:t xml:space="preserve"> </w:t>
      </w:r>
      <w:r w:rsidR="00E65A19" w:rsidRPr="00A32C66">
        <w:rPr>
          <w:rFonts w:asciiTheme="majorBidi" w:hAnsiTheme="majorBidi" w:cstheme="majorBidi"/>
          <w:sz w:val="28"/>
          <w:szCs w:val="28"/>
        </w:rPr>
        <w:t xml:space="preserve"> étudie le développement cognitif des enfants. Selon </w:t>
      </w:r>
      <w:proofErr w:type="spellStart"/>
      <w:r w:rsidR="00E65A19" w:rsidRPr="00A32C66">
        <w:rPr>
          <w:rFonts w:asciiTheme="majorBidi" w:hAnsiTheme="majorBidi" w:cstheme="majorBidi"/>
          <w:sz w:val="28"/>
          <w:szCs w:val="28"/>
        </w:rPr>
        <w:t>Gredler</w:t>
      </w:r>
      <w:proofErr w:type="spellEnd"/>
      <w:r w:rsidR="00E65A19" w:rsidRPr="00A32C66">
        <w:rPr>
          <w:rFonts w:asciiTheme="majorBidi" w:hAnsiTheme="majorBidi" w:cstheme="majorBidi"/>
          <w:sz w:val="28"/>
          <w:szCs w:val="28"/>
        </w:rPr>
        <w:t xml:space="preserve"> (1992) Piaget et </w:t>
      </w:r>
      <w:proofErr w:type="spellStart"/>
      <w:r w:rsidR="00E65A19" w:rsidRPr="00A32C66">
        <w:rPr>
          <w:rFonts w:asciiTheme="majorBidi" w:hAnsiTheme="majorBidi" w:cstheme="majorBidi"/>
          <w:sz w:val="28"/>
          <w:szCs w:val="28"/>
        </w:rPr>
        <w:t>Vigotsky</w:t>
      </w:r>
      <w:proofErr w:type="spellEnd"/>
      <w:r w:rsidR="00E65A19" w:rsidRPr="00A32C66">
        <w:rPr>
          <w:rFonts w:asciiTheme="majorBidi" w:hAnsiTheme="majorBidi" w:cstheme="majorBidi"/>
          <w:sz w:val="28"/>
          <w:szCs w:val="28"/>
        </w:rPr>
        <w:t xml:space="preserve"> ont quatre points en commun.</w:t>
      </w:r>
    </w:p>
    <w:p w:rsidR="00E65A19" w:rsidRPr="00A32C66" w:rsidRDefault="00E65A19" w:rsidP="00E65A19">
      <w:pPr>
        <w:pStyle w:val="Paragraphedeliste"/>
        <w:numPr>
          <w:ilvl w:val="0"/>
          <w:numId w:val="1"/>
        </w:numPr>
        <w:spacing w:line="240" w:lineRule="auto"/>
        <w:jc w:val="both"/>
        <w:rPr>
          <w:rFonts w:asciiTheme="majorBidi" w:hAnsiTheme="majorBidi" w:cstheme="majorBidi"/>
          <w:sz w:val="28"/>
          <w:szCs w:val="28"/>
          <w:lang w:val="fr-FR"/>
        </w:rPr>
      </w:pPr>
      <w:r w:rsidRPr="00A32C66">
        <w:rPr>
          <w:rFonts w:asciiTheme="majorBidi" w:hAnsiTheme="majorBidi" w:cstheme="majorBidi"/>
          <w:sz w:val="28"/>
          <w:szCs w:val="28"/>
          <w:lang w:val="fr-FR"/>
        </w:rPr>
        <w:t>L'établissement d'un cadre théorique pour l'étude des processus psychologiques ;</w:t>
      </w:r>
    </w:p>
    <w:p w:rsidR="00E65A19" w:rsidRPr="00A32C66" w:rsidRDefault="00E65A19" w:rsidP="00E65A19">
      <w:pPr>
        <w:pStyle w:val="Paragraphedeliste"/>
        <w:numPr>
          <w:ilvl w:val="0"/>
          <w:numId w:val="1"/>
        </w:numPr>
        <w:spacing w:line="240" w:lineRule="auto"/>
        <w:jc w:val="both"/>
        <w:rPr>
          <w:rFonts w:asciiTheme="majorBidi" w:hAnsiTheme="majorBidi" w:cstheme="majorBidi"/>
          <w:sz w:val="28"/>
          <w:szCs w:val="28"/>
          <w:lang w:val="fr-FR"/>
        </w:rPr>
      </w:pPr>
      <w:r w:rsidRPr="00A32C66">
        <w:rPr>
          <w:rFonts w:asciiTheme="majorBidi" w:hAnsiTheme="majorBidi" w:cstheme="majorBidi"/>
          <w:sz w:val="28"/>
          <w:szCs w:val="28"/>
          <w:lang w:val="fr-FR"/>
        </w:rPr>
        <w:t>L'identification de différentes structures psychologiques durant le développement ;</w:t>
      </w:r>
    </w:p>
    <w:p w:rsidR="00E65A19" w:rsidRPr="00A32C66" w:rsidRDefault="00E65A19" w:rsidP="00E65A19">
      <w:pPr>
        <w:pStyle w:val="Paragraphedeliste"/>
        <w:numPr>
          <w:ilvl w:val="0"/>
          <w:numId w:val="1"/>
        </w:numPr>
        <w:spacing w:line="240" w:lineRule="auto"/>
        <w:jc w:val="both"/>
        <w:rPr>
          <w:rFonts w:asciiTheme="majorBidi" w:hAnsiTheme="majorBidi" w:cstheme="majorBidi"/>
          <w:sz w:val="28"/>
          <w:szCs w:val="28"/>
          <w:lang w:val="fr-FR"/>
        </w:rPr>
      </w:pPr>
      <w:r w:rsidRPr="00A32C66">
        <w:rPr>
          <w:rFonts w:asciiTheme="majorBidi" w:hAnsiTheme="majorBidi" w:cstheme="majorBidi"/>
          <w:sz w:val="28"/>
          <w:szCs w:val="28"/>
          <w:lang w:val="fr-FR"/>
        </w:rPr>
        <w:t>L'analyse des processus psychologiques requis pour atteindre des niveaux plus élevés de développement ;</w:t>
      </w:r>
    </w:p>
    <w:p w:rsidR="00E65A19" w:rsidRPr="00A32C66" w:rsidRDefault="00E65A19" w:rsidP="00E65A19">
      <w:pPr>
        <w:pStyle w:val="Paragraphedeliste"/>
        <w:numPr>
          <w:ilvl w:val="0"/>
          <w:numId w:val="1"/>
        </w:numPr>
        <w:spacing w:line="240" w:lineRule="auto"/>
        <w:jc w:val="both"/>
        <w:rPr>
          <w:rFonts w:asciiTheme="majorBidi" w:hAnsiTheme="majorBidi" w:cstheme="majorBidi"/>
          <w:sz w:val="28"/>
          <w:szCs w:val="28"/>
          <w:lang w:val="fr-FR"/>
        </w:rPr>
      </w:pPr>
      <w:r w:rsidRPr="00A32C66">
        <w:rPr>
          <w:rFonts w:asciiTheme="majorBidi" w:hAnsiTheme="majorBidi" w:cstheme="majorBidi"/>
          <w:sz w:val="28"/>
          <w:szCs w:val="28"/>
          <w:lang w:val="fr-FR"/>
        </w:rPr>
        <w:lastRenderedPageBreak/>
        <w:t>L'affirmation que le développement psychologique ne procède pas par petits changements isolés    (GOUPIL et LUSIGNAN, Apprentissage et enseignement en milieu scolaire, 1993).</w:t>
      </w:r>
    </w:p>
    <w:p w:rsidR="00E65A19" w:rsidRPr="00A32C66" w:rsidRDefault="00E65A19" w:rsidP="00E65A19">
      <w:pPr>
        <w:spacing w:line="240" w:lineRule="auto"/>
        <w:jc w:val="both"/>
        <w:rPr>
          <w:rFonts w:asciiTheme="majorBidi" w:hAnsiTheme="majorBidi" w:cstheme="majorBidi"/>
          <w:sz w:val="28"/>
          <w:szCs w:val="28"/>
        </w:rPr>
      </w:pPr>
      <w:proofErr w:type="spellStart"/>
      <w:r w:rsidRPr="00A32C66">
        <w:rPr>
          <w:rFonts w:asciiTheme="majorBidi" w:hAnsiTheme="majorBidi" w:cstheme="majorBidi"/>
          <w:sz w:val="28"/>
          <w:szCs w:val="28"/>
        </w:rPr>
        <w:t>Vygotsky</w:t>
      </w:r>
      <w:proofErr w:type="spellEnd"/>
      <w:r w:rsidRPr="00A32C66">
        <w:rPr>
          <w:rFonts w:asciiTheme="majorBidi" w:hAnsiTheme="majorBidi" w:cstheme="majorBidi"/>
          <w:sz w:val="28"/>
          <w:szCs w:val="28"/>
        </w:rPr>
        <w:t xml:space="preserve"> maintient qu'il doit y avoir une alliance entre la pensée et le langage. Selon ce qu'il avance, le langage serait un médiateur nécessaire dans le développement de la pensée. De plus, il prétend que si les enfants parlent à voix haute, c'est pour résoudre un problème et trouver une solution plus aisément. Le discours oral est donc pour </w:t>
      </w:r>
      <w:proofErr w:type="spellStart"/>
      <w:r w:rsidRPr="00A32C66">
        <w:rPr>
          <w:rFonts w:asciiTheme="majorBidi" w:hAnsiTheme="majorBidi" w:cstheme="majorBidi"/>
          <w:sz w:val="28"/>
          <w:szCs w:val="28"/>
        </w:rPr>
        <w:t>Vygotski</w:t>
      </w:r>
      <w:proofErr w:type="spellEnd"/>
      <w:r w:rsidRPr="00A32C66">
        <w:rPr>
          <w:rFonts w:asciiTheme="majorBidi" w:hAnsiTheme="majorBidi" w:cstheme="majorBidi"/>
          <w:sz w:val="28"/>
          <w:szCs w:val="28"/>
        </w:rPr>
        <w:t>, un instrument de pensée dans la recherche et dans la planification d'une résolution d'un problème donné.</w:t>
      </w:r>
    </w:p>
    <w:p w:rsidR="00E65A19" w:rsidRPr="00A32C66" w:rsidRDefault="00E65A19" w:rsidP="00E65A19">
      <w:pPr>
        <w:spacing w:line="240" w:lineRule="auto"/>
        <w:jc w:val="both"/>
        <w:rPr>
          <w:rFonts w:asciiTheme="majorBidi" w:hAnsiTheme="majorBidi" w:cstheme="majorBidi"/>
          <w:sz w:val="28"/>
          <w:szCs w:val="28"/>
        </w:rPr>
      </w:pPr>
      <w:r w:rsidRPr="00A32C66">
        <w:rPr>
          <w:rFonts w:asciiTheme="majorBidi" w:hAnsiTheme="majorBidi" w:cstheme="majorBidi"/>
          <w:sz w:val="28"/>
          <w:szCs w:val="28"/>
        </w:rPr>
        <w:t xml:space="preserve">Par ailleurs, </w:t>
      </w:r>
      <w:proofErr w:type="spellStart"/>
      <w:r w:rsidRPr="00A32C66">
        <w:rPr>
          <w:rFonts w:asciiTheme="majorBidi" w:hAnsiTheme="majorBidi" w:cstheme="majorBidi"/>
          <w:sz w:val="28"/>
          <w:szCs w:val="28"/>
        </w:rPr>
        <w:t>Vygotsky</w:t>
      </w:r>
      <w:proofErr w:type="spellEnd"/>
      <w:r w:rsidRPr="00A32C66">
        <w:rPr>
          <w:rFonts w:asciiTheme="majorBidi" w:hAnsiTheme="majorBidi" w:cstheme="majorBidi"/>
          <w:sz w:val="28"/>
          <w:szCs w:val="28"/>
        </w:rPr>
        <w:t xml:space="preserve"> a une vision contraire à</w:t>
      </w:r>
      <w:r w:rsidR="00C06006">
        <w:rPr>
          <w:rFonts w:asciiTheme="majorBidi" w:hAnsiTheme="majorBidi" w:cstheme="majorBidi"/>
          <w:sz w:val="28"/>
          <w:szCs w:val="28"/>
        </w:rPr>
        <w:t xml:space="preserve"> celle de</w:t>
      </w:r>
      <w:r w:rsidRPr="00A32C66">
        <w:rPr>
          <w:rFonts w:asciiTheme="majorBidi" w:hAnsiTheme="majorBidi" w:cstheme="majorBidi"/>
          <w:sz w:val="28"/>
          <w:szCs w:val="28"/>
        </w:rPr>
        <w:t xml:space="preserve"> Piaget en ce qui a trait au ca</w:t>
      </w:r>
      <w:r w:rsidR="00C06006">
        <w:rPr>
          <w:rFonts w:asciiTheme="majorBidi" w:hAnsiTheme="majorBidi" w:cstheme="majorBidi"/>
          <w:sz w:val="28"/>
          <w:szCs w:val="28"/>
        </w:rPr>
        <w:t>ractère du langage ; en effet, i</w:t>
      </w:r>
      <w:r w:rsidRPr="00A32C66">
        <w:rPr>
          <w:rFonts w:asciiTheme="majorBidi" w:hAnsiTheme="majorBidi" w:cstheme="majorBidi"/>
          <w:sz w:val="28"/>
          <w:szCs w:val="28"/>
        </w:rPr>
        <w:t>l affirme que le langage a un caractère social et non égocentrique. Et plus tard, quand l'enfant devient adulte, ce même langage devient interne, donc silencieux.</w:t>
      </w:r>
    </w:p>
    <w:p w:rsidR="007C49E7" w:rsidRDefault="00E65A19" w:rsidP="007C49E7">
      <w:pPr>
        <w:spacing w:line="240" w:lineRule="auto"/>
        <w:jc w:val="both"/>
        <w:rPr>
          <w:rFonts w:asciiTheme="majorBidi" w:hAnsiTheme="majorBidi" w:cstheme="majorBidi"/>
          <w:sz w:val="28"/>
          <w:szCs w:val="28"/>
        </w:rPr>
      </w:pPr>
      <w:proofErr w:type="spellStart"/>
      <w:r w:rsidRPr="00A32C66">
        <w:rPr>
          <w:rFonts w:asciiTheme="majorBidi" w:hAnsiTheme="majorBidi" w:cstheme="majorBidi"/>
          <w:sz w:val="28"/>
          <w:szCs w:val="28"/>
        </w:rPr>
        <w:t>Vygotski</w:t>
      </w:r>
      <w:proofErr w:type="spellEnd"/>
      <w:r w:rsidRPr="00A32C66">
        <w:rPr>
          <w:rFonts w:asciiTheme="majorBidi" w:hAnsiTheme="majorBidi" w:cstheme="majorBidi"/>
          <w:sz w:val="28"/>
          <w:szCs w:val="28"/>
        </w:rPr>
        <w:t xml:space="preserve"> insiste également sur le rôle de la culture et de l'environnement dans le développement de l'enfant.</w:t>
      </w:r>
      <w:r w:rsidR="007C49E7">
        <w:rPr>
          <w:rFonts w:asciiTheme="majorBidi" w:hAnsiTheme="majorBidi" w:cstheme="majorBidi"/>
          <w:sz w:val="28"/>
          <w:szCs w:val="28"/>
        </w:rPr>
        <w:t xml:space="preserve"> </w:t>
      </w:r>
      <w:r w:rsidR="007C49E7" w:rsidRPr="007C49E7">
        <w:rPr>
          <w:rFonts w:asciiTheme="majorBidi" w:hAnsiTheme="majorBidi" w:cstheme="majorBidi"/>
          <w:sz w:val="28"/>
          <w:szCs w:val="28"/>
        </w:rPr>
        <w:t>Les interactions que subit l'enfant, que ce soit avec ses parents, ses éducateurs, ses pairs, et autres, jouent un rôle de premier ordre dans le développement de l'intelligence et de l'affection de l'enfant.</w:t>
      </w:r>
      <w:r w:rsidR="007C49E7">
        <w:rPr>
          <w:rFonts w:asciiTheme="majorBidi" w:hAnsiTheme="majorBidi" w:cstheme="majorBidi"/>
          <w:sz w:val="28"/>
          <w:szCs w:val="28"/>
        </w:rPr>
        <w:t xml:space="preserve"> </w:t>
      </w:r>
      <w:r w:rsidR="007C49E7" w:rsidRPr="007C49E7">
        <w:rPr>
          <w:rFonts w:asciiTheme="majorBidi" w:hAnsiTheme="majorBidi" w:cstheme="majorBidi"/>
          <w:sz w:val="28"/>
          <w:szCs w:val="28"/>
        </w:rPr>
        <w:t xml:space="preserve">De fait, la théorie de </w:t>
      </w:r>
      <w:proofErr w:type="spellStart"/>
      <w:r w:rsidR="007C49E7" w:rsidRPr="007C49E7">
        <w:rPr>
          <w:rFonts w:asciiTheme="majorBidi" w:hAnsiTheme="majorBidi" w:cstheme="majorBidi"/>
          <w:sz w:val="28"/>
          <w:szCs w:val="28"/>
        </w:rPr>
        <w:t>Vygotski</w:t>
      </w:r>
      <w:proofErr w:type="spellEnd"/>
      <w:r w:rsidR="007C49E7" w:rsidRPr="007C49E7">
        <w:rPr>
          <w:rFonts w:asciiTheme="majorBidi" w:hAnsiTheme="majorBidi" w:cstheme="majorBidi"/>
          <w:sz w:val="28"/>
          <w:szCs w:val="28"/>
        </w:rPr>
        <w:t xml:space="preserve"> met l'accent sur la coopération so</w:t>
      </w:r>
      <w:r w:rsidR="00C06006">
        <w:rPr>
          <w:rFonts w:asciiTheme="majorBidi" w:hAnsiTheme="majorBidi" w:cstheme="majorBidi"/>
          <w:sz w:val="28"/>
          <w:szCs w:val="28"/>
        </w:rPr>
        <w:t xml:space="preserve">ciale. Cette façon de faire (la </w:t>
      </w:r>
      <w:r w:rsidR="007C49E7" w:rsidRPr="007C49E7">
        <w:rPr>
          <w:rFonts w:asciiTheme="majorBidi" w:hAnsiTheme="majorBidi" w:cstheme="majorBidi"/>
          <w:sz w:val="28"/>
          <w:szCs w:val="28"/>
        </w:rPr>
        <w:t>coopération) permet à l'enfant de développer plusieurs fonctions intellectuelles :</w:t>
      </w:r>
    </w:p>
    <w:p w:rsidR="007C49E7" w:rsidRPr="007C49E7" w:rsidRDefault="007C49E7" w:rsidP="007C49E7">
      <w:pPr>
        <w:pStyle w:val="Paragraphedeliste"/>
        <w:numPr>
          <w:ilvl w:val="0"/>
          <w:numId w:val="3"/>
        </w:numPr>
        <w:spacing w:line="240" w:lineRule="auto"/>
        <w:jc w:val="both"/>
        <w:rPr>
          <w:rFonts w:asciiTheme="majorBidi" w:hAnsiTheme="majorBidi" w:cstheme="majorBidi"/>
          <w:sz w:val="28"/>
          <w:szCs w:val="28"/>
          <w:lang w:val="fr-FR"/>
        </w:rPr>
      </w:pPr>
      <w:r w:rsidRPr="007C49E7">
        <w:rPr>
          <w:rFonts w:asciiTheme="majorBidi" w:hAnsiTheme="majorBidi" w:cstheme="majorBidi"/>
          <w:b/>
          <w:bCs/>
          <w:sz w:val="28"/>
          <w:szCs w:val="28"/>
          <w:lang w:val="fr-FR"/>
        </w:rPr>
        <w:t>L'attention volontaire</w:t>
      </w:r>
      <w:r w:rsidRPr="007C49E7">
        <w:rPr>
          <w:rFonts w:asciiTheme="majorBidi" w:hAnsiTheme="majorBidi" w:cstheme="majorBidi"/>
          <w:sz w:val="28"/>
          <w:szCs w:val="28"/>
          <w:lang w:val="fr-FR"/>
        </w:rPr>
        <w:t xml:space="preserve"> ;</w:t>
      </w:r>
    </w:p>
    <w:p w:rsidR="007C49E7" w:rsidRPr="007C49E7" w:rsidRDefault="007C49E7" w:rsidP="007C49E7">
      <w:pPr>
        <w:pStyle w:val="Paragraphedeliste"/>
        <w:numPr>
          <w:ilvl w:val="0"/>
          <w:numId w:val="3"/>
        </w:numPr>
        <w:spacing w:line="240" w:lineRule="auto"/>
        <w:jc w:val="both"/>
        <w:rPr>
          <w:rFonts w:asciiTheme="majorBidi" w:hAnsiTheme="majorBidi" w:cstheme="majorBidi"/>
          <w:b/>
          <w:bCs/>
          <w:sz w:val="28"/>
          <w:szCs w:val="28"/>
          <w:lang w:val="fr-FR"/>
        </w:rPr>
      </w:pPr>
      <w:r w:rsidRPr="007C49E7">
        <w:rPr>
          <w:rFonts w:asciiTheme="majorBidi" w:hAnsiTheme="majorBidi" w:cstheme="majorBidi"/>
          <w:b/>
          <w:bCs/>
          <w:sz w:val="28"/>
          <w:szCs w:val="28"/>
          <w:lang w:val="fr-FR"/>
        </w:rPr>
        <w:t>La mémoire logique ;</w:t>
      </w:r>
    </w:p>
    <w:p w:rsidR="007C49E7" w:rsidRPr="007C49E7" w:rsidRDefault="007C49E7" w:rsidP="007C49E7">
      <w:pPr>
        <w:pStyle w:val="Paragraphedeliste"/>
        <w:numPr>
          <w:ilvl w:val="0"/>
          <w:numId w:val="3"/>
        </w:numPr>
        <w:spacing w:line="240" w:lineRule="auto"/>
        <w:jc w:val="both"/>
        <w:rPr>
          <w:rFonts w:asciiTheme="majorBidi" w:hAnsiTheme="majorBidi" w:cstheme="majorBidi"/>
          <w:b/>
          <w:bCs/>
          <w:sz w:val="28"/>
          <w:szCs w:val="28"/>
          <w:lang w:val="fr-FR"/>
        </w:rPr>
      </w:pPr>
      <w:r w:rsidRPr="007C49E7">
        <w:rPr>
          <w:rFonts w:asciiTheme="majorBidi" w:hAnsiTheme="majorBidi" w:cstheme="majorBidi"/>
          <w:b/>
          <w:bCs/>
          <w:sz w:val="28"/>
          <w:szCs w:val="28"/>
          <w:lang w:val="fr-FR"/>
        </w:rPr>
        <w:t>L'abstraction ;</w:t>
      </w:r>
    </w:p>
    <w:p w:rsidR="00E14158" w:rsidRDefault="007C49E7" w:rsidP="00E14158">
      <w:pPr>
        <w:pStyle w:val="Paragraphedeliste"/>
        <w:numPr>
          <w:ilvl w:val="0"/>
          <w:numId w:val="3"/>
        </w:numPr>
        <w:spacing w:line="240" w:lineRule="auto"/>
        <w:jc w:val="both"/>
        <w:rPr>
          <w:rFonts w:asciiTheme="majorBidi" w:hAnsiTheme="majorBidi" w:cstheme="majorBidi"/>
          <w:b/>
          <w:bCs/>
          <w:sz w:val="28"/>
          <w:szCs w:val="28"/>
          <w:lang w:val="fr-FR"/>
        </w:rPr>
      </w:pPr>
      <w:r w:rsidRPr="007C49E7">
        <w:rPr>
          <w:rFonts w:asciiTheme="majorBidi" w:hAnsiTheme="majorBidi" w:cstheme="majorBidi"/>
          <w:b/>
          <w:bCs/>
          <w:sz w:val="28"/>
          <w:szCs w:val="28"/>
          <w:lang w:val="fr-FR"/>
        </w:rPr>
        <w:t>L'habileté à comparer et à différencier.</w:t>
      </w:r>
    </w:p>
    <w:p w:rsidR="00E14158" w:rsidRDefault="00E14158" w:rsidP="00E14158">
      <w:pPr>
        <w:pStyle w:val="Paragraphedeliste"/>
        <w:spacing w:line="240" w:lineRule="auto"/>
        <w:jc w:val="both"/>
        <w:rPr>
          <w:rFonts w:asciiTheme="majorBidi" w:hAnsiTheme="majorBidi" w:cstheme="majorBidi"/>
          <w:b/>
          <w:bCs/>
          <w:sz w:val="28"/>
          <w:szCs w:val="28"/>
          <w:lang w:val="fr-FR"/>
        </w:rPr>
      </w:pPr>
    </w:p>
    <w:p w:rsidR="00E14158" w:rsidRDefault="00E14158" w:rsidP="00E14158">
      <w:pPr>
        <w:pStyle w:val="Paragraphedeliste"/>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E14158">
        <w:rPr>
          <w:rFonts w:asciiTheme="majorBidi" w:hAnsiTheme="majorBidi" w:cstheme="majorBidi"/>
          <w:sz w:val="28"/>
          <w:szCs w:val="28"/>
        </w:rPr>
        <w:t xml:space="preserve">Nous </w:t>
      </w:r>
      <w:proofErr w:type="spellStart"/>
      <w:r w:rsidRPr="00E14158">
        <w:rPr>
          <w:rFonts w:asciiTheme="majorBidi" w:hAnsiTheme="majorBidi" w:cstheme="majorBidi"/>
          <w:sz w:val="28"/>
          <w:szCs w:val="28"/>
        </w:rPr>
        <w:t>pouvons</w:t>
      </w:r>
      <w:proofErr w:type="spellEnd"/>
      <w:r w:rsidRPr="00E14158">
        <w:rPr>
          <w:rFonts w:asciiTheme="majorBidi" w:hAnsiTheme="majorBidi" w:cstheme="majorBidi"/>
          <w:sz w:val="28"/>
          <w:szCs w:val="28"/>
        </w:rPr>
        <w:t xml:space="preserve"> affirmer </w:t>
      </w:r>
      <w:proofErr w:type="spellStart"/>
      <w:r w:rsidRPr="00E14158">
        <w:rPr>
          <w:rFonts w:asciiTheme="majorBidi" w:hAnsiTheme="majorBidi" w:cstheme="majorBidi"/>
          <w:sz w:val="28"/>
          <w:szCs w:val="28"/>
        </w:rPr>
        <w:t>que</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Vygotski</w:t>
      </w:r>
      <w:proofErr w:type="spellEnd"/>
      <w:r w:rsidRPr="00E14158">
        <w:rPr>
          <w:rFonts w:asciiTheme="majorBidi" w:hAnsiTheme="majorBidi" w:cstheme="majorBidi"/>
          <w:sz w:val="28"/>
          <w:szCs w:val="28"/>
        </w:rPr>
        <w:t xml:space="preserve"> </w:t>
      </w:r>
      <w:proofErr w:type="spellStart"/>
      <w:proofErr w:type="gramStart"/>
      <w:r w:rsidRPr="00E14158">
        <w:rPr>
          <w:rFonts w:asciiTheme="majorBidi" w:hAnsiTheme="majorBidi" w:cstheme="majorBidi"/>
          <w:sz w:val="28"/>
          <w:szCs w:val="28"/>
        </w:rPr>
        <w:t>est</w:t>
      </w:r>
      <w:proofErr w:type="spellEnd"/>
      <w:proofErr w:type="gram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contre</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l'enseignement</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magistral</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Malheureusement</w:t>
      </w:r>
      <w:proofErr w:type="spellEnd"/>
      <w:r w:rsidRPr="00E14158">
        <w:rPr>
          <w:rFonts w:asciiTheme="majorBidi" w:hAnsiTheme="majorBidi" w:cstheme="majorBidi"/>
          <w:sz w:val="28"/>
          <w:szCs w:val="28"/>
        </w:rPr>
        <w:t xml:space="preserve">, </w:t>
      </w:r>
      <w:proofErr w:type="spellStart"/>
      <w:proofErr w:type="gramStart"/>
      <w:r w:rsidRPr="00E14158">
        <w:rPr>
          <w:rFonts w:asciiTheme="majorBidi" w:hAnsiTheme="majorBidi" w:cstheme="majorBidi"/>
          <w:sz w:val="28"/>
          <w:szCs w:val="28"/>
        </w:rPr>
        <w:t>ce</w:t>
      </w:r>
      <w:proofErr w:type="spellEnd"/>
      <w:proofErr w:type="gram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chercheur</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eut</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une</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courte</w:t>
      </w:r>
      <w:proofErr w:type="spellEnd"/>
      <w:r w:rsidRPr="00E14158">
        <w:rPr>
          <w:rFonts w:asciiTheme="majorBidi" w:hAnsiTheme="majorBidi" w:cstheme="majorBidi"/>
          <w:sz w:val="28"/>
          <w:szCs w:val="28"/>
        </w:rPr>
        <w:t xml:space="preserve"> vie. </w:t>
      </w:r>
      <w:proofErr w:type="gramStart"/>
      <w:r w:rsidRPr="00E14158">
        <w:rPr>
          <w:rFonts w:asciiTheme="majorBidi" w:hAnsiTheme="majorBidi" w:cstheme="majorBidi"/>
          <w:sz w:val="28"/>
          <w:szCs w:val="28"/>
        </w:rPr>
        <w:t>Il</w:t>
      </w:r>
      <w:proofErr w:type="gram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mourut</w:t>
      </w:r>
      <w:proofErr w:type="spellEnd"/>
      <w:r w:rsidRPr="00E14158">
        <w:rPr>
          <w:rFonts w:asciiTheme="majorBidi" w:hAnsiTheme="majorBidi" w:cstheme="majorBidi"/>
          <w:sz w:val="28"/>
          <w:szCs w:val="28"/>
        </w:rPr>
        <w:t xml:space="preserve"> à </w:t>
      </w:r>
      <w:proofErr w:type="spellStart"/>
      <w:r w:rsidRPr="00E14158">
        <w:rPr>
          <w:rFonts w:asciiTheme="majorBidi" w:hAnsiTheme="majorBidi" w:cstheme="majorBidi"/>
          <w:sz w:val="28"/>
          <w:szCs w:val="28"/>
        </w:rPr>
        <w:t>l'âge</w:t>
      </w:r>
      <w:proofErr w:type="spellEnd"/>
      <w:r w:rsidRPr="00E14158">
        <w:rPr>
          <w:rFonts w:asciiTheme="majorBidi" w:hAnsiTheme="majorBidi" w:cstheme="majorBidi"/>
          <w:sz w:val="28"/>
          <w:szCs w:val="28"/>
        </w:rPr>
        <w:t xml:space="preserve"> de 38 </w:t>
      </w:r>
      <w:proofErr w:type="spellStart"/>
      <w:r w:rsidRPr="00E14158">
        <w:rPr>
          <w:rFonts w:asciiTheme="majorBidi" w:hAnsiTheme="majorBidi" w:cstheme="majorBidi"/>
          <w:sz w:val="28"/>
          <w:szCs w:val="28"/>
        </w:rPr>
        <w:t>ans</w:t>
      </w:r>
      <w:proofErr w:type="spellEnd"/>
      <w:r w:rsidRPr="00E14158">
        <w:rPr>
          <w:rFonts w:asciiTheme="majorBidi" w:hAnsiTheme="majorBidi" w:cstheme="majorBidi"/>
          <w:sz w:val="28"/>
          <w:szCs w:val="28"/>
        </w:rPr>
        <w:t xml:space="preserve"> sans pour </w:t>
      </w:r>
      <w:proofErr w:type="spellStart"/>
      <w:r w:rsidRPr="00E14158">
        <w:rPr>
          <w:rFonts w:asciiTheme="majorBidi" w:hAnsiTheme="majorBidi" w:cstheme="majorBidi"/>
          <w:sz w:val="28"/>
          <w:szCs w:val="28"/>
        </w:rPr>
        <w:t>autant</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avoir</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terminé</w:t>
      </w:r>
      <w:proofErr w:type="spellEnd"/>
      <w:r w:rsidRPr="00E14158">
        <w:rPr>
          <w:rFonts w:asciiTheme="majorBidi" w:hAnsiTheme="majorBidi" w:cstheme="majorBidi"/>
          <w:sz w:val="28"/>
          <w:szCs w:val="28"/>
        </w:rPr>
        <w:t xml:space="preserve"> son </w:t>
      </w:r>
      <w:proofErr w:type="spellStart"/>
      <w:r w:rsidRPr="00E14158">
        <w:rPr>
          <w:rFonts w:asciiTheme="majorBidi" w:hAnsiTheme="majorBidi" w:cstheme="majorBidi"/>
          <w:sz w:val="28"/>
          <w:szCs w:val="28"/>
        </w:rPr>
        <w:t>œuvre</w:t>
      </w:r>
      <w:proofErr w:type="spellEnd"/>
      <w:r w:rsidRPr="00E14158">
        <w:rPr>
          <w:rFonts w:asciiTheme="majorBidi" w:hAnsiTheme="majorBidi" w:cstheme="majorBidi"/>
          <w:sz w:val="28"/>
          <w:szCs w:val="28"/>
        </w:rPr>
        <w:t xml:space="preserve">. Le plus grand </w:t>
      </w:r>
      <w:proofErr w:type="spellStart"/>
      <w:r w:rsidRPr="00E14158">
        <w:rPr>
          <w:rFonts w:asciiTheme="majorBidi" w:hAnsiTheme="majorBidi" w:cstheme="majorBidi"/>
          <w:sz w:val="28"/>
          <w:szCs w:val="28"/>
        </w:rPr>
        <w:t>ouvrage</w:t>
      </w:r>
      <w:proofErr w:type="spellEnd"/>
      <w:r w:rsidRPr="00E14158">
        <w:rPr>
          <w:rFonts w:asciiTheme="majorBidi" w:hAnsiTheme="majorBidi" w:cstheme="majorBidi"/>
          <w:sz w:val="28"/>
          <w:szCs w:val="28"/>
        </w:rPr>
        <w:t xml:space="preserve"> de </w:t>
      </w:r>
      <w:proofErr w:type="spellStart"/>
      <w:r w:rsidRPr="00E14158">
        <w:rPr>
          <w:rFonts w:asciiTheme="majorBidi" w:hAnsiTheme="majorBidi" w:cstheme="majorBidi"/>
          <w:sz w:val="28"/>
          <w:szCs w:val="28"/>
        </w:rPr>
        <w:t>Vygotski</w:t>
      </w:r>
      <w:proofErr w:type="spellEnd"/>
      <w:r w:rsidRPr="00E14158">
        <w:rPr>
          <w:rFonts w:asciiTheme="majorBidi" w:hAnsiTheme="majorBidi" w:cstheme="majorBidi"/>
          <w:sz w:val="28"/>
          <w:szCs w:val="28"/>
        </w:rPr>
        <w:t xml:space="preserve"> </w:t>
      </w:r>
      <w:proofErr w:type="spellStart"/>
      <w:proofErr w:type="gramStart"/>
      <w:r w:rsidRPr="00E14158">
        <w:rPr>
          <w:rFonts w:asciiTheme="majorBidi" w:hAnsiTheme="majorBidi" w:cstheme="majorBidi"/>
          <w:sz w:val="28"/>
          <w:szCs w:val="28"/>
        </w:rPr>
        <w:t>est</w:t>
      </w:r>
      <w:proofErr w:type="spellEnd"/>
      <w:r w:rsidRPr="00E14158">
        <w:rPr>
          <w:rFonts w:asciiTheme="majorBidi" w:hAnsiTheme="majorBidi" w:cstheme="majorBidi"/>
          <w:sz w:val="28"/>
          <w:szCs w:val="28"/>
        </w:rPr>
        <w:t xml:space="preserve"> :</w:t>
      </w:r>
      <w:proofErr w:type="gramEnd"/>
      <w:r w:rsidRPr="00E14158">
        <w:rPr>
          <w:rFonts w:asciiTheme="majorBidi" w:hAnsiTheme="majorBidi" w:cstheme="majorBidi"/>
          <w:sz w:val="28"/>
          <w:szCs w:val="28"/>
        </w:rPr>
        <w:t xml:space="preserve"> </w:t>
      </w:r>
      <w:r w:rsidR="00C06006">
        <w:rPr>
          <w:rFonts w:asciiTheme="majorBidi" w:hAnsiTheme="majorBidi" w:cstheme="majorBidi"/>
          <w:sz w:val="28"/>
          <w:szCs w:val="28"/>
        </w:rPr>
        <w:t xml:space="preserve"> “ </w:t>
      </w:r>
      <w:proofErr w:type="spellStart"/>
      <w:r w:rsidRPr="00541FCD">
        <w:rPr>
          <w:rFonts w:ascii="Script MT Bold" w:hAnsi="Script MT Bold" w:cstheme="majorBidi"/>
          <w:sz w:val="28"/>
          <w:szCs w:val="28"/>
        </w:rPr>
        <w:t>Tought</w:t>
      </w:r>
      <w:proofErr w:type="spellEnd"/>
      <w:r w:rsidRPr="00541FCD">
        <w:rPr>
          <w:rFonts w:ascii="Script MT Bold" w:hAnsi="Script MT Bold" w:cstheme="majorBidi"/>
          <w:sz w:val="28"/>
          <w:szCs w:val="28"/>
        </w:rPr>
        <w:t xml:space="preserve"> and language</w:t>
      </w:r>
      <w:r w:rsidR="00C06006">
        <w:rPr>
          <w:rFonts w:asciiTheme="majorBidi" w:hAnsiTheme="majorBidi" w:cstheme="majorBidi"/>
          <w:sz w:val="28"/>
          <w:szCs w:val="28"/>
        </w:rPr>
        <w:t xml:space="preserve"> “</w:t>
      </w:r>
      <w:r w:rsidRPr="00E14158">
        <w:rPr>
          <w:rFonts w:asciiTheme="majorBidi" w:hAnsiTheme="majorBidi" w:cstheme="majorBidi"/>
          <w:sz w:val="28"/>
          <w:szCs w:val="28"/>
        </w:rPr>
        <w:t xml:space="preserve">. </w:t>
      </w:r>
      <w:proofErr w:type="gramStart"/>
      <w:r w:rsidRPr="00E14158">
        <w:rPr>
          <w:rFonts w:asciiTheme="majorBidi" w:hAnsiTheme="majorBidi" w:cstheme="majorBidi"/>
          <w:sz w:val="28"/>
          <w:szCs w:val="28"/>
        </w:rPr>
        <w:t>Il</w:t>
      </w:r>
      <w:proofErr w:type="gram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est</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l'un</w:t>
      </w:r>
      <w:proofErr w:type="spellEnd"/>
      <w:r w:rsidRPr="00E14158">
        <w:rPr>
          <w:rFonts w:asciiTheme="majorBidi" w:hAnsiTheme="majorBidi" w:cstheme="majorBidi"/>
          <w:sz w:val="28"/>
          <w:szCs w:val="28"/>
        </w:rPr>
        <w:t xml:space="preserve"> des </w:t>
      </w:r>
      <w:proofErr w:type="spellStart"/>
      <w:r w:rsidRPr="00E14158">
        <w:rPr>
          <w:rFonts w:asciiTheme="majorBidi" w:hAnsiTheme="majorBidi" w:cstheme="majorBidi"/>
          <w:sz w:val="28"/>
          <w:szCs w:val="28"/>
        </w:rPr>
        <w:t>auteurs</w:t>
      </w:r>
      <w:proofErr w:type="spellEnd"/>
      <w:r w:rsidRPr="00E14158">
        <w:rPr>
          <w:rFonts w:asciiTheme="majorBidi" w:hAnsiTheme="majorBidi" w:cstheme="majorBidi"/>
          <w:sz w:val="28"/>
          <w:szCs w:val="28"/>
        </w:rPr>
        <w:t xml:space="preserve"> les plus </w:t>
      </w:r>
      <w:proofErr w:type="spellStart"/>
      <w:r w:rsidRPr="00E14158">
        <w:rPr>
          <w:rFonts w:asciiTheme="majorBidi" w:hAnsiTheme="majorBidi" w:cstheme="majorBidi"/>
          <w:sz w:val="28"/>
          <w:szCs w:val="28"/>
        </w:rPr>
        <w:t>cités</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dans</w:t>
      </w:r>
      <w:proofErr w:type="spellEnd"/>
      <w:r w:rsidRPr="00E14158">
        <w:rPr>
          <w:rFonts w:asciiTheme="majorBidi" w:hAnsiTheme="majorBidi" w:cstheme="majorBidi"/>
          <w:sz w:val="28"/>
          <w:szCs w:val="28"/>
        </w:rPr>
        <w:t xml:space="preserve"> les </w:t>
      </w:r>
      <w:proofErr w:type="spellStart"/>
      <w:r w:rsidRPr="00E14158">
        <w:rPr>
          <w:rFonts w:asciiTheme="majorBidi" w:hAnsiTheme="majorBidi" w:cstheme="majorBidi"/>
          <w:sz w:val="28"/>
          <w:szCs w:val="28"/>
        </w:rPr>
        <w:t>travaux</w:t>
      </w:r>
      <w:proofErr w:type="spellEnd"/>
      <w:r w:rsidRPr="00E14158">
        <w:rPr>
          <w:rFonts w:asciiTheme="majorBidi" w:hAnsiTheme="majorBidi" w:cstheme="majorBidi"/>
          <w:sz w:val="28"/>
          <w:szCs w:val="28"/>
        </w:rPr>
        <w:t xml:space="preserve"> de </w:t>
      </w:r>
      <w:proofErr w:type="spellStart"/>
      <w:r w:rsidRPr="00E14158">
        <w:rPr>
          <w:rFonts w:asciiTheme="majorBidi" w:hAnsiTheme="majorBidi" w:cstheme="majorBidi"/>
          <w:sz w:val="28"/>
          <w:szCs w:val="28"/>
        </w:rPr>
        <w:t>recherche</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sur</w:t>
      </w:r>
      <w:proofErr w:type="spellEnd"/>
      <w:r w:rsidRPr="00E14158">
        <w:rPr>
          <w:rFonts w:asciiTheme="majorBidi" w:hAnsiTheme="majorBidi" w:cstheme="majorBidi"/>
          <w:sz w:val="28"/>
          <w:szCs w:val="28"/>
        </w:rPr>
        <w:t xml:space="preserve"> le </w:t>
      </w:r>
      <w:proofErr w:type="spellStart"/>
      <w:r w:rsidRPr="00E14158">
        <w:rPr>
          <w:rFonts w:asciiTheme="majorBidi" w:hAnsiTheme="majorBidi" w:cstheme="majorBidi"/>
          <w:sz w:val="28"/>
          <w:szCs w:val="28"/>
        </w:rPr>
        <w:t>langage</w:t>
      </w:r>
      <w:proofErr w:type="spellEnd"/>
      <w:r w:rsidRPr="00E14158">
        <w:rPr>
          <w:rFonts w:asciiTheme="majorBidi" w:hAnsiTheme="majorBidi" w:cstheme="majorBidi"/>
          <w:sz w:val="28"/>
          <w:szCs w:val="28"/>
        </w:rPr>
        <w:t xml:space="preserve"> </w:t>
      </w:r>
      <w:proofErr w:type="spellStart"/>
      <w:r w:rsidRPr="00E14158">
        <w:rPr>
          <w:rFonts w:asciiTheme="majorBidi" w:hAnsiTheme="majorBidi" w:cstheme="majorBidi"/>
          <w:sz w:val="28"/>
          <w:szCs w:val="28"/>
        </w:rPr>
        <w:t>écrit</w:t>
      </w:r>
      <w:proofErr w:type="spellEnd"/>
      <w:r w:rsidRPr="00E14158">
        <w:rPr>
          <w:rFonts w:asciiTheme="majorBidi" w:hAnsiTheme="majorBidi" w:cstheme="majorBidi"/>
          <w:sz w:val="28"/>
          <w:szCs w:val="28"/>
        </w:rPr>
        <w:t>.</w:t>
      </w:r>
    </w:p>
    <w:p w:rsidR="002A3104" w:rsidRDefault="002A3104" w:rsidP="00E14158">
      <w:pPr>
        <w:pStyle w:val="Paragraphedeliste"/>
        <w:spacing w:line="240" w:lineRule="auto"/>
        <w:jc w:val="both"/>
        <w:rPr>
          <w:rFonts w:asciiTheme="majorBidi" w:hAnsiTheme="majorBidi" w:cstheme="majorBidi"/>
          <w:sz w:val="28"/>
          <w:szCs w:val="28"/>
        </w:rPr>
      </w:pPr>
    </w:p>
    <w:p w:rsidR="002A3104" w:rsidRPr="002F7BCC" w:rsidRDefault="002A3104" w:rsidP="002A3104">
      <w:pPr>
        <w:pStyle w:val="Titre2"/>
        <w:spacing w:line="240" w:lineRule="auto"/>
        <w:jc w:val="both"/>
        <w:rPr>
          <w:rFonts w:ascii="Arial" w:hAnsi="Arial" w:cs="Arial"/>
          <w:sz w:val="32"/>
          <w:szCs w:val="32"/>
          <w:lang w:val="fr-FR"/>
        </w:rPr>
      </w:pPr>
      <w:bookmarkStart w:id="3" w:name="_Toc193470809"/>
      <w:bookmarkStart w:id="4" w:name="_Toc193470993"/>
      <w:r w:rsidRPr="002F7BCC">
        <w:rPr>
          <w:rFonts w:ascii="Arial" w:hAnsi="Arial" w:cs="Arial"/>
          <w:sz w:val="32"/>
          <w:szCs w:val="32"/>
          <w:lang w:val="fr-FR"/>
        </w:rPr>
        <w:t>b-</w:t>
      </w:r>
      <w:r w:rsidRPr="00DF1916">
        <w:rPr>
          <w:rFonts w:ascii="Arial" w:hAnsi="Arial" w:cs="Arial"/>
          <w:sz w:val="28"/>
          <w:szCs w:val="28"/>
          <w:lang w:val="fr-FR"/>
        </w:rPr>
        <w:t>Conclusion :</w:t>
      </w:r>
      <w:bookmarkEnd w:id="3"/>
      <w:bookmarkEnd w:id="4"/>
      <w:r w:rsidRPr="002F7BCC">
        <w:rPr>
          <w:rFonts w:ascii="Arial" w:hAnsi="Arial" w:cs="Arial"/>
          <w:sz w:val="32"/>
          <w:szCs w:val="32"/>
          <w:lang w:val="fr-FR"/>
        </w:rPr>
        <w:t xml:space="preserve"> </w:t>
      </w:r>
    </w:p>
    <w:p w:rsidR="002A3104" w:rsidRPr="002A3104" w:rsidRDefault="002A3104" w:rsidP="002A3104">
      <w:pPr>
        <w:spacing w:line="240" w:lineRule="auto"/>
        <w:jc w:val="both"/>
        <w:rPr>
          <w:rFonts w:asciiTheme="majorBidi" w:hAnsiTheme="majorBidi" w:cstheme="majorBidi"/>
          <w:sz w:val="28"/>
          <w:szCs w:val="28"/>
        </w:rPr>
      </w:pPr>
      <w:proofErr w:type="spellStart"/>
      <w:r w:rsidRPr="002A3104">
        <w:rPr>
          <w:rFonts w:asciiTheme="majorBidi" w:hAnsiTheme="majorBidi" w:cstheme="majorBidi"/>
          <w:sz w:val="28"/>
          <w:szCs w:val="28"/>
        </w:rPr>
        <w:t>Vygotski</w:t>
      </w:r>
      <w:proofErr w:type="spellEnd"/>
      <w:r w:rsidRPr="002A3104">
        <w:rPr>
          <w:rFonts w:asciiTheme="majorBidi" w:hAnsiTheme="majorBidi" w:cstheme="majorBidi"/>
          <w:sz w:val="28"/>
          <w:szCs w:val="28"/>
        </w:rPr>
        <w:t xml:space="preserve">  pense que l'intelligence se développerait grâce à certains outils psychologiques que l'enfant trouverait dans son environnement parmi lesquels le langage (outil fondamental) ; ainsi l'activité pratique serait intériorisée en activités mentales de plus en plus complexes grâce aux mots, source de la formation des concepts.</w:t>
      </w:r>
    </w:p>
    <w:p w:rsidR="002A3104" w:rsidRPr="00DF1916" w:rsidRDefault="002A3104" w:rsidP="002A3104">
      <w:pPr>
        <w:spacing w:line="240" w:lineRule="auto"/>
        <w:jc w:val="both"/>
        <w:rPr>
          <w:rFonts w:asciiTheme="majorBidi" w:hAnsiTheme="majorBidi" w:cstheme="majorBidi"/>
          <w:sz w:val="28"/>
          <w:szCs w:val="28"/>
        </w:rPr>
      </w:pPr>
      <w:r w:rsidRPr="002A3104">
        <w:rPr>
          <w:rFonts w:asciiTheme="majorBidi" w:hAnsiTheme="majorBidi" w:cstheme="majorBidi"/>
          <w:sz w:val="28"/>
          <w:szCs w:val="28"/>
        </w:rPr>
        <w:t xml:space="preserve">Pour </w:t>
      </w:r>
      <w:proofErr w:type="spellStart"/>
      <w:r w:rsidRPr="002A3104">
        <w:rPr>
          <w:rFonts w:asciiTheme="majorBidi" w:hAnsiTheme="majorBidi" w:cstheme="majorBidi"/>
          <w:sz w:val="28"/>
          <w:szCs w:val="28"/>
        </w:rPr>
        <w:t>Vygotski</w:t>
      </w:r>
      <w:proofErr w:type="spellEnd"/>
      <w:r w:rsidRPr="002A3104">
        <w:rPr>
          <w:rFonts w:asciiTheme="majorBidi" w:hAnsiTheme="majorBidi" w:cstheme="majorBidi"/>
          <w:sz w:val="28"/>
          <w:szCs w:val="28"/>
        </w:rPr>
        <w:t xml:space="preserve">, le langage dit « égocentrique » de l'enfant (opposition entre </w:t>
      </w:r>
      <w:proofErr w:type="spellStart"/>
      <w:r w:rsidRPr="002A3104">
        <w:rPr>
          <w:rFonts w:asciiTheme="majorBidi" w:hAnsiTheme="majorBidi" w:cstheme="majorBidi"/>
          <w:sz w:val="28"/>
          <w:szCs w:val="28"/>
        </w:rPr>
        <w:t>Vygotski</w:t>
      </w:r>
      <w:proofErr w:type="spellEnd"/>
      <w:r w:rsidRPr="002A3104">
        <w:rPr>
          <w:rFonts w:asciiTheme="majorBidi" w:hAnsiTheme="majorBidi" w:cstheme="majorBidi"/>
          <w:sz w:val="28"/>
          <w:szCs w:val="28"/>
        </w:rPr>
        <w:t xml:space="preserve"> et Piaget) a un caractère social et se</w:t>
      </w:r>
      <w:r w:rsidRPr="002F7BCC">
        <w:rPr>
          <w:rFonts w:ascii="Arial" w:hAnsi="Arial"/>
          <w:sz w:val="32"/>
          <w:szCs w:val="32"/>
        </w:rPr>
        <w:t xml:space="preserve"> </w:t>
      </w:r>
      <w:r w:rsidRPr="002A3104">
        <w:rPr>
          <w:rFonts w:asciiTheme="majorBidi" w:hAnsiTheme="majorBidi" w:cstheme="majorBidi"/>
          <w:sz w:val="28"/>
          <w:szCs w:val="28"/>
        </w:rPr>
        <w:t>transformera ensuite en</w:t>
      </w:r>
      <w:r w:rsidRPr="002F7BCC">
        <w:rPr>
          <w:rFonts w:ascii="Arial" w:hAnsi="Arial"/>
          <w:sz w:val="32"/>
          <w:szCs w:val="32"/>
        </w:rPr>
        <w:t xml:space="preserve"> </w:t>
      </w:r>
      <w:r w:rsidRPr="002A3104">
        <w:rPr>
          <w:rFonts w:asciiTheme="majorBidi" w:hAnsiTheme="majorBidi" w:cstheme="majorBidi"/>
          <w:sz w:val="28"/>
          <w:szCs w:val="28"/>
        </w:rPr>
        <w:t xml:space="preserve">langage </w:t>
      </w:r>
      <w:r w:rsidRPr="00DF1916">
        <w:rPr>
          <w:rFonts w:asciiTheme="majorBidi" w:hAnsiTheme="majorBidi" w:cstheme="majorBidi"/>
          <w:sz w:val="28"/>
          <w:szCs w:val="28"/>
        </w:rPr>
        <w:lastRenderedPageBreak/>
        <w:t>dit « intérieur » chez l'adulte et serait un médiateur nécessaire dans le développement et le fonctionnement de la pensée.</w:t>
      </w:r>
    </w:p>
    <w:p w:rsidR="002A3104" w:rsidRPr="00DF1916" w:rsidRDefault="002A3104" w:rsidP="002A3104">
      <w:pPr>
        <w:spacing w:line="240" w:lineRule="auto"/>
        <w:jc w:val="both"/>
        <w:rPr>
          <w:rFonts w:asciiTheme="majorBidi" w:hAnsiTheme="majorBidi" w:cstheme="majorBidi"/>
          <w:sz w:val="28"/>
          <w:szCs w:val="28"/>
        </w:rPr>
      </w:pPr>
      <w:r w:rsidRPr="00DF1916">
        <w:rPr>
          <w:rFonts w:asciiTheme="majorBidi" w:hAnsiTheme="majorBidi" w:cstheme="majorBidi"/>
          <w:sz w:val="28"/>
          <w:szCs w:val="28"/>
        </w:rPr>
        <w:t>Il présente à partir de travaux expérimentaux le développement des concepts sous forme de complexes chez le tout petit enfant, jusqu’aux concepts élaborés, employés par les adultes.</w:t>
      </w:r>
    </w:p>
    <w:p w:rsidR="002A3104" w:rsidRPr="00DF1916" w:rsidRDefault="002A3104" w:rsidP="002A3104">
      <w:pPr>
        <w:spacing w:line="240" w:lineRule="auto"/>
        <w:jc w:val="both"/>
        <w:rPr>
          <w:rFonts w:asciiTheme="majorBidi" w:hAnsiTheme="majorBidi" w:cstheme="majorBidi"/>
          <w:sz w:val="28"/>
          <w:szCs w:val="28"/>
        </w:rPr>
      </w:pPr>
      <w:r w:rsidRPr="00DF1916">
        <w:rPr>
          <w:rFonts w:asciiTheme="majorBidi" w:hAnsiTheme="majorBidi" w:cstheme="majorBidi"/>
          <w:sz w:val="28"/>
          <w:szCs w:val="28"/>
        </w:rPr>
        <w:t xml:space="preserve">Le travail de </w:t>
      </w:r>
      <w:proofErr w:type="spellStart"/>
      <w:r w:rsidRPr="00DF1916">
        <w:rPr>
          <w:rFonts w:asciiTheme="majorBidi" w:hAnsiTheme="majorBidi" w:cstheme="majorBidi"/>
          <w:sz w:val="28"/>
          <w:szCs w:val="28"/>
        </w:rPr>
        <w:t>Vygotski</w:t>
      </w:r>
      <w:proofErr w:type="spellEnd"/>
      <w:r w:rsidRPr="00DF1916">
        <w:rPr>
          <w:rFonts w:asciiTheme="majorBidi" w:hAnsiTheme="majorBidi" w:cstheme="majorBidi"/>
          <w:sz w:val="28"/>
          <w:szCs w:val="28"/>
        </w:rPr>
        <w:t xml:space="preserve"> articule plusieurs concepts clés qui sont essentiels dans la compréhension du développement précoce de l’enfant. Un des plus importants est celui concernant les zones de développement dont la zone proximale de développement (ZPD) (cf. les considérations de la traductrice de Pensée et langage p.39) qui décrit l’espace conceptuel entre ce que l’enfant peut apprendre de lui-même et ce qu'il peut apprendre avec l'aide d’un adulte. </w:t>
      </w:r>
      <w:smartTag w:uri="urn:schemas-microsoft-com:office:smarttags" w:element="PersonName">
        <w:smartTagPr>
          <w:attr w:name="ProductID" w:val="La ZPD"/>
        </w:smartTagPr>
        <w:r w:rsidRPr="00DF1916">
          <w:rPr>
            <w:rFonts w:asciiTheme="majorBidi" w:hAnsiTheme="majorBidi" w:cstheme="majorBidi"/>
            <w:sz w:val="28"/>
            <w:szCs w:val="28"/>
          </w:rPr>
          <w:t>La ZPD</w:t>
        </w:r>
      </w:smartTag>
      <w:r w:rsidRPr="00DF1916">
        <w:rPr>
          <w:rFonts w:asciiTheme="majorBidi" w:hAnsiTheme="majorBidi" w:cstheme="majorBidi"/>
          <w:sz w:val="28"/>
          <w:szCs w:val="28"/>
        </w:rPr>
        <w:t xml:space="preserve"> est donc tout ce que l’enfant peut maîtriser quand une aide appropriée lui est donnée. </w:t>
      </w:r>
      <w:proofErr w:type="spellStart"/>
      <w:r w:rsidRPr="00DF1916">
        <w:rPr>
          <w:rFonts w:asciiTheme="majorBidi" w:hAnsiTheme="majorBidi" w:cstheme="majorBidi"/>
          <w:sz w:val="28"/>
          <w:szCs w:val="28"/>
        </w:rPr>
        <w:t>Vygotski</w:t>
      </w:r>
      <w:proofErr w:type="spellEnd"/>
      <w:r w:rsidRPr="00DF1916">
        <w:rPr>
          <w:rFonts w:asciiTheme="majorBidi" w:hAnsiTheme="majorBidi" w:cstheme="majorBidi"/>
          <w:sz w:val="28"/>
          <w:szCs w:val="28"/>
        </w:rPr>
        <w:t xml:space="preserve"> pensait que les enfants peuvent réaliser et maîtriser des problèmes difficiles quand ils sont guidés et aidés par une personne compétente, généralement un adulte, au cours d’une collaboration. Ainsi, l'éducateur a bien une fonction, il n'a pas qu'à attendre que l'enfant construise par lui-même, en toute autonomie, ses savoirs, par une maturation psychologique plus ou moins naturelle. C'est là une critique du concept rousseauiste d'éducation négative. La théorie de </w:t>
      </w:r>
      <w:proofErr w:type="spellStart"/>
      <w:r w:rsidRPr="00DF1916">
        <w:rPr>
          <w:rFonts w:asciiTheme="majorBidi" w:hAnsiTheme="majorBidi" w:cstheme="majorBidi"/>
          <w:sz w:val="28"/>
          <w:szCs w:val="28"/>
        </w:rPr>
        <w:t>Vygotski</w:t>
      </w:r>
      <w:proofErr w:type="spellEnd"/>
      <w:r w:rsidRPr="00DF1916">
        <w:rPr>
          <w:rFonts w:asciiTheme="majorBidi" w:hAnsiTheme="majorBidi" w:cstheme="majorBidi"/>
          <w:sz w:val="28"/>
          <w:szCs w:val="28"/>
        </w:rPr>
        <w:t xml:space="preserve"> est un plaidoyer en faveur de l’existence d’un rapport dynamique et complexe entre la pensée et le langage, entre les différents aspects du langage doué de sens tels que la sémantique et la phonologie.</w:t>
      </w:r>
    </w:p>
    <w:p w:rsidR="002A3104" w:rsidRPr="00DF1916" w:rsidRDefault="002A3104" w:rsidP="002A3104">
      <w:pPr>
        <w:spacing w:line="240" w:lineRule="auto"/>
        <w:jc w:val="both"/>
        <w:rPr>
          <w:rFonts w:asciiTheme="majorBidi" w:hAnsiTheme="majorBidi" w:cstheme="majorBidi"/>
          <w:sz w:val="28"/>
          <w:szCs w:val="28"/>
        </w:rPr>
      </w:pPr>
      <w:r w:rsidRPr="00DF1916">
        <w:rPr>
          <w:rFonts w:asciiTheme="majorBidi" w:hAnsiTheme="majorBidi" w:cstheme="majorBidi"/>
          <w:sz w:val="28"/>
          <w:szCs w:val="28"/>
        </w:rPr>
        <w:t xml:space="preserve">Les recherches récentes dans le domaine de la reconnaissance des mots permettent en outre de préciser cette problématique en interrogeant les rapports de la phonologie et de la sémantique avec le lexique mental. Contrairement aux béhavioristes, </w:t>
      </w:r>
      <w:proofErr w:type="spellStart"/>
      <w:r w:rsidRPr="00DF1916">
        <w:rPr>
          <w:rFonts w:asciiTheme="majorBidi" w:hAnsiTheme="majorBidi" w:cstheme="majorBidi"/>
          <w:sz w:val="28"/>
          <w:szCs w:val="28"/>
        </w:rPr>
        <w:t>Vygotski</w:t>
      </w:r>
      <w:proofErr w:type="spellEnd"/>
      <w:r w:rsidRPr="00DF1916">
        <w:rPr>
          <w:rFonts w:asciiTheme="majorBidi" w:hAnsiTheme="majorBidi" w:cstheme="majorBidi"/>
          <w:sz w:val="28"/>
          <w:szCs w:val="28"/>
        </w:rPr>
        <w:t xml:space="preserve"> ne définit pas la pensée comme étant «le langage moins le son » (p. 383), mais pense que «les unités de base de la pensée et celles du langage ne coïncident pas; l’un et l’autre processus présentent une unité mais non une identité » (p. 377). S’éloignant d’une vue associationniste et mécaniciste des rapports entre la pensée et le langage,</w:t>
      </w:r>
      <w:r w:rsidRPr="002F7BCC">
        <w:rPr>
          <w:rFonts w:ascii="Arial" w:hAnsi="Arial"/>
          <w:sz w:val="32"/>
          <w:szCs w:val="32"/>
        </w:rPr>
        <w:t xml:space="preserve"> </w:t>
      </w:r>
      <w:proofErr w:type="spellStart"/>
      <w:r w:rsidRPr="00DF1916">
        <w:rPr>
          <w:rFonts w:asciiTheme="majorBidi" w:hAnsiTheme="majorBidi" w:cstheme="majorBidi"/>
          <w:sz w:val="28"/>
          <w:szCs w:val="28"/>
        </w:rPr>
        <w:t>Vygotski</w:t>
      </w:r>
      <w:proofErr w:type="spellEnd"/>
      <w:r w:rsidRPr="00DF1916">
        <w:rPr>
          <w:rFonts w:asciiTheme="majorBidi" w:hAnsiTheme="majorBidi" w:cstheme="majorBidi"/>
          <w:sz w:val="28"/>
          <w:szCs w:val="28"/>
        </w:rPr>
        <w:t xml:space="preserve"> n’en rejette pas moins la thèse idéaliste qui suppose une indépendance de la pensée à l ’ é g a rd des mots et pour laquelle «</w:t>
      </w:r>
      <w:r w:rsidRPr="008A34D3">
        <w:rPr>
          <w:rFonts w:asciiTheme="majorBidi" w:hAnsiTheme="majorBidi" w:cstheme="majorBidi"/>
          <w:i/>
          <w:iCs/>
          <w:sz w:val="28"/>
          <w:szCs w:val="28"/>
        </w:rPr>
        <w:t>toute pensée énoncée est un mensonge</w:t>
      </w:r>
      <w:r w:rsidRPr="00DF1916">
        <w:rPr>
          <w:rFonts w:asciiTheme="majorBidi" w:hAnsiTheme="majorBidi" w:cstheme="majorBidi"/>
          <w:sz w:val="28"/>
          <w:szCs w:val="28"/>
        </w:rPr>
        <w:t xml:space="preserve">» (p. 383). En se dégageant ainsi des deux courants théoriques opposés qu’il critique, </w:t>
      </w:r>
      <w:proofErr w:type="spellStart"/>
      <w:r w:rsidRPr="00DF1916">
        <w:rPr>
          <w:rFonts w:asciiTheme="majorBidi" w:hAnsiTheme="majorBidi" w:cstheme="majorBidi"/>
          <w:sz w:val="28"/>
          <w:szCs w:val="28"/>
        </w:rPr>
        <w:t>Vygotski</w:t>
      </w:r>
      <w:proofErr w:type="spellEnd"/>
      <w:r w:rsidRPr="00DF1916">
        <w:rPr>
          <w:rFonts w:asciiTheme="majorBidi" w:hAnsiTheme="majorBidi" w:cstheme="majorBidi"/>
          <w:sz w:val="28"/>
          <w:szCs w:val="28"/>
        </w:rPr>
        <w:t xml:space="preserve"> ouvre la voie de l’étude de la signification. Cette voie sera d’ailleurs empruntée par de nombreux théoriciens de la signification, tel que Wittgenstein (1921), dans les décennies 1950-1970.</w:t>
      </w:r>
    </w:p>
    <w:p w:rsidR="00B77720" w:rsidRDefault="002A3104" w:rsidP="006C21B0">
      <w:pPr>
        <w:pStyle w:val="Titre2"/>
        <w:spacing w:line="240" w:lineRule="auto"/>
        <w:jc w:val="both"/>
        <w:rPr>
          <w:rFonts w:asciiTheme="majorBidi" w:hAnsiTheme="majorBidi" w:cstheme="majorBidi"/>
          <w:b w:val="0"/>
          <w:bCs w:val="0"/>
          <w:color w:val="0D0D0D" w:themeColor="text1" w:themeTint="F2"/>
          <w:sz w:val="28"/>
          <w:szCs w:val="28"/>
        </w:rPr>
      </w:pPr>
      <w:r w:rsidRPr="00B77720">
        <w:rPr>
          <w:rFonts w:asciiTheme="majorBidi" w:hAnsiTheme="majorBidi" w:cstheme="majorBidi"/>
          <w:b w:val="0"/>
          <w:bCs w:val="0"/>
          <w:color w:val="0D0D0D" w:themeColor="text1" w:themeTint="F2"/>
          <w:sz w:val="28"/>
          <w:szCs w:val="28"/>
        </w:rPr>
        <w:lastRenderedPageBreak/>
        <w:t xml:space="preserve">Le thème </w:t>
      </w:r>
      <w:proofErr w:type="spellStart"/>
      <w:r w:rsidRPr="00B77720">
        <w:rPr>
          <w:rFonts w:asciiTheme="majorBidi" w:hAnsiTheme="majorBidi" w:cstheme="majorBidi"/>
          <w:b w:val="0"/>
          <w:bCs w:val="0"/>
          <w:color w:val="0D0D0D" w:themeColor="text1" w:themeTint="F2"/>
          <w:sz w:val="28"/>
          <w:szCs w:val="28"/>
        </w:rPr>
        <w:t>majeur</w:t>
      </w:r>
      <w:proofErr w:type="spellEnd"/>
      <w:r w:rsidRPr="00B77720">
        <w:rPr>
          <w:rFonts w:asciiTheme="majorBidi" w:hAnsiTheme="majorBidi" w:cstheme="majorBidi"/>
          <w:b w:val="0"/>
          <w:bCs w:val="0"/>
          <w:color w:val="0D0D0D" w:themeColor="text1" w:themeTint="F2"/>
          <w:sz w:val="28"/>
          <w:szCs w:val="28"/>
        </w:rPr>
        <w:t xml:space="preserve"> de la </w:t>
      </w:r>
      <w:proofErr w:type="spellStart"/>
      <w:r w:rsidRPr="00B77720">
        <w:rPr>
          <w:rFonts w:asciiTheme="majorBidi" w:hAnsiTheme="majorBidi" w:cstheme="majorBidi"/>
          <w:b w:val="0"/>
          <w:bCs w:val="0"/>
          <w:color w:val="0D0D0D" w:themeColor="text1" w:themeTint="F2"/>
          <w:sz w:val="28"/>
          <w:szCs w:val="28"/>
        </w:rPr>
        <w:t>théorie</w:t>
      </w:r>
      <w:proofErr w:type="spellEnd"/>
      <w:r w:rsidRPr="00B77720">
        <w:rPr>
          <w:rFonts w:asciiTheme="majorBidi" w:hAnsiTheme="majorBidi" w:cstheme="majorBidi"/>
          <w:b w:val="0"/>
          <w:bCs w:val="0"/>
          <w:color w:val="0D0D0D" w:themeColor="text1" w:themeTint="F2"/>
          <w:sz w:val="28"/>
          <w:szCs w:val="28"/>
        </w:rPr>
        <w:t xml:space="preserve"> de </w:t>
      </w:r>
      <w:proofErr w:type="spellStart"/>
      <w:r w:rsidRPr="00B77720">
        <w:rPr>
          <w:rFonts w:asciiTheme="majorBidi" w:hAnsiTheme="majorBidi" w:cstheme="majorBidi"/>
          <w:b w:val="0"/>
          <w:bCs w:val="0"/>
          <w:color w:val="0D0D0D" w:themeColor="text1" w:themeTint="F2"/>
          <w:sz w:val="28"/>
          <w:szCs w:val="28"/>
        </w:rPr>
        <w:t>Vygotski</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c'est</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que</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l'interaction</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sociale</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joue</w:t>
      </w:r>
      <w:proofErr w:type="spellEnd"/>
      <w:r w:rsidRPr="00B77720">
        <w:rPr>
          <w:rFonts w:asciiTheme="majorBidi" w:hAnsiTheme="majorBidi" w:cstheme="majorBidi"/>
          <w:b w:val="0"/>
          <w:bCs w:val="0"/>
          <w:color w:val="0D0D0D" w:themeColor="text1" w:themeTint="F2"/>
          <w:sz w:val="28"/>
          <w:szCs w:val="28"/>
        </w:rPr>
        <w:t xml:space="preserve"> </w:t>
      </w:r>
      <w:proofErr w:type="gramStart"/>
      <w:r w:rsidRPr="00B77720">
        <w:rPr>
          <w:rFonts w:asciiTheme="majorBidi" w:hAnsiTheme="majorBidi" w:cstheme="majorBidi"/>
          <w:b w:val="0"/>
          <w:bCs w:val="0"/>
          <w:color w:val="0D0D0D" w:themeColor="text1" w:themeTint="F2"/>
          <w:sz w:val="28"/>
          <w:szCs w:val="28"/>
        </w:rPr>
        <w:t>un</w:t>
      </w:r>
      <w:proofErr w:type="gramEnd"/>
      <w:r w:rsidRPr="00B77720">
        <w:rPr>
          <w:rFonts w:asciiTheme="majorBidi" w:hAnsiTheme="majorBidi" w:cstheme="majorBidi"/>
          <w:b w:val="0"/>
          <w:bCs w:val="0"/>
          <w:color w:val="0D0D0D" w:themeColor="text1" w:themeTint="F2"/>
          <w:sz w:val="28"/>
          <w:szCs w:val="28"/>
        </w:rPr>
        <w:t xml:space="preserve"> rôle fondamental dans le processus de développement cognitif. Contrairement à l'idée de Piaget qui suppose que le développement de </w:t>
      </w:r>
      <w:proofErr w:type="spellStart"/>
      <w:proofErr w:type="gramStart"/>
      <w:r w:rsidRPr="00B77720">
        <w:rPr>
          <w:rFonts w:asciiTheme="majorBidi" w:hAnsiTheme="majorBidi" w:cstheme="majorBidi"/>
          <w:b w:val="0"/>
          <w:bCs w:val="0"/>
          <w:color w:val="0D0D0D" w:themeColor="text1" w:themeTint="F2"/>
          <w:sz w:val="28"/>
          <w:szCs w:val="28"/>
        </w:rPr>
        <w:t>l'enfant</w:t>
      </w:r>
      <w:proofErr w:type="spellEnd"/>
      <w:proofErr w:type="gram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doit</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nécessairement</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précéder</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leur</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apprentissage</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Vygotsky</w:t>
      </w:r>
      <w:proofErr w:type="spellEnd"/>
      <w:r w:rsidRPr="00B77720">
        <w:rPr>
          <w:rFonts w:asciiTheme="majorBidi" w:hAnsiTheme="majorBidi" w:cstheme="majorBidi"/>
          <w:b w:val="0"/>
          <w:bCs w:val="0"/>
          <w:color w:val="0D0D0D" w:themeColor="text1" w:themeTint="F2"/>
          <w:sz w:val="28"/>
          <w:szCs w:val="28"/>
        </w:rPr>
        <w:t xml:space="preserve"> a fait </w:t>
      </w:r>
      <w:proofErr w:type="spellStart"/>
      <w:r w:rsidRPr="00B77720">
        <w:rPr>
          <w:rFonts w:asciiTheme="majorBidi" w:hAnsiTheme="majorBidi" w:cstheme="majorBidi"/>
          <w:b w:val="0"/>
          <w:bCs w:val="0"/>
          <w:color w:val="0D0D0D" w:themeColor="text1" w:themeTint="F2"/>
          <w:sz w:val="28"/>
          <w:szCs w:val="28"/>
        </w:rPr>
        <w:t>valoir</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que</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l'apprentissage</w:t>
      </w:r>
      <w:proofErr w:type="spellEnd"/>
      <w:r w:rsidRPr="00B77720">
        <w:rPr>
          <w:rFonts w:asciiTheme="majorBidi" w:hAnsiTheme="majorBidi" w:cstheme="majorBidi"/>
          <w:b w:val="0"/>
          <w:bCs w:val="0"/>
          <w:color w:val="0D0D0D" w:themeColor="text1" w:themeTint="F2"/>
          <w:sz w:val="28"/>
          <w:szCs w:val="28"/>
        </w:rPr>
        <w:t xml:space="preserve"> social précède le développement. </w:t>
      </w:r>
      <w:proofErr w:type="spellStart"/>
      <w:r w:rsidRPr="00B77720">
        <w:rPr>
          <w:rFonts w:asciiTheme="majorBidi" w:hAnsiTheme="majorBidi" w:cstheme="majorBidi"/>
          <w:b w:val="0"/>
          <w:bCs w:val="0"/>
          <w:color w:val="0D0D0D" w:themeColor="text1" w:themeTint="F2"/>
          <w:sz w:val="28"/>
          <w:szCs w:val="28"/>
        </w:rPr>
        <w:t>Vygotski</w:t>
      </w:r>
      <w:proofErr w:type="spellEnd"/>
      <w:r w:rsidRPr="00B77720">
        <w:rPr>
          <w:rFonts w:asciiTheme="majorBidi" w:hAnsiTheme="majorBidi" w:cstheme="majorBidi"/>
          <w:b w:val="0"/>
          <w:bCs w:val="0"/>
          <w:color w:val="0D0D0D" w:themeColor="text1" w:themeTint="F2"/>
          <w:sz w:val="28"/>
          <w:szCs w:val="28"/>
        </w:rPr>
        <w:t xml:space="preserve"> (1978) stipule </w:t>
      </w:r>
      <w:proofErr w:type="spellStart"/>
      <w:r w:rsidRPr="00B77720">
        <w:rPr>
          <w:rFonts w:asciiTheme="majorBidi" w:hAnsiTheme="majorBidi" w:cstheme="majorBidi"/>
          <w:b w:val="0"/>
          <w:bCs w:val="0"/>
          <w:color w:val="0D0D0D" w:themeColor="text1" w:themeTint="F2"/>
          <w:sz w:val="28"/>
          <w:szCs w:val="28"/>
        </w:rPr>
        <w:t>que</w:t>
      </w:r>
      <w:proofErr w:type="spellEnd"/>
      <w:r w:rsidRPr="00B77720">
        <w:rPr>
          <w:rFonts w:asciiTheme="majorBidi" w:hAnsiTheme="majorBidi" w:cstheme="majorBidi"/>
          <w:b w:val="0"/>
          <w:bCs w:val="0"/>
          <w:color w:val="0D0D0D" w:themeColor="text1" w:themeTint="F2"/>
          <w:sz w:val="28"/>
          <w:szCs w:val="28"/>
        </w:rPr>
        <w:t>: "</w:t>
      </w:r>
      <w:r w:rsidRPr="00722E9B">
        <w:rPr>
          <w:rFonts w:asciiTheme="majorBidi" w:hAnsiTheme="majorBidi" w:cstheme="majorBidi"/>
          <w:b w:val="0"/>
          <w:bCs w:val="0"/>
          <w:i/>
          <w:iCs/>
          <w:color w:val="0D0D0D" w:themeColor="text1" w:themeTint="F2"/>
          <w:sz w:val="28"/>
          <w:szCs w:val="28"/>
        </w:rPr>
        <w:t xml:space="preserve">Chaque fonction dans le développement culturel de </w:t>
      </w:r>
      <w:proofErr w:type="gramStart"/>
      <w:r w:rsidRPr="00722E9B">
        <w:rPr>
          <w:rFonts w:asciiTheme="majorBidi" w:hAnsiTheme="majorBidi" w:cstheme="majorBidi"/>
          <w:b w:val="0"/>
          <w:bCs w:val="0"/>
          <w:i/>
          <w:iCs/>
          <w:color w:val="0D0D0D" w:themeColor="text1" w:themeTint="F2"/>
          <w:sz w:val="28"/>
          <w:szCs w:val="28"/>
        </w:rPr>
        <w:t>l'enfant</w:t>
      </w:r>
      <w:proofErr w:type="gramEnd"/>
      <w:r w:rsidRPr="00722E9B">
        <w:rPr>
          <w:rFonts w:asciiTheme="majorBidi" w:hAnsiTheme="majorBidi" w:cstheme="majorBidi"/>
          <w:b w:val="0"/>
          <w:bCs w:val="0"/>
          <w:i/>
          <w:iCs/>
          <w:color w:val="0D0D0D" w:themeColor="text1" w:themeTint="F2"/>
          <w:sz w:val="28"/>
          <w:szCs w:val="28"/>
        </w:rPr>
        <w:t xml:space="preserve"> apparaît deux fois: d'abord, sur le plan social et, plus tard, au niveau individuel; D'une part, entre les gens (inter psychologique) et ensuite à </w:t>
      </w:r>
      <w:proofErr w:type="spellStart"/>
      <w:r w:rsidRPr="00722E9B">
        <w:rPr>
          <w:rFonts w:asciiTheme="majorBidi" w:hAnsiTheme="majorBidi" w:cstheme="majorBidi"/>
          <w:b w:val="0"/>
          <w:bCs w:val="0"/>
          <w:i/>
          <w:iCs/>
          <w:color w:val="0D0D0D" w:themeColor="text1" w:themeTint="F2"/>
          <w:sz w:val="28"/>
          <w:szCs w:val="28"/>
        </w:rPr>
        <w:t>l'intérieur</w:t>
      </w:r>
      <w:proofErr w:type="spellEnd"/>
      <w:r w:rsidRPr="00722E9B">
        <w:rPr>
          <w:rFonts w:asciiTheme="majorBidi" w:hAnsiTheme="majorBidi" w:cstheme="majorBidi"/>
          <w:b w:val="0"/>
          <w:bCs w:val="0"/>
          <w:i/>
          <w:iCs/>
          <w:color w:val="0D0D0D" w:themeColor="text1" w:themeTint="F2"/>
          <w:sz w:val="28"/>
          <w:szCs w:val="28"/>
        </w:rPr>
        <w:t xml:space="preserve"> de </w:t>
      </w:r>
      <w:proofErr w:type="spellStart"/>
      <w:r w:rsidRPr="00722E9B">
        <w:rPr>
          <w:rFonts w:asciiTheme="majorBidi" w:hAnsiTheme="majorBidi" w:cstheme="majorBidi"/>
          <w:b w:val="0"/>
          <w:bCs w:val="0"/>
          <w:i/>
          <w:iCs/>
          <w:color w:val="0D0D0D" w:themeColor="text1" w:themeTint="F2"/>
          <w:sz w:val="28"/>
          <w:szCs w:val="28"/>
        </w:rPr>
        <w:t>l'enfant</w:t>
      </w:r>
      <w:proofErr w:type="spellEnd"/>
      <w:r w:rsidRPr="00722E9B">
        <w:rPr>
          <w:rFonts w:asciiTheme="majorBidi" w:hAnsiTheme="majorBidi" w:cstheme="majorBidi"/>
          <w:b w:val="0"/>
          <w:bCs w:val="0"/>
          <w:i/>
          <w:iCs/>
          <w:color w:val="0D0D0D" w:themeColor="text1" w:themeTint="F2"/>
          <w:sz w:val="28"/>
          <w:szCs w:val="28"/>
        </w:rPr>
        <w:t xml:space="preserve"> (intra </w:t>
      </w:r>
      <w:proofErr w:type="spellStart"/>
      <w:r w:rsidRPr="00722E9B">
        <w:rPr>
          <w:rFonts w:asciiTheme="majorBidi" w:hAnsiTheme="majorBidi" w:cstheme="majorBidi"/>
          <w:b w:val="0"/>
          <w:bCs w:val="0"/>
          <w:i/>
          <w:iCs/>
          <w:color w:val="0D0D0D" w:themeColor="text1" w:themeTint="F2"/>
          <w:sz w:val="28"/>
          <w:szCs w:val="28"/>
        </w:rPr>
        <w:t>psycholo</w:t>
      </w:r>
      <w:r w:rsidR="00722E9B" w:rsidRPr="00722E9B">
        <w:rPr>
          <w:rFonts w:asciiTheme="majorBidi" w:hAnsiTheme="majorBidi" w:cstheme="majorBidi"/>
          <w:b w:val="0"/>
          <w:bCs w:val="0"/>
          <w:i/>
          <w:iCs/>
          <w:color w:val="0D0D0D" w:themeColor="text1" w:themeTint="F2"/>
          <w:sz w:val="28"/>
          <w:szCs w:val="28"/>
        </w:rPr>
        <w:t>gique</w:t>
      </w:r>
      <w:proofErr w:type="spellEnd"/>
      <w:r w:rsidR="00722E9B">
        <w:rPr>
          <w:rFonts w:asciiTheme="majorBidi" w:hAnsiTheme="majorBidi" w:cstheme="majorBidi"/>
          <w:b w:val="0"/>
          <w:bCs w:val="0"/>
          <w:color w:val="0D0D0D" w:themeColor="text1" w:themeTint="F2"/>
          <w:sz w:val="28"/>
          <w:szCs w:val="28"/>
        </w:rPr>
        <w:t>”</w:t>
      </w:r>
      <w:r w:rsidRPr="00B77720">
        <w:rPr>
          <w:rFonts w:asciiTheme="majorBidi" w:hAnsiTheme="majorBidi" w:cstheme="majorBidi"/>
          <w:b w:val="0"/>
          <w:bCs w:val="0"/>
          <w:color w:val="0D0D0D" w:themeColor="text1" w:themeTint="F2"/>
          <w:sz w:val="28"/>
          <w:szCs w:val="28"/>
        </w:rPr>
        <w:t xml:space="preserve">.  La </w:t>
      </w:r>
      <w:proofErr w:type="spellStart"/>
      <w:r w:rsidRPr="00B77720">
        <w:rPr>
          <w:rFonts w:asciiTheme="majorBidi" w:hAnsiTheme="majorBidi" w:cstheme="majorBidi"/>
          <w:b w:val="0"/>
          <w:bCs w:val="0"/>
          <w:color w:val="0D0D0D" w:themeColor="text1" w:themeTint="F2"/>
          <w:sz w:val="28"/>
          <w:szCs w:val="28"/>
        </w:rPr>
        <w:t>théorie</w:t>
      </w:r>
      <w:proofErr w:type="spellEnd"/>
      <w:r w:rsidRPr="00B77720">
        <w:rPr>
          <w:rFonts w:asciiTheme="majorBidi" w:hAnsiTheme="majorBidi" w:cstheme="majorBidi"/>
          <w:b w:val="0"/>
          <w:bCs w:val="0"/>
          <w:color w:val="0D0D0D" w:themeColor="text1" w:themeTint="F2"/>
          <w:sz w:val="28"/>
          <w:szCs w:val="28"/>
        </w:rPr>
        <w:t xml:space="preserve"> du </w:t>
      </w:r>
      <w:proofErr w:type="spellStart"/>
      <w:r w:rsidRPr="00B77720">
        <w:rPr>
          <w:rFonts w:asciiTheme="majorBidi" w:hAnsiTheme="majorBidi" w:cstheme="majorBidi"/>
          <w:b w:val="0"/>
          <w:bCs w:val="0"/>
          <w:color w:val="0D0D0D" w:themeColor="text1" w:themeTint="F2"/>
          <w:sz w:val="28"/>
          <w:szCs w:val="28"/>
        </w:rPr>
        <w:t>développement</w:t>
      </w:r>
      <w:proofErr w:type="spellEnd"/>
      <w:r w:rsidRPr="00B77720">
        <w:rPr>
          <w:rFonts w:asciiTheme="majorBidi" w:hAnsiTheme="majorBidi" w:cstheme="majorBidi"/>
          <w:b w:val="0"/>
          <w:bCs w:val="0"/>
          <w:color w:val="0D0D0D" w:themeColor="text1" w:themeTint="F2"/>
          <w:sz w:val="28"/>
          <w:szCs w:val="28"/>
        </w:rPr>
        <w:t xml:space="preserve"> social de </w:t>
      </w:r>
      <w:proofErr w:type="spellStart"/>
      <w:r w:rsidRPr="00B77720">
        <w:rPr>
          <w:rFonts w:asciiTheme="majorBidi" w:hAnsiTheme="majorBidi" w:cstheme="majorBidi"/>
          <w:b w:val="0"/>
          <w:bCs w:val="0"/>
          <w:color w:val="0D0D0D" w:themeColor="text1" w:themeTint="F2"/>
          <w:sz w:val="28"/>
          <w:szCs w:val="28"/>
        </w:rPr>
        <w:t>Vygotsky</w:t>
      </w:r>
      <w:proofErr w:type="spellEnd"/>
      <w:r w:rsidRPr="00B77720">
        <w:rPr>
          <w:rFonts w:asciiTheme="majorBidi" w:hAnsiTheme="majorBidi" w:cstheme="majorBidi"/>
          <w:b w:val="0"/>
          <w:bCs w:val="0"/>
          <w:color w:val="0D0D0D" w:themeColor="text1" w:themeTint="F2"/>
          <w:sz w:val="28"/>
          <w:szCs w:val="28"/>
        </w:rPr>
        <w:t xml:space="preserve"> repose </w:t>
      </w:r>
      <w:proofErr w:type="spellStart"/>
      <w:r w:rsidRPr="00B77720">
        <w:rPr>
          <w:rFonts w:asciiTheme="majorBidi" w:hAnsiTheme="majorBidi" w:cstheme="majorBidi"/>
          <w:b w:val="0"/>
          <w:bCs w:val="0"/>
          <w:color w:val="0D0D0D" w:themeColor="text1" w:themeTint="F2"/>
          <w:sz w:val="28"/>
          <w:szCs w:val="28"/>
        </w:rPr>
        <w:t>sur</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deux</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principes</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l’autre</w:t>
      </w:r>
      <w:proofErr w:type="spellEnd"/>
      <w:r w:rsidRPr="00B77720">
        <w:rPr>
          <w:rFonts w:asciiTheme="majorBidi" w:hAnsiTheme="majorBidi" w:cstheme="majorBidi"/>
          <w:b w:val="0"/>
          <w:bCs w:val="0"/>
          <w:color w:val="0D0D0D" w:themeColor="text1" w:themeTint="F2"/>
          <w:sz w:val="28"/>
          <w:szCs w:val="28"/>
        </w:rPr>
        <w:t xml:space="preserve"> qui </w:t>
      </w:r>
      <w:proofErr w:type="spellStart"/>
      <w:r w:rsidRPr="00B77720">
        <w:rPr>
          <w:rFonts w:asciiTheme="majorBidi" w:hAnsiTheme="majorBidi" w:cstheme="majorBidi"/>
          <w:b w:val="0"/>
          <w:bCs w:val="0"/>
          <w:color w:val="0D0D0D" w:themeColor="text1" w:themeTint="F2"/>
          <w:sz w:val="28"/>
          <w:szCs w:val="28"/>
        </w:rPr>
        <w:t>possède</w:t>
      </w:r>
      <w:proofErr w:type="spellEnd"/>
      <w:r w:rsidRPr="00B77720">
        <w:rPr>
          <w:rFonts w:asciiTheme="majorBidi" w:hAnsiTheme="majorBidi" w:cstheme="majorBidi"/>
          <w:b w:val="0"/>
          <w:bCs w:val="0"/>
          <w:color w:val="0D0D0D" w:themeColor="text1" w:themeTint="F2"/>
          <w:sz w:val="28"/>
          <w:szCs w:val="28"/>
        </w:rPr>
        <w:t xml:space="preserve"> plus de </w:t>
      </w:r>
      <w:proofErr w:type="spellStart"/>
      <w:r w:rsidRPr="00B77720">
        <w:rPr>
          <w:rFonts w:asciiTheme="majorBidi" w:hAnsiTheme="majorBidi" w:cstheme="majorBidi"/>
          <w:b w:val="0"/>
          <w:bCs w:val="0"/>
          <w:color w:val="0D0D0D" w:themeColor="text1" w:themeTint="F2"/>
          <w:sz w:val="28"/>
          <w:szCs w:val="28"/>
        </w:rPr>
        <w:t>connaissance</w:t>
      </w:r>
      <w:proofErr w:type="spellEnd"/>
      <w:r w:rsidRPr="00B77720">
        <w:rPr>
          <w:rFonts w:asciiTheme="majorBidi" w:hAnsiTheme="majorBidi" w:cstheme="majorBidi"/>
          <w:b w:val="0"/>
          <w:bCs w:val="0"/>
          <w:color w:val="0D0D0D" w:themeColor="text1" w:themeTint="F2"/>
          <w:sz w:val="28"/>
          <w:szCs w:val="28"/>
        </w:rPr>
        <w:t xml:space="preserve"> (More Knowledgeable </w:t>
      </w:r>
      <w:proofErr w:type="gramStart"/>
      <w:r w:rsidRPr="00B77720">
        <w:rPr>
          <w:rFonts w:asciiTheme="majorBidi" w:hAnsiTheme="majorBidi" w:cstheme="majorBidi"/>
          <w:b w:val="0"/>
          <w:bCs w:val="0"/>
          <w:color w:val="0D0D0D" w:themeColor="text1" w:themeTint="F2"/>
          <w:sz w:val="28"/>
          <w:szCs w:val="28"/>
        </w:rPr>
        <w:t>Other :</w:t>
      </w:r>
      <w:proofErr w:type="gramEnd"/>
      <w:r w:rsidRPr="00B77720">
        <w:rPr>
          <w:rFonts w:asciiTheme="majorBidi" w:hAnsiTheme="majorBidi" w:cstheme="majorBidi"/>
          <w:b w:val="0"/>
          <w:bCs w:val="0"/>
          <w:color w:val="0D0D0D" w:themeColor="text1" w:themeTint="F2"/>
          <w:sz w:val="28"/>
          <w:szCs w:val="28"/>
        </w:rPr>
        <w:t xml:space="preserve"> MKO) et de la zone proximale de développement (ZPD). Le MKO se réfère à toute personne qui a une compréhension meilleure ou </w:t>
      </w:r>
      <w:proofErr w:type="gramStart"/>
      <w:r w:rsidRPr="00B77720">
        <w:rPr>
          <w:rFonts w:asciiTheme="majorBidi" w:hAnsiTheme="majorBidi" w:cstheme="majorBidi"/>
          <w:b w:val="0"/>
          <w:bCs w:val="0"/>
          <w:color w:val="0D0D0D" w:themeColor="text1" w:themeTint="F2"/>
          <w:sz w:val="28"/>
          <w:szCs w:val="28"/>
        </w:rPr>
        <w:t>un</w:t>
      </w:r>
      <w:proofErr w:type="gramEnd"/>
      <w:r w:rsidRPr="00B77720">
        <w:rPr>
          <w:rFonts w:asciiTheme="majorBidi" w:hAnsiTheme="majorBidi" w:cstheme="majorBidi"/>
          <w:b w:val="0"/>
          <w:bCs w:val="0"/>
          <w:color w:val="0D0D0D" w:themeColor="text1" w:themeTint="F2"/>
          <w:sz w:val="28"/>
          <w:szCs w:val="28"/>
        </w:rPr>
        <w:t xml:space="preserve"> niveau de capacité plus grand que l'apprenant, à l'égard d'une tâche particulière, un processus, ou un concept. Le MKO </w:t>
      </w:r>
      <w:proofErr w:type="gramStart"/>
      <w:r w:rsidRPr="00B77720">
        <w:rPr>
          <w:rFonts w:asciiTheme="majorBidi" w:hAnsiTheme="majorBidi" w:cstheme="majorBidi"/>
          <w:b w:val="0"/>
          <w:bCs w:val="0"/>
          <w:color w:val="0D0D0D" w:themeColor="text1" w:themeTint="F2"/>
          <w:sz w:val="28"/>
          <w:szCs w:val="28"/>
        </w:rPr>
        <w:t>est</w:t>
      </w:r>
      <w:proofErr w:type="gramEnd"/>
      <w:r w:rsidRPr="00B77720">
        <w:rPr>
          <w:rFonts w:asciiTheme="majorBidi" w:hAnsiTheme="majorBidi" w:cstheme="majorBidi"/>
          <w:b w:val="0"/>
          <w:bCs w:val="0"/>
          <w:color w:val="0D0D0D" w:themeColor="text1" w:themeTint="F2"/>
          <w:sz w:val="28"/>
          <w:szCs w:val="28"/>
        </w:rPr>
        <w:t xml:space="preserve"> normalement considérée comme étant un enseignant, entraîneur ou personne âgée, mais le MKO pourrait également être pairs, une personne plus jeune, ou même les ordinateurs.</w:t>
      </w:r>
      <w:r w:rsidRPr="00B77720">
        <w:rPr>
          <w:rFonts w:asciiTheme="majorBidi" w:hAnsiTheme="majorBidi" w:cstheme="majorBidi"/>
          <w:b w:val="0"/>
          <w:bCs w:val="0"/>
          <w:color w:val="0D0D0D" w:themeColor="text1" w:themeTint="F2"/>
          <w:sz w:val="28"/>
          <w:szCs w:val="28"/>
        </w:rPr>
        <w:br/>
        <w:t xml:space="preserve">La Zone proximale de développement </w:t>
      </w:r>
      <w:proofErr w:type="gramStart"/>
      <w:r w:rsidRPr="00B77720">
        <w:rPr>
          <w:rFonts w:asciiTheme="majorBidi" w:hAnsiTheme="majorBidi" w:cstheme="majorBidi"/>
          <w:b w:val="0"/>
          <w:bCs w:val="0"/>
          <w:color w:val="0D0D0D" w:themeColor="text1" w:themeTint="F2"/>
          <w:sz w:val="28"/>
          <w:szCs w:val="28"/>
        </w:rPr>
        <w:t>est</w:t>
      </w:r>
      <w:proofErr w:type="gramEnd"/>
      <w:r w:rsidRPr="00B77720">
        <w:rPr>
          <w:rFonts w:asciiTheme="majorBidi" w:hAnsiTheme="majorBidi" w:cstheme="majorBidi"/>
          <w:b w:val="0"/>
          <w:bCs w:val="0"/>
          <w:color w:val="0D0D0D" w:themeColor="text1" w:themeTint="F2"/>
          <w:sz w:val="28"/>
          <w:szCs w:val="28"/>
        </w:rPr>
        <w:t xml:space="preserve"> l'endroit où l'élève peut accomplir une tâche en vertu d’une d'orientation d’un adulte ou la collaboration avec les pairs qui ne pourraient pas être atteints seuls. </w:t>
      </w:r>
      <w:proofErr w:type="spellStart"/>
      <w:proofErr w:type="gramStart"/>
      <w:r w:rsidRPr="00B77720">
        <w:rPr>
          <w:rFonts w:asciiTheme="majorBidi" w:hAnsiTheme="majorBidi" w:cstheme="majorBidi"/>
          <w:b w:val="0"/>
          <w:bCs w:val="0"/>
          <w:color w:val="0D0D0D" w:themeColor="text1" w:themeTint="F2"/>
          <w:sz w:val="28"/>
          <w:szCs w:val="28"/>
        </w:rPr>
        <w:t>Vygotsky</w:t>
      </w:r>
      <w:proofErr w:type="spellEnd"/>
      <w:r w:rsidRPr="00B77720">
        <w:rPr>
          <w:rFonts w:asciiTheme="majorBidi" w:hAnsiTheme="majorBidi" w:cstheme="majorBidi"/>
          <w:b w:val="0"/>
          <w:bCs w:val="0"/>
          <w:color w:val="0D0D0D" w:themeColor="text1" w:themeTint="F2"/>
          <w:sz w:val="28"/>
          <w:szCs w:val="28"/>
        </w:rPr>
        <w:t xml:space="preserve"> a fait </w:t>
      </w:r>
      <w:proofErr w:type="spellStart"/>
      <w:r w:rsidRPr="00B77720">
        <w:rPr>
          <w:rFonts w:asciiTheme="majorBidi" w:hAnsiTheme="majorBidi" w:cstheme="majorBidi"/>
          <w:b w:val="0"/>
          <w:bCs w:val="0"/>
          <w:color w:val="0D0D0D" w:themeColor="text1" w:themeTint="F2"/>
          <w:sz w:val="28"/>
          <w:szCs w:val="28"/>
        </w:rPr>
        <w:t>valoir</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que</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l'apprentissage</w:t>
      </w:r>
      <w:proofErr w:type="spellEnd"/>
      <w:r w:rsidRPr="00B77720">
        <w:rPr>
          <w:rFonts w:asciiTheme="majorBidi" w:hAnsiTheme="majorBidi" w:cstheme="majorBidi"/>
          <w:b w:val="0"/>
          <w:bCs w:val="0"/>
          <w:color w:val="0D0D0D" w:themeColor="text1" w:themeTint="F2"/>
          <w:sz w:val="28"/>
          <w:szCs w:val="28"/>
        </w:rPr>
        <w:t xml:space="preserve"> a </w:t>
      </w:r>
      <w:proofErr w:type="spellStart"/>
      <w:r w:rsidRPr="00B77720">
        <w:rPr>
          <w:rFonts w:asciiTheme="majorBidi" w:hAnsiTheme="majorBidi" w:cstheme="majorBidi"/>
          <w:b w:val="0"/>
          <w:bCs w:val="0"/>
          <w:color w:val="0D0D0D" w:themeColor="text1" w:themeTint="F2"/>
          <w:sz w:val="28"/>
          <w:szCs w:val="28"/>
        </w:rPr>
        <w:t>eu</w:t>
      </w:r>
      <w:proofErr w:type="spellEnd"/>
      <w:r w:rsidRPr="00B77720">
        <w:rPr>
          <w:rFonts w:asciiTheme="majorBidi" w:hAnsiTheme="majorBidi" w:cstheme="majorBidi"/>
          <w:b w:val="0"/>
          <w:bCs w:val="0"/>
          <w:color w:val="0D0D0D" w:themeColor="text1" w:themeTint="F2"/>
          <w:sz w:val="28"/>
          <w:szCs w:val="28"/>
        </w:rPr>
        <w:t xml:space="preserve"> lieu </w:t>
      </w:r>
      <w:proofErr w:type="spellStart"/>
      <w:r w:rsidRPr="00B77720">
        <w:rPr>
          <w:rFonts w:asciiTheme="majorBidi" w:hAnsiTheme="majorBidi" w:cstheme="majorBidi"/>
          <w:b w:val="0"/>
          <w:bCs w:val="0"/>
          <w:color w:val="0D0D0D" w:themeColor="text1" w:themeTint="F2"/>
          <w:sz w:val="28"/>
          <w:szCs w:val="28"/>
        </w:rPr>
        <w:t>dans</w:t>
      </w:r>
      <w:proofErr w:type="spellEnd"/>
      <w:r w:rsidRPr="00B77720">
        <w:rPr>
          <w:rFonts w:asciiTheme="majorBidi" w:hAnsiTheme="majorBidi" w:cstheme="majorBidi"/>
          <w:b w:val="0"/>
          <w:bCs w:val="0"/>
          <w:color w:val="0D0D0D" w:themeColor="text1" w:themeTint="F2"/>
          <w:sz w:val="28"/>
          <w:szCs w:val="28"/>
        </w:rPr>
        <w:t xml:space="preserve"> </w:t>
      </w:r>
      <w:proofErr w:type="spellStart"/>
      <w:r w:rsidRPr="00B77720">
        <w:rPr>
          <w:rFonts w:asciiTheme="majorBidi" w:hAnsiTheme="majorBidi" w:cstheme="majorBidi"/>
          <w:b w:val="0"/>
          <w:bCs w:val="0"/>
          <w:color w:val="0D0D0D" w:themeColor="text1" w:themeTint="F2"/>
          <w:sz w:val="28"/>
          <w:szCs w:val="28"/>
        </w:rPr>
        <w:t>cette</w:t>
      </w:r>
      <w:proofErr w:type="spellEnd"/>
      <w:r w:rsidRPr="00B77720">
        <w:rPr>
          <w:rFonts w:asciiTheme="majorBidi" w:hAnsiTheme="majorBidi" w:cstheme="majorBidi"/>
          <w:b w:val="0"/>
          <w:bCs w:val="0"/>
          <w:color w:val="0D0D0D" w:themeColor="text1" w:themeTint="F2"/>
          <w:sz w:val="28"/>
          <w:szCs w:val="28"/>
        </w:rPr>
        <w:t xml:space="preserve"> zone.</w:t>
      </w:r>
      <w:bookmarkStart w:id="5" w:name="_Toc193470810"/>
      <w:bookmarkStart w:id="6" w:name="_Toc193470994"/>
      <w:proofErr w:type="gramEnd"/>
    </w:p>
    <w:p w:rsidR="00B77720" w:rsidRPr="00B77720" w:rsidRDefault="00B77720" w:rsidP="00B77720">
      <w:pPr>
        <w:rPr>
          <w:lang w:val="en-US" w:bidi="en-US"/>
        </w:rPr>
      </w:pPr>
    </w:p>
    <w:p w:rsidR="006C21B0" w:rsidRPr="00B77720" w:rsidRDefault="006C21B0" w:rsidP="006C21B0">
      <w:pPr>
        <w:pStyle w:val="Titre2"/>
        <w:spacing w:line="240" w:lineRule="auto"/>
        <w:jc w:val="both"/>
        <w:rPr>
          <w:rFonts w:asciiTheme="majorBidi" w:hAnsiTheme="majorBidi" w:cstheme="majorBidi"/>
          <w:b w:val="0"/>
          <w:bCs w:val="0"/>
          <w:color w:val="0D0D0D" w:themeColor="text1" w:themeTint="F2"/>
          <w:sz w:val="32"/>
          <w:szCs w:val="32"/>
          <w:lang w:val="fr-FR"/>
        </w:rPr>
      </w:pPr>
      <w:r w:rsidRPr="00B77720">
        <w:rPr>
          <w:rFonts w:asciiTheme="majorBidi" w:hAnsiTheme="majorBidi" w:cstheme="majorBidi"/>
          <w:color w:val="0D0D0D" w:themeColor="text1" w:themeTint="F2"/>
          <w:sz w:val="32"/>
          <w:szCs w:val="32"/>
          <w:lang w:val="fr-FR"/>
        </w:rPr>
        <w:t xml:space="preserve"> c-L’application pédagogique de la théorie</w:t>
      </w:r>
      <w:bookmarkEnd w:id="5"/>
      <w:bookmarkEnd w:id="6"/>
      <w:r w:rsidRPr="00B77720">
        <w:rPr>
          <w:rFonts w:asciiTheme="majorBidi" w:hAnsiTheme="majorBidi" w:cstheme="majorBidi"/>
          <w:color w:val="0D0D0D" w:themeColor="text1" w:themeTint="F2"/>
          <w:sz w:val="32"/>
          <w:szCs w:val="32"/>
          <w:lang w:val="fr-FR"/>
        </w:rPr>
        <w:t> </w:t>
      </w:r>
    </w:p>
    <w:p w:rsidR="006C21B0" w:rsidRPr="00B77720" w:rsidRDefault="006C21B0" w:rsidP="006C21B0">
      <w:pPr>
        <w:spacing w:line="240" w:lineRule="auto"/>
        <w:jc w:val="lowKashida"/>
        <w:rPr>
          <w:rStyle w:val="Titre2Car"/>
          <w:rFonts w:asciiTheme="majorBidi" w:eastAsia="Calibri" w:hAnsiTheme="majorBidi" w:cstheme="majorBidi"/>
          <w:sz w:val="32"/>
          <w:szCs w:val="32"/>
        </w:rPr>
      </w:pPr>
      <w:r w:rsidRPr="00B77720">
        <w:rPr>
          <w:rFonts w:ascii="Arial" w:hAnsi="Arial"/>
          <w:color w:val="1D1B11" w:themeColor="background2" w:themeShade="1A"/>
          <w:sz w:val="32"/>
          <w:szCs w:val="32"/>
        </w:rPr>
        <w:br/>
      </w:r>
      <w:bookmarkStart w:id="7" w:name="_Toc193470811"/>
      <w:bookmarkStart w:id="8" w:name="_Toc193470995"/>
      <w:proofErr w:type="gramStart"/>
      <w:r w:rsidRPr="00B77720">
        <w:rPr>
          <w:rStyle w:val="Titre2Car"/>
          <w:rFonts w:asciiTheme="majorBidi" w:eastAsia="Calibri" w:hAnsiTheme="majorBidi" w:cstheme="majorBidi"/>
          <w:sz w:val="32"/>
          <w:szCs w:val="32"/>
        </w:rPr>
        <w:t>c.1-</w:t>
      </w:r>
      <w:proofErr w:type="gramEnd"/>
      <w:r w:rsidR="006F29AD" w:rsidRPr="00B77720">
        <w:rPr>
          <w:rStyle w:val="Titre2Car"/>
          <w:rFonts w:asciiTheme="majorBidi" w:eastAsia="Calibri" w:hAnsiTheme="majorBidi" w:cstheme="majorBidi"/>
          <w:sz w:val="32"/>
          <w:szCs w:val="32"/>
        </w:rPr>
        <w:t xml:space="preserve"> </w:t>
      </w:r>
      <w:r w:rsidRPr="00821BBE">
        <w:rPr>
          <w:rStyle w:val="Titre2Car"/>
          <w:rFonts w:asciiTheme="majorBidi" w:eastAsia="Calibri" w:hAnsiTheme="majorBidi" w:cstheme="majorBidi"/>
          <w:sz w:val="32"/>
          <w:szCs w:val="32"/>
        </w:rPr>
        <w:t xml:space="preserve">Implications pour les </w:t>
      </w:r>
      <w:proofErr w:type="spellStart"/>
      <w:r w:rsidRPr="00821BBE">
        <w:rPr>
          <w:rStyle w:val="Titre2Car"/>
          <w:rFonts w:asciiTheme="majorBidi" w:eastAsia="Calibri" w:hAnsiTheme="majorBidi" w:cstheme="majorBidi"/>
          <w:sz w:val="32"/>
          <w:szCs w:val="32"/>
        </w:rPr>
        <w:t>élèves</w:t>
      </w:r>
      <w:bookmarkEnd w:id="7"/>
      <w:bookmarkEnd w:id="8"/>
      <w:proofErr w:type="spellEnd"/>
      <w:r w:rsidRPr="00B77720">
        <w:rPr>
          <w:rStyle w:val="Titre2Car"/>
          <w:rFonts w:asciiTheme="majorBidi" w:eastAsia="Calibri" w:hAnsiTheme="majorBidi" w:cstheme="majorBidi"/>
          <w:sz w:val="32"/>
          <w:szCs w:val="32"/>
        </w:rPr>
        <w:t xml:space="preserve">  </w:t>
      </w:r>
    </w:p>
    <w:p w:rsidR="006C21B0" w:rsidRPr="006F29AD" w:rsidRDefault="006C21B0" w:rsidP="006C21B0">
      <w:pPr>
        <w:spacing w:line="240" w:lineRule="auto"/>
        <w:jc w:val="lowKashida"/>
        <w:rPr>
          <w:rStyle w:val="Titre2Car"/>
          <w:rFonts w:ascii="Arial" w:eastAsia="Calibri" w:hAnsi="Arial" w:cs="Arial"/>
          <w:sz w:val="28"/>
          <w:szCs w:val="28"/>
        </w:rPr>
      </w:pPr>
      <w:r w:rsidRPr="006F29AD">
        <w:rPr>
          <w:rFonts w:asciiTheme="majorBidi" w:hAnsiTheme="majorBidi" w:cstheme="majorBidi"/>
          <w:sz w:val="28"/>
          <w:szCs w:val="28"/>
        </w:rPr>
        <w:t xml:space="preserve">Les écoles, en occident et particulièrement aux États-Unis, ont été lentes à fournir des environnements dans lesquels les étudiants jouent un rôle actif dans leur propre éducation. Plutôt qu'un enseignant dicte son sens aux étudiants pour une récitation future, la théorie du développement social donne l’opportunité à l’enseignant de travailler en partenariat avec ses étudiants pour que ces derniers créent leur propre sens. </w:t>
      </w:r>
      <w:r w:rsidRPr="006F29AD">
        <w:rPr>
          <w:rFonts w:asciiTheme="majorBidi" w:hAnsiTheme="majorBidi" w:cstheme="majorBidi"/>
          <w:sz w:val="28"/>
          <w:szCs w:val="28"/>
        </w:rPr>
        <w:br/>
        <w:t xml:space="preserve">Une salle de classe, en se fondant sur la théorie de </w:t>
      </w:r>
      <w:proofErr w:type="spellStart"/>
      <w:r w:rsidRPr="006F29AD">
        <w:rPr>
          <w:rFonts w:asciiTheme="majorBidi" w:hAnsiTheme="majorBidi" w:cstheme="majorBidi"/>
          <w:sz w:val="28"/>
          <w:szCs w:val="28"/>
        </w:rPr>
        <w:t>Vygotsky</w:t>
      </w:r>
      <w:proofErr w:type="spellEnd"/>
      <w:r w:rsidRPr="006F29AD">
        <w:rPr>
          <w:rFonts w:asciiTheme="majorBidi" w:hAnsiTheme="majorBidi" w:cstheme="majorBidi"/>
          <w:sz w:val="28"/>
          <w:szCs w:val="28"/>
        </w:rPr>
        <w:t>, fournirait des pupitres (ou tables) regroupés ou des tableaux et un espace de travail pour l'enseignement par pair, la collaboration, et l’enseignement des petits groupes. À l'instar de l'environnement, la conception pédagogique de matériel destiné pour l’apprentissage devrait être structuré à l'avance et encourager l'interaction et la collaboration des étudiants. Ainsi, la classe devient une communauté d'apprentissage.</w:t>
      </w:r>
      <w:r w:rsidRPr="006F29AD">
        <w:rPr>
          <w:rFonts w:asciiTheme="majorBidi" w:hAnsiTheme="majorBidi" w:cstheme="majorBidi"/>
          <w:sz w:val="28"/>
          <w:szCs w:val="28"/>
        </w:rPr>
        <w:br/>
      </w:r>
      <w:r w:rsidRPr="002F7BCC">
        <w:rPr>
          <w:rFonts w:ascii="Arial" w:hAnsi="Arial"/>
          <w:sz w:val="32"/>
          <w:szCs w:val="32"/>
        </w:rPr>
        <w:br/>
      </w:r>
      <w:proofErr w:type="gramStart"/>
      <w:r w:rsidRPr="006F29AD">
        <w:rPr>
          <w:rStyle w:val="Titre2Car"/>
          <w:rFonts w:ascii="Arial" w:eastAsia="Calibri" w:hAnsi="Arial" w:cs="Arial"/>
          <w:sz w:val="28"/>
          <w:szCs w:val="28"/>
        </w:rPr>
        <w:t>c.2-</w:t>
      </w:r>
      <w:proofErr w:type="gramEnd"/>
      <w:r w:rsidR="006F29AD" w:rsidRPr="006F29AD">
        <w:rPr>
          <w:rStyle w:val="Titre2Car"/>
          <w:rFonts w:ascii="Arial" w:eastAsia="Calibri" w:hAnsi="Arial" w:cs="Arial"/>
          <w:sz w:val="28"/>
          <w:szCs w:val="28"/>
        </w:rPr>
        <w:t xml:space="preserve"> </w:t>
      </w:r>
      <w:r w:rsidRPr="006F29AD">
        <w:rPr>
          <w:rStyle w:val="Titre2Car"/>
          <w:rFonts w:ascii="Arial" w:eastAsia="Calibri" w:hAnsi="Arial" w:cs="Arial"/>
          <w:sz w:val="28"/>
          <w:szCs w:val="28"/>
        </w:rPr>
        <w:t xml:space="preserve">Implications pour les </w:t>
      </w:r>
      <w:proofErr w:type="spellStart"/>
      <w:r w:rsidRPr="006F29AD">
        <w:rPr>
          <w:rStyle w:val="Titre2Car"/>
          <w:rFonts w:ascii="Arial" w:eastAsia="Calibri" w:hAnsi="Arial" w:cs="Arial"/>
          <w:sz w:val="28"/>
          <w:szCs w:val="28"/>
        </w:rPr>
        <w:t>enseignants</w:t>
      </w:r>
      <w:proofErr w:type="spellEnd"/>
    </w:p>
    <w:p w:rsidR="006C21B0" w:rsidRPr="006F29AD" w:rsidRDefault="006C21B0" w:rsidP="006C21B0">
      <w:pPr>
        <w:spacing w:line="240" w:lineRule="auto"/>
        <w:jc w:val="lowKashida"/>
        <w:rPr>
          <w:rFonts w:asciiTheme="majorBidi" w:hAnsiTheme="majorBidi" w:cstheme="majorBidi"/>
          <w:sz w:val="28"/>
          <w:szCs w:val="28"/>
        </w:rPr>
      </w:pPr>
      <w:r w:rsidRPr="002F7BCC">
        <w:rPr>
          <w:rStyle w:val="Titre2Car"/>
          <w:rFonts w:ascii="Arial" w:eastAsia="Calibri" w:hAnsi="Arial" w:cs="Arial"/>
          <w:sz w:val="32"/>
          <w:szCs w:val="32"/>
        </w:rPr>
        <w:lastRenderedPageBreak/>
        <w:t xml:space="preserve">  </w:t>
      </w:r>
      <w:r w:rsidRPr="006F29AD">
        <w:rPr>
          <w:rFonts w:asciiTheme="majorBidi" w:hAnsiTheme="majorBidi" w:cstheme="majorBidi"/>
          <w:sz w:val="28"/>
          <w:szCs w:val="28"/>
        </w:rPr>
        <w:t>Historiquement, les écoles ont été organisées autour d’un enseignement pour la mémorisation et la récitation. L'enseignant diffuse la connaissance à mémoriser par les élèves, qui à leur tour réciter le retour d'information à l'enseignant (</w:t>
      </w:r>
      <w:proofErr w:type="spellStart"/>
      <w:r w:rsidRPr="006F29AD">
        <w:rPr>
          <w:rFonts w:asciiTheme="majorBidi" w:hAnsiTheme="majorBidi" w:cstheme="majorBidi"/>
          <w:sz w:val="28"/>
          <w:szCs w:val="28"/>
        </w:rPr>
        <w:t>Hausfather</w:t>
      </w:r>
      <w:proofErr w:type="spellEnd"/>
      <w:r w:rsidRPr="006F29AD">
        <w:rPr>
          <w:rFonts w:asciiTheme="majorBidi" w:hAnsiTheme="majorBidi" w:cstheme="majorBidi"/>
          <w:sz w:val="28"/>
          <w:szCs w:val="28"/>
        </w:rPr>
        <w:t xml:space="preserve">, 1996). La théorie de développement social de </w:t>
      </w:r>
      <w:proofErr w:type="spellStart"/>
      <w:r w:rsidRPr="006F29AD">
        <w:rPr>
          <w:rFonts w:asciiTheme="majorBidi" w:hAnsiTheme="majorBidi" w:cstheme="majorBidi"/>
          <w:sz w:val="28"/>
          <w:szCs w:val="28"/>
        </w:rPr>
        <w:t>Vygotsky</w:t>
      </w:r>
      <w:proofErr w:type="spellEnd"/>
      <w:r w:rsidRPr="006F29AD">
        <w:rPr>
          <w:rFonts w:asciiTheme="majorBidi" w:hAnsiTheme="majorBidi" w:cstheme="majorBidi"/>
          <w:sz w:val="28"/>
          <w:szCs w:val="28"/>
        </w:rPr>
        <w:t xml:space="preserve"> conteste cette méthode traditionnelle d'enseignement et d'études montrent maintenant que les stratégies fondées sur la théorie du développement social sont beaucoup plus efficaces que d'autres stratégies. </w:t>
      </w:r>
      <w:r w:rsidRPr="006F29AD">
        <w:rPr>
          <w:rFonts w:asciiTheme="majorBidi" w:hAnsiTheme="majorBidi" w:cstheme="majorBidi"/>
          <w:sz w:val="28"/>
          <w:szCs w:val="28"/>
        </w:rPr>
        <w:br/>
        <w:t>L’échafaudage ou le support (</w:t>
      </w:r>
      <w:proofErr w:type="spellStart"/>
      <w:r w:rsidRPr="006F29AD">
        <w:rPr>
          <w:rFonts w:asciiTheme="majorBidi" w:hAnsiTheme="majorBidi" w:cstheme="majorBidi"/>
          <w:sz w:val="28"/>
          <w:szCs w:val="28"/>
        </w:rPr>
        <w:t>Scaffolding</w:t>
      </w:r>
      <w:proofErr w:type="spellEnd"/>
      <w:r w:rsidRPr="006F29AD">
        <w:rPr>
          <w:rFonts w:asciiTheme="majorBidi" w:hAnsiTheme="majorBidi" w:cstheme="majorBidi"/>
          <w:sz w:val="28"/>
          <w:szCs w:val="28"/>
        </w:rPr>
        <w:t xml:space="preserve">), l’enseignement réciproque, et l’enseignement guidé sont des stratégies efficaces d'appliquer la théorie de </w:t>
      </w:r>
      <w:proofErr w:type="spellStart"/>
      <w:r w:rsidRPr="006F29AD">
        <w:rPr>
          <w:rFonts w:asciiTheme="majorBidi" w:hAnsiTheme="majorBidi" w:cstheme="majorBidi"/>
          <w:sz w:val="28"/>
          <w:szCs w:val="28"/>
        </w:rPr>
        <w:t>Vygotsky</w:t>
      </w:r>
      <w:proofErr w:type="spellEnd"/>
      <w:r w:rsidRPr="006F29AD">
        <w:rPr>
          <w:rFonts w:asciiTheme="majorBidi" w:hAnsiTheme="majorBidi" w:cstheme="majorBidi"/>
          <w:sz w:val="28"/>
          <w:szCs w:val="28"/>
        </w:rPr>
        <w:t xml:space="preserve">. </w:t>
      </w:r>
    </w:p>
    <w:p w:rsidR="006C21B0" w:rsidRPr="006F29AD" w:rsidRDefault="006C21B0" w:rsidP="006C21B0">
      <w:pPr>
        <w:spacing w:line="240" w:lineRule="auto"/>
        <w:jc w:val="lowKashida"/>
        <w:rPr>
          <w:rFonts w:asciiTheme="majorBidi" w:hAnsiTheme="majorBidi" w:cstheme="majorBidi"/>
          <w:sz w:val="28"/>
          <w:szCs w:val="28"/>
        </w:rPr>
      </w:pPr>
      <w:r w:rsidRPr="006F29AD">
        <w:rPr>
          <w:rFonts w:asciiTheme="majorBidi" w:hAnsiTheme="majorBidi" w:cstheme="majorBidi"/>
          <w:sz w:val="28"/>
          <w:szCs w:val="28"/>
        </w:rPr>
        <w:t>L’échafaudage est une structure de soutien temporaire crée par l'enseignant pour aider un élève à accomplir une tâche qu'il ne pouvait pas remplir seul.  L’enseignement réciproque est une stratégie d'en</w:t>
      </w:r>
      <w:r w:rsidR="009A0C8B">
        <w:rPr>
          <w:rFonts w:asciiTheme="majorBidi" w:hAnsiTheme="majorBidi" w:cstheme="majorBidi"/>
          <w:sz w:val="28"/>
          <w:szCs w:val="28"/>
        </w:rPr>
        <w:t>seignement utilisée</w:t>
      </w:r>
      <w:r w:rsidRPr="006F29AD">
        <w:rPr>
          <w:rFonts w:asciiTheme="majorBidi" w:hAnsiTheme="majorBidi" w:cstheme="majorBidi"/>
          <w:sz w:val="28"/>
          <w:szCs w:val="28"/>
        </w:rPr>
        <w:t xml:space="preserve"> pour enseigner la lecture, où les élèves prennent tour à tour l'enseignant pour une paire ou d'un petit groupe. Le rôle de l'enseignant peut être simplement de clarifier ou de poser des questions.  </w:t>
      </w:r>
    </w:p>
    <w:p w:rsidR="00DE54A7" w:rsidRPr="006C2F82" w:rsidRDefault="006C21B0" w:rsidP="00DE54A7">
      <w:pPr>
        <w:pStyle w:val="Titre2"/>
        <w:jc w:val="both"/>
        <w:rPr>
          <w:rFonts w:asciiTheme="majorBidi" w:hAnsiTheme="majorBidi" w:cstheme="majorBidi"/>
          <w:b w:val="0"/>
          <w:bCs w:val="0"/>
          <w:color w:val="0D0D0D" w:themeColor="text1" w:themeTint="F2"/>
          <w:sz w:val="28"/>
          <w:szCs w:val="28"/>
        </w:rPr>
      </w:pPr>
      <w:r w:rsidRPr="006C2F82">
        <w:rPr>
          <w:rFonts w:asciiTheme="majorBidi" w:hAnsiTheme="majorBidi" w:cstheme="majorBidi"/>
          <w:b w:val="0"/>
          <w:bCs w:val="0"/>
          <w:color w:val="0D0D0D" w:themeColor="text1" w:themeTint="F2"/>
          <w:sz w:val="28"/>
          <w:szCs w:val="28"/>
        </w:rPr>
        <w:t xml:space="preserve">L’enseignement guidé implique l'enseignant </w:t>
      </w:r>
      <w:proofErr w:type="gramStart"/>
      <w:r w:rsidRPr="006C2F82">
        <w:rPr>
          <w:rFonts w:asciiTheme="majorBidi" w:hAnsiTheme="majorBidi" w:cstheme="majorBidi"/>
          <w:b w:val="0"/>
          <w:bCs w:val="0"/>
          <w:color w:val="0D0D0D" w:themeColor="text1" w:themeTint="F2"/>
          <w:sz w:val="28"/>
          <w:szCs w:val="28"/>
        </w:rPr>
        <w:t>et</w:t>
      </w:r>
      <w:proofErr w:type="gramEnd"/>
      <w:r w:rsidRPr="006C2F82">
        <w:rPr>
          <w:rFonts w:asciiTheme="majorBidi" w:hAnsiTheme="majorBidi" w:cstheme="majorBidi"/>
          <w:b w:val="0"/>
          <w:bCs w:val="0"/>
          <w:color w:val="0D0D0D" w:themeColor="text1" w:themeTint="F2"/>
          <w:sz w:val="28"/>
          <w:szCs w:val="28"/>
        </w:rPr>
        <w:t xml:space="preserve"> les élèves à explorer des problèmes de mathématiques, puis en partageant leurs différentes stratégies de résolution de problème </w:t>
      </w:r>
      <w:proofErr w:type="spellStart"/>
      <w:r w:rsidRPr="006C2F82">
        <w:rPr>
          <w:rFonts w:asciiTheme="majorBidi" w:hAnsiTheme="majorBidi" w:cstheme="majorBidi"/>
          <w:b w:val="0"/>
          <w:bCs w:val="0"/>
          <w:color w:val="0D0D0D" w:themeColor="text1" w:themeTint="F2"/>
          <w:sz w:val="28"/>
          <w:szCs w:val="28"/>
        </w:rPr>
        <w:t>dans</w:t>
      </w:r>
      <w:proofErr w:type="spellEnd"/>
      <w:r w:rsidRPr="006C2F82">
        <w:rPr>
          <w:rFonts w:asciiTheme="majorBidi" w:hAnsiTheme="majorBidi" w:cstheme="majorBidi"/>
          <w:b w:val="0"/>
          <w:bCs w:val="0"/>
          <w:color w:val="0D0D0D" w:themeColor="text1" w:themeTint="F2"/>
          <w:sz w:val="28"/>
          <w:szCs w:val="28"/>
        </w:rPr>
        <w:t xml:space="preserve"> un dialogue </w:t>
      </w:r>
      <w:proofErr w:type="spellStart"/>
      <w:r w:rsidRPr="006C2F82">
        <w:rPr>
          <w:rFonts w:asciiTheme="majorBidi" w:hAnsiTheme="majorBidi" w:cstheme="majorBidi"/>
          <w:b w:val="0"/>
          <w:bCs w:val="0"/>
          <w:color w:val="0D0D0D" w:themeColor="text1" w:themeTint="F2"/>
          <w:sz w:val="28"/>
          <w:szCs w:val="28"/>
        </w:rPr>
        <w:t>ouvert</w:t>
      </w:r>
      <w:proofErr w:type="spellEnd"/>
      <w:r w:rsidRPr="006C2F82">
        <w:rPr>
          <w:rFonts w:asciiTheme="majorBidi" w:hAnsiTheme="majorBidi" w:cstheme="majorBidi"/>
          <w:b w:val="0"/>
          <w:bCs w:val="0"/>
          <w:color w:val="0D0D0D" w:themeColor="text1" w:themeTint="F2"/>
          <w:sz w:val="28"/>
          <w:szCs w:val="28"/>
        </w:rPr>
        <w:t xml:space="preserve"> (</w:t>
      </w:r>
      <w:proofErr w:type="spellStart"/>
      <w:r w:rsidRPr="006C2F82">
        <w:rPr>
          <w:rFonts w:asciiTheme="majorBidi" w:hAnsiTheme="majorBidi" w:cstheme="majorBidi"/>
          <w:b w:val="0"/>
          <w:bCs w:val="0"/>
          <w:color w:val="0D0D0D" w:themeColor="text1" w:themeTint="F2"/>
          <w:sz w:val="28"/>
          <w:szCs w:val="28"/>
        </w:rPr>
        <w:t>Hausfather</w:t>
      </w:r>
      <w:proofErr w:type="spellEnd"/>
      <w:r w:rsidRPr="006C2F82">
        <w:rPr>
          <w:rFonts w:asciiTheme="majorBidi" w:hAnsiTheme="majorBidi" w:cstheme="majorBidi"/>
          <w:b w:val="0"/>
          <w:bCs w:val="0"/>
          <w:color w:val="0D0D0D" w:themeColor="text1" w:themeTint="F2"/>
          <w:sz w:val="28"/>
          <w:szCs w:val="28"/>
        </w:rPr>
        <w:t xml:space="preserve">, 1996). L'interaction sociale, qui </w:t>
      </w:r>
      <w:proofErr w:type="gramStart"/>
      <w:r w:rsidRPr="006C2F82">
        <w:rPr>
          <w:rFonts w:asciiTheme="majorBidi" w:hAnsiTheme="majorBidi" w:cstheme="majorBidi"/>
          <w:b w:val="0"/>
          <w:bCs w:val="0"/>
          <w:color w:val="0D0D0D" w:themeColor="text1" w:themeTint="F2"/>
          <w:sz w:val="28"/>
          <w:szCs w:val="28"/>
        </w:rPr>
        <w:t>est</w:t>
      </w:r>
      <w:proofErr w:type="gramEnd"/>
      <w:r w:rsidRPr="006C2F82">
        <w:rPr>
          <w:rFonts w:asciiTheme="majorBidi" w:hAnsiTheme="majorBidi" w:cstheme="majorBidi"/>
          <w:b w:val="0"/>
          <w:bCs w:val="0"/>
          <w:color w:val="0D0D0D" w:themeColor="text1" w:themeTint="F2"/>
          <w:sz w:val="28"/>
          <w:szCs w:val="28"/>
        </w:rPr>
        <w:t xml:space="preserve"> au cœur de la théorie du développement social, a transformé grâce à l'intégration des technologies d’information et de communication dans la société. La collaboration </w:t>
      </w:r>
      <w:proofErr w:type="gramStart"/>
      <w:r w:rsidRPr="006C2F82">
        <w:rPr>
          <w:rFonts w:asciiTheme="majorBidi" w:hAnsiTheme="majorBidi" w:cstheme="majorBidi"/>
          <w:b w:val="0"/>
          <w:bCs w:val="0"/>
          <w:color w:val="0D0D0D" w:themeColor="text1" w:themeTint="F2"/>
          <w:sz w:val="28"/>
          <w:szCs w:val="28"/>
        </w:rPr>
        <w:t>et</w:t>
      </w:r>
      <w:proofErr w:type="gramEnd"/>
      <w:r w:rsidRPr="006C2F82">
        <w:rPr>
          <w:rFonts w:asciiTheme="majorBidi" w:hAnsiTheme="majorBidi" w:cstheme="majorBidi"/>
          <w:b w:val="0"/>
          <w:bCs w:val="0"/>
          <w:color w:val="0D0D0D" w:themeColor="text1" w:themeTint="F2"/>
          <w:sz w:val="28"/>
          <w:szCs w:val="28"/>
        </w:rPr>
        <w:t xml:space="preserve"> l'instruction par pair deviennent possible une fois on fournit un espace physique partagé, mais actuellement les relations d'apprentissage peuvent être créées à partir des distances via Internet.</w:t>
      </w:r>
      <w:bookmarkStart w:id="9" w:name="_Toc193470813"/>
      <w:bookmarkStart w:id="10" w:name="_Toc193470997"/>
    </w:p>
    <w:p w:rsidR="00DE54A7" w:rsidRPr="006C2F82" w:rsidRDefault="00DE54A7" w:rsidP="002C26FD">
      <w:pPr>
        <w:pStyle w:val="Titre2"/>
        <w:numPr>
          <w:ilvl w:val="0"/>
          <w:numId w:val="4"/>
        </w:numPr>
        <w:jc w:val="both"/>
        <w:rPr>
          <w:rFonts w:asciiTheme="majorBidi" w:hAnsiTheme="majorBidi" w:cstheme="majorBidi"/>
          <w:sz w:val="32"/>
          <w:szCs w:val="32"/>
          <w:lang w:val="fr-FR"/>
        </w:rPr>
      </w:pPr>
      <w:r w:rsidRPr="006C2F82">
        <w:rPr>
          <w:rFonts w:asciiTheme="majorBidi" w:hAnsiTheme="majorBidi" w:cstheme="majorBidi"/>
          <w:sz w:val="32"/>
          <w:szCs w:val="32"/>
          <w:lang w:val="fr-FR"/>
        </w:rPr>
        <w:t>Les exigences fondamentales d'un enseignement socioconstructiviste</w:t>
      </w:r>
      <w:bookmarkEnd w:id="9"/>
      <w:bookmarkEnd w:id="10"/>
      <w:r w:rsidRPr="006C2F82">
        <w:rPr>
          <w:rFonts w:asciiTheme="majorBidi" w:hAnsiTheme="majorBidi" w:cstheme="majorBidi"/>
          <w:sz w:val="32"/>
          <w:szCs w:val="32"/>
          <w:lang w:val="fr-FR"/>
        </w:rPr>
        <w:t xml:space="preserve"> </w:t>
      </w:r>
    </w:p>
    <w:p w:rsidR="00DE54A7" w:rsidRPr="002C26FD" w:rsidRDefault="00DE54A7" w:rsidP="00DE54A7">
      <w:pPr>
        <w:spacing w:line="240" w:lineRule="auto"/>
        <w:jc w:val="both"/>
        <w:rPr>
          <w:rFonts w:asciiTheme="majorBidi" w:hAnsiTheme="majorBidi" w:cstheme="majorBidi"/>
          <w:sz w:val="28"/>
          <w:szCs w:val="28"/>
        </w:rPr>
      </w:pPr>
      <w:r w:rsidRPr="002F7BCC">
        <w:rPr>
          <w:rFonts w:ascii="Arial" w:hAnsi="Arial"/>
          <w:sz w:val="32"/>
          <w:szCs w:val="32"/>
        </w:rPr>
        <w:t>"</w:t>
      </w:r>
      <w:r w:rsidR="002C26FD">
        <w:rPr>
          <w:rFonts w:ascii="Arial" w:hAnsi="Arial"/>
          <w:sz w:val="32"/>
          <w:szCs w:val="32"/>
        </w:rPr>
        <w:t xml:space="preserve"> </w:t>
      </w:r>
      <w:r w:rsidRPr="009A0C8B">
        <w:rPr>
          <w:rFonts w:asciiTheme="majorBidi" w:hAnsiTheme="majorBidi" w:cstheme="majorBidi"/>
          <w:i/>
          <w:iCs/>
          <w:sz w:val="28"/>
          <w:szCs w:val="28"/>
        </w:rPr>
        <w:t>L'apprentissage n'est valable que s'il précède le développement</w:t>
      </w:r>
      <w:r w:rsidRPr="002C26FD">
        <w:rPr>
          <w:rFonts w:asciiTheme="majorBidi" w:hAnsiTheme="majorBidi" w:cstheme="majorBidi"/>
          <w:sz w:val="28"/>
          <w:szCs w:val="28"/>
        </w:rPr>
        <w:t>": tel est le premier principe d'un enseignement sociocons</w:t>
      </w:r>
      <w:r w:rsidR="009A0C8B">
        <w:rPr>
          <w:rFonts w:asciiTheme="majorBidi" w:hAnsiTheme="majorBidi" w:cstheme="majorBidi"/>
          <w:sz w:val="28"/>
          <w:szCs w:val="28"/>
        </w:rPr>
        <w:t xml:space="preserve">tructiviste. Les </w:t>
      </w:r>
      <w:r w:rsidRPr="002C26FD">
        <w:rPr>
          <w:rFonts w:asciiTheme="majorBidi" w:hAnsiTheme="majorBidi" w:cstheme="majorBidi"/>
          <w:sz w:val="28"/>
          <w:szCs w:val="28"/>
        </w:rPr>
        <w:t xml:space="preserve">progrès développementaux sont le produit de processus se déroulant à deux moments décalés dans le temps, la conséquence directe d'une élaboration individuelle des coordinations sociales efficaces vécues dans les situations de communication et d'apprentissage, lesquelles ont pu donner naissance à des fonctions se trouvant dans la zone de proche développement. De la même façon que c'est en faisant évoluer sa pensée "naturelle", composée de représentations "naïves" antérieures, que l'élève a pu apprendre ce qu'il sait aujourd'hui et se développer, c'est en faisant évoluer ses représentations actuelles que l'enfant pourra apprendre et se développer. Ainsi, toute situation nouvelle devra permettre à l'enfant de se fonder sur (ou faire référence à, ou s'appuyer sur...) des savoirs acquis </w:t>
      </w:r>
      <w:r w:rsidRPr="002C26FD">
        <w:rPr>
          <w:rFonts w:asciiTheme="majorBidi" w:hAnsiTheme="majorBidi" w:cstheme="majorBidi"/>
          <w:sz w:val="28"/>
          <w:szCs w:val="28"/>
        </w:rPr>
        <w:lastRenderedPageBreak/>
        <w:t xml:space="preserve">antérieurement, dans des situations isomorphes ou voisines, à tout le moins évocatrices de situations sociales </w:t>
      </w:r>
      <w:proofErr w:type="spellStart"/>
      <w:r w:rsidRPr="002C26FD">
        <w:rPr>
          <w:rFonts w:asciiTheme="majorBidi" w:hAnsiTheme="majorBidi" w:cstheme="majorBidi"/>
          <w:sz w:val="28"/>
          <w:szCs w:val="28"/>
        </w:rPr>
        <w:t>régulantes</w:t>
      </w:r>
      <w:proofErr w:type="spellEnd"/>
      <w:r w:rsidRPr="002C26FD">
        <w:rPr>
          <w:rFonts w:asciiTheme="majorBidi" w:hAnsiTheme="majorBidi" w:cstheme="majorBidi"/>
          <w:sz w:val="28"/>
          <w:szCs w:val="28"/>
        </w:rPr>
        <w:t xml:space="preserve"> connues. Ce qui aura pour conséquence de faciliter la généralisation (ou le transfert) des procédures (ou des stratégies) déjà éprouvées dans des contextes similaires ou voisins. Ce principe impose bien évidemment une double tâche à l'enseignant : une analyse des compétences à maîtriser (savoirs préalables indispensables, pré-requis,...) et une analyse des représentations" naïves», «déjà là" chez l'enfant.</w:t>
      </w:r>
    </w:p>
    <w:p w:rsidR="005444A8" w:rsidRPr="005444A8" w:rsidRDefault="00DE54A7" w:rsidP="005444A8">
      <w:pPr>
        <w:spacing w:line="240" w:lineRule="auto"/>
        <w:jc w:val="both"/>
        <w:rPr>
          <w:rFonts w:asciiTheme="majorBidi" w:hAnsiTheme="majorBidi" w:cstheme="majorBidi"/>
          <w:sz w:val="28"/>
          <w:szCs w:val="28"/>
        </w:rPr>
      </w:pPr>
      <w:r w:rsidRPr="002C26FD">
        <w:rPr>
          <w:rFonts w:asciiTheme="majorBidi" w:hAnsiTheme="majorBidi" w:cstheme="majorBidi"/>
          <w:sz w:val="28"/>
          <w:szCs w:val="28"/>
        </w:rPr>
        <w:t xml:space="preserve">Les variables sociales comme consubstantielles aux processus d'élaboration des savoirs locaux et des outils généraux de la pensée. Les dispositifs d'enseignement doivent donc nécessairement prendre en compte et faire varier habilement les situations de </w:t>
      </w:r>
      <w:proofErr w:type="spellStart"/>
      <w:r w:rsidRPr="002C26FD">
        <w:rPr>
          <w:rFonts w:asciiTheme="majorBidi" w:hAnsiTheme="majorBidi" w:cstheme="majorBidi"/>
          <w:sz w:val="28"/>
          <w:szCs w:val="28"/>
        </w:rPr>
        <w:t>co</w:t>
      </w:r>
      <w:proofErr w:type="spellEnd"/>
      <w:r w:rsidRPr="002C26FD">
        <w:rPr>
          <w:rFonts w:asciiTheme="majorBidi" w:hAnsiTheme="majorBidi" w:cstheme="majorBidi"/>
          <w:sz w:val="28"/>
          <w:szCs w:val="28"/>
        </w:rPr>
        <w:t>-construction (travaux de groupe), les situations marquées socialement (dont les principes de résolution peuvent être sémantiquement reliés à des régulations sociales connues), et/ou les situations pouvant évoquer des pratiques sociales ritualisées (plus ou moins familières, mais que l'enfant peut résoudre en appliquant des outils cognitifs de traitement</w:t>
      </w:r>
      <w:r w:rsidR="005444A8" w:rsidRPr="005444A8">
        <w:rPr>
          <w:rFonts w:ascii="Arial" w:hAnsi="Arial"/>
          <w:sz w:val="32"/>
          <w:szCs w:val="32"/>
        </w:rPr>
        <w:t xml:space="preserve"> </w:t>
      </w:r>
      <w:r w:rsidR="005444A8" w:rsidRPr="00DA0377">
        <w:rPr>
          <w:rFonts w:asciiTheme="majorBidi" w:hAnsiTheme="majorBidi" w:cstheme="majorBidi"/>
          <w:sz w:val="32"/>
          <w:szCs w:val="32"/>
        </w:rPr>
        <w:t>de type "schéma").</w:t>
      </w:r>
      <w:r w:rsidR="005444A8" w:rsidRPr="002F7BCC">
        <w:rPr>
          <w:rFonts w:ascii="Arial" w:hAnsi="Arial"/>
          <w:sz w:val="32"/>
          <w:szCs w:val="32"/>
        </w:rPr>
        <w:t xml:space="preserve"> </w:t>
      </w:r>
      <w:r w:rsidR="005444A8" w:rsidRPr="005444A8">
        <w:rPr>
          <w:rFonts w:asciiTheme="majorBidi" w:hAnsiTheme="majorBidi" w:cstheme="majorBidi"/>
          <w:sz w:val="28"/>
          <w:szCs w:val="28"/>
        </w:rPr>
        <w:t xml:space="preserve">L'enseignant aura donc ici encore une double tâche d'" </w:t>
      </w:r>
      <w:r w:rsidR="005444A8" w:rsidRPr="00BF76B5">
        <w:rPr>
          <w:rFonts w:asciiTheme="majorBidi" w:hAnsiTheme="majorBidi" w:cstheme="majorBidi"/>
          <w:b/>
          <w:bCs/>
          <w:sz w:val="28"/>
          <w:szCs w:val="28"/>
        </w:rPr>
        <w:t>ingénierie didactique</w:t>
      </w:r>
      <w:r w:rsidR="005444A8" w:rsidRPr="005444A8">
        <w:rPr>
          <w:rFonts w:asciiTheme="majorBidi" w:hAnsiTheme="majorBidi" w:cstheme="majorBidi"/>
          <w:sz w:val="28"/>
          <w:szCs w:val="28"/>
        </w:rPr>
        <w:t>" et d'</w:t>
      </w:r>
      <w:r w:rsidR="005444A8" w:rsidRPr="00B74B0C">
        <w:rPr>
          <w:rFonts w:asciiTheme="majorBidi" w:hAnsiTheme="majorBidi" w:cstheme="majorBidi"/>
          <w:b/>
          <w:bCs/>
          <w:sz w:val="28"/>
          <w:szCs w:val="28"/>
        </w:rPr>
        <w:t>"ergonomie cognitive</w:t>
      </w:r>
      <w:r w:rsidR="005444A8" w:rsidRPr="005444A8">
        <w:rPr>
          <w:rFonts w:asciiTheme="majorBidi" w:hAnsiTheme="majorBidi" w:cstheme="majorBidi"/>
          <w:sz w:val="28"/>
          <w:szCs w:val="28"/>
        </w:rPr>
        <w:t>", dans le cadre de sa transposition didactique.</w:t>
      </w:r>
    </w:p>
    <w:p w:rsidR="005444A8" w:rsidRPr="005444A8" w:rsidRDefault="005444A8" w:rsidP="005444A8">
      <w:pPr>
        <w:spacing w:line="240" w:lineRule="auto"/>
        <w:jc w:val="both"/>
        <w:rPr>
          <w:rFonts w:asciiTheme="majorBidi" w:hAnsiTheme="majorBidi" w:cstheme="majorBidi"/>
          <w:sz w:val="28"/>
          <w:szCs w:val="28"/>
        </w:rPr>
      </w:pPr>
      <w:bookmarkStart w:id="11" w:name="Anchor-Une-30189"/>
      <w:bookmarkEnd w:id="11"/>
      <w:r w:rsidRPr="005444A8">
        <w:rPr>
          <w:rFonts w:asciiTheme="majorBidi" w:hAnsiTheme="majorBidi" w:cstheme="majorBidi"/>
          <w:sz w:val="28"/>
          <w:szCs w:val="28"/>
        </w:rPr>
        <w:t>Une troisième exigence conduit à considérer les médiations sémiotiques comme fondamentales dans la zone de proche dé</w:t>
      </w:r>
      <w:r w:rsidR="00B26325">
        <w:rPr>
          <w:rFonts w:asciiTheme="majorBidi" w:hAnsiTheme="majorBidi" w:cstheme="majorBidi"/>
          <w:sz w:val="28"/>
          <w:szCs w:val="28"/>
        </w:rPr>
        <w:t xml:space="preserve">veloppement. </w:t>
      </w:r>
      <w:r w:rsidRPr="005444A8">
        <w:rPr>
          <w:rFonts w:asciiTheme="majorBidi" w:hAnsiTheme="majorBidi" w:cstheme="majorBidi"/>
          <w:sz w:val="28"/>
          <w:szCs w:val="28"/>
        </w:rPr>
        <w:t>Les processus de socialisation s'accomplissent au moyen d'interactions médiatisées par le langage</w:t>
      </w:r>
      <w:r w:rsidR="00B26325">
        <w:rPr>
          <w:rFonts w:asciiTheme="majorBidi" w:hAnsiTheme="majorBidi" w:cstheme="majorBidi"/>
          <w:sz w:val="28"/>
          <w:szCs w:val="28"/>
        </w:rPr>
        <w:t>.</w:t>
      </w:r>
      <w:r w:rsidR="00B74B0C">
        <w:rPr>
          <w:rFonts w:asciiTheme="majorBidi" w:hAnsiTheme="majorBidi" w:cstheme="majorBidi"/>
          <w:sz w:val="28"/>
          <w:szCs w:val="28"/>
        </w:rPr>
        <w:t xml:space="preserve"> </w:t>
      </w:r>
      <w:r w:rsidR="00B26325">
        <w:rPr>
          <w:rFonts w:asciiTheme="majorBidi" w:hAnsiTheme="majorBidi" w:cstheme="majorBidi"/>
          <w:sz w:val="28"/>
          <w:szCs w:val="28"/>
        </w:rPr>
        <w:t xml:space="preserve"> </w:t>
      </w:r>
      <w:r w:rsidRPr="005444A8">
        <w:rPr>
          <w:rFonts w:asciiTheme="majorBidi" w:hAnsiTheme="majorBidi" w:cstheme="majorBidi"/>
          <w:sz w:val="28"/>
          <w:szCs w:val="28"/>
        </w:rPr>
        <w:t xml:space="preserve"> Le langage a donc une fonction organisatrice fondamentale, tant du point de vue de l'attribution de sens par l'élève à une situation d'apprentissage, que du point de vue de l'accomplissement de sa cognition en vue de l'acquisition visée par l'enseignant. Toute situation nouvelle devra donc s'appuyer sur les échanges interactifs (enfant-enfants et/ou élève-enseignant) permettant aux élèves de construire leur propre savoir, par négociations et régulations successives. Il s'agit en fait de permettre l'appropriation des connaissances, dans le cadre d'un contrat de communication le plus explicite possible au sein duquel ce sont les actes de langage échangés qui génèrent l'accomplissement des cognitions et, partant, les progrès. </w:t>
      </w:r>
    </w:p>
    <w:p w:rsidR="005444A8" w:rsidRPr="005444A8" w:rsidRDefault="005444A8" w:rsidP="005444A8">
      <w:pPr>
        <w:spacing w:line="240" w:lineRule="auto"/>
        <w:jc w:val="both"/>
        <w:rPr>
          <w:rFonts w:asciiTheme="majorBidi" w:hAnsiTheme="majorBidi" w:cstheme="majorBidi"/>
          <w:sz w:val="28"/>
          <w:szCs w:val="28"/>
        </w:rPr>
      </w:pPr>
      <w:r w:rsidRPr="005444A8">
        <w:rPr>
          <w:rFonts w:asciiTheme="majorBidi" w:hAnsiTheme="majorBidi" w:cstheme="majorBidi"/>
          <w:sz w:val="28"/>
          <w:szCs w:val="28"/>
        </w:rPr>
        <w:t>L'élaboration d'outils de pensée "conceptuels" individuels introduit</w:t>
      </w:r>
      <w:r w:rsidR="00B26325">
        <w:rPr>
          <w:rFonts w:asciiTheme="majorBidi" w:hAnsiTheme="majorBidi" w:cstheme="majorBidi"/>
          <w:sz w:val="28"/>
          <w:szCs w:val="28"/>
        </w:rPr>
        <w:t xml:space="preserve">  en situation d’apprentissage </w:t>
      </w:r>
      <w:r w:rsidRPr="005444A8">
        <w:rPr>
          <w:rFonts w:asciiTheme="majorBidi" w:hAnsiTheme="majorBidi" w:cstheme="majorBidi"/>
          <w:sz w:val="28"/>
          <w:szCs w:val="28"/>
        </w:rPr>
        <w:t xml:space="preserve">est fondamentale pour favoriser le fonctionnement actuel et doter l'appareil cognitif de schèmes de pensée utilisables dans les résolutions de problème et les apprentissages futurs. Il s'agit de permettre aux élèves de véritablement s'approprier les signes et systèmes de signes socialement élaborés et/ou utilisés dans les échanges médiatisés par l'enseignant, autrement dit de transformer des processus interpersonnels en processus intra personnels, ou encore de faire que les actes de langage échangés au cours de la communication verbale entre enseignant et élèves deviennent des fonctions actives du traitement cognitif. Les situations d'enseignement devront s'efforcer de favoriser une </w:t>
      </w:r>
      <w:r w:rsidRPr="005444A8">
        <w:rPr>
          <w:rFonts w:asciiTheme="majorBidi" w:hAnsiTheme="majorBidi" w:cstheme="majorBidi"/>
          <w:sz w:val="28"/>
          <w:szCs w:val="28"/>
        </w:rPr>
        <w:lastRenderedPageBreak/>
        <w:t xml:space="preserve">mémorisation "active", organisée à partir d'une utilisation conscientisée de signes et systèmes de signes langagiers, lesquels deviennent du même coup «outils" cognitifs individuels et permettent une dialectique intra individuelle, constructrice de la pensée. L'enseignant devra donc provoquer fréquemment des actes illocutoires métacognitifs afin que la prise de conscience des savoirs et des savoir-faire soit la plus claire, la plus explicite et la plus "verbalisable" (langage extérieur - adressé à autrui- ; ou intérieur - "pour soi"-) que faire se peut. </w:t>
      </w:r>
    </w:p>
    <w:p w:rsidR="006C21B0" w:rsidRPr="005444A8" w:rsidRDefault="005444A8" w:rsidP="00DE54A7">
      <w:pPr>
        <w:spacing w:line="240" w:lineRule="auto"/>
        <w:jc w:val="lowKashida"/>
        <w:rPr>
          <w:rFonts w:asciiTheme="majorBidi" w:hAnsiTheme="majorBidi" w:cstheme="majorBidi"/>
          <w:sz w:val="28"/>
          <w:szCs w:val="28"/>
        </w:rPr>
      </w:pPr>
      <w:r w:rsidRPr="005444A8">
        <w:rPr>
          <w:rFonts w:asciiTheme="majorBidi" w:hAnsiTheme="majorBidi" w:cstheme="majorBidi"/>
          <w:sz w:val="28"/>
          <w:szCs w:val="28"/>
        </w:rPr>
        <w:t xml:space="preserve"> </w:t>
      </w:r>
    </w:p>
    <w:p w:rsidR="00DE54A7" w:rsidRPr="005444A8" w:rsidRDefault="00DE54A7" w:rsidP="006C21B0">
      <w:pPr>
        <w:spacing w:line="240" w:lineRule="auto"/>
        <w:jc w:val="lowKashida"/>
        <w:rPr>
          <w:rFonts w:asciiTheme="majorBidi" w:hAnsiTheme="majorBidi" w:cstheme="majorBidi"/>
          <w:sz w:val="28"/>
          <w:szCs w:val="28"/>
        </w:rPr>
      </w:pPr>
    </w:p>
    <w:p w:rsidR="006C21B0" w:rsidRPr="005444A8" w:rsidRDefault="006C21B0" w:rsidP="002A3104">
      <w:pPr>
        <w:spacing w:line="240" w:lineRule="auto"/>
        <w:jc w:val="both"/>
        <w:rPr>
          <w:rFonts w:asciiTheme="majorBidi" w:hAnsiTheme="majorBidi" w:cstheme="majorBidi"/>
          <w:sz w:val="28"/>
          <w:szCs w:val="28"/>
        </w:rPr>
      </w:pPr>
    </w:p>
    <w:p w:rsidR="002A3104" w:rsidRPr="005444A8" w:rsidRDefault="002A3104" w:rsidP="002A3104">
      <w:pPr>
        <w:spacing w:line="240" w:lineRule="auto"/>
        <w:jc w:val="both"/>
        <w:rPr>
          <w:rFonts w:asciiTheme="majorBidi" w:hAnsiTheme="majorBidi" w:cstheme="majorBidi"/>
          <w:sz w:val="28"/>
          <w:szCs w:val="28"/>
        </w:rPr>
      </w:pPr>
      <w:r w:rsidRPr="005444A8">
        <w:rPr>
          <w:rFonts w:asciiTheme="majorBidi" w:hAnsiTheme="majorBidi" w:cstheme="majorBidi"/>
          <w:sz w:val="28"/>
          <w:szCs w:val="28"/>
        </w:rPr>
        <w:t xml:space="preserve"> </w:t>
      </w:r>
    </w:p>
    <w:p w:rsidR="002A3104" w:rsidRPr="005444A8" w:rsidRDefault="002A3104" w:rsidP="002A3104">
      <w:pPr>
        <w:pStyle w:val="Paragraphedeliste"/>
        <w:spacing w:line="240" w:lineRule="auto"/>
        <w:jc w:val="both"/>
        <w:rPr>
          <w:rFonts w:asciiTheme="majorBidi" w:hAnsiTheme="majorBidi" w:cstheme="majorBidi"/>
          <w:b/>
          <w:bCs/>
          <w:sz w:val="28"/>
          <w:szCs w:val="28"/>
          <w:lang w:val="fr-FR"/>
        </w:rPr>
      </w:pPr>
      <w:r w:rsidRPr="005444A8">
        <w:rPr>
          <w:rFonts w:asciiTheme="majorBidi" w:hAnsiTheme="majorBidi" w:cstheme="majorBidi"/>
          <w:sz w:val="28"/>
          <w:szCs w:val="28"/>
          <w:lang w:val="fr-FR"/>
        </w:rPr>
        <w:br/>
      </w:r>
    </w:p>
    <w:p w:rsidR="007C49E7" w:rsidRPr="005444A8" w:rsidRDefault="007C49E7" w:rsidP="007C49E7">
      <w:pPr>
        <w:spacing w:line="240" w:lineRule="auto"/>
        <w:jc w:val="both"/>
        <w:rPr>
          <w:rFonts w:asciiTheme="majorBidi" w:hAnsiTheme="majorBidi" w:cstheme="majorBidi"/>
          <w:sz w:val="28"/>
          <w:szCs w:val="28"/>
          <w:lang w:val="en-US"/>
        </w:rPr>
      </w:pPr>
    </w:p>
    <w:p w:rsidR="00E65A19" w:rsidRPr="005444A8" w:rsidRDefault="00E65A19" w:rsidP="00E65A19">
      <w:pPr>
        <w:rPr>
          <w:rFonts w:asciiTheme="majorBidi" w:hAnsiTheme="majorBidi" w:cstheme="majorBidi"/>
          <w:sz w:val="28"/>
          <w:szCs w:val="28"/>
        </w:rPr>
      </w:pPr>
    </w:p>
    <w:sectPr w:rsidR="00E65A19" w:rsidRPr="005444A8" w:rsidSect="004C2A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E0"/>
      </v:shape>
    </w:pict>
  </w:numPicBullet>
  <w:abstractNum w:abstractNumId="0">
    <w:nsid w:val="272569F8"/>
    <w:multiLevelType w:val="hybridMultilevel"/>
    <w:tmpl w:val="B54E263A"/>
    <w:lvl w:ilvl="0" w:tplc="F7F4083E">
      <w:start w:val="1"/>
      <w:numFmt w:val="decimal"/>
      <w:lvlText w:val="%1-"/>
      <w:lvlJc w:val="left"/>
      <w:pPr>
        <w:ind w:left="450" w:hanging="360"/>
      </w:pPr>
      <w:rPr>
        <w:rFonts w:eastAsia="Calibri"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
    <w:nsid w:val="69D718E5"/>
    <w:multiLevelType w:val="hybridMultilevel"/>
    <w:tmpl w:val="52BC8E4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2376FCB"/>
    <w:multiLevelType w:val="hybridMultilevel"/>
    <w:tmpl w:val="163C68D4"/>
    <w:lvl w:ilvl="0" w:tplc="CE8C544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6E5469"/>
    <w:multiLevelType w:val="hybridMultilevel"/>
    <w:tmpl w:val="FAFAE6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356687"/>
    <w:rsid w:val="00003DC3"/>
    <w:rsid w:val="001B1949"/>
    <w:rsid w:val="002A3104"/>
    <w:rsid w:val="002C26FD"/>
    <w:rsid w:val="00343E3D"/>
    <w:rsid w:val="003476C6"/>
    <w:rsid w:val="00356687"/>
    <w:rsid w:val="004C2A07"/>
    <w:rsid w:val="00541FCD"/>
    <w:rsid w:val="005444A8"/>
    <w:rsid w:val="00612A2B"/>
    <w:rsid w:val="0064469B"/>
    <w:rsid w:val="006C21B0"/>
    <w:rsid w:val="006C2F82"/>
    <w:rsid w:val="006F29AD"/>
    <w:rsid w:val="00722E9B"/>
    <w:rsid w:val="007C49E7"/>
    <w:rsid w:val="00821BBE"/>
    <w:rsid w:val="00883493"/>
    <w:rsid w:val="008A34D3"/>
    <w:rsid w:val="00954142"/>
    <w:rsid w:val="009A0C8B"/>
    <w:rsid w:val="00A32C66"/>
    <w:rsid w:val="00A90E41"/>
    <w:rsid w:val="00B26325"/>
    <w:rsid w:val="00B74B0C"/>
    <w:rsid w:val="00B77720"/>
    <w:rsid w:val="00BF76B5"/>
    <w:rsid w:val="00C06006"/>
    <w:rsid w:val="00C8048B"/>
    <w:rsid w:val="00DA0377"/>
    <w:rsid w:val="00DE54A7"/>
    <w:rsid w:val="00DF1916"/>
    <w:rsid w:val="00E056F9"/>
    <w:rsid w:val="00E14158"/>
    <w:rsid w:val="00E65A19"/>
    <w:rsid w:val="00F53897"/>
    <w:rsid w:val="00F73ECB"/>
    <w:rsid w:val="00FD21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07"/>
  </w:style>
  <w:style w:type="paragraph" w:styleId="Titre1">
    <w:name w:val="heading 1"/>
    <w:basedOn w:val="Normal"/>
    <w:next w:val="Normal"/>
    <w:link w:val="Titre1Car"/>
    <w:uiPriority w:val="9"/>
    <w:qFormat/>
    <w:rsid w:val="00E65A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E65A19"/>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65A19"/>
    <w:rPr>
      <w:rFonts w:ascii="Cambria" w:eastAsia="Times New Roman" w:hAnsi="Cambria" w:cs="Times New Roman"/>
      <w:b/>
      <w:bCs/>
      <w:color w:val="4F81BD"/>
      <w:sz w:val="26"/>
      <w:szCs w:val="26"/>
      <w:lang w:val="en-US" w:bidi="en-US"/>
    </w:rPr>
  </w:style>
  <w:style w:type="paragraph" w:styleId="Paragraphedeliste">
    <w:name w:val="List Paragraph"/>
    <w:basedOn w:val="Normal"/>
    <w:uiPriority w:val="34"/>
    <w:qFormat/>
    <w:rsid w:val="00E65A19"/>
    <w:pPr>
      <w:ind w:left="720"/>
      <w:contextualSpacing/>
    </w:pPr>
    <w:rPr>
      <w:rFonts w:ascii="Calibri" w:eastAsia="Times New Roman" w:hAnsi="Calibri" w:cs="Arial"/>
      <w:lang w:val="en-US" w:bidi="en-US"/>
    </w:rPr>
  </w:style>
  <w:style w:type="character" w:customStyle="1" w:styleId="Titre1Car">
    <w:name w:val="Titre 1 Car"/>
    <w:basedOn w:val="Policepardfaut"/>
    <w:link w:val="Titre1"/>
    <w:uiPriority w:val="9"/>
    <w:rsid w:val="00E65A19"/>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qFormat/>
    <w:rsid w:val="00E65A19"/>
    <w:pPr>
      <w:outlineLvl w:val="9"/>
    </w:pPr>
    <w:rPr>
      <w:rFonts w:ascii="Cambria" w:eastAsia="Times New Roman" w:hAnsi="Cambria" w:cs="Times New Roman"/>
      <w:color w:val="365F91"/>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9DAA8-DD6C-4669-9A81-E01E0304F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7</Pages>
  <Words>2424</Words>
  <Characters>13332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2021-04-24T14:03:00Z</dcterms:created>
  <dcterms:modified xsi:type="dcterms:W3CDTF">2021-04-26T20:33:00Z</dcterms:modified>
</cp:coreProperties>
</file>