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B5C" w:rsidRDefault="004F0B5C" w:rsidP="004F0B5C">
      <w:pPr>
        <w:pStyle w:val="Paragraphedeliste"/>
        <w:bidi/>
        <w:spacing w:line="360" w:lineRule="auto"/>
        <w:jc w:val="center"/>
        <w:rPr>
          <w:rFonts w:ascii="Arabic Typesetting" w:hAnsi="Arabic Typesetting" w:cs="Arabic Typesetting"/>
          <w:sz w:val="96"/>
          <w:szCs w:val="96"/>
          <w:rtl/>
        </w:rPr>
      </w:pPr>
      <w:bookmarkStart w:id="0" w:name="_GoBack"/>
      <w:bookmarkEnd w:id="0"/>
    </w:p>
    <w:p w:rsidR="004F0B5C" w:rsidRPr="002124DD" w:rsidRDefault="004F0B5C" w:rsidP="004F0B5C">
      <w:pPr>
        <w:pStyle w:val="Paragraphedeliste"/>
        <w:bidi/>
        <w:spacing w:line="360" w:lineRule="auto"/>
        <w:jc w:val="center"/>
        <w:rPr>
          <w:rFonts w:ascii="Arabic Typesetting" w:hAnsi="Arabic Typesetting" w:cs="Arabic Typesetting"/>
          <w:sz w:val="96"/>
          <w:szCs w:val="96"/>
          <w:rtl/>
        </w:rPr>
      </w:pPr>
      <w:r w:rsidRPr="002124DD">
        <w:rPr>
          <w:rFonts w:ascii="Arabic Typesetting" w:hAnsi="Arabic Typesetting" w:cs="Arabic Typesetting"/>
          <w:sz w:val="96"/>
          <w:szCs w:val="96"/>
          <w:rtl/>
        </w:rPr>
        <w:t>المحاضرة الثا</w:t>
      </w:r>
      <w:r>
        <w:rPr>
          <w:rFonts w:ascii="Arabic Typesetting" w:hAnsi="Arabic Typesetting" w:cs="Arabic Typesetting" w:hint="cs"/>
          <w:sz w:val="96"/>
          <w:szCs w:val="96"/>
          <w:rtl/>
        </w:rPr>
        <w:t>لث</w:t>
      </w:r>
      <w:r w:rsidRPr="002124DD">
        <w:rPr>
          <w:rFonts w:ascii="Arabic Typesetting" w:hAnsi="Arabic Typesetting" w:cs="Arabic Typesetting"/>
          <w:sz w:val="96"/>
          <w:szCs w:val="96"/>
          <w:rtl/>
        </w:rPr>
        <w:t>ة</w:t>
      </w:r>
    </w:p>
    <w:p w:rsidR="004F0B5C" w:rsidRPr="00D94F70" w:rsidRDefault="004F0B5C" w:rsidP="004F0B5C">
      <w:pPr>
        <w:bidi/>
        <w:spacing w:after="0" w:line="360" w:lineRule="auto"/>
        <w:jc w:val="center"/>
        <w:rPr>
          <w:rFonts w:ascii="Simplified Arabic" w:hAnsi="Simplified Arabic" w:cs="Simplified Arabic"/>
          <w:sz w:val="32"/>
          <w:szCs w:val="32"/>
          <w:rtl/>
          <w:lang w:val="en-US" w:bidi="ar-DZ"/>
        </w:rPr>
      </w:pPr>
    </w:p>
    <w:p w:rsidR="004F0B5C" w:rsidRPr="002124DD" w:rsidRDefault="004F0B5C" w:rsidP="004F0B5C">
      <w:pPr>
        <w:bidi/>
        <w:spacing w:after="0" w:line="360" w:lineRule="auto"/>
        <w:jc w:val="center"/>
        <w:rPr>
          <w:rFonts w:ascii="Arabic Typesetting" w:hAnsi="Arabic Typesetting" w:cs="Arabic Typesetting"/>
          <w:sz w:val="72"/>
          <w:szCs w:val="72"/>
          <w:rtl/>
          <w:lang w:val="en-US" w:bidi="ar-DZ"/>
        </w:rPr>
      </w:pPr>
      <w:r w:rsidRPr="002124DD">
        <w:rPr>
          <w:rFonts w:ascii="Arabic Typesetting" w:hAnsi="Arabic Typesetting" w:cs="Arabic Typesetting"/>
          <w:sz w:val="72"/>
          <w:szCs w:val="72"/>
          <w:rtl/>
          <w:lang w:val="en-US" w:bidi="ar-DZ"/>
        </w:rPr>
        <w:t>النقد التكويني</w:t>
      </w:r>
    </w:p>
    <w:p w:rsidR="004F0B5C" w:rsidRDefault="004F0B5C" w:rsidP="004F0B5C">
      <w:pPr>
        <w:bidi/>
        <w:spacing w:after="0" w:line="360" w:lineRule="auto"/>
        <w:rPr>
          <w:rFonts w:ascii="Simplified Arabic" w:hAnsi="Simplified Arabic" w:cs="Simplified Arabic"/>
          <w:sz w:val="32"/>
          <w:szCs w:val="32"/>
          <w:rtl/>
          <w:lang w:val="en-US" w:bidi="ar-DZ"/>
        </w:rPr>
      </w:pPr>
    </w:p>
    <w:p w:rsidR="004F0B5C" w:rsidRDefault="004F0B5C" w:rsidP="004F0B5C">
      <w:pPr>
        <w:bidi/>
        <w:spacing w:after="0" w:line="360" w:lineRule="auto"/>
        <w:rPr>
          <w:rFonts w:ascii="Simplified Arabic" w:hAnsi="Simplified Arabic" w:cs="Simplified Arabic"/>
          <w:sz w:val="32"/>
          <w:szCs w:val="32"/>
          <w:rtl/>
          <w:lang w:val="en-US" w:bidi="ar-DZ"/>
        </w:rPr>
      </w:pPr>
    </w:p>
    <w:p w:rsidR="004F0B5C" w:rsidRDefault="004F0B5C" w:rsidP="004F0B5C">
      <w:pPr>
        <w:bidi/>
        <w:spacing w:after="0" w:line="360" w:lineRule="auto"/>
        <w:rPr>
          <w:rFonts w:ascii="Simplified Arabic" w:hAnsi="Simplified Arabic" w:cs="Simplified Arabic"/>
          <w:sz w:val="32"/>
          <w:szCs w:val="32"/>
          <w:rtl/>
          <w:lang w:val="en-US" w:bidi="ar-DZ"/>
        </w:rPr>
      </w:pPr>
    </w:p>
    <w:p w:rsidR="004F0B5C" w:rsidRDefault="004F0B5C" w:rsidP="004F0B5C">
      <w:pPr>
        <w:bidi/>
        <w:spacing w:after="0" w:line="360" w:lineRule="auto"/>
        <w:rPr>
          <w:rFonts w:ascii="Simplified Arabic" w:hAnsi="Simplified Arabic" w:cs="Simplified Arabic"/>
          <w:sz w:val="32"/>
          <w:szCs w:val="32"/>
          <w:rtl/>
          <w:lang w:val="en-US" w:bidi="ar-DZ"/>
        </w:rPr>
      </w:pPr>
    </w:p>
    <w:p w:rsidR="004F0B5C" w:rsidRDefault="004F0B5C" w:rsidP="004F0B5C">
      <w:pPr>
        <w:bidi/>
        <w:spacing w:after="0" w:line="360" w:lineRule="auto"/>
        <w:rPr>
          <w:rFonts w:ascii="Simplified Arabic" w:hAnsi="Simplified Arabic" w:cs="Simplified Arabic"/>
          <w:sz w:val="32"/>
          <w:szCs w:val="32"/>
          <w:rtl/>
          <w:lang w:val="en-US" w:bidi="ar-DZ"/>
        </w:rPr>
      </w:pPr>
    </w:p>
    <w:p w:rsidR="004F0B5C" w:rsidRDefault="004F0B5C" w:rsidP="004F0B5C">
      <w:pPr>
        <w:bidi/>
        <w:spacing w:after="0" w:line="360" w:lineRule="auto"/>
        <w:rPr>
          <w:rFonts w:ascii="Simplified Arabic" w:hAnsi="Simplified Arabic" w:cs="Simplified Arabic"/>
          <w:sz w:val="32"/>
          <w:szCs w:val="32"/>
          <w:rtl/>
          <w:lang w:val="en-US" w:bidi="ar-DZ"/>
        </w:rPr>
      </w:pPr>
    </w:p>
    <w:p w:rsidR="004F0B5C" w:rsidRDefault="004F0B5C" w:rsidP="004F0B5C">
      <w:pPr>
        <w:bidi/>
        <w:spacing w:after="0" w:line="360" w:lineRule="auto"/>
        <w:rPr>
          <w:rFonts w:ascii="Simplified Arabic" w:hAnsi="Simplified Arabic" w:cs="Simplified Arabic"/>
          <w:sz w:val="32"/>
          <w:szCs w:val="32"/>
          <w:rtl/>
          <w:lang w:val="en-US" w:bidi="ar-DZ"/>
        </w:rPr>
      </w:pPr>
    </w:p>
    <w:p w:rsidR="004F0B5C" w:rsidRDefault="004F0B5C" w:rsidP="004F0B5C">
      <w:pPr>
        <w:bidi/>
        <w:spacing w:after="0" w:line="360" w:lineRule="auto"/>
        <w:rPr>
          <w:rFonts w:ascii="Simplified Arabic" w:hAnsi="Simplified Arabic" w:cs="Simplified Arabic"/>
          <w:sz w:val="32"/>
          <w:szCs w:val="32"/>
          <w:lang w:val="en-US" w:bidi="ar-DZ"/>
        </w:rPr>
      </w:pPr>
    </w:p>
    <w:p w:rsidR="004F21F8" w:rsidRDefault="004F21F8" w:rsidP="004F21F8">
      <w:pPr>
        <w:bidi/>
        <w:spacing w:after="0" w:line="360" w:lineRule="auto"/>
        <w:rPr>
          <w:rFonts w:ascii="Simplified Arabic" w:hAnsi="Simplified Arabic" w:cs="Simplified Arabic"/>
          <w:sz w:val="32"/>
          <w:szCs w:val="32"/>
          <w:rtl/>
          <w:lang w:val="en-US" w:bidi="ar-DZ"/>
        </w:rPr>
      </w:pPr>
    </w:p>
    <w:p w:rsidR="004F0B5C" w:rsidRDefault="004F0B5C" w:rsidP="004F0B5C">
      <w:pPr>
        <w:bidi/>
        <w:spacing w:after="0" w:line="360" w:lineRule="auto"/>
        <w:rPr>
          <w:rFonts w:ascii="Simplified Arabic" w:hAnsi="Simplified Arabic" w:cs="Simplified Arabic"/>
          <w:sz w:val="32"/>
          <w:szCs w:val="32"/>
          <w:rtl/>
          <w:lang w:val="en-US" w:bidi="ar-DZ"/>
        </w:rPr>
      </w:pPr>
    </w:p>
    <w:p w:rsidR="004F0B5C" w:rsidRPr="00D755FE" w:rsidRDefault="004F0B5C" w:rsidP="004F0B5C">
      <w:pPr>
        <w:bidi/>
        <w:spacing w:after="0" w:line="360" w:lineRule="auto"/>
        <w:rPr>
          <w:rFonts w:ascii="Simplified Arabic" w:hAnsi="Simplified Arabic" w:cs="Simplified Arabic"/>
          <w:b/>
          <w:bCs/>
          <w:sz w:val="36"/>
          <w:szCs w:val="36"/>
          <w:rtl/>
          <w:lang w:val="en-US" w:bidi="ar-DZ"/>
        </w:rPr>
      </w:pPr>
      <w:r w:rsidRPr="00D755FE">
        <w:rPr>
          <w:rFonts w:ascii="Simplified Arabic" w:hAnsi="Simplified Arabic" w:cs="Simplified Arabic"/>
          <w:b/>
          <w:bCs/>
          <w:sz w:val="36"/>
          <w:szCs w:val="36"/>
          <w:rtl/>
          <w:lang w:val="en-US" w:bidi="ar-DZ"/>
        </w:rPr>
        <w:lastRenderedPageBreak/>
        <w:t>توطئة:</w:t>
      </w:r>
    </w:p>
    <w:p w:rsidR="004F0B5C" w:rsidRPr="00D94F70" w:rsidRDefault="004F0B5C" w:rsidP="004F0B5C">
      <w:pPr>
        <w:bidi/>
        <w:spacing w:after="0" w:line="360" w:lineRule="auto"/>
        <w:rPr>
          <w:rFonts w:ascii="Simplified Arabic" w:hAnsi="Simplified Arabic" w:cs="Simplified Arabic"/>
          <w:sz w:val="32"/>
          <w:szCs w:val="32"/>
          <w:rtl/>
          <w:lang w:bidi="ar-DZ"/>
        </w:rPr>
      </w:pPr>
      <w:r w:rsidRPr="00D94F70">
        <w:rPr>
          <w:rFonts w:ascii="Simplified Arabic" w:hAnsi="Simplified Arabic" w:cs="Simplified Arabic"/>
          <w:sz w:val="32"/>
          <w:szCs w:val="32"/>
          <w:rtl/>
          <w:lang w:val="en-US" w:bidi="ar-DZ"/>
        </w:rPr>
        <w:t xml:space="preserve">النقد التكويني من المعروف عن أنه يهتم بدراسة الإبداع الأدبي بعد أن يكون مطبوعا ومنشورا وموزعا جماهيريا فيصبح في ملك القارئ أو المتلقي، إلا أن " النقد التكويني أو التوليدي أو الجيني </w:t>
      </w:r>
      <w:r w:rsidRPr="00D94F70">
        <w:rPr>
          <w:rFonts w:ascii="Simplified Arabic" w:hAnsi="Simplified Arabic" w:cs="Simplified Arabic"/>
          <w:sz w:val="32"/>
          <w:szCs w:val="32"/>
          <w:lang w:bidi="ar-DZ"/>
        </w:rPr>
        <w:t xml:space="preserve">la critique génétique </w:t>
      </w:r>
      <w:r w:rsidRPr="00D94F70">
        <w:rPr>
          <w:rFonts w:ascii="Simplified Arabic" w:hAnsi="Simplified Arabic" w:cs="Simplified Arabic"/>
          <w:sz w:val="32"/>
          <w:szCs w:val="32"/>
          <w:rtl/>
          <w:lang w:bidi="ar-DZ"/>
        </w:rPr>
        <w:t xml:space="preserve"> هو الذي يدرس النص قبل طبعه ونشره بمعنى أن ذا النقد يرصد مختلف هذه المراحل الجينية التي يكون من خلالها النص ويتولد عبرها العمل قبل أن تحوله المطبعة إلى منتج فكري وثقافي جماهيري"</w:t>
      </w:r>
      <w:r w:rsidRPr="00D94F70">
        <w:rPr>
          <w:rStyle w:val="Appelnotedebasdep"/>
          <w:rFonts w:ascii="Simplified Arabic" w:hAnsi="Simplified Arabic" w:cs="Simplified Arabic"/>
          <w:sz w:val="32"/>
          <w:szCs w:val="32"/>
          <w:rtl/>
        </w:rPr>
        <w:footnoteReference w:id="1"/>
      </w:r>
      <w:r w:rsidRPr="00D94F70">
        <w:rPr>
          <w:rFonts w:ascii="Simplified Arabic" w:hAnsi="Simplified Arabic" w:cs="Simplified Arabic"/>
          <w:sz w:val="32"/>
          <w:szCs w:val="32"/>
          <w:rtl/>
          <w:lang w:bidi="ar-DZ"/>
        </w:rPr>
        <w:t xml:space="preserve">، وبتعبير أكثر تفصيل يُقصد بالنقد التكويني هو ذلك النقد الذي يهتم بالمصادر الأولى للعمل الأدبي ويهتم كذلك بالمسودات والمستنسخات والمخطوطات، ومن ثم فهو يدرس النص في حالته المخطوطة أو المسودة قبل طباعته ونشره وهو بهذا يهدف إلى كشف " نيات المؤلف المباشرة وغير المباشرة، ويحدد لنا رؤية الحقيقة تجاه العالم بصدق، قبل أن يخضع أيضا للمراجعة والتنقيح والتصحيح والحذف والإلغاء والتخلص من الشوائب الزائدة، أو كل ما يمكن أن يسبب المشاكل للمبدع واقعيا بعد مرحلة الطبع والنشر" </w:t>
      </w:r>
      <w:r w:rsidRPr="00D94F70">
        <w:rPr>
          <w:rStyle w:val="Appelnotedebasdep"/>
          <w:rFonts w:ascii="Simplified Arabic" w:hAnsi="Simplified Arabic" w:cs="Simplified Arabic"/>
          <w:sz w:val="32"/>
          <w:szCs w:val="32"/>
          <w:rtl/>
        </w:rPr>
        <w:footnoteReference w:id="2"/>
      </w:r>
      <w:r w:rsidRPr="00D94F70">
        <w:rPr>
          <w:rFonts w:ascii="Simplified Arabic" w:hAnsi="Simplified Arabic" w:cs="Simplified Arabic"/>
          <w:sz w:val="32"/>
          <w:szCs w:val="32"/>
          <w:rtl/>
          <w:lang w:bidi="ar-DZ"/>
        </w:rPr>
        <w:t>ه بالمصادر .</w:t>
      </w:r>
    </w:p>
    <w:p w:rsidR="004F0B5C" w:rsidRPr="00D94F70" w:rsidRDefault="004F0B5C" w:rsidP="004F0B5C">
      <w:pPr>
        <w:bidi/>
        <w:spacing w:after="0" w:line="360" w:lineRule="auto"/>
        <w:rPr>
          <w:rFonts w:ascii="Simplified Arabic" w:hAnsi="Simplified Arabic" w:cs="Simplified Arabic"/>
          <w:sz w:val="32"/>
          <w:szCs w:val="32"/>
          <w:rtl/>
        </w:rPr>
      </w:pPr>
      <w:r w:rsidRPr="00D94F70">
        <w:rPr>
          <w:rFonts w:ascii="Simplified Arabic" w:hAnsi="Simplified Arabic" w:cs="Simplified Arabic"/>
          <w:sz w:val="32"/>
          <w:szCs w:val="32"/>
          <w:rtl/>
          <w:lang w:bidi="ar-DZ"/>
        </w:rPr>
        <w:t xml:space="preserve">من هنا نفهم ان النقد التكويني وضع اهتمامه بالمصادر الأولى للعمل وأولى للمخطوطات والمسودات الأولى للنص قبل نشرها وتوزيعها وقبل تحولها إلى نص أو كتاب مدون اهتماما كبيرا، ويمكننا التمييز بين النقد التكويني والبنيوية التكوينية التي </w:t>
      </w:r>
      <w:proofErr w:type="spellStart"/>
      <w:r w:rsidRPr="00D94F70">
        <w:rPr>
          <w:rFonts w:ascii="Simplified Arabic" w:hAnsi="Simplified Arabic" w:cs="Simplified Arabic"/>
          <w:sz w:val="32"/>
          <w:szCs w:val="32"/>
          <w:rtl/>
          <w:lang w:bidi="ar-DZ"/>
        </w:rPr>
        <w:t>ظرت</w:t>
      </w:r>
      <w:proofErr w:type="spellEnd"/>
      <w:r w:rsidRPr="00D94F70">
        <w:rPr>
          <w:rFonts w:ascii="Simplified Arabic" w:hAnsi="Simplified Arabic" w:cs="Simplified Arabic"/>
          <w:sz w:val="32"/>
          <w:szCs w:val="32"/>
          <w:rtl/>
          <w:lang w:bidi="ar-DZ"/>
        </w:rPr>
        <w:t xml:space="preserve"> مع </w:t>
      </w:r>
      <w:proofErr w:type="spellStart"/>
      <w:r w:rsidRPr="00D94F70">
        <w:rPr>
          <w:rFonts w:ascii="Simplified Arabic" w:hAnsi="Simplified Arabic" w:cs="Simplified Arabic"/>
          <w:sz w:val="32"/>
          <w:szCs w:val="32"/>
          <w:rtl/>
          <w:lang w:bidi="ar-DZ"/>
        </w:rPr>
        <w:t>لوسيان</w:t>
      </w:r>
      <w:proofErr w:type="spellEnd"/>
      <w:r w:rsidRPr="00D94F70">
        <w:rPr>
          <w:rFonts w:ascii="Simplified Arabic" w:hAnsi="Simplified Arabic" w:cs="Simplified Arabic"/>
          <w:sz w:val="32"/>
          <w:szCs w:val="32"/>
          <w:rtl/>
          <w:lang w:bidi="ar-DZ"/>
        </w:rPr>
        <w:t xml:space="preserve"> </w:t>
      </w:r>
      <w:proofErr w:type="spellStart"/>
      <w:r w:rsidRPr="00D94F70">
        <w:rPr>
          <w:rFonts w:ascii="Simplified Arabic" w:hAnsi="Simplified Arabic" w:cs="Simplified Arabic"/>
          <w:sz w:val="32"/>
          <w:szCs w:val="32"/>
          <w:rtl/>
          <w:lang w:bidi="ar-DZ"/>
        </w:rPr>
        <w:t>جولدمان</w:t>
      </w:r>
      <w:proofErr w:type="spellEnd"/>
      <w:r w:rsidRPr="00D94F70">
        <w:rPr>
          <w:rFonts w:ascii="Simplified Arabic" w:hAnsi="Simplified Arabic" w:cs="Simplified Arabic"/>
          <w:sz w:val="32"/>
          <w:szCs w:val="32"/>
          <w:rtl/>
          <w:lang w:bidi="ar-DZ"/>
        </w:rPr>
        <w:t xml:space="preserve"> وتسعى " جاهدة إلى ربط الداخل النصي بالسياق الخارجي ربطا غير مباشر عبر التماثل بين البنى الأدبية والجمالية والبنى السياسية والاجتماعية والاقتصادية والشفاهية والتاريخية"</w:t>
      </w:r>
      <w:r w:rsidRPr="00D94F70">
        <w:rPr>
          <w:rStyle w:val="Appelnotedebasdep"/>
          <w:rFonts w:ascii="Simplified Arabic" w:hAnsi="Simplified Arabic" w:cs="Simplified Arabic"/>
          <w:sz w:val="32"/>
          <w:szCs w:val="32"/>
          <w:rtl/>
        </w:rPr>
        <w:footnoteReference w:id="3"/>
      </w:r>
    </w:p>
    <w:p w:rsidR="004F0B5C" w:rsidRPr="00D94F70" w:rsidRDefault="004F0B5C" w:rsidP="004F0B5C">
      <w:pPr>
        <w:pStyle w:val="Paragraphedeliste"/>
        <w:numPr>
          <w:ilvl w:val="0"/>
          <w:numId w:val="2"/>
        </w:numPr>
        <w:bidi/>
        <w:spacing w:after="0" w:line="360" w:lineRule="auto"/>
        <w:rPr>
          <w:rFonts w:ascii="Simplified Arabic" w:hAnsi="Simplified Arabic" w:cs="Simplified Arabic"/>
          <w:b/>
          <w:bCs/>
          <w:sz w:val="32"/>
          <w:szCs w:val="32"/>
        </w:rPr>
      </w:pPr>
      <w:r w:rsidRPr="00D94F70">
        <w:rPr>
          <w:rFonts w:ascii="Simplified Arabic" w:hAnsi="Simplified Arabic" w:cs="Simplified Arabic"/>
          <w:b/>
          <w:bCs/>
          <w:sz w:val="32"/>
          <w:szCs w:val="32"/>
          <w:rtl/>
        </w:rPr>
        <w:t>مفهوم النقد التكويني:</w:t>
      </w:r>
    </w:p>
    <w:p w:rsidR="004F0B5C" w:rsidRPr="00D94F70" w:rsidRDefault="004F0B5C" w:rsidP="004F0B5C">
      <w:pPr>
        <w:pStyle w:val="Paragraphedeliste"/>
        <w:bidi/>
        <w:spacing w:after="0" w:line="360" w:lineRule="auto"/>
        <w:ind w:left="0"/>
        <w:rPr>
          <w:rFonts w:ascii="Simplified Arabic" w:hAnsi="Simplified Arabic" w:cs="Simplified Arabic"/>
          <w:sz w:val="32"/>
          <w:szCs w:val="32"/>
          <w:rtl/>
        </w:rPr>
      </w:pPr>
      <w:r w:rsidRPr="00D94F70">
        <w:rPr>
          <w:rFonts w:ascii="Simplified Arabic" w:hAnsi="Simplified Arabic" w:cs="Simplified Arabic"/>
          <w:sz w:val="32"/>
          <w:szCs w:val="32"/>
          <w:rtl/>
        </w:rPr>
        <w:t xml:space="preserve">يمكننا حصر النقد التكويني أو ما يعرف بالنقد الجيني في دراسة العمل الأدبي من بداية كونه مخطوطا إلى أن يصير كتابا بالمعنى أنه يهتم بالمراحل الأولى التي يمر بها الكتاب قبل طباعته، وحسب قول </w:t>
      </w:r>
      <w:r w:rsidRPr="00D94F70">
        <w:rPr>
          <w:rFonts w:ascii="Simplified Arabic" w:hAnsi="Simplified Arabic" w:cs="Simplified Arabic"/>
          <w:b/>
          <w:bCs/>
          <w:sz w:val="32"/>
          <w:szCs w:val="32"/>
          <w:rtl/>
        </w:rPr>
        <w:t xml:space="preserve">دافيد كارتر </w:t>
      </w:r>
      <w:r w:rsidRPr="00D94F70">
        <w:rPr>
          <w:rFonts w:ascii="Simplified Arabic" w:hAnsi="Simplified Arabic" w:cs="Simplified Arabic"/>
          <w:sz w:val="32"/>
          <w:szCs w:val="32"/>
          <w:rtl/>
        </w:rPr>
        <w:t xml:space="preserve">فإن النقد التكويني " يسعى إلى أدلة نصية يمكن إثباتها تتعلق بنيات المؤلف كما أن هذا النقد يحلل العوامل التي تحدد طبيعة النص النهائي كلما تقدم من شكل مخطوطة نحو شكل كتاب، وكما يمكن أن يدرس النقد الجيني تأثيرات الرقابة والتنقيح فإنه يحاول كذلك أن يحدد بدقة ما يمكن أن يقال منطقيا عن النص ويرتبط الناقد </w:t>
      </w:r>
      <w:r w:rsidRPr="00D94F70">
        <w:rPr>
          <w:rFonts w:ascii="Simplified Arabic" w:hAnsi="Simplified Arabic" w:cs="Simplified Arabic"/>
          <w:b/>
          <w:bCs/>
          <w:sz w:val="32"/>
          <w:szCs w:val="32"/>
          <w:rtl/>
        </w:rPr>
        <w:t xml:space="preserve">جان ميشال </w:t>
      </w:r>
      <w:proofErr w:type="spellStart"/>
      <w:r w:rsidRPr="00D94F70">
        <w:rPr>
          <w:rFonts w:ascii="Simplified Arabic" w:hAnsi="Simplified Arabic" w:cs="Simplified Arabic"/>
          <w:b/>
          <w:bCs/>
          <w:sz w:val="32"/>
          <w:szCs w:val="32"/>
          <w:rtl/>
        </w:rPr>
        <w:t>راباتيه</w:t>
      </w:r>
      <w:proofErr w:type="spellEnd"/>
      <w:r w:rsidR="004F21F8">
        <w:rPr>
          <w:rFonts w:ascii="Simplified Arabic" w:hAnsi="Simplified Arabic" w:cs="Simplified Arabic" w:hint="cs"/>
          <w:b/>
          <w:bCs/>
          <w:sz w:val="32"/>
          <w:szCs w:val="32"/>
          <w:rtl/>
        </w:rPr>
        <w:t xml:space="preserve"> </w:t>
      </w:r>
      <w:r w:rsidRPr="00D94F70">
        <w:rPr>
          <w:rFonts w:ascii="Simplified Arabic" w:hAnsi="Simplified Arabic" w:cs="Simplified Arabic"/>
          <w:sz w:val="32"/>
          <w:szCs w:val="32"/>
          <w:rtl/>
        </w:rPr>
        <w:t>ارتباطا وثيقا بصياغة المبادئ التي تحكم ممارستها"</w:t>
      </w:r>
      <w:r w:rsidRPr="00D94F70">
        <w:rPr>
          <w:rStyle w:val="Appelnotedebasdep"/>
          <w:rFonts w:ascii="Simplified Arabic" w:hAnsi="Simplified Arabic" w:cs="Simplified Arabic"/>
          <w:sz w:val="32"/>
          <w:szCs w:val="32"/>
          <w:rtl/>
        </w:rPr>
        <w:footnoteReference w:id="4"/>
      </w:r>
    </w:p>
    <w:p w:rsidR="004F0B5C" w:rsidRPr="00D94F70" w:rsidRDefault="004F0B5C" w:rsidP="004F0B5C">
      <w:pPr>
        <w:pStyle w:val="Paragraphedeliste"/>
        <w:bidi/>
        <w:spacing w:after="0" w:line="360" w:lineRule="auto"/>
        <w:ind w:left="0"/>
        <w:rPr>
          <w:rFonts w:ascii="Simplified Arabic" w:hAnsi="Simplified Arabic" w:cs="Simplified Arabic"/>
          <w:sz w:val="32"/>
          <w:szCs w:val="32"/>
          <w:rtl/>
        </w:rPr>
      </w:pPr>
      <w:r w:rsidRPr="00D94F70">
        <w:rPr>
          <w:rFonts w:ascii="Simplified Arabic" w:hAnsi="Simplified Arabic" w:cs="Simplified Arabic"/>
          <w:sz w:val="32"/>
          <w:szCs w:val="32"/>
          <w:rtl/>
        </w:rPr>
        <w:t>إن النقد التكويني لا يبحث في النص المنشور أو الذي تمت طباعته بقدر ما يركز اهتمامه على الوثائق التي ساهمت في تكوينه ووصوله على هيئه نص أو خطاب، أي أنه يهتم بمرحلة التحرير الأولى قبل الطباعة والنشر، ويبحث في جذور الإنتاج قبل الصورة الأخيرة في هيئة كتاب مطبوع.</w:t>
      </w:r>
    </w:p>
    <w:p w:rsidR="004F0B5C" w:rsidRPr="00D94F70" w:rsidRDefault="004F0B5C" w:rsidP="004F0B5C">
      <w:pPr>
        <w:pStyle w:val="Paragraphedeliste"/>
        <w:bidi/>
        <w:spacing w:after="0" w:line="360" w:lineRule="auto"/>
        <w:ind w:left="0"/>
        <w:rPr>
          <w:rFonts w:ascii="Simplified Arabic" w:hAnsi="Simplified Arabic" w:cs="Simplified Arabic"/>
          <w:sz w:val="32"/>
          <w:szCs w:val="32"/>
          <w:rtl/>
        </w:rPr>
      </w:pPr>
      <w:r w:rsidRPr="00D94F70">
        <w:rPr>
          <w:rFonts w:ascii="Simplified Arabic" w:hAnsi="Simplified Arabic" w:cs="Simplified Arabic"/>
          <w:sz w:val="32"/>
          <w:szCs w:val="32"/>
          <w:rtl/>
        </w:rPr>
        <w:t>وبذلك نرى أن النقد التكويني بناءً على اسمه ركز على ما قبل النص فغير وجهته من النص المطبوع إلى دراسة النص المخطوط أو الموثق قبل الطباعة.</w:t>
      </w:r>
    </w:p>
    <w:p w:rsidR="004F0B5C" w:rsidRPr="00D94F70" w:rsidRDefault="004F0B5C" w:rsidP="004F0B5C">
      <w:pPr>
        <w:pStyle w:val="Paragraphedeliste"/>
        <w:bidi/>
        <w:spacing w:after="0" w:line="360" w:lineRule="auto"/>
        <w:ind w:left="0"/>
        <w:rPr>
          <w:rFonts w:ascii="Simplified Arabic" w:hAnsi="Simplified Arabic" w:cs="Simplified Arabic"/>
          <w:sz w:val="32"/>
          <w:szCs w:val="32"/>
          <w:rtl/>
        </w:rPr>
      </w:pPr>
      <w:r w:rsidRPr="00D94F70">
        <w:rPr>
          <w:rFonts w:ascii="Simplified Arabic" w:hAnsi="Simplified Arabic" w:cs="Simplified Arabic"/>
          <w:sz w:val="32"/>
          <w:szCs w:val="32"/>
          <w:rtl/>
        </w:rPr>
        <w:t xml:space="preserve">إن يبحث عن " أسرار صناعة العمل الأدبي، أي السيرورة التي أدت إلى ولادته، فالعمل الأدبي يمر قبل ارساله إلى الطباعة بمراحل عديدة، تبدأ بفكرته الأولى وتنتهي بتنفيذه النهائي، ويهدف النقد الذي يهتم بتكوين العمل الأدبي التي تظهر أحيان كثيرة بصورة بدايات قد تكون خاطئة تتوالى متفرقة زمانيا قبل أن يظهر المشروع بصورة فكرة للكتابة، فالكاتب لم ينفذ فورا مشروعه، بل هناك محاولات عبور إلى مرحلة الكتابة، إلى أن تأتي اللحظة التي يولد فيها العمل الأدبي" </w:t>
      </w:r>
      <w:r w:rsidRPr="00D94F70">
        <w:rPr>
          <w:rStyle w:val="Appelnotedebasdep"/>
          <w:rFonts w:ascii="Simplified Arabic" w:hAnsi="Simplified Arabic" w:cs="Simplified Arabic"/>
          <w:sz w:val="32"/>
          <w:szCs w:val="32"/>
          <w:rtl/>
        </w:rPr>
        <w:footnoteReference w:id="5"/>
      </w:r>
    </w:p>
    <w:p w:rsidR="004F0B5C" w:rsidRPr="00D94F70" w:rsidRDefault="004F0B5C" w:rsidP="004F0B5C">
      <w:pPr>
        <w:pStyle w:val="Paragraphedeliste"/>
        <w:bidi/>
        <w:spacing w:after="0" w:line="360" w:lineRule="auto"/>
        <w:ind w:left="0"/>
        <w:rPr>
          <w:rFonts w:ascii="Simplified Arabic" w:hAnsi="Simplified Arabic" w:cs="Simplified Arabic"/>
          <w:sz w:val="32"/>
          <w:szCs w:val="32"/>
          <w:rtl/>
        </w:rPr>
      </w:pPr>
      <w:r w:rsidRPr="00D94F70">
        <w:rPr>
          <w:rFonts w:ascii="Simplified Arabic" w:hAnsi="Simplified Arabic" w:cs="Simplified Arabic"/>
          <w:sz w:val="32"/>
          <w:szCs w:val="32"/>
          <w:rtl/>
        </w:rPr>
        <w:t>فالمسودات لا يدخل فيها التفاوت بين نص وآخر في مفهوم التطور أو الاكتمال ولا تكون مكتملة أو غير مكتملة، إنها فضاء آخر " يدخل في مفهوم الآخر المقابل وفي الاختلاف الأساسي بين الكتابة والنص، فالمسودة لا تحكي بل تبدي عنف الصراعات والرقابة والخسارة وبروز القوى، وكل ما يكتبه الكائن بأجمعه، ووكل ما لا يكتبه"</w:t>
      </w:r>
      <w:r w:rsidRPr="00D94F70">
        <w:rPr>
          <w:rStyle w:val="Appelnotedebasdep"/>
          <w:rFonts w:ascii="Simplified Arabic" w:hAnsi="Simplified Arabic" w:cs="Simplified Arabic"/>
          <w:sz w:val="32"/>
          <w:szCs w:val="32"/>
          <w:rtl/>
        </w:rPr>
        <w:footnoteReference w:id="6"/>
      </w:r>
    </w:p>
    <w:p w:rsidR="004F0B5C" w:rsidRPr="00D94F70" w:rsidRDefault="004F0B5C" w:rsidP="004F0B5C">
      <w:pPr>
        <w:pStyle w:val="Paragraphedeliste"/>
        <w:bidi/>
        <w:spacing w:after="0" w:line="360" w:lineRule="auto"/>
        <w:ind w:left="0"/>
        <w:rPr>
          <w:rFonts w:ascii="Simplified Arabic" w:hAnsi="Simplified Arabic" w:cs="Simplified Arabic"/>
          <w:sz w:val="32"/>
          <w:szCs w:val="32"/>
          <w:rtl/>
        </w:rPr>
      </w:pPr>
      <w:r w:rsidRPr="00D94F70">
        <w:rPr>
          <w:rFonts w:ascii="Simplified Arabic" w:hAnsi="Simplified Arabic" w:cs="Simplified Arabic"/>
          <w:sz w:val="32"/>
          <w:szCs w:val="32"/>
          <w:rtl/>
        </w:rPr>
        <w:t>إنه يهتم بالعمل في بداياته كفكرة تتولد لدى لمؤلف فتتحول بعد ذلك إلى مسودة، مع دراسته لجميع المصادر التي اعتمد عليها الكاتب، ولا يكتفي بهذا فقط بل يمارس عملية التحقيق والتوثيق، التأويل والقراءة، وهو بذلك يهدف إلى أن يحوِّل المخطوط إلى عمل أدبي جماهيري.</w:t>
      </w:r>
    </w:p>
    <w:p w:rsidR="004F0B5C" w:rsidRPr="00D94F70" w:rsidRDefault="004F0B5C" w:rsidP="004F0B5C">
      <w:pPr>
        <w:pStyle w:val="Paragraphedeliste"/>
        <w:bidi/>
        <w:spacing w:after="0" w:line="360" w:lineRule="auto"/>
        <w:ind w:left="0"/>
        <w:rPr>
          <w:rFonts w:ascii="Simplified Arabic" w:hAnsi="Simplified Arabic" w:cs="Simplified Arabic"/>
          <w:sz w:val="32"/>
          <w:szCs w:val="32"/>
          <w:rtl/>
        </w:rPr>
      </w:pPr>
      <w:r w:rsidRPr="00D94F70">
        <w:rPr>
          <w:rFonts w:ascii="Simplified Arabic" w:hAnsi="Simplified Arabic" w:cs="Simplified Arabic"/>
          <w:sz w:val="32"/>
          <w:szCs w:val="32"/>
          <w:rtl/>
        </w:rPr>
        <w:t xml:space="preserve">إن المسودة أو المخطوط قد يتعرض لعملية التصويب والتطوير، والدارس التكويني بحاجة ماسة إلى " دراسة الفضاء والفراغ، وتلاقي الكتابة والصورة وفهم علاقات </w:t>
      </w:r>
      <w:r>
        <w:rPr>
          <w:rFonts w:ascii="Simplified Arabic" w:hAnsi="Simplified Arabic" w:cs="Simplified Arabic" w:hint="cs"/>
          <w:sz w:val="32"/>
          <w:szCs w:val="32"/>
          <w:rtl/>
        </w:rPr>
        <w:t>المسند</w:t>
      </w:r>
      <w:r w:rsidR="004F21F8">
        <w:rPr>
          <w:rFonts w:ascii="Simplified Arabic" w:hAnsi="Simplified Arabic" w:cs="Simplified Arabic" w:hint="cs"/>
          <w:sz w:val="32"/>
          <w:szCs w:val="32"/>
          <w:rtl/>
        </w:rPr>
        <w:t xml:space="preserve"> </w:t>
      </w:r>
      <w:r w:rsidRPr="00D94F70">
        <w:rPr>
          <w:rFonts w:ascii="Simplified Arabic" w:hAnsi="Simplified Arabic" w:cs="Simplified Arabic"/>
          <w:sz w:val="32"/>
          <w:szCs w:val="32"/>
          <w:rtl/>
        </w:rPr>
        <w:t xml:space="preserve">بالكتابة، ويعني هذا أن النقد التكويني لا يكتفي بما هو لغوي ومتطوق فوق الصفحة بل يهتم بالأشكال البصرية </w:t>
      </w:r>
      <w:proofErr w:type="spellStart"/>
      <w:r w:rsidRPr="00D94F70">
        <w:rPr>
          <w:rFonts w:ascii="Simplified Arabic" w:hAnsi="Simplified Arabic" w:cs="Simplified Arabic"/>
          <w:sz w:val="32"/>
          <w:szCs w:val="32"/>
          <w:rtl/>
        </w:rPr>
        <w:t>والسيميائية</w:t>
      </w:r>
      <w:proofErr w:type="spellEnd"/>
      <w:r w:rsidRPr="00D94F70">
        <w:rPr>
          <w:rFonts w:ascii="Simplified Arabic" w:hAnsi="Simplified Arabic" w:cs="Simplified Arabic"/>
          <w:sz w:val="32"/>
          <w:szCs w:val="32"/>
          <w:rtl/>
        </w:rPr>
        <w:t xml:space="preserve"> والرسوم والصور والأيقونات الشكلية والرمزية"</w:t>
      </w:r>
      <w:r w:rsidRPr="00D94F70">
        <w:rPr>
          <w:rStyle w:val="Appelnotedebasdep"/>
          <w:rFonts w:ascii="Simplified Arabic" w:hAnsi="Simplified Arabic" w:cs="Simplified Arabic"/>
          <w:sz w:val="32"/>
          <w:szCs w:val="32"/>
          <w:rtl/>
        </w:rPr>
        <w:footnoteReference w:id="7"/>
      </w:r>
      <w:r w:rsidRPr="00D94F70">
        <w:rPr>
          <w:rFonts w:ascii="Simplified Arabic" w:hAnsi="Simplified Arabic" w:cs="Simplified Arabic"/>
          <w:sz w:val="32"/>
          <w:szCs w:val="32"/>
          <w:rtl/>
        </w:rPr>
        <w:t>.</w:t>
      </w:r>
    </w:p>
    <w:p w:rsidR="004F0B5C" w:rsidRPr="00D94F70" w:rsidRDefault="004F0B5C" w:rsidP="004F0B5C">
      <w:pPr>
        <w:pStyle w:val="Paragraphedeliste"/>
        <w:bidi/>
        <w:spacing w:after="0" w:line="360" w:lineRule="auto"/>
        <w:ind w:left="0"/>
        <w:rPr>
          <w:rFonts w:ascii="Simplified Arabic" w:hAnsi="Simplified Arabic" w:cs="Simplified Arabic"/>
          <w:sz w:val="32"/>
          <w:szCs w:val="32"/>
          <w:rtl/>
        </w:rPr>
      </w:pPr>
      <w:r w:rsidRPr="00D94F70">
        <w:rPr>
          <w:rFonts w:ascii="Simplified Arabic" w:hAnsi="Simplified Arabic" w:cs="Simplified Arabic"/>
          <w:sz w:val="32"/>
          <w:szCs w:val="32"/>
          <w:rtl/>
        </w:rPr>
        <w:t xml:space="preserve">والكاتب كثيرا ما يحذف أو يسقط مقاطع أو عبارات وهي مهمة في العملية الإبداعية وذلك لأسباب عديدة قد تكون </w:t>
      </w:r>
      <w:proofErr w:type="gramStart"/>
      <w:r w:rsidRPr="00D94F70">
        <w:rPr>
          <w:rFonts w:ascii="Simplified Arabic" w:hAnsi="Simplified Arabic" w:cs="Simplified Arabic"/>
          <w:sz w:val="32"/>
          <w:szCs w:val="32"/>
          <w:rtl/>
        </w:rPr>
        <w:t>سياسية ،</w:t>
      </w:r>
      <w:proofErr w:type="gramEnd"/>
      <w:r w:rsidRPr="00D94F70">
        <w:rPr>
          <w:rFonts w:ascii="Simplified Arabic" w:hAnsi="Simplified Arabic" w:cs="Simplified Arabic"/>
          <w:sz w:val="32"/>
          <w:szCs w:val="32"/>
          <w:rtl/>
        </w:rPr>
        <w:t xml:space="preserve"> اجتماعية، ثقافية،...وهاته النصوص الأولى التي جعلته يتراجع عنها هي التي تبين لنا رؤية الكاتب الحقيقية ومن خلالها ندرك المرجعية في النسخة الأولى مقارن مع النسخ الأخرى " فالناقد التكويني يهتم </w:t>
      </w:r>
      <w:proofErr w:type="spellStart"/>
      <w:r w:rsidRPr="00D94F70">
        <w:rPr>
          <w:rFonts w:ascii="Simplified Arabic" w:hAnsi="Simplified Arabic" w:cs="Simplified Arabic"/>
          <w:sz w:val="32"/>
          <w:szCs w:val="32"/>
          <w:rtl/>
        </w:rPr>
        <w:t>بالأنساق</w:t>
      </w:r>
      <w:proofErr w:type="spellEnd"/>
      <w:r w:rsidRPr="00D94F70">
        <w:rPr>
          <w:rFonts w:ascii="Simplified Arabic" w:hAnsi="Simplified Arabic" w:cs="Simplified Arabic"/>
          <w:sz w:val="32"/>
          <w:szCs w:val="32"/>
          <w:rtl/>
        </w:rPr>
        <w:t xml:space="preserve"> المضمرة والمحذوفة وغير المعلنة في أثناء مرحلة التسويد أو الكتابة قبل أن يتسلمه الجمهور مطبوعا ومنشورا وموزعا"</w:t>
      </w:r>
      <w:r w:rsidRPr="00D94F70">
        <w:rPr>
          <w:rStyle w:val="Appelnotedebasdep"/>
          <w:rFonts w:ascii="Simplified Arabic" w:hAnsi="Simplified Arabic" w:cs="Simplified Arabic"/>
          <w:sz w:val="32"/>
          <w:szCs w:val="32"/>
          <w:rtl/>
        </w:rPr>
        <w:footnoteReference w:id="8"/>
      </w:r>
    </w:p>
    <w:p w:rsidR="004F0B5C" w:rsidRPr="00D94F70" w:rsidRDefault="004F0B5C" w:rsidP="004F0B5C">
      <w:pPr>
        <w:pStyle w:val="Paragraphedeliste"/>
        <w:bidi/>
        <w:spacing w:after="0" w:line="360" w:lineRule="auto"/>
        <w:ind w:left="0"/>
        <w:rPr>
          <w:rFonts w:ascii="Simplified Arabic" w:hAnsi="Simplified Arabic" w:cs="Simplified Arabic"/>
          <w:sz w:val="32"/>
          <w:szCs w:val="32"/>
          <w:rtl/>
        </w:rPr>
      </w:pPr>
      <w:r w:rsidRPr="00D94F70">
        <w:rPr>
          <w:rFonts w:ascii="Simplified Arabic" w:hAnsi="Simplified Arabic" w:cs="Simplified Arabic"/>
          <w:sz w:val="32"/>
          <w:szCs w:val="32"/>
          <w:rtl/>
        </w:rPr>
        <w:t>وقد تأتي الطبعات الأخرى منقحة ومصححة لتضيف أشياء جديدة لم تعجب المؤلف، ونمثل على ذلك كتاب الشعر الجاهلي لطه حسين الذي فُرض عليه أن يزيل مقاطع معينة من كتابه، وأن يعيد تنقيحا وهذا ما قام به فعلا في كتابه (الأدب الجاهلي).</w:t>
      </w:r>
    </w:p>
    <w:p w:rsidR="004F0B5C" w:rsidRPr="00D94F70" w:rsidRDefault="004F0B5C" w:rsidP="004F0B5C">
      <w:pPr>
        <w:pStyle w:val="Paragraphedeliste"/>
        <w:bidi/>
        <w:spacing w:after="0" w:line="360" w:lineRule="auto"/>
        <w:ind w:left="0"/>
        <w:rPr>
          <w:rFonts w:ascii="Simplified Arabic" w:hAnsi="Simplified Arabic" w:cs="Simplified Arabic"/>
          <w:sz w:val="32"/>
          <w:szCs w:val="32"/>
          <w:rtl/>
        </w:rPr>
      </w:pPr>
      <w:r w:rsidRPr="00D94F70">
        <w:rPr>
          <w:rFonts w:ascii="Simplified Arabic" w:hAnsi="Simplified Arabic" w:cs="Simplified Arabic"/>
          <w:sz w:val="32"/>
          <w:szCs w:val="32"/>
          <w:rtl/>
        </w:rPr>
        <w:t>وهذا ما ينطبق على العروض المسرحية كمسرحيات (</w:t>
      </w:r>
      <w:proofErr w:type="spellStart"/>
      <w:r w:rsidRPr="00D94F70">
        <w:rPr>
          <w:rFonts w:ascii="Simplified Arabic" w:hAnsi="Simplified Arabic" w:cs="Simplified Arabic"/>
          <w:sz w:val="32"/>
          <w:szCs w:val="32"/>
          <w:rtl/>
        </w:rPr>
        <w:t>بريخت</w:t>
      </w:r>
      <w:proofErr w:type="spellEnd"/>
      <w:r w:rsidRPr="00D94F70">
        <w:rPr>
          <w:rFonts w:ascii="Simplified Arabic" w:hAnsi="Simplified Arabic" w:cs="Simplified Arabic"/>
          <w:sz w:val="32"/>
          <w:szCs w:val="32"/>
          <w:rtl/>
        </w:rPr>
        <w:t xml:space="preserve">) أو صامويل </w:t>
      </w:r>
      <w:proofErr w:type="spellStart"/>
      <w:r w:rsidRPr="00D94F70">
        <w:rPr>
          <w:rFonts w:ascii="Simplified Arabic" w:hAnsi="Simplified Arabic" w:cs="Simplified Arabic"/>
          <w:sz w:val="32"/>
          <w:szCs w:val="32"/>
          <w:rtl/>
        </w:rPr>
        <w:t>بيكيت</w:t>
      </w:r>
      <w:proofErr w:type="spellEnd"/>
      <w:r w:rsidRPr="00D94F70">
        <w:rPr>
          <w:rFonts w:ascii="Simplified Arabic" w:hAnsi="Simplified Arabic" w:cs="Simplified Arabic"/>
          <w:sz w:val="32"/>
          <w:szCs w:val="32"/>
          <w:rtl/>
        </w:rPr>
        <w:t>، كل عرض ينسخ العرض الأول إلا أن العروض الأخرى المتلاحقة ي بمثابة نسخ معدلة ومنقحة، وهذا ما ينطبق مع الكتابات التي تمت مراجعتها وتنقيحها.</w:t>
      </w:r>
    </w:p>
    <w:p w:rsidR="004F0B5C" w:rsidRPr="00D94F70" w:rsidRDefault="004F0B5C" w:rsidP="004F0B5C">
      <w:pPr>
        <w:pStyle w:val="Paragraphedeliste"/>
        <w:bidi/>
        <w:spacing w:after="0" w:line="360" w:lineRule="auto"/>
        <w:ind w:left="0"/>
        <w:rPr>
          <w:rFonts w:ascii="Simplified Arabic" w:hAnsi="Simplified Arabic" w:cs="Simplified Arabic"/>
          <w:sz w:val="32"/>
          <w:szCs w:val="32"/>
          <w:rtl/>
        </w:rPr>
      </w:pPr>
      <w:r w:rsidRPr="00D94F70">
        <w:rPr>
          <w:rFonts w:ascii="Simplified Arabic" w:hAnsi="Simplified Arabic" w:cs="Simplified Arabic"/>
          <w:sz w:val="32"/>
          <w:szCs w:val="32"/>
          <w:rtl/>
        </w:rPr>
        <w:t xml:space="preserve">" أم رواد النقد الأدبي التكويني </w:t>
      </w:r>
      <w:proofErr w:type="spellStart"/>
      <w:r w:rsidRPr="00D94F70">
        <w:rPr>
          <w:rFonts w:ascii="Simplified Arabic" w:hAnsi="Simplified Arabic" w:cs="Simplified Arabic"/>
          <w:sz w:val="32"/>
          <w:szCs w:val="32"/>
          <w:rtl/>
        </w:rPr>
        <w:t>لانسون</w:t>
      </w:r>
      <w:proofErr w:type="spellEnd"/>
      <w:r w:rsidRPr="00D94F70">
        <w:rPr>
          <w:rFonts w:ascii="Simplified Arabic" w:hAnsi="Simplified Arabic" w:cs="Simplified Arabic"/>
          <w:sz w:val="32"/>
          <w:szCs w:val="32"/>
          <w:rtl/>
        </w:rPr>
        <w:t xml:space="preserve"> (1857-1934)، </w:t>
      </w:r>
      <w:proofErr w:type="spellStart"/>
      <w:r w:rsidRPr="00D94F70">
        <w:rPr>
          <w:rFonts w:ascii="Simplified Arabic" w:hAnsi="Simplified Arabic" w:cs="Simplified Arabic"/>
          <w:sz w:val="32"/>
          <w:szCs w:val="32"/>
          <w:rtl/>
        </w:rPr>
        <w:t>رودلر</w:t>
      </w:r>
      <w:proofErr w:type="spellEnd"/>
      <w:r w:rsidRPr="00D94F70">
        <w:rPr>
          <w:rFonts w:ascii="Simplified Arabic" w:hAnsi="Simplified Arabic" w:cs="Simplified Arabic"/>
          <w:sz w:val="32"/>
          <w:szCs w:val="32"/>
          <w:rtl/>
        </w:rPr>
        <w:t xml:space="preserve">، أوديا، </w:t>
      </w:r>
      <w:proofErr w:type="spellStart"/>
      <w:r w:rsidRPr="00D94F70">
        <w:rPr>
          <w:rFonts w:ascii="Simplified Arabic" w:hAnsi="Simplified Arabic" w:cs="Simplified Arabic"/>
          <w:sz w:val="32"/>
          <w:szCs w:val="32"/>
          <w:rtl/>
        </w:rPr>
        <w:t>تيبوديه</w:t>
      </w:r>
      <w:proofErr w:type="spellEnd"/>
      <w:r w:rsidRPr="00D94F70">
        <w:rPr>
          <w:rFonts w:ascii="Simplified Arabic" w:hAnsi="Simplified Arabic" w:cs="Simplified Arabic"/>
          <w:sz w:val="32"/>
          <w:szCs w:val="32"/>
          <w:rtl/>
        </w:rPr>
        <w:t xml:space="preserve"> (1874-1936)، جان بيلمان.</w:t>
      </w:r>
    </w:p>
    <w:p w:rsidR="004F0B5C" w:rsidRPr="00D94F70" w:rsidRDefault="004F0B5C" w:rsidP="004F0B5C">
      <w:pPr>
        <w:pStyle w:val="Paragraphedeliste"/>
        <w:bidi/>
        <w:spacing w:after="0" w:line="360" w:lineRule="auto"/>
        <w:ind w:left="0"/>
        <w:rPr>
          <w:rFonts w:ascii="Simplified Arabic" w:hAnsi="Simplified Arabic" w:cs="Simplified Arabic"/>
          <w:sz w:val="32"/>
          <w:szCs w:val="32"/>
        </w:rPr>
      </w:pPr>
      <w:r w:rsidRPr="00D94F70">
        <w:rPr>
          <w:rFonts w:ascii="Simplified Arabic" w:hAnsi="Simplified Arabic" w:cs="Simplified Arabic"/>
          <w:sz w:val="32"/>
          <w:szCs w:val="32"/>
          <w:rtl/>
        </w:rPr>
        <w:t xml:space="preserve">وقد ركز </w:t>
      </w:r>
      <w:proofErr w:type="spellStart"/>
      <w:r w:rsidRPr="00D94F70">
        <w:rPr>
          <w:rFonts w:ascii="Simplified Arabic" w:hAnsi="Simplified Arabic" w:cs="Simplified Arabic"/>
          <w:sz w:val="32"/>
          <w:szCs w:val="32"/>
          <w:rtl/>
        </w:rPr>
        <w:t>لانسون</w:t>
      </w:r>
      <w:proofErr w:type="spellEnd"/>
      <w:r w:rsidRPr="00D94F70">
        <w:rPr>
          <w:rFonts w:ascii="Simplified Arabic" w:hAnsi="Simplified Arabic" w:cs="Simplified Arabic"/>
          <w:sz w:val="32"/>
          <w:szCs w:val="32"/>
          <w:rtl/>
        </w:rPr>
        <w:t xml:space="preserve"> على ضرورة قراءة المخطوطة لأنها تفيدنا أيضا في التعرف على منهج وأسلوب الكاتب في الكتابة وهكذا ندرك جانبا من جوانب المبدع الشخصية إذ ينطبق النقد التكويني على إبداع الكاتب نصل إلى شخصيته ونتعمق في معرفة أسلوبه ومراحل تطوره خلال فترة خلق العمل الأدبي"</w:t>
      </w:r>
      <w:r w:rsidRPr="00D94F70">
        <w:rPr>
          <w:rStyle w:val="Appelnotedebasdep"/>
          <w:rFonts w:ascii="Simplified Arabic" w:hAnsi="Simplified Arabic" w:cs="Simplified Arabic"/>
          <w:sz w:val="32"/>
          <w:szCs w:val="32"/>
          <w:rtl/>
        </w:rPr>
        <w:footnoteReference w:id="9"/>
      </w:r>
    </w:p>
    <w:p w:rsidR="004F0B5C" w:rsidRPr="00D94F70" w:rsidRDefault="004F0B5C" w:rsidP="004F0B5C">
      <w:pPr>
        <w:pStyle w:val="Paragraphedeliste"/>
        <w:bidi/>
        <w:spacing w:after="0" w:line="360" w:lineRule="auto"/>
        <w:ind w:left="0"/>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t>هذا يعني ظهوره في مرحلة ما بعد الحداثة وذلك في سنوات السبعين لتجديد النقد الأدبي وتحديثه والهدف منه مقاربة النص بمراحله التكوينية السابقة.</w:t>
      </w:r>
    </w:p>
    <w:p w:rsidR="004F0B5C" w:rsidRPr="00D94F70" w:rsidRDefault="004F0B5C" w:rsidP="004F0B5C">
      <w:pPr>
        <w:pStyle w:val="Paragraphedeliste"/>
        <w:bidi/>
        <w:spacing w:after="0" w:line="360" w:lineRule="auto"/>
        <w:ind w:left="0"/>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t xml:space="preserve">ولقد اهتم النقد التكويني الفرنسي بالكتابات في القرنين 19و 20م ولم يهتم بالكتابات السابقة لهذه الفترة لعدم وجود مخطوطات، " ومن أهم رواد النقد التكويني حديثا </w:t>
      </w:r>
      <w:r w:rsidRPr="00D94F70">
        <w:rPr>
          <w:rFonts w:ascii="Simplified Arabic" w:hAnsi="Simplified Arabic" w:cs="Simplified Arabic"/>
          <w:b/>
          <w:bCs/>
          <w:sz w:val="32"/>
          <w:szCs w:val="32"/>
          <w:rtl/>
          <w:lang w:bidi="ar-DZ"/>
        </w:rPr>
        <w:t xml:space="preserve">جيرار بيت </w:t>
      </w:r>
      <w:r w:rsidRPr="00D94F70">
        <w:rPr>
          <w:rFonts w:ascii="Simplified Arabic" w:hAnsi="Simplified Arabic" w:cs="Simplified Arabic"/>
          <w:sz w:val="32"/>
          <w:szCs w:val="32"/>
          <w:rtl/>
          <w:lang w:bidi="ar-DZ"/>
        </w:rPr>
        <w:t xml:space="preserve">الذي انكب على دراسة </w:t>
      </w:r>
      <w:proofErr w:type="spellStart"/>
      <w:r w:rsidRPr="00D94F70">
        <w:rPr>
          <w:rFonts w:ascii="Simplified Arabic" w:hAnsi="Simplified Arabic" w:cs="Simplified Arabic"/>
          <w:sz w:val="32"/>
          <w:szCs w:val="32"/>
          <w:rtl/>
          <w:lang w:bidi="ar-DZ"/>
        </w:rPr>
        <w:t>التعالق</w:t>
      </w:r>
      <w:proofErr w:type="spellEnd"/>
      <w:r w:rsidRPr="00D94F70">
        <w:rPr>
          <w:rFonts w:ascii="Simplified Arabic" w:hAnsi="Simplified Arabic" w:cs="Simplified Arabic"/>
          <w:sz w:val="32"/>
          <w:szCs w:val="32"/>
          <w:rtl/>
          <w:lang w:bidi="ar-DZ"/>
        </w:rPr>
        <w:t xml:space="preserve"> النصي والعتبات الفوقية التي تساعدنا على فهم النص وتفسيره، و</w:t>
      </w:r>
      <w:r w:rsidRPr="00D94F70">
        <w:rPr>
          <w:rFonts w:ascii="Simplified Arabic" w:hAnsi="Simplified Arabic" w:cs="Simplified Arabic"/>
          <w:b/>
          <w:bCs/>
          <w:sz w:val="32"/>
          <w:szCs w:val="32"/>
          <w:rtl/>
          <w:lang w:bidi="ar-DZ"/>
        </w:rPr>
        <w:t xml:space="preserve">لوي </w:t>
      </w:r>
      <w:proofErr w:type="spellStart"/>
      <w:r w:rsidRPr="00D94F70">
        <w:rPr>
          <w:rFonts w:ascii="Simplified Arabic" w:hAnsi="Simplified Arabic" w:cs="Simplified Arabic"/>
          <w:b/>
          <w:bCs/>
          <w:sz w:val="32"/>
          <w:szCs w:val="32"/>
          <w:rtl/>
          <w:lang w:bidi="ar-DZ"/>
        </w:rPr>
        <w:t>هاي</w:t>
      </w:r>
      <w:proofErr w:type="spellEnd"/>
      <w:r w:rsidR="004F21F8">
        <w:rPr>
          <w:rFonts w:ascii="Simplified Arabic" w:hAnsi="Simplified Arabic" w:cs="Simplified Arabic" w:hint="cs"/>
          <w:b/>
          <w:bCs/>
          <w:sz w:val="32"/>
          <w:szCs w:val="32"/>
          <w:rtl/>
          <w:lang w:bidi="ar-DZ"/>
        </w:rPr>
        <w:t xml:space="preserve"> </w:t>
      </w:r>
      <w:r w:rsidRPr="00D94F70">
        <w:rPr>
          <w:rFonts w:ascii="Simplified Arabic" w:hAnsi="Simplified Arabic" w:cs="Simplified Arabic"/>
          <w:sz w:val="32"/>
          <w:szCs w:val="32"/>
          <w:rtl/>
          <w:lang w:bidi="ar-DZ"/>
        </w:rPr>
        <w:t xml:space="preserve">الذي اهتم بأصول النقد التكويني ... </w:t>
      </w:r>
      <w:r w:rsidRPr="00D94F70">
        <w:rPr>
          <w:rFonts w:ascii="Simplified Arabic" w:hAnsi="Simplified Arabic" w:cs="Simplified Arabic"/>
          <w:b/>
          <w:bCs/>
          <w:sz w:val="32"/>
          <w:szCs w:val="32"/>
          <w:rtl/>
          <w:lang w:bidi="ar-DZ"/>
        </w:rPr>
        <w:t xml:space="preserve">وجان بيلمان </w:t>
      </w:r>
      <w:r w:rsidRPr="00D94F70">
        <w:rPr>
          <w:rFonts w:ascii="Simplified Arabic" w:hAnsi="Simplified Arabic" w:cs="Simplified Arabic"/>
          <w:sz w:val="32"/>
          <w:szCs w:val="32"/>
          <w:rtl/>
          <w:lang w:bidi="ar-DZ"/>
        </w:rPr>
        <w:t>الذي اتم بالقراءة النفسية واللاشعور النصي ودراسة النص في مرحلة ما قبل الطبع"</w:t>
      </w:r>
      <w:r w:rsidRPr="00D94F70">
        <w:rPr>
          <w:rStyle w:val="Appelnotedebasdep"/>
          <w:rFonts w:ascii="Simplified Arabic" w:hAnsi="Simplified Arabic" w:cs="Simplified Arabic"/>
          <w:sz w:val="32"/>
          <w:szCs w:val="32"/>
          <w:rtl/>
        </w:rPr>
        <w:footnoteReference w:id="10"/>
      </w:r>
    </w:p>
    <w:p w:rsidR="004F0B5C" w:rsidRPr="00D94F70" w:rsidRDefault="004F0B5C" w:rsidP="004F0B5C">
      <w:pPr>
        <w:pStyle w:val="Paragraphedeliste"/>
        <w:bidi/>
        <w:spacing w:after="0" w:line="360" w:lineRule="auto"/>
        <w:ind w:left="0"/>
        <w:rPr>
          <w:rFonts w:ascii="Simplified Arabic" w:hAnsi="Simplified Arabic" w:cs="Simplified Arabic"/>
          <w:sz w:val="32"/>
          <w:szCs w:val="32"/>
          <w:rtl/>
          <w:lang w:bidi="ar-DZ"/>
        </w:rPr>
      </w:pPr>
      <w:r w:rsidRPr="00D94F70">
        <w:rPr>
          <w:rFonts w:ascii="Simplified Arabic" w:hAnsi="Simplified Arabic" w:cs="Simplified Arabic"/>
          <w:b/>
          <w:bCs/>
          <w:sz w:val="32"/>
          <w:szCs w:val="32"/>
          <w:rtl/>
          <w:lang w:bidi="ar-DZ"/>
        </w:rPr>
        <w:t xml:space="preserve">وبير مارك </w:t>
      </w:r>
      <w:proofErr w:type="spellStart"/>
      <w:r w:rsidRPr="00D94F70">
        <w:rPr>
          <w:rFonts w:ascii="Simplified Arabic" w:hAnsi="Simplified Arabic" w:cs="Simplified Arabic"/>
          <w:b/>
          <w:bCs/>
          <w:sz w:val="32"/>
          <w:szCs w:val="32"/>
          <w:rtl/>
          <w:lang w:bidi="ar-DZ"/>
        </w:rPr>
        <w:t>دوبيازي</w:t>
      </w:r>
      <w:proofErr w:type="spellEnd"/>
      <w:r w:rsidR="004F21F8">
        <w:rPr>
          <w:rFonts w:ascii="Simplified Arabic" w:hAnsi="Simplified Arabic" w:cs="Simplified Arabic" w:hint="cs"/>
          <w:b/>
          <w:bCs/>
          <w:sz w:val="32"/>
          <w:szCs w:val="32"/>
          <w:rtl/>
          <w:lang w:bidi="ar-DZ"/>
        </w:rPr>
        <w:t xml:space="preserve"> </w:t>
      </w:r>
      <w:r w:rsidRPr="00D94F70">
        <w:rPr>
          <w:rFonts w:ascii="Simplified Arabic" w:hAnsi="Simplified Arabic" w:cs="Simplified Arabic"/>
          <w:sz w:val="32"/>
          <w:szCs w:val="32"/>
          <w:rtl/>
          <w:lang w:bidi="ar-DZ"/>
        </w:rPr>
        <w:t xml:space="preserve">الذي استعرض علما جديدا لتحليل المخطوطات، </w:t>
      </w:r>
      <w:proofErr w:type="spellStart"/>
      <w:r w:rsidRPr="00D94F70">
        <w:rPr>
          <w:rFonts w:ascii="Simplified Arabic" w:hAnsi="Simplified Arabic" w:cs="Simplified Arabic"/>
          <w:b/>
          <w:bCs/>
          <w:sz w:val="32"/>
          <w:szCs w:val="32"/>
          <w:rtl/>
          <w:lang w:bidi="ar-DZ"/>
        </w:rPr>
        <w:t>ورايموند</w:t>
      </w:r>
      <w:proofErr w:type="spellEnd"/>
      <w:r w:rsidR="004F21F8">
        <w:rPr>
          <w:rFonts w:ascii="Simplified Arabic" w:hAnsi="Simplified Arabic" w:cs="Simplified Arabic" w:hint="cs"/>
          <w:b/>
          <w:bCs/>
          <w:sz w:val="32"/>
          <w:szCs w:val="32"/>
          <w:rtl/>
          <w:lang w:bidi="ar-DZ"/>
        </w:rPr>
        <w:t xml:space="preserve"> </w:t>
      </w:r>
      <w:proofErr w:type="spellStart"/>
      <w:r w:rsidRPr="00D94F70">
        <w:rPr>
          <w:rFonts w:ascii="Simplified Arabic" w:hAnsi="Simplified Arabic" w:cs="Simplified Arabic"/>
          <w:b/>
          <w:bCs/>
          <w:sz w:val="32"/>
          <w:szCs w:val="32"/>
          <w:rtl/>
          <w:lang w:bidi="ar-DZ"/>
        </w:rPr>
        <w:t>ويرايجينيت</w:t>
      </w:r>
      <w:proofErr w:type="spellEnd"/>
      <w:r w:rsidRPr="00D94F70">
        <w:rPr>
          <w:rFonts w:ascii="Simplified Arabic" w:hAnsi="Simplified Arabic" w:cs="Simplified Arabic"/>
          <w:sz w:val="32"/>
          <w:szCs w:val="32"/>
          <w:rtl/>
          <w:lang w:bidi="ar-DZ"/>
        </w:rPr>
        <w:t xml:space="preserve"> الذي درس مسودات </w:t>
      </w:r>
      <w:proofErr w:type="spellStart"/>
      <w:r w:rsidRPr="00D94F70">
        <w:rPr>
          <w:rFonts w:ascii="Simplified Arabic" w:hAnsi="Simplified Arabic" w:cs="Simplified Arabic"/>
          <w:sz w:val="32"/>
          <w:szCs w:val="32"/>
          <w:rtl/>
          <w:lang w:bidi="ar-DZ"/>
        </w:rPr>
        <w:t>فلويير</w:t>
      </w:r>
      <w:proofErr w:type="spellEnd"/>
      <w:r w:rsidRPr="00D94F70">
        <w:rPr>
          <w:rFonts w:ascii="Simplified Arabic" w:hAnsi="Simplified Arabic" w:cs="Simplified Arabic"/>
          <w:sz w:val="32"/>
          <w:szCs w:val="32"/>
          <w:rtl/>
          <w:lang w:bidi="ar-DZ"/>
        </w:rPr>
        <w:t>، وغيرهم ممن اتموا بالنقد التكويني.</w:t>
      </w:r>
    </w:p>
    <w:p w:rsidR="004F0B5C" w:rsidRPr="00D94F70" w:rsidRDefault="004F0B5C" w:rsidP="004F0B5C">
      <w:pPr>
        <w:pStyle w:val="Paragraphedeliste"/>
        <w:bidi/>
        <w:spacing w:after="0" w:line="360" w:lineRule="auto"/>
        <w:ind w:left="0"/>
        <w:rPr>
          <w:rFonts w:ascii="Simplified Arabic" w:hAnsi="Simplified Arabic" w:cs="Simplified Arabic"/>
          <w:b/>
          <w:bCs/>
          <w:sz w:val="32"/>
          <w:szCs w:val="32"/>
          <w:rtl/>
          <w:lang w:bidi="ar-DZ"/>
        </w:rPr>
      </w:pPr>
      <w:r w:rsidRPr="00D94F70">
        <w:rPr>
          <w:rFonts w:ascii="Simplified Arabic" w:hAnsi="Simplified Arabic" w:cs="Simplified Arabic"/>
          <w:b/>
          <w:bCs/>
          <w:sz w:val="32"/>
          <w:szCs w:val="32"/>
          <w:rtl/>
          <w:lang w:bidi="ar-DZ"/>
        </w:rPr>
        <w:t xml:space="preserve">خلاصة القول: </w:t>
      </w:r>
    </w:p>
    <w:p w:rsidR="004F0B5C" w:rsidRDefault="004F0B5C" w:rsidP="004F0B5C">
      <w:pPr>
        <w:pStyle w:val="Paragraphedeliste"/>
        <w:bidi/>
        <w:spacing w:after="0" w:line="360" w:lineRule="auto"/>
        <w:ind w:left="0"/>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t>إن النقد التكويني انصب اهتمامه في دراسة العمل الأدبي بداية من كونه مخطوطا إلى أن يصير كتابا مطبوعا، اعتم كل الاهتمام بمراحله منذ نشوئه كفكرة إلى التسويد والتخطيط والوصول كمنتج للجماهير والمتلقين، وهو يركز على مرحلة معينة من الأدب، مرحلة ما قبل النص ويغفل مرحلة النص وما بعد النص متناسيا النص الإبداعي الداخلي الذي يتسم بثقافة وجمالية وخصائص فنية واسلوبية معينة، تحتاج منا الإلمام بها ودراستها، كما هو الحال من الطبيعي والمفروض الانتقال من النص إلى ما بعد النص باعتباره يتكئ على سياقات ثقافية ، ونفسية، تاريخية، اجتماعية،...غير أنه لم يولي اهتماما بذلك واضعا في حسابه المخطوط أو المسودة هي موضوع الدراسة</w:t>
      </w:r>
      <w:r>
        <w:rPr>
          <w:rFonts w:ascii="Simplified Arabic" w:hAnsi="Simplified Arabic" w:cs="Simplified Arabic" w:hint="cs"/>
          <w:sz w:val="32"/>
          <w:szCs w:val="32"/>
          <w:rtl/>
          <w:lang w:bidi="ar-DZ"/>
        </w:rPr>
        <w:t>.</w:t>
      </w:r>
    </w:p>
    <w:p w:rsidR="004F0B5C" w:rsidRDefault="004F0B5C" w:rsidP="004F0B5C">
      <w:pPr>
        <w:pStyle w:val="Paragraphedeliste"/>
        <w:bidi/>
        <w:spacing w:after="0" w:line="360" w:lineRule="auto"/>
        <w:ind w:left="0"/>
        <w:rPr>
          <w:rFonts w:ascii="Simplified Arabic" w:hAnsi="Simplified Arabic" w:cs="Simplified Arabic"/>
          <w:sz w:val="32"/>
          <w:szCs w:val="32"/>
          <w:rtl/>
          <w:lang w:bidi="ar-DZ"/>
        </w:rPr>
      </w:pPr>
    </w:p>
    <w:p w:rsidR="004F0B5C" w:rsidRDefault="004F0B5C" w:rsidP="004F0B5C">
      <w:pPr>
        <w:bidi/>
        <w:spacing w:line="360" w:lineRule="auto"/>
        <w:rPr>
          <w:rFonts w:ascii="Simplified Arabic" w:hAnsi="Simplified Arabic" w:cs="Simplified Arabic"/>
          <w:sz w:val="32"/>
          <w:szCs w:val="32"/>
          <w:rtl/>
          <w:lang w:bidi="ar-DZ"/>
        </w:rPr>
      </w:pPr>
    </w:p>
    <w:p w:rsidR="004F0B5C" w:rsidRDefault="004F0B5C" w:rsidP="004F0B5C">
      <w:pPr>
        <w:bidi/>
        <w:spacing w:line="360" w:lineRule="auto"/>
        <w:rPr>
          <w:rFonts w:ascii="Simplified Arabic" w:hAnsi="Simplified Arabic" w:cs="Simplified Arabic"/>
          <w:sz w:val="32"/>
          <w:szCs w:val="32"/>
          <w:rtl/>
        </w:rPr>
      </w:pPr>
    </w:p>
    <w:p w:rsidR="004F0B5C" w:rsidRDefault="004F0B5C" w:rsidP="004F0B5C">
      <w:pPr>
        <w:bidi/>
        <w:spacing w:line="360" w:lineRule="auto"/>
        <w:jc w:val="center"/>
        <w:rPr>
          <w:rFonts w:ascii="Simplified Arabic" w:hAnsi="Simplified Arabic" w:cs="Simplified Arabic"/>
          <w:sz w:val="32"/>
          <w:szCs w:val="32"/>
          <w:rtl/>
        </w:rPr>
      </w:pPr>
    </w:p>
    <w:p w:rsidR="004F0B5C" w:rsidRPr="002124DD" w:rsidRDefault="004F0B5C" w:rsidP="004F0B5C">
      <w:pPr>
        <w:pStyle w:val="Paragraphedeliste"/>
        <w:bidi/>
        <w:spacing w:line="360" w:lineRule="auto"/>
        <w:jc w:val="center"/>
        <w:rPr>
          <w:rFonts w:ascii="Arabic Typesetting" w:hAnsi="Arabic Typesetting" w:cs="Arabic Typesetting"/>
          <w:sz w:val="96"/>
          <w:szCs w:val="96"/>
          <w:rtl/>
        </w:rPr>
      </w:pPr>
      <w:r w:rsidRPr="002124DD">
        <w:rPr>
          <w:rFonts w:ascii="Arabic Typesetting" w:hAnsi="Arabic Typesetting" w:cs="Arabic Typesetting"/>
          <w:sz w:val="96"/>
          <w:szCs w:val="96"/>
          <w:rtl/>
        </w:rPr>
        <w:t xml:space="preserve">المحاضرة </w:t>
      </w:r>
      <w:r>
        <w:rPr>
          <w:rFonts w:ascii="Arabic Typesetting" w:hAnsi="Arabic Typesetting" w:cs="Arabic Typesetting" w:hint="cs"/>
          <w:sz w:val="96"/>
          <w:szCs w:val="96"/>
          <w:rtl/>
        </w:rPr>
        <w:t>الرابعة</w:t>
      </w:r>
    </w:p>
    <w:p w:rsidR="004F0B5C" w:rsidRPr="00D94F70" w:rsidRDefault="004F0B5C" w:rsidP="004F0B5C">
      <w:pPr>
        <w:pStyle w:val="Paragraphedeliste"/>
        <w:bidi/>
        <w:spacing w:line="360" w:lineRule="auto"/>
        <w:ind w:left="142"/>
        <w:rPr>
          <w:rFonts w:ascii="Simplified Arabic" w:hAnsi="Simplified Arabic" w:cs="Simplified Arabic"/>
          <w:sz w:val="32"/>
          <w:szCs w:val="32"/>
          <w:rtl/>
        </w:rPr>
      </w:pPr>
    </w:p>
    <w:p w:rsidR="004F0B5C" w:rsidRPr="002124DD" w:rsidRDefault="004F0B5C" w:rsidP="004F0B5C">
      <w:pPr>
        <w:bidi/>
        <w:spacing w:line="360" w:lineRule="auto"/>
        <w:ind w:left="283"/>
        <w:jc w:val="center"/>
        <w:rPr>
          <w:rFonts w:ascii="Arabic Typesetting" w:hAnsi="Arabic Typesetting" w:cs="Arabic Typesetting"/>
          <w:sz w:val="72"/>
          <w:szCs w:val="72"/>
        </w:rPr>
      </w:pPr>
      <w:r w:rsidRPr="002124DD">
        <w:rPr>
          <w:rFonts w:ascii="Arabic Typesetting" w:hAnsi="Arabic Typesetting" w:cs="Arabic Typesetting"/>
          <w:sz w:val="72"/>
          <w:szCs w:val="72"/>
          <w:rtl/>
        </w:rPr>
        <w:t>النقد النفسي</w:t>
      </w:r>
    </w:p>
    <w:p w:rsidR="004F0B5C" w:rsidRPr="00D94F70" w:rsidRDefault="004F0B5C" w:rsidP="004F0B5C">
      <w:pPr>
        <w:bidi/>
        <w:spacing w:line="360" w:lineRule="auto"/>
        <w:jc w:val="center"/>
        <w:rPr>
          <w:rFonts w:ascii="Simplified Arabic" w:hAnsi="Simplified Arabic" w:cs="Simplified Arabic"/>
          <w:b/>
          <w:bCs/>
          <w:sz w:val="32"/>
          <w:szCs w:val="32"/>
          <w:rtl/>
        </w:rPr>
      </w:pPr>
    </w:p>
    <w:p w:rsidR="004F0B5C" w:rsidRPr="00D94F70" w:rsidRDefault="004F0B5C" w:rsidP="004F0B5C">
      <w:pPr>
        <w:bidi/>
        <w:spacing w:line="360" w:lineRule="auto"/>
        <w:jc w:val="center"/>
        <w:rPr>
          <w:rFonts w:ascii="Simplified Arabic" w:hAnsi="Simplified Arabic" w:cs="Simplified Arabic"/>
          <w:b/>
          <w:bCs/>
          <w:sz w:val="32"/>
          <w:szCs w:val="32"/>
          <w:rtl/>
        </w:rPr>
      </w:pPr>
    </w:p>
    <w:p w:rsidR="004F0B5C" w:rsidRPr="00D94F70" w:rsidRDefault="004F0B5C" w:rsidP="004F0B5C">
      <w:pPr>
        <w:bidi/>
        <w:spacing w:line="360" w:lineRule="auto"/>
        <w:jc w:val="center"/>
        <w:rPr>
          <w:rFonts w:ascii="Simplified Arabic" w:hAnsi="Simplified Arabic" w:cs="Simplified Arabic"/>
          <w:b/>
          <w:bCs/>
          <w:sz w:val="32"/>
          <w:szCs w:val="32"/>
          <w:rtl/>
        </w:rPr>
      </w:pPr>
    </w:p>
    <w:p w:rsidR="004F0B5C" w:rsidRDefault="004F0B5C" w:rsidP="004F0B5C">
      <w:pPr>
        <w:bidi/>
        <w:spacing w:line="360" w:lineRule="auto"/>
        <w:jc w:val="center"/>
        <w:rPr>
          <w:rFonts w:ascii="Simplified Arabic" w:hAnsi="Simplified Arabic" w:cs="Simplified Arabic"/>
          <w:b/>
          <w:bCs/>
          <w:sz w:val="32"/>
          <w:szCs w:val="32"/>
          <w:rtl/>
        </w:rPr>
      </w:pPr>
    </w:p>
    <w:p w:rsidR="004F0B5C" w:rsidRDefault="004F0B5C" w:rsidP="004F0B5C">
      <w:pPr>
        <w:bidi/>
        <w:spacing w:line="360" w:lineRule="auto"/>
        <w:jc w:val="center"/>
        <w:rPr>
          <w:rFonts w:ascii="Simplified Arabic" w:hAnsi="Simplified Arabic" w:cs="Simplified Arabic"/>
          <w:b/>
          <w:bCs/>
          <w:sz w:val="32"/>
          <w:szCs w:val="32"/>
          <w:rtl/>
        </w:rPr>
      </w:pPr>
    </w:p>
    <w:p w:rsidR="004F0B5C" w:rsidRDefault="004F0B5C" w:rsidP="004F0B5C">
      <w:pPr>
        <w:bidi/>
        <w:spacing w:line="360" w:lineRule="auto"/>
        <w:jc w:val="center"/>
        <w:rPr>
          <w:rFonts w:ascii="Simplified Arabic" w:hAnsi="Simplified Arabic" w:cs="Simplified Arabic"/>
          <w:b/>
          <w:bCs/>
          <w:sz w:val="32"/>
          <w:szCs w:val="32"/>
          <w:rtl/>
        </w:rPr>
      </w:pPr>
    </w:p>
    <w:p w:rsidR="004F0B5C" w:rsidRPr="00D94F70" w:rsidRDefault="004F0B5C" w:rsidP="004F0B5C">
      <w:pPr>
        <w:bidi/>
        <w:spacing w:line="360" w:lineRule="auto"/>
        <w:jc w:val="center"/>
        <w:rPr>
          <w:rFonts w:ascii="Simplified Arabic" w:hAnsi="Simplified Arabic" w:cs="Simplified Arabic"/>
          <w:b/>
          <w:bCs/>
          <w:sz w:val="32"/>
          <w:szCs w:val="32"/>
        </w:rPr>
      </w:pPr>
    </w:p>
    <w:p w:rsidR="004F0B5C" w:rsidRPr="00D94F70" w:rsidRDefault="004F0B5C" w:rsidP="004F0B5C">
      <w:pPr>
        <w:pStyle w:val="Paragraphedeliste"/>
        <w:bidi/>
        <w:spacing w:line="360" w:lineRule="auto"/>
        <w:ind w:left="142"/>
        <w:rPr>
          <w:rFonts w:ascii="Simplified Arabic" w:hAnsi="Simplified Arabic" w:cs="Simplified Arabic"/>
          <w:sz w:val="32"/>
          <w:szCs w:val="32"/>
          <w:rtl/>
        </w:rPr>
      </w:pPr>
    </w:p>
    <w:p w:rsidR="004F0B5C" w:rsidRPr="00D94F70" w:rsidRDefault="004F0B5C" w:rsidP="004F0B5C">
      <w:pPr>
        <w:pStyle w:val="Paragraphedeliste"/>
        <w:bidi/>
        <w:spacing w:line="360" w:lineRule="auto"/>
        <w:ind w:left="142"/>
        <w:rPr>
          <w:rFonts w:ascii="Simplified Arabic" w:hAnsi="Simplified Arabic" w:cs="Simplified Arabic"/>
          <w:sz w:val="32"/>
          <w:szCs w:val="32"/>
          <w:rtl/>
        </w:rPr>
      </w:pPr>
      <w:r w:rsidRPr="00D94F70">
        <w:rPr>
          <w:rFonts w:ascii="Simplified Arabic" w:hAnsi="Simplified Arabic" w:cs="Simplified Arabic"/>
          <w:sz w:val="32"/>
          <w:szCs w:val="32"/>
          <w:rtl/>
        </w:rPr>
        <w:t>(عُني النقد بدراسة الفنون الأدبية والأعمال الإبداعية، مستفيدًا من عدة علوم، حيث استقى آلياته من عدة مشارب، وبتنوع المشارب اختلفت توجهات النقاد وتناولهم للمادة المدروسة، فنجد من وظف التاريخ، أو علم الاجتماع، أو علم النفس، أو اللسانيات وغيرها من العلوم... فتولدت مناهج عديدة كان مدار دراستها العمل الإبداعي.)</w:t>
      </w:r>
      <w:r w:rsidRPr="00D94F70">
        <w:rPr>
          <w:rStyle w:val="Appelnotedebasdep"/>
          <w:rFonts w:ascii="Simplified Arabic" w:hAnsi="Simplified Arabic" w:cs="Simplified Arabic"/>
          <w:sz w:val="32"/>
          <w:szCs w:val="32"/>
          <w:rtl/>
        </w:rPr>
        <w:footnoteReference w:id="11"/>
      </w:r>
    </w:p>
    <w:p w:rsidR="004F0B5C" w:rsidRPr="00D94F70" w:rsidRDefault="004F0B5C" w:rsidP="004F0B5C">
      <w:pPr>
        <w:pStyle w:val="Paragraphedeliste"/>
        <w:bidi/>
        <w:spacing w:line="360" w:lineRule="auto"/>
        <w:ind w:left="142"/>
        <w:rPr>
          <w:rFonts w:ascii="Simplified Arabic" w:hAnsi="Simplified Arabic" w:cs="Simplified Arabic"/>
          <w:sz w:val="32"/>
          <w:szCs w:val="32"/>
          <w:rtl/>
        </w:rPr>
      </w:pPr>
      <w:r w:rsidRPr="00D94F70">
        <w:rPr>
          <w:rFonts w:ascii="Simplified Arabic" w:hAnsi="Simplified Arabic" w:cs="Simplified Arabic"/>
          <w:sz w:val="32"/>
          <w:szCs w:val="32"/>
          <w:rtl/>
        </w:rPr>
        <w:t>(والذي يهمنا هنا: هو اعتماد المنهج النفسي في دراسة الأدب عند شارل مورون.</w:t>
      </w:r>
    </w:p>
    <w:p w:rsidR="004F0B5C" w:rsidRPr="00D94F70" w:rsidRDefault="004F0B5C" w:rsidP="004F0B5C">
      <w:pPr>
        <w:pStyle w:val="Paragraphedeliste"/>
        <w:bidi/>
        <w:spacing w:line="360" w:lineRule="auto"/>
        <w:ind w:left="142"/>
        <w:rPr>
          <w:rFonts w:ascii="Simplified Arabic" w:hAnsi="Simplified Arabic" w:cs="Simplified Arabic"/>
          <w:sz w:val="32"/>
          <w:szCs w:val="32"/>
          <w:rtl/>
        </w:rPr>
      </w:pPr>
      <w:r w:rsidRPr="00D94F70">
        <w:rPr>
          <w:rFonts w:ascii="Simplified Arabic" w:hAnsi="Simplified Arabic" w:cs="Simplified Arabic"/>
          <w:sz w:val="32"/>
          <w:szCs w:val="32"/>
          <w:rtl/>
        </w:rPr>
        <w:t xml:space="preserve">والمنهج النفسي "منهج يستمد آلياته النقدية من نظرية التحليل النفسي التي أسسها الطبيب النمساوي </w:t>
      </w:r>
      <w:proofErr w:type="spellStart"/>
      <w:r w:rsidRPr="00D94F70">
        <w:rPr>
          <w:rFonts w:ascii="Simplified Arabic" w:hAnsi="Simplified Arabic" w:cs="Simplified Arabic"/>
          <w:sz w:val="32"/>
          <w:szCs w:val="32"/>
          <w:rtl/>
        </w:rPr>
        <w:t>سيغموند</w:t>
      </w:r>
      <w:proofErr w:type="spellEnd"/>
      <w:r w:rsidRPr="00D94F70">
        <w:rPr>
          <w:rFonts w:ascii="Simplified Arabic" w:hAnsi="Simplified Arabic" w:cs="Simplified Arabic"/>
          <w:sz w:val="32"/>
          <w:szCs w:val="32"/>
          <w:rtl/>
        </w:rPr>
        <w:t xml:space="preserve"> فرويد، فسر على ضوئها السلوك البشري برده إلى منطقة اللاوعي (اللاشعور )</w:t>
      </w:r>
      <w:r>
        <w:rPr>
          <w:rFonts w:ascii="Simplified Arabic" w:hAnsi="Simplified Arabic" w:cs="Simplified Arabic" w:hint="cs"/>
          <w:sz w:val="32"/>
          <w:szCs w:val="32"/>
          <w:rtl/>
        </w:rPr>
        <w:t>"</w:t>
      </w:r>
      <w:r w:rsidRPr="00D94F70">
        <w:rPr>
          <w:rStyle w:val="Appelnotedebasdep"/>
          <w:rFonts w:ascii="Simplified Arabic" w:hAnsi="Simplified Arabic" w:cs="Simplified Arabic"/>
          <w:sz w:val="32"/>
          <w:szCs w:val="32"/>
          <w:rtl/>
        </w:rPr>
        <w:footnoteReference w:id="12"/>
      </w:r>
    </w:p>
    <w:p w:rsidR="004F0B5C" w:rsidRPr="00D94F70" w:rsidRDefault="004F0B5C" w:rsidP="004F0B5C">
      <w:pPr>
        <w:pStyle w:val="Paragraphedeliste"/>
        <w:bidi/>
        <w:spacing w:line="360" w:lineRule="auto"/>
        <w:ind w:left="142"/>
        <w:rPr>
          <w:rFonts w:ascii="Simplified Arabic" w:hAnsi="Simplified Arabic" w:cs="Simplified Arabic"/>
          <w:sz w:val="32"/>
          <w:szCs w:val="32"/>
          <w:rtl/>
        </w:rPr>
      </w:pPr>
      <w:r w:rsidRPr="00D94F70">
        <w:rPr>
          <w:rFonts w:ascii="Simplified Arabic" w:hAnsi="Simplified Arabic" w:cs="Simplified Arabic"/>
          <w:sz w:val="32"/>
          <w:szCs w:val="32"/>
          <w:rtl/>
        </w:rPr>
        <w:t>مع مطلع ثلاثينيات القرن الماضي بدأ اهتمام مورون بدراسة الأدب، مستفيدًا من التحليل النفسي، ومعتمدًا على أبحاث فرويد في ذلك.</w:t>
      </w:r>
    </w:p>
    <w:p w:rsidR="004F0B5C" w:rsidRPr="00D94F70" w:rsidRDefault="004F0B5C" w:rsidP="004F0B5C">
      <w:pPr>
        <w:pStyle w:val="Paragraphedeliste"/>
        <w:bidi/>
        <w:spacing w:line="360" w:lineRule="auto"/>
        <w:ind w:left="142"/>
        <w:rPr>
          <w:rFonts w:ascii="Simplified Arabic" w:hAnsi="Simplified Arabic" w:cs="Simplified Arabic"/>
          <w:sz w:val="32"/>
          <w:szCs w:val="32"/>
          <w:rtl/>
        </w:rPr>
      </w:pPr>
      <w:r w:rsidRPr="00D94F70">
        <w:rPr>
          <w:rFonts w:ascii="Simplified Arabic" w:hAnsi="Simplified Arabic" w:cs="Simplified Arabic"/>
          <w:sz w:val="32"/>
          <w:szCs w:val="32"/>
          <w:rtl/>
        </w:rPr>
        <w:t xml:space="preserve">- </w:t>
      </w:r>
      <w:r w:rsidRPr="00D94F70">
        <w:rPr>
          <w:rFonts w:ascii="Simplified Arabic" w:hAnsi="Simplified Arabic" w:cs="Simplified Arabic"/>
          <w:b/>
          <w:bCs/>
          <w:sz w:val="32"/>
          <w:szCs w:val="32"/>
          <w:rtl/>
        </w:rPr>
        <w:t>مؤلفاته:</w:t>
      </w:r>
    </w:p>
    <w:p w:rsidR="004F0B5C" w:rsidRPr="00D94F70" w:rsidRDefault="004F0B5C" w:rsidP="004F0B5C">
      <w:pPr>
        <w:pStyle w:val="Paragraphedeliste"/>
        <w:bidi/>
        <w:spacing w:line="360" w:lineRule="auto"/>
        <w:ind w:left="142"/>
        <w:rPr>
          <w:rFonts w:ascii="Simplified Arabic" w:hAnsi="Simplified Arabic" w:cs="Simplified Arabic"/>
          <w:sz w:val="32"/>
          <w:szCs w:val="32"/>
          <w:rtl/>
        </w:rPr>
      </w:pPr>
      <w:r w:rsidRPr="00D94F70">
        <w:rPr>
          <w:rFonts w:ascii="Simplified Arabic" w:hAnsi="Simplified Arabic" w:cs="Simplified Arabic"/>
          <w:sz w:val="32"/>
          <w:szCs w:val="32"/>
          <w:rtl/>
        </w:rPr>
        <w:t xml:space="preserve">• </w:t>
      </w:r>
      <w:proofErr w:type="spellStart"/>
      <w:r w:rsidRPr="00D94F70">
        <w:rPr>
          <w:rFonts w:ascii="Simplified Arabic" w:hAnsi="Simplified Arabic" w:cs="Simplified Arabic"/>
          <w:sz w:val="32"/>
          <w:szCs w:val="32"/>
          <w:rtl/>
        </w:rPr>
        <w:t>ملارميه</w:t>
      </w:r>
      <w:proofErr w:type="spellEnd"/>
      <w:r w:rsidRPr="00D94F70">
        <w:rPr>
          <w:rFonts w:ascii="Simplified Arabic" w:hAnsi="Simplified Arabic" w:cs="Simplified Arabic"/>
          <w:sz w:val="32"/>
          <w:szCs w:val="32"/>
          <w:rtl/>
        </w:rPr>
        <w:t xml:space="preserve"> الغامض، 1938.</w:t>
      </w:r>
    </w:p>
    <w:p w:rsidR="004F0B5C" w:rsidRPr="00D94F70" w:rsidRDefault="004F0B5C" w:rsidP="004F0B5C">
      <w:pPr>
        <w:pStyle w:val="Paragraphedeliste"/>
        <w:bidi/>
        <w:spacing w:line="360" w:lineRule="auto"/>
        <w:ind w:left="142"/>
        <w:rPr>
          <w:rFonts w:ascii="Simplified Arabic" w:hAnsi="Simplified Arabic" w:cs="Simplified Arabic"/>
          <w:sz w:val="32"/>
          <w:szCs w:val="32"/>
          <w:rtl/>
        </w:rPr>
      </w:pPr>
      <w:r w:rsidRPr="00D94F70">
        <w:rPr>
          <w:rFonts w:ascii="Simplified Arabic" w:hAnsi="Simplified Arabic" w:cs="Simplified Arabic"/>
          <w:sz w:val="32"/>
          <w:szCs w:val="32"/>
          <w:rtl/>
        </w:rPr>
        <w:t>• اللاوعي في أعمال وحياة راسين، 1957.</w:t>
      </w:r>
    </w:p>
    <w:p w:rsidR="004F0B5C" w:rsidRPr="00D94F70" w:rsidRDefault="004F0B5C" w:rsidP="004F0B5C">
      <w:pPr>
        <w:pStyle w:val="Paragraphedeliste"/>
        <w:bidi/>
        <w:spacing w:line="360" w:lineRule="auto"/>
        <w:ind w:left="142"/>
        <w:rPr>
          <w:rFonts w:ascii="Simplified Arabic" w:hAnsi="Simplified Arabic" w:cs="Simplified Arabic"/>
          <w:sz w:val="32"/>
          <w:szCs w:val="32"/>
          <w:rtl/>
        </w:rPr>
      </w:pPr>
      <w:r w:rsidRPr="00D94F70">
        <w:rPr>
          <w:rFonts w:ascii="Simplified Arabic" w:hAnsi="Simplified Arabic" w:cs="Simplified Arabic"/>
          <w:sz w:val="32"/>
          <w:szCs w:val="32"/>
          <w:rtl/>
        </w:rPr>
        <w:t>• الاستعارات الملحة والأسطورة الشخصية، 1962.</w:t>
      </w:r>
    </w:p>
    <w:p w:rsidR="004F0B5C" w:rsidRPr="00D94F70" w:rsidRDefault="004F0B5C" w:rsidP="004F0B5C">
      <w:pPr>
        <w:pStyle w:val="Paragraphedeliste"/>
        <w:bidi/>
        <w:spacing w:line="360" w:lineRule="auto"/>
        <w:ind w:left="142"/>
        <w:rPr>
          <w:rFonts w:ascii="Simplified Arabic" w:hAnsi="Simplified Arabic" w:cs="Simplified Arabic"/>
          <w:sz w:val="32"/>
          <w:szCs w:val="32"/>
          <w:rtl/>
        </w:rPr>
      </w:pPr>
      <w:r w:rsidRPr="00D94F70">
        <w:rPr>
          <w:rFonts w:ascii="Simplified Arabic" w:hAnsi="Simplified Arabic" w:cs="Simplified Arabic"/>
          <w:sz w:val="32"/>
          <w:szCs w:val="32"/>
          <w:rtl/>
        </w:rPr>
        <w:t>• النقد النفسي للفن الكوميدي، 1964.</w:t>
      </w:r>
    </w:p>
    <w:p w:rsidR="004F0B5C" w:rsidRPr="00D94F70" w:rsidRDefault="004F0B5C" w:rsidP="004F0B5C">
      <w:pPr>
        <w:pStyle w:val="Paragraphedeliste"/>
        <w:bidi/>
        <w:spacing w:line="360" w:lineRule="auto"/>
        <w:ind w:left="142"/>
        <w:rPr>
          <w:rFonts w:ascii="Simplified Arabic" w:hAnsi="Simplified Arabic" w:cs="Simplified Arabic"/>
          <w:sz w:val="32"/>
          <w:szCs w:val="32"/>
          <w:rtl/>
        </w:rPr>
      </w:pPr>
      <w:r w:rsidRPr="00D94F70">
        <w:rPr>
          <w:rFonts w:ascii="Simplified Arabic" w:hAnsi="Simplified Arabic" w:cs="Simplified Arabic"/>
          <w:sz w:val="32"/>
          <w:szCs w:val="32"/>
          <w:rtl/>
        </w:rPr>
        <w:t>• فيدر، 1968.</w:t>
      </w:r>
    </w:p>
    <w:p w:rsidR="004F0B5C" w:rsidRPr="00D94F70" w:rsidRDefault="004F0B5C" w:rsidP="004F0B5C">
      <w:pPr>
        <w:pStyle w:val="Paragraphedeliste"/>
        <w:bidi/>
        <w:spacing w:line="360" w:lineRule="auto"/>
        <w:ind w:left="142"/>
        <w:rPr>
          <w:rFonts w:ascii="Simplified Arabic" w:hAnsi="Simplified Arabic" w:cs="Simplified Arabic"/>
          <w:sz w:val="32"/>
          <w:szCs w:val="32"/>
          <w:rtl/>
        </w:rPr>
      </w:pPr>
      <w:r w:rsidRPr="00D94F70">
        <w:rPr>
          <w:rFonts w:ascii="Simplified Arabic" w:hAnsi="Simplified Arabic" w:cs="Simplified Arabic"/>
          <w:sz w:val="32"/>
          <w:szCs w:val="32"/>
          <w:rtl/>
        </w:rPr>
        <w:t xml:space="preserve">أسهمت هذه الكتب في بلورة صورة لانسجام النقد الأدبي والتحليل النفسي، </w:t>
      </w:r>
      <w:proofErr w:type="spellStart"/>
      <w:r w:rsidRPr="00D94F70">
        <w:rPr>
          <w:rFonts w:ascii="Simplified Arabic" w:hAnsi="Simplified Arabic" w:cs="Simplified Arabic"/>
          <w:sz w:val="32"/>
          <w:szCs w:val="32"/>
          <w:rtl/>
        </w:rPr>
        <w:t>فمورون</w:t>
      </w:r>
      <w:proofErr w:type="spellEnd"/>
      <w:r w:rsidRPr="00D94F70">
        <w:rPr>
          <w:rFonts w:ascii="Simplified Arabic" w:hAnsi="Simplified Arabic" w:cs="Simplified Arabic"/>
          <w:sz w:val="32"/>
          <w:szCs w:val="32"/>
          <w:rtl/>
        </w:rPr>
        <w:t xml:space="preserve">- كما يقول سمير سعيد حجازي - جمع بين المذهبين في رؤية واحدة: "إذا كان اللقاء بين النقد الأدبي وعلم الاجتماع، قد تحقق على يد </w:t>
      </w:r>
      <w:proofErr w:type="spellStart"/>
      <w:r w:rsidRPr="00D94F70">
        <w:rPr>
          <w:rFonts w:ascii="Simplified Arabic" w:hAnsi="Simplified Arabic" w:cs="Simplified Arabic"/>
          <w:sz w:val="32"/>
          <w:szCs w:val="32"/>
          <w:rtl/>
        </w:rPr>
        <w:t>لوسيان</w:t>
      </w:r>
      <w:proofErr w:type="spellEnd"/>
      <w:r w:rsidRPr="00D94F70">
        <w:rPr>
          <w:rFonts w:ascii="Simplified Arabic" w:hAnsi="Simplified Arabic" w:cs="Simplified Arabic"/>
          <w:sz w:val="32"/>
          <w:szCs w:val="32"/>
          <w:rtl/>
        </w:rPr>
        <w:t xml:space="preserve"> </w:t>
      </w:r>
      <w:proofErr w:type="spellStart"/>
      <w:r w:rsidRPr="00D94F70">
        <w:rPr>
          <w:rFonts w:ascii="Simplified Arabic" w:hAnsi="Simplified Arabic" w:cs="Simplified Arabic"/>
          <w:sz w:val="32"/>
          <w:szCs w:val="32"/>
          <w:rtl/>
        </w:rPr>
        <w:t>جولدمان</w:t>
      </w:r>
      <w:proofErr w:type="spellEnd"/>
      <w:r w:rsidRPr="00D94F70">
        <w:rPr>
          <w:rFonts w:ascii="Simplified Arabic" w:hAnsi="Simplified Arabic" w:cs="Simplified Arabic"/>
          <w:sz w:val="32"/>
          <w:szCs w:val="32"/>
          <w:rtl/>
        </w:rPr>
        <w:t>، فإن التلاقي بين النقد الأدبي والتحليل النفسي، قد تحقق على يد شارل مورون، وقد تكونت لديه ثقافة علمية وأدبية في وقت معًا)</w:t>
      </w:r>
      <w:r w:rsidRPr="00D94F70">
        <w:rPr>
          <w:rStyle w:val="Appelnotedebasdep"/>
          <w:rFonts w:ascii="Simplified Arabic" w:hAnsi="Simplified Arabic" w:cs="Simplified Arabic"/>
          <w:sz w:val="32"/>
          <w:szCs w:val="32"/>
          <w:rtl/>
        </w:rPr>
        <w:footnoteReference w:id="13"/>
      </w:r>
    </w:p>
    <w:p w:rsidR="004F0B5C" w:rsidRPr="00D94F70" w:rsidRDefault="004F0B5C" w:rsidP="004F0B5C">
      <w:pPr>
        <w:pStyle w:val="Paragraphedeliste"/>
        <w:bidi/>
        <w:spacing w:line="360" w:lineRule="auto"/>
        <w:ind w:left="142"/>
        <w:rPr>
          <w:rFonts w:ascii="Simplified Arabic" w:hAnsi="Simplified Arabic" w:cs="Simplified Arabic"/>
          <w:sz w:val="32"/>
          <w:szCs w:val="32"/>
          <w:rtl/>
        </w:rPr>
      </w:pPr>
      <w:r w:rsidRPr="00D94F70">
        <w:rPr>
          <w:rFonts w:ascii="Simplified Arabic" w:hAnsi="Simplified Arabic" w:cs="Simplified Arabic"/>
          <w:sz w:val="32"/>
          <w:szCs w:val="32"/>
          <w:rtl/>
        </w:rPr>
        <w:t>(إن رواد المنهج النفسي كانوا عالة على فرويد؛ المُنظِّر الأول للمنهج النفسي في الفكر الغربي، حيث استمر جميع النقاد على المعطيات التي قدم فرويد، لكن لا ننكر وجود بعض الاختلافات البسيطة، وغير ذلك، فإن المنهج النفسي يصب في وعاء واحد، وما أسجل هنا أن أبرز مفهوم عند مورون هو:</w:t>
      </w:r>
    </w:p>
    <w:p w:rsidR="004F0B5C" w:rsidRPr="00D94F70" w:rsidRDefault="004F0B5C" w:rsidP="004F0B5C">
      <w:pPr>
        <w:pStyle w:val="Paragraphedeliste"/>
        <w:bidi/>
        <w:spacing w:line="360" w:lineRule="auto"/>
        <w:ind w:left="142"/>
        <w:rPr>
          <w:rFonts w:ascii="Simplified Arabic" w:hAnsi="Simplified Arabic" w:cs="Simplified Arabic"/>
          <w:sz w:val="32"/>
          <w:szCs w:val="32"/>
          <w:rtl/>
        </w:rPr>
      </w:pPr>
      <w:r w:rsidRPr="00D94F70">
        <w:rPr>
          <w:rFonts w:ascii="Simplified Arabic" w:hAnsi="Simplified Arabic" w:cs="Simplified Arabic"/>
          <w:sz w:val="32"/>
          <w:szCs w:val="32"/>
          <w:rtl/>
        </w:rPr>
        <w:t>• الأسطورة الشخصية: هي تلك الصور والاستعارات المتكررة التي تخلق الطابع المميز لمجموع الأعمال الأدبية للمبدع.)</w:t>
      </w:r>
      <w:r w:rsidRPr="00D94F70">
        <w:rPr>
          <w:rStyle w:val="Appelnotedebasdep"/>
          <w:rFonts w:ascii="Simplified Arabic" w:hAnsi="Simplified Arabic" w:cs="Simplified Arabic"/>
          <w:sz w:val="32"/>
          <w:szCs w:val="32"/>
          <w:rtl/>
        </w:rPr>
        <w:footnoteReference w:id="14"/>
      </w:r>
    </w:p>
    <w:p w:rsidR="004F0B5C" w:rsidRPr="00D94F70" w:rsidRDefault="004F0B5C" w:rsidP="004F0B5C">
      <w:pPr>
        <w:pStyle w:val="Paragraphedeliste"/>
        <w:bidi/>
        <w:spacing w:line="360" w:lineRule="auto"/>
        <w:ind w:left="142"/>
        <w:rPr>
          <w:rFonts w:ascii="Simplified Arabic" w:hAnsi="Simplified Arabic" w:cs="Simplified Arabic"/>
          <w:sz w:val="32"/>
          <w:szCs w:val="32"/>
          <w:rtl/>
        </w:rPr>
      </w:pPr>
      <w:r w:rsidRPr="00D94F70">
        <w:rPr>
          <w:rFonts w:ascii="Simplified Arabic" w:hAnsi="Simplified Arabic" w:cs="Simplified Arabic"/>
          <w:sz w:val="32"/>
          <w:szCs w:val="32"/>
          <w:rtl/>
        </w:rPr>
        <w:t>(إن شارل مورون وقف عند شخصية المبدع وتاريخها، لكنه لم يغفل الوسط الاجتماعي واللغة وتاريخهما ودورها جميعًا في تشكيل الإبداع الأدبي، فرفض تصور فرويد حين اعتقد أن الأعمال الأدبية مجرد تعبيرات عن لا شعور مرَضي في الغالب، فاقترح بديلاً وهو النقد النفساني، ويكون عمل الناقد على النص مركزًا على الصور المكونة لشبكة من التداعيات والدلالات المتصلة باللاوعي، والمحيلة عليه في لا وعي الأديب، قصد فهم النص بالدرجة الأولى وليس إثبات عصابية المبدع ومرضيته.</w:t>
      </w:r>
    </w:p>
    <w:p w:rsidR="004F0B5C" w:rsidRPr="00D94F70" w:rsidRDefault="004F0B5C" w:rsidP="004F0B5C">
      <w:pPr>
        <w:pStyle w:val="Paragraphedeliste"/>
        <w:bidi/>
        <w:spacing w:line="360" w:lineRule="auto"/>
        <w:ind w:left="142"/>
        <w:rPr>
          <w:rFonts w:ascii="Simplified Arabic" w:hAnsi="Simplified Arabic" w:cs="Simplified Arabic"/>
          <w:sz w:val="32"/>
          <w:szCs w:val="32"/>
          <w:rtl/>
        </w:rPr>
      </w:pPr>
      <w:r w:rsidRPr="00D94F70">
        <w:rPr>
          <w:rFonts w:ascii="Simplified Arabic" w:hAnsi="Simplified Arabic" w:cs="Simplified Arabic"/>
          <w:sz w:val="32"/>
          <w:szCs w:val="32"/>
          <w:rtl/>
        </w:rPr>
        <w:t>إن الجديد الذي أتى به مورون هو دراسة الصور الملحة ذات البنية الاستعارية في العمل الأدبي بطريقة سيكولوجية لا شعورية، هدفها الوصول إلى الأسطورة الشخصية لدى المبدع، والحاصل من هذا - حسب مورون- هو فهم النص: " لذا جعل الأدب وسيلة لفهم أعمالهم، وهكذا دعا مورون إلى ضرورة الانطلاق من النص الأدبي، وجعل حياة المبدعين في خدمة فهم نصوصهم الإبداعية " )</w:t>
      </w:r>
      <w:r w:rsidRPr="00D94F70">
        <w:rPr>
          <w:rStyle w:val="Appelnotedebasdep"/>
          <w:rFonts w:ascii="Simplified Arabic" w:hAnsi="Simplified Arabic" w:cs="Simplified Arabic"/>
          <w:sz w:val="32"/>
          <w:szCs w:val="32"/>
          <w:rtl/>
        </w:rPr>
        <w:footnoteReference w:id="15"/>
      </w:r>
      <w:r w:rsidRPr="00D94F70">
        <w:rPr>
          <w:rFonts w:ascii="Simplified Arabic" w:hAnsi="Simplified Arabic" w:cs="Simplified Arabic"/>
          <w:sz w:val="32"/>
          <w:szCs w:val="32"/>
          <w:rtl/>
        </w:rPr>
        <w:t>.</w:t>
      </w:r>
    </w:p>
    <w:p w:rsidR="004F0B5C" w:rsidRPr="00D94F70" w:rsidRDefault="004F0B5C" w:rsidP="004F0B5C">
      <w:pPr>
        <w:pStyle w:val="Paragraphedeliste"/>
        <w:bidi/>
        <w:spacing w:line="360" w:lineRule="auto"/>
        <w:ind w:left="142"/>
        <w:rPr>
          <w:rFonts w:ascii="Simplified Arabic" w:hAnsi="Simplified Arabic" w:cs="Simplified Arabic"/>
          <w:sz w:val="32"/>
          <w:szCs w:val="32"/>
          <w:rtl/>
        </w:rPr>
      </w:pPr>
      <w:r w:rsidRPr="00D94F70">
        <w:rPr>
          <w:rFonts w:ascii="Simplified Arabic" w:hAnsi="Simplified Arabic" w:cs="Simplified Arabic"/>
          <w:sz w:val="32"/>
          <w:szCs w:val="32"/>
          <w:rtl/>
        </w:rPr>
        <w:t>(إذًا، فغاية شارل مورون في البحث عن الأسطورة الشخصية هي فهم الأعمال الأدبية، فنجده ينطلق من النص الأدبي، يلتقط الصور والاستعارات المتكررة في الأعمال الأدبية، ويبحث لها عن مقابل في حياة المبدع ليعود مرة أخرى إلى النص، ويثبت ما توصل إليه في القراءة الأولى للنص.)</w:t>
      </w:r>
      <w:r w:rsidRPr="00D94F70">
        <w:rPr>
          <w:rStyle w:val="Appelnotedebasdep"/>
          <w:rFonts w:ascii="Simplified Arabic" w:hAnsi="Simplified Arabic" w:cs="Simplified Arabic"/>
          <w:sz w:val="32"/>
          <w:szCs w:val="32"/>
          <w:rtl/>
        </w:rPr>
        <w:footnoteReference w:id="16"/>
      </w:r>
    </w:p>
    <w:p w:rsidR="004F0B5C" w:rsidRDefault="004F0B5C" w:rsidP="004F0B5C">
      <w:pPr>
        <w:pStyle w:val="Paragraphedeliste"/>
        <w:bidi/>
        <w:spacing w:line="360" w:lineRule="auto"/>
        <w:ind w:left="142"/>
        <w:rPr>
          <w:rFonts w:ascii="Simplified Arabic" w:hAnsi="Simplified Arabic" w:cs="Simplified Arabic"/>
          <w:b/>
          <w:bCs/>
          <w:sz w:val="32"/>
          <w:szCs w:val="32"/>
          <w:rtl/>
        </w:rPr>
      </w:pPr>
    </w:p>
    <w:p w:rsidR="004F0B5C" w:rsidRPr="00D94F70" w:rsidRDefault="004F0B5C" w:rsidP="004F0B5C">
      <w:pPr>
        <w:pStyle w:val="Paragraphedeliste"/>
        <w:bidi/>
        <w:spacing w:line="360" w:lineRule="auto"/>
        <w:ind w:left="142"/>
        <w:rPr>
          <w:rFonts w:ascii="Simplified Arabic" w:hAnsi="Simplified Arabic" w:cs="Simplified Arabic"/>
          <w:b/>
          <w:bCs/>
          <w:sz w:val="32"/>
          <w:szCs w:val="32"/>
          <w:rtl/>
        </w:rPr>
      </w:pPr>
      <w:r w:rsidRPr="00D94F70">
        <w:rPr>
          <w:rFonts w:ascii="Simplified Arabic" w:hAnsi="Simplified Arabic" w:cs="Simplified Arabic"/>
          <w:b/>
          <w:bCs/>
          <w:sz w:val="32"/>
          <w:szCs w:val="32"/>
          <w:rtl/>
        </w:rPr>
        <w:t>عيوب المنهج النفسي:</w:t>
      </w:r>
    </w:p>
    <w:p w:rsidR="004F0B5C" w:rsidRPr="00D94F70" w:rsidRDefault="004F0B5C" w:rsidP="004F0B5C">
      <w:pPr>
        <w:pStyle w:val="Paragraphedeliste"/>
        <w:bidi/>
        <w:spacing w:line="360" w:lineRule="auto"/>
        <w:ind w:left="142"/>
        <w:rPr>
          <w:rFonts w:ascii="Simplified Arabic" w:hAnsi="Simplified Arabic" w:cs="Simplified Arabic"/>
          <w:sz w:val="32"/>
          <w:szCs w:val="32"/>
          <w:rtl/>
        </w:rPr>
      </w:pPr>
      <w:r w:rsidRPr="00D94F70">
        <w:rPr>
          <w:rFonts w:ascii="Simplified Arabic" w:hAnsi="Simplified Arabic" w:cs="Simplified Arabic"/>
          <w:sz w:val="32"/>
          <w:szCs w:val="32"/>
          <w:rtl/>
        </w:rPr>
        <w:t>كما يقول الناقد آن جفرسون أن للمنهج النفسي في تفسير الأدب عيوبا نذكر منها:</w:t>
      </w:r>
    </w:p>
    <w:p w:rsidR="004F0B5C" w:rsidRPr="00D94F70" w:rsidRDefault="004F0B5C" w:rsidP="004F0B5C">
      <w:pPr>
        <w:pStyle w:val="Paragraphedeliste"/>
        <w:numPr>
          <w:ilvl w:val="0"/>
          <w:numId w:val="1"/>
        </w:numPr>
        <w:bidi/>
        <w:spacing w:line="360" w:lineRule="auto"/>
        <w:rPr>
          <w:rFonts w:ascii="Simplified Arabic" w:hAnsi="Simplified Arabic" w:cs="Simplified Arabic"/>
          <w:sz w:val="32"/>
          <w:szCs w:val="32"/>
        </w:rPr>
      </w:pPr>
      <w:r w:rsidRPr="00D94F70">
        <w:rPr>
          <w:rFonts w:ascii="Simplified Arabic" w:hAnsi="Simplified Arabic" w:cs="Simplified Arabic"/>
          <w:sz w:val="32"/>
          <w:szCs w:val="32"/>
          <w:rtl/>
        </w:rPr>
        <w:t>يعامل الن الأدبي كإنتاج مرضي</w:t>
      </w:r>
    </w:p>
    <w:p w:rsidR="004F0B5C" w:rsidRPr="00D94F70" w:rsidRDefault="004F0B5C" w:rsidP="004F0B5C">
      <w:pPr>
        <w:pStyle w:val="Paragraphedeliste"/>
        <w:numPr>
          <w:ilvl w:val="0"/>
          <w:numId w:val="1"/>
        </w:numPr>
        <w:bidi/>
        <w:spacing w:line="360" w:lineRule="auto"/>
        <w:rPr>
          <w:rFonts w:ascii="Simplified Arabic" w:hAnsi="Simplified Arabic" w:cs="Simplified Arabic"/>
          <w:sz w:val="32"/>
          <w:szCs w:val="32"/>
        </w:rPr>
      </w:pPr>
      <w:r w:rsidRPr="00D94F70">
        <w:rPr>
          <w:rFonts w:ascii="Simplified Arabic" w:hAnsi="Simplified Arabic" w:cs="Simplified Arabic"/>
          <w:sz w:val="32"/>
          <w:szCs w:val="32"/>
          <w:rtl/>
        </w:rPr>
        <w:t xml:space="preserve">يبتعد عن النواحي الجمالية </w:t>
      </w:r>
      <w:proofErr w:type="spellStart"/>
      <w:r w:rsidRPr="00D94F70">
        <w:rPr>
          <w:rFonts w:ascii="Simplified Arabic" w:hAnsi="Simplified Arabic" w:cs="Simplified Arabic"/>
          <w:sz w:val="32"/>
          <w:szCs w:val="32"/>
          <w:rtl/>
        </w:rPr>
        <w:t>والتذوقية</w:t>
      </w:r>
      <w:proofErr w:type="spellEnd"/>
      <w:r w:rsidRPr="00D94F70">
        <w:rPr>
          <w:rFonts w:ascii="Simplified Arabic" w:hAnsi="Simplified Arabic" w:cs="Simplified Arabic"/>
          <w:sz w:val="32"/>
          <w:szCs w:val="32"/>
          <w:rtl/>
        </w:rPr>
        <w:t xml:space="preserve"> للنص</w:t>
      </w:r>
    </w:p>
    <w:p w:rsidR="004F0B5C" w:rsidRPr="00D94F70" w:rsidRDefault="004F0B5C" w:rsidP="004F0B5C">
      <w:pPr>
        <w:pStyle w:val="Paragraphedeliste"/>
        <w:numPr>
          <w:ilvl w:val="0"/>
          <w:numId w:val="1"/>
        </w:numPr>
        <w:bidi/>
        <w:spacing w:line="360" w:lineRule="auto"/>
        <w:rPr>
          <w:rFonts w:ascii="Simplified Arabic" w:hAnsi="Simplified Arabic" w:cs="Simplified Arabic"/>
          <w:sz w:val="32"/>
          <w:szCs w:val="32"/>
        </w:rPr>
      </w:pPr>
      <w:r w:rsidRPr="00D94F70">
        <w:rPr>
          <w:rFonts w:ascii="Simplified Arabic" w:hAnsi="Simplified Arabic" w:cs="Simplified Arabic"/>
          <w:sz w:val="32"/>
          <w:szCs w:val="32"/>
          <w:rtl/>
        </w:rPr>
        <w:t>الاهتمام بالنص أكثر من الاهتمام بالأديب ويحصل فكرة مفادها ان النص الأدبي هو منتج بشري</w:t>
      </w:r>
    </w:p>
    <w:p w:rsidR="004F0B5C" w:rsidRPr="00D94F70" w:rsidRDefault="004F0B5C" w:rsidP="004F0B5C">
      <w:pPr>
        <w:pStyle w:val="Paragraphedeliste"/>
        <w:numPr>
          <w:ilvl w:val="0"/>
          <w:numId w:val="1"/>
        </w:numPr>
        <w:bidi/>
        <w:spacing w:line="360" w:lineRule="auto"/>
        <w:rPr>
          <w:rFonts w:ascii="Simplified Arabic" w:hAnsi="Simplified Arabic" w:cs="Simplified Arabic"/>
          <w:sz w:val="32"/>
          <w:szCs w:val="32"/>
        </w:rPr>
      </w:pPr>
      <w:r w:rsidRPr="00D94F70">
        <w:rPr>
          <w:rFonts w:ascii="Simplified Arabic" w:hAnsi="Simplified Arabic" w:cs="Simplified Arabic"/>
          <w:sz w:val="32"/>
          <w:szCs w:val="32"/>
          <w:rtl/>
        </w:rPr>
        <w:t>اسقاط كل ما يرد في النص وصبها في قالب العقد ال</w:t>
      </w:r>
      <w:r>
        <w:rPr>
          <w:rFonts w:ascii="Simplified Arabic" w:hAnsi="Simplified Arabic" w:cs="Simplified Arabic" w:hint="cs"/>
          <w:sz w:val="32"/>
          <w:szCs w:val="32"/>
          <w:rtl/>
        </w:rPr>
        <w:t>ن</w:t>
      </w:r>
      <w:r w:rsidRPr="00D94F70">
        <w:rPr>
          <w:rFonts w:ascii="Simplified Arabic" w:hAnsi="Simplified Arabic" w:cs="Simplified Arabic"/>
          <w:sz w:val="32"/>
          <w:szCs w:val="32"/>
          <w:rtl/>
        </w:rPr>
        <w:t>فسية التي يكبتها صاحب النص.</w:t>
      </w:r>
    </w:p>
    <w:p w:rsidR="004F0B5C" w:rsidRPr="00D94F70" w:rsidRDefault="004F0B5C" w:rsidP="004F0B5C">
      <w:pPr>
        <w:pStyle w:val="Paragraphedeliste"/>
        <w:bidi/>
        <w:spacing w:line="360" w:lineRule="auto"/>
        <w:ind w:left="0"/>
        <w:rPr>
          <w:rFonts w:ascii="Simplified Arabic" w:hAnsi="Simplified Arabic" w:cs="Simplified Arabic"/>
          <w:sz w:val="32"/>
          <w:szCs w:val="32"/>
          <w:rtl/>
        </w:rPr>
      </w:pPr>
      <w:r w:rsidRPr="00D94F70">
        <w:rPr>
          <w:rFonts w:ascii="Simplified Arabic" w:hAnsi="Simplified Arabic" w:cs="Simplified Arabic"/>
          <w:sz w:val="32"/>
          <w:szCs w:val="32"/>
          <w:rtl/>
        </w:rPr>
        <w:t xml:space="preserve">نستطيع القول في الأخير سلاح ذو حدين، وأكبر المخاطر أن يتحول النقد النفسي إلى عيادة نفسية نقحم فيها جميع المبدعين ونجعلهم مرضى نفسيين، أما الوجه الإيجابي له فكونه يسهم في فهم الاعمال الأدبية والفنية عموما وتفسيرها وإعطاء الدوافع الشعورية التي أنتجتها والحكم على قيمتها. </w:t>
      </w:r>
    </w:p>
    <w:p w:rsidR="004F0B5C" w:rsidRDefault="004F0B5C" w:rsidP="004F0B5C">
      <w:pPr>
        <w:bidi/>
        <w:spacing w:line="360" w:lineRule="auto"/>
        <w:jc w:val="center"/>
        <w:rPr>
          <w:rFonts w:ascii="Simplified Arabic" w:hAnsi="Simplified Arabic" w:cs="Simplified Arabic"/>
          <w:sz w:val="32"/>
          <w:szCs w:val="32"/>
          <w:rtl/>
        </w:rPr>
      </w:pPr>
    </w:p>
    <w:p w:rsidR="004F0B5C" w:rsidRDefault="004F0B5C" w:rsidP="004F0B5C">
      <w:pPr>
        <w:bidi/>
        <w:spacing w:line="360" w:lineRule="auto"/>
        <w:jc w:val="center"/>
        <w:rPr>
          <w:rFonts w:ascii="Simplified Arabic" w:hAnsi="Simplified Arabic" w:cs="Simplified Arabic"/>
          <w:sz w:val="32"/>
          <w:szCs w:val="32"/>
          <w:rtl/>
        </w:rPr>
      </w:pPr>
    </w:p>
    <w:p w:rsidR="004F0B5C" w:rsidRDefault="004F0B5C" w:rsidP="004F0B5C">
      <w:pPr>
        <w:bidi/>
        <w:spacing w:line="360" w:lineRule="auto"/>
        <w:jc w:val="center"/>
        <w:rPr>
          <w:rFonts w:ascii="Simplified Arabic" w:hAnsi="Simplified Arabic" w:cs="Simplified Arabic"/>
          <w:sz w:val="32"/>
          <w:szCs w:val="32"/>
          <w:rtl/>
        </w:rPr>
      </w:pPr>
    </w:p>
    <w:p w:rsidR="004F0B5C" w:rsidRDefault="004F0B5C" w:rsidP="004F0B5C">
      <w:pPr>
        <w:bidi/>
        <w:spacing w:line="360" w:lineRule="auto"/>
        <w:jc w:val="center"/>
        <w:rPr>
          <w:rFonts w:ascii="Simplified Arabic" w:hAnsi="Simplified Arabic" w:cs="Simplified Arabic"/>
          <w:sz w:val="32"/>
          <w:szCs w:val="32"/>
          <w:rtl/>
        </w:rPr>
      </w:pPr>
    </w:p>
    <w:p w:rsidR="004F0B5C" w:rsidRDefault="004F0B5C" w:rsidP="004F0B5C">
      <w:pPr>
        <w:bidi/>
        <w:spacing w:line="360" w:lineRule="auto"/>
        <w:jc w:val="center"/>
        <w:rPr>
          <w:rFonts w:ascii="Simplified Arabic" w:hAnsi="Simplified Arabic" w:cs="Simplified Arabic"/>
          <w:sz w:val="32"/>
          <w:szCs w:val="32"/>
          <w:rtl/>
        </w:rPr>
      </w:pPr>
    </w:p>
    <w:p w:rsidR="00021E26" w:rsidRDefault="00021E26"/>
    <w:sectPr w:rsidR="00021E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8C4" w:rsidRDefault="00CD48C4" w:rsidP="004F0B5C">
      <w:pPr>
        <w:spacing w:after="0" w:line="240" w:lineRule="auto"/>
      </w:pPr>
      <w:r>
        <w:separator/>
      </w:r>
    </w:p>
  </w:endnote>
  <w:endnote w:type="continuationSeparator" w:id="0">
    <w:p w:rsidR="00CD48C4" w:rsidRDefault="00CD48C4" w:rsidP="004F0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abic Typesetting">
    <w:panose1 w:val="03020402040406030203"/>
    <w:charset w:val="00"/>
    <w:family w:val="script"/>
    <w:pitch w:val="variable"/>
    <w:sig w:usb0="A000206F" w:usb1="C0000000"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8C4" w:rsidRDefault="00CD48C4" w:rsidP="004F0B5C">
      <w:pPr>
        <w:spacing w:after="0" w:line="240" w:lineRule="auto"/>
      </w:pPr>
      <w:r>
        <w:separator/>
      </w:r>
    </w:p>
  </w:footnote>
  <w:footnote w:type="continuationSeparator" w:id="0">
    <w:p w:rsidR="00CD48C4" w:rsidRDefault="00CD48C4" w:rsidP="004F0B5C">
      <w:pPr>
        <w:spacing w:after="0" w:line="240" w:lineRule="auto"/>
      </w:pPr>
      <w:r>
        <w:continuationSeparator/>
      </w:r>
    </w:p>
  </w:footnote>
  <w:footnote w:id="1">
    <w:p w:rsidR="004F0B5C" w:rsidRPr="00D755FE" w:rsidRDefault="004F0B5C" w:rsidP="004F21F8">
      <w:pPr>
        <w:pStyle w:val="Notedebasdepage"/>
        <w:bidi/>
        <w:rPr>
          <w:sz w:val="32"/>
          <w:szCs w:val="32"/>
          <w:lang w:bidi="ar-DZ"/>
        </w:rPr>
      </w:pPr>
      <w:r w:rsidRPr="00D755FE">
        <w:rPr>
          <w:rStyle w:val="Appelnotedebasdep"/>
          <w:sz w:val="28"/>
          <w:szCs w:val="28"/>
        </w:rPr>
        <w:footnoteRef/>
      </w:r>
      <w:r w:rsidRPr="00D755FE">
        <w:rPr>
          <w:rFonts w:cs="Arial" w:hint="cs"/>
          <w:sz w:val="28"/>
          <w:szCs w:val="28"/>
          <w:rtl/>
        </w:rPr>
        <w:t xml:space="preserve">د جميل </w:t>
      </w:r>
      <w:r w:rsidR="004F21F8">
        <w:rPr>
          <w:rFonts w:cs="Arial" w:hint="cs"/>
          <w:sz w:val="28"/>
          <w:szCs w:val="28"/>
          <w:rtl/>
        </w:rPr>
        <w:t>حمداوي، النقد التكويني/ موقع شبكة</w:t>
      </w:r>
      <w:r w:rsidR="004F21F8" w:rsidRPr="00D755FE">
        <w:rPr>
          <w:rFonts w:cs="Arial" w:hint="cs"/>
          <w:sz w:val="28"/>
          <w:szCs w:val="28"/>
          <w:rtl/>
        </w:rPr>
        <w:t xml:space="preserve"> </w:t>
      </w:r>
      <w:r w:rsidRPr="00D755FE">
        <w:rPr>
          <w:rFonts w:cs="Arial" w:hint="cs"/>
          <w:sz w:val="28"/>
          <w:szCs w:val="28"/>
          <w:rtl/>
        </w:rPr>
        <w:t>الألوكة بتاريخ 25/03/2012</w:t>
      </w:r>
      <w:r w:rsidRPr="00D755FE">
        <w:rPr>
          <w:sz w:val="28"/>
          <w:szCs w:val="28"/>
        </w:rPr>
        <w:t>https://www.alukah.net</w:t>
      </w:r>
      <w:r w:rsidRPr="00D755FE">
        <w:rPr>
          <w:rFonts w:cs="Arial"/>
          <w:sz w:val="28"/>
          <w:szCs w:val="28"/>
          <w:rtl/>
        </w:rPr>
        <w:t>/</w:t>
      </w:r>
    </w:p>
  </w:footnote>
  <w:footnote w:id="2">
    <w:p w:rsidR="004F0B5C" w:rsidRPr="007F3006" w:rsidRDefault="004F0B5C" w:rsidP="004F21F8">
      <w:pPr>
        <w:pStyle w:val="Notedebasdepage"/>
        <w:bidi/>
        <w:rPr>
          <w:sz w:val="28"/>
          <w:szCs w:val="28"/>
          <w:lang w:bidi="ar-DZ"/>
        </w:rPr>
      </w:pPr>
      <w:r w:rsidRPr="00D755FE">
        <w:rPr>
          <w:rStyle w:val="Appelnotedebasdep"/>
          <w:sz w:val="28"/>
          <w:szCs w:val="28"/>
        </w:rPr>
        <w:footnoteRef/>
      </w:r>
      <w:r w:rsidRPr="00D755FE">
        <w:rPr>
          <w:rFonts w:cs="Arial" w:hint="cs"/>
          <w:sz w:val="28"/>
          <w:szCs w:val="28"/>
          <w:rtl/>
        </w:rPr>
        <w:t>د جميل حمداوي، النقد التكويني/ موقع شبك</w:t>
      </w:r>
      <w:r w:rsidR="004F21F8">
        <w:rPr>
          <w:rFonts w:cs="Arial" w:hint="cs"/>
          <w:sz w:val="28"/>
          <w:szCs w:val="28"/>
          <w:rtl/>
        </w:rPr>
        <w:t xml:space="preserve">ة </w:t>
      </w:r>
      <w:r w:rsidRPr="00D755FE">
        <w:rPr>
          <w:rFonts w:cs="Arial" w:hint="cs"/>
          <w:sz w:val="28"/>
          <w:szCs w:val="28"/>
          <w:rtl/>
        </w:rPr>
        <w:t>الألوكة بتاريخ 25/03/2012</w:t>
      </w:r>
      <w:r w:rsidRPr="00D755FE">
        <w:rPr>
          <w:sz w:val="28"/>
          <w:szCs w:val="28"/>
        </w:rPr>
        <w:t>https://www.alukah.net</w:t>
      </w:r>
      <w:r w:rsidRPr="00D755FE">
        <w:rPr>
          <w:rFonts w:cs="Arial"/>
          <w:sz w:val="28"/>
          <w:szCs w:val="28"/>
          <w:rtl/>
        </w:rPr>
        <w:t>/</w:t>
      </w:r>
    </w:p>
  </w:footnote>
  <w:footnote w:id="3">
    <w:p w:rsidR="004F0B5C" w:rsidRPr="00D755FE" w:rsidRDefault="004F0B5C" w:rsidP="004F0B5C">
      <w:pPr>
        <w:pStyle w:val="Notedebasdepage"/>
        <w:bidi/>
        <w:rPr>
          <w:sz w:val="32"/>
          <w:szCs w:val="32"/>
          <w:lang w:bidi="ar-DZ"/>
        </w:rPr>
      </w:pPr>
      <w:r w:rsidRPr="00D755FE">
        <w:rPr>
          <w:rStyle w:val="Appelnotedebasdep"/>
          <w:sz w:val="28"/>
          <w:szCs w:val="28"/>
        </w:rPr>
        <w:footnoteRef/>
      </w:r>
      <w:r w:rsidRPr="00D755FE">
        <w:rPr>
          <w:rFonts w:cs="Arial" w:hint="cs"/>
          <w:sz w:val="28"/>
          <w:szCs w:val="28"/>
          <w:rtl/>
        </w:rPr>
        <w:t>د جميل حمداوي، النقد التكويني/ موقع شبكة الألوكة بتاريخ 25/03/2012</w:t>
      </w:r>
      <w:r w:rsidRPr="00D755FE">
        <w:rPr>
          <w:sz w:val="28"/>
          <w:szCs w:val="28"/>
        </w:rPr>
        <w:t>https://www.alukah.net</w:t>
      </w:r>
      <w:r w:rsidRPr="00D755FE">
        <w:rPr>
          <w:rFonts w:cs="Arial"/>
          <w:sz w:val="28"/>
          <w:szCs w:val="28"/>
          <w:rtl/>
        </w:rPr>
        <w:t>/</w:t>
      </w:r>
    </w:p>
  </w:footnote>
  <w:footnote w:id="4">
    <w:p w:rsidR="004F0B5C" w:rsidRPr="007F3006" w:rsidRDefault="004F0B5C" w:rsidP="004F0B5C">
      <w:pPr>
        <w:pStyle w:val="Notedebasdepage"/>
        <w:bidi/>
        <w:rPr>
          <w:sz w:val="28"/>
          <w:szCs w:val="28"/>
          <w:lang w:bidi="ar-DZ"/>
        </w:rPr>
      </w:pPr>
      <w:r w:rsidRPr="00D755FE">
        <w:rPr>
          <w:rStyle w:val="Appelnotedebasdep"/>
          <w:sz w:val="28"/>
          <w:szCs w:val="28"/>
        </w:rPr>
        <w:footnoteRef/>
      </w:r>
      <w:r w:rsidRPr="00D755FE">
        <w:rPr>
          <w:rFonts w:cs="Arial" w:hint="cs"/>
          <w:sz w:val="28"/>
          <w:szCs w:val="28"/>
          <w:rtl/>
        </w:rPr>
        <w:t>د ديفيد كارتر، النظرية الأدبية/ ترجمة د باسل المسالمة، دار التكوين، دمشق، سوريا، ط1، 2010، ص 151</w:t>
      </w:r>
    </w:p>
  </w:footnote>
  <w:footnote w:id="5">
    <w:p w:rsidR="004F0B5C" w:rsidRPr="00D755FE" w:rsidRDefault="004F0B5C" w:rsidP="004F0B5C">
      <w:pPr>
        <w:pStyle w:val="Notedebasdepage"/>
        <w:bidi/>
        <w:rPr>
          <w:rFonts w:cs="Arial"/>
          <w:sz w:val="28"/>
          <w:szCs w:val="28"/>
        </w:rPr>
      </w:pPr>
      <w:r w:rsidRPr="00D755FE">
        <w:rPr>
          <w:rStyle w:val="Appelnotedebasdep"/>
          <w:sz w:val="28"/>
          <w:szCs w:val="28"/>
        </w:rPr>
        <w:footnoteRef/>
      </w:r>
      <w:r w:rsidRPr="00D755FE">
        <w:rPr>
          <w:rFonts w:cs="Arial" w:hint="cs"/>
          <w:sz w:val="28"/>
          <w:szCs w:val="28"/>
          <w:rtl/>
        </w:rPr>
        <w:t>د جميل حمداوي، النقد التكويني/ موقع شبكة الألوكة بتاريخ 25/03/2012</w:t>
      </w:r>
      <w:r w:rsidRPr="00D755FE">
        <w:rPr>
          <w:sz w:val="28"/>
          <w:szCs w:val="28"/>
        </w:rPr>
        <w:t>https://www.alukah.net</w:t>
      </w:r>
    </w:p>
  </w:footnote>
  <w:footnote w:id="6">
    <w:p w:rsidR="004F0B5C" w:rsidRPr="007F3006" w:rsidRDefault="004F0B5C" w:rsidP="004F0B5C">
      <w:pPr>
        <w:pStyle w:val="Notedebasdepage"/>
        <w:bidi/>
        <w:rPr>
          <w:sz w:val="28"/>
          <w:szCs w:val="28"/>
          <w:lang w:bidi="ar-DZ"/>
        </w:rPr>
      </w:pPr>
      <w:r w:rsidRPr="00D755FE">
        <w:rPr>
          <w:rStyle w:val="Appelnotedebasdep"/>
          <w:sz w:val="28"/>
          <w:szCs w:val="28"/>
        </w:rPr>
        <w:footnoteRef/>
      </w:r>
      <w:r w:rsidRPr="00D755FE">
        <w:rPr>
          <w:rFonts w:cs="Arial" w:hint="cs"/>
          <w:sz w:val="28"/>
          <w:szCs w:val="28"/>
          <w:rtl/>
        </w:rPr>
        <w:t>مجموعة من المؤلفين، مدخل إلى مناهج النقد الأدبي ، تر، د رضوان ظاظا، الناشر، المجلس الوطني للثقافة والفنون والآداب، الكويت، ط1، ذو الحجة، 1417، ماي 1997، ص</w:t>
      </w:r>
    </w:p>
  </w:footnote>
  <w:footnote w:id="7">
    <w:p w:rsidR="004F0B5C" w:rsidRPr="00D755FE" w:rsidRDefault="004F0B5C" w:rsidP="004F0B5C">
      <w:pPr>
        <w:pStyle w:val="Notedebasdepage"/>
        <w:bidi/>
        <w:rPr>
          <w:rFonts w:cs="Arial"/>
          <w:sz w:val="28"/>
          <w:szCs w:val="28"/>
        </w:rPr>
      </w:pPr>
      <w:r w:rsidRPr="00D755FE">
        <w:rPr>
          <w:rStyle w:val="Appelnotedebasdep"/>
          <w:sz w:val="28"/>
          <w:szCs w:val="28"/>
        </w:rPr>
        <w:footnoteRef/>
      </w:r>
      <w:r w:rsidRPr="00D755FE">
        <w:rPr>
          <w:rFonts w:cs="Arial" w:hint="cs"/>
          <w:sz w:val="28"/>
          <w:szCs w:val="28"/>
          <w:rtl/>
        </w:rPr>
        <w:t>د جميل حمداوي، النقد التكويني/ موقع شبكة الألوكة بتاريخ 25/03/2012</w:t>
      </w:r>
      <w:r w:rsidRPr="00D755FE">
        <w:rPr>
          <w:sz w:val="28"/>
          <w:szCs w:val="28"/>
        </w:rPr>
        <w:t>https://www.alukah.net</w:t>
      </w:r>
    </w:p>
  </w:footnote>
  <w:footnote w:id="8">
    <w:p w:rsidR="004F0B5C" w:rsidRPr="00052138" w:rsidRDefault="004F0B5C" w:rsidP="004F0B5C">
      <w:pPr>
        <w:pStyle w:val="Notedebasdepage"/>
        <w:bidi/>
        <w:rPr>
          <w:rFonts w:cs="Arial"/>
          <w:sz w:val="24"/>
          <w:szCs w:val="24"/>
        </w:rPr>
      </w:pPr>
      <w:r w:rsidRPr="00D755FE">
        <w:rPr>
          <w:rStyle w:val="Appelnotedebasdep"/>
          <w:sz w:val="28"/>
          <w:szCs w:val="28"/>
        </w:rPr>
        <w:footnoteRef/>
      </w:r>
      <w:r w:rsidRPr="00D755FE">
        <w:rPr>
          <w:rFonts w:cs="Arial" w:hint="cs"/>
          <w:sz w:val="28"/>
          <w:szCs w:val="28"/>
          <w:rtl/>
        </w:rPr>
        <w:t>د جميل حمداوي، النقد التكويني/ موقع شبكة الألوكة بتاريخ 25/03/2012</w:t>
      </w:r>
      <w:r w:rsidRPr="00D755FE">
        <w:rPr>
          <w:sz w:val="28"/>
          <w:szCs w:val="28"/>
        </w:rPr>
        <w:t>https://www.alukah.net</w:t>
      </w:r>
    </w:p>
  </w:footnote>
  <w:footnote w:id="9">
    <w:p w:rsidR="004F0B5C" w:rsidRPr="00D755FE" w:rsidRDefault="004F0B5C" w:rsidP="004F0B5C">
      <w:pPr>
        <w:pStyle w:val="Notedebasdepage"/>
        <w:bidi/>
        <w:rPr>
          <w:rFonts w:cs="Arial"/>
          <w:sz w:val="28"/>
          <w:szCs w:val="28"/>
        </w:rPr>
      </w:pPr>
      <w:r w:rsidRPr="00D755FE">
        <w:rPr>
          <w:rStyle w:val="Appelnotedebasdep"/>
          <w:sz w:val="28"/>
          <w:szCs w:val="28"/>
        </w:rPr>
        <w:footnoteRef/>
      </w:r>
      <w:r w:rsidRPr="00D755FE">
        <w:rPr>
          <w:rFonts w:cs="Arial" w:hint="cs"/>
          <w:sz w:val="28"/>
          <w:szCs w:val="28"/>
          <w:rtl/>
        </w:rPr>
        <w:t>مها يوسف عاجل، مفهوم النقد التكويني وأهم رواده، موقع</w:t>
      </w:r>
      <w:r w:rsidRPr="00D755FE">
        <w:rPr>
          <w:rFonts w:cs="Arial"/>
          <w:sz w:val="28"/>
          <w:szCs w:val="28"/>
        </w:rPr>
        <w:t>www.alnoor.se/article.asp</w:t>
      </w:r>
    </w:p>
  </w:footnote>
  <w:footnote w:id="10">
    <w:p w:rsidR="004F0B5C" w:rsidRPr="00052138" w:rsidRDefault="004F0B5C" w:rsidP="004F0B5C">
      <w:pPr>
        <w:pStyle w:val="Notedebasdepage"/>
        <w:bidi/>
        <w:rPr>
          <w:rFonts w:cs="Arial"/>
          <w:sz w:val="24"/>
          <w:szCs w:val="24"/>
        </w:rPr>
      </w:pPr>
      <w:r w:rsidRPr="00D755FE">
        <w:rPr>
          <w:rStyle w:val="Appelnotedebasdep"/>
          <w:sz w:val="28"/>
          <w:szCs w:val="28"/>
        </w:rPr>
        <w:footnoteRef/>
      </w:r>
      <w:r w:rsidRPr="00D755FE">
        <w:rPr>
          <w:rFonts w:cs="Arial"/>
          <w:sz w:val="28"/>
          <w:szCs w:val="28"/>
        </w:rPr>
        <w:t xml:space="preserve">Jean </w:t>
      </w:r>
      <w:proofErr w:type="spellStart"/>
      <w:r w:rsidRPr="00D755FE">
        <w:rPr>
          <w:rFonts w:cs="Arial"/>
          <w:sz w:val="28"/>
          <w:szCs w:val="28"/>
        </w:rPr>
        <w:t>Bellemin</w:t>
      </w:r>
      <w:proofErr w:type="spellEnd"/>
      <w:r w:rsidRPr="00D755FE">
        <w:rPr>
          <w:rFonts w:cs="Arial"/>
          <w:sz w:val="28"/>
          <w:szCs w:val="28"/>
        </w:rPr>
        <w:t xml:space="preserve">, </w:t>
      </w:r>
      <w:proofErr w:type="gramStart"/>
      <w:r w:rsidRPr="00D755FE">
        <w:rPr>
          <w:rFonts w:cs="Arial"/>
          <w:sz w:val="28"/>
          <w:szCs w:val="28"/>
        </w:rPr>
        <w:t>Noel ,le</w:t>
      </w:r>
      <w:proofErr w:type="gramEnd"/>
      <w:r w:rsidRPr="00D755FE">
        <w:rPr>
          <w:rFonts w:cs="Arial"/>
          <w:sz w:val="28"/>
          <w:szCs w:val="28"/>
        </w:rPr>
        <w:t xml:space="preserve"> texte et l’avant-texte les brouillons d’un poème de Milox Paris, la rousse,1972</w:t>
      </w:r>
    </w:p>
  </w:footnote>
  <w:footnote w:id="11">
    <w:p w:rsidR="004F0B5C" w:rsidRPr="00D755FE" w:rsidRDefault="004F0B5C" w:rsidP="004F0B5C">
      <w:pPr>
        <w:pStyle w:val="Titre1"/>
        <w:tabs>
          <w:tab w:val="right" w:pos="283"/>
        </w:tabs>
        <w:jc w:val="left"/>
        <w:rPr>
          <w:rFonts w:asciiTheme="minorHAnsi" w:eastAsiaTheme="minorHAnsi" w:hAnsiTheme="minorHAnsi" w:cs="Arial"/>
          <w:sz w:val="28"/>
          <w:szCs w:val="28"/>
        </w:rPr>
      </w:pPr>
      <w:r w:rsidRPr="00D755FE">
        <w:rPr>
          <w:rStyle w:val="Appelnotedebasdep"/>
        </w:rPr>
        <w:footnoteRef/>
      </w:r>
      <w:r w:rsidRPr="00D755FE">
        <w:rPr>
          <w:rFonts w:asciiTheme="minorHAnsi" w:eastAsiaTheme="minorHAnsi" w:hAnsiTheme="minorHAnsi" w:cs="Arial"/>
          <w:sz w:val="28"/>
          <w:szCs w:val="28"/>
          <w:rtl/>
        </w:rPr>
        <w:t xml:space="preserve">سعاد </w:t>
      </w:r>
      <w:proofErr w:type="spellStart"/>
      <w:r w:rsidRPr="00D755FE">
        <w:rPr>
          <w:rFonts w:asciiTheme="minorHAnsi" w:eastAsiaTheme="minorHAnsi" w:hAnsiTheme="minorHAnsi" w:cs="Arial"/>
          <w:sz w:val="28"/>
          <w:szCs w:val="28"/>
          <w:rtl/>
        </w:rPr>
        <w:t>أشوخي</w:t>
      </w:r>
      <w:proofErr w:type="spellEnd"/>
      <w:r w:rsidR="004F21F8">
        <w:rPr>
          <w:rFonts w:asciiTheme="minorHAnsi" w:eastAsiaTheme="minorHAnsi" w:hAnsiTheme="minorHAnsi" w:cs="Arial" w:hint="cs"/>
          <w:sz w:val="28"/>
          <w:szCs w:val="28"/>
          <w:rtl/>
        </w:rPr>
        <w:t xml:space="preserve"> </w:t>
      </w:r>
      <w:r w:rsidRPr="00D755FE">
        <w:rPr>
          <w:rFonts w:asciiTheme="minorHAnsi" w:eastAsiaTheme="minorHAnsi" w:hAnsiTheme="minorHAnsi" w:cs="Arial" w:hint="cs"/>
          <w:sz w:val="28"/>
          <w:szCs w:val="28"/>
          <w:rtl/>
        </w:rPr>
        <w:t xml:space="preserve">المنهج النفسي عند شار مورون </w:t>
      </w:r>
      <w:r w:rsidRPr="00D755FE">
        <w:rPr>
          <w:rFonts w:asciiTheme="minorHAnsi" w:eastAsiaTheme="minorHAnsi" w:hAnsiTheme="minorHAnsi" w:cs="Arial"/>
          <w:sz w:val="28"/>
          <w:szCs w:val="28"/>
        </w:rPr>
        <w:t>https://www.alukah.net/</w:t>
      </w:r>
    </w:p>
  </w:footnote>
  <w:footnote w:id="12">
    <w:p w:rsidR="004F0B5C" w:rsidRPr="00D755FE" w:rsidRDefault="004F0B5C" w:rsidP="004F0B5C">
      <w:pPr>
        <w:pStyle w:val="Notedebasdepage"/>
        <w:bidi/>
        <w:rPr>
          <w:sz w:val="28"/>
          <w:szCs w:val="28"/>
          <w:rtl/>
        </w:rPr>
      </w:pPr>
      <w:r w:rsidRPr="00D755FE">
        <w:rPr>
          <w:rStyle w:val="Appelnotedebasdep"/>
          <w:sz w:val="28"/>
          <w:szCs w:val="28"/>
        </w:rPr>
        <w:footnoteRef/>
      </w:r>
      <w:r w:rsidRPr="00D755FE">
        <w:rPr>
          <w:rFonts w:cs="Arial" w:hint="cs"/>
          <w:sz w:val="28"/>
          <w:szCs w:val="28"/>
          <w:rtl/>
        </w:rPr>
        <w:t>يوسف</w:t>
      </w:r>
      <w:r w:rsidR="004F21F8">
        <w:rPr>
          <w:rFonts w:cs="Arial" w:hint="cs"/>
          <w:sz w:val="28"/>
          <w:szCs w:val="28"/>
          <w:rtl/>
        </w:rPr>
        <w:t xml:space="preserve"> </w:t>
      </w:r>
      <w:r w:rsidRPr="00D755FE">
        <w:rPr>
          <w:rFonts w:cs="Arial" w:hint="cs"/>
          <w:sz w:val="28"/>
          <w:szCs w:val="28"/>
          <w:rtl/>
        </w:rPr>
        <w:t xml:space="preserve">وغليسي </w:t>
      </w:r>
      <w:r>
        <w:rPr>
          <w:rFonts w:cs="Arial" w:hint="cs"/>
          <w:sz w:val="28"/>
          <w:szCs w:val="28"/>
          <w:rtl/>
        </w:rPr>
        <w:t>،</w:t>
      </w:r>
      <w:r w:rsidRPr="00D755FE">
        <w:rPr>
          <w:rFonts w:cs="Arial" w:hint="cs"/>
          <w:sz w:val="28"/>
          <w:szCs w:val="28"/>
          <w:rtl/>
        </w:rPr>
        <w:t>مناهجالنقدالأدبي،جسورللنشروالتوزيع،الجزائر،ط</w:t>
      </w:r>
      <w:r w:rsidRPr="00D755FE">
        <w:rPr>
          <w:rFonts w:cs="Arial"/>
          <w:sz w:val="28"/>
          <w:szCs w:val="28"/>
          <w:rtl/>
        </w:rPr>
        <w:t xml:space="preserve">1 </w:t>
      </w:r>
      <w:r w:rsidRPr="00D755FE">
        <w:rPr>
          <w:rFonts w:cs="Arial" w:hint="cs"/>
          <w:sz w:val="28"/>
          <w:szCs w:val="28"/>
          <w:rtl/>
        </w:rPr>
        <w:t>،</w:t>
      </w:r>
      <w:r w:rsidRPr="00D755FE">
        <w:rPr>
          <w:rFonts w:cs="Arial"/>
          <w:sz w:val="28"/>
          <w:szCs w:val="28"/>
          <w:rtl/>
        </w:rPr>
        <w:t>2007</w:t>
      </w:r>
      <w:r w:rsidRPr="00D755FE">
        <w:rPr>
          <w:rFonts w:cs="Arial" w:hint="cs"/>
          <w:sz w:val="28"/>
          <w:szCs w:val="28"/>
          <w:rtl/>
        </w:rPr>
        <w:t>،ص</w:t>
      </w:r>
      <w:r w:rsidRPr="00D755FE">
        <w:rPr>
          <w:rFonts w:cs="Arial"/>
          <w:sz w:val="28"/>
          <w:szCs w:val="28"/>
          <w:rtl/>
        </w:rPr>
        <w:t>: 22 .</w:t>
      </w:r>
    </w:p>
    <w:p w:rsidR="004F0B5C" w:rsidRPr="00F75C6A" w:rsidRDefault="004F0B5C" w:rsidP="004F0B5C">
      <w:pPr>
        <w:pStyle w:val="Notedebasdepage"/>
        <w:bidi/>
        <w:rPr>
          <w:sz w:val="18"/>
          <w:szCs w:val="18"/>
          <w:rtl/>
        </w:rPr>
      </w:pPr>
    </w:p>
    <w:p w:rsidR="004F0B5C" w:rsidRDefault="004F0B5C" w:rsidP="004F0B5C">
      <w:pPr>
        <w:pStyle w:val="Notedebasdepage"/>
        <w:rPr>
          <w:lang w:bidi="ar-DZ"/>
        </w:rPr>
      </w:pPr>
    </w:p>
  </w:footnote>
  <w:footnote w:id="13">
    <w:p w:rsidR="004F0B5C" w:rsidRPr="002124DD" w:rsidRDefault="004F0B5C" w:rsidP="004F0B5C">
      <w:pPr>
        <w:pStyle w:val="Notedebasdepage"/>
        <w:bidi/>
        <w:rPr>
          <w:sz w:val="28"/>
          <w:szCs w:val="28"/>
          <w:rtl/>
        </w:rPr>
      </w:pPr>
      <w:r w:rsidRPr="002124DD">
        <w:rPr>
          <w:rStyle w:val="Appelnotedebasdep"/>
          <w:sz w:val="32"/>
          <w:szCs w:val="32"/>
        </w:rPr>
        <w:footnoteRef/>
      </w:r>
      <w:r w:rsidRPr="002124DD">
        <w:rPr>
          <w:rFonts w:cs="Arial" w:hint="cs"/>
          <w:sz w:val="28"/>
          <w:szCs w:val="28"/>
          <w:rtl/>
        </w:rPr>
        <w:t>سمير</w:t>
      </w:r>
      <w:r w:rsidR="004F21F8">
        <w:rPr>
          <w:rFonts w:cs="Arial" w:hint="cs"/>
          <w:sz w:val="28"/>
          <w:szCs w:val="28"/>
          <w:rtl/>
        </w:rPr>
        <w:t xml:space="preserve"> </w:t>
      </w:r>
      <w:r w:rsidRPr="002124DD">
        <w:rPr>
          <w:rFonts w:cs="Arial" w:hint="cs"/>
          <w:sz w:val="28"/>
          <w:szCs w:val="28"/>
          <w:rtl/>
        </w:rPr>
        <w:t>سعيد</w:t>
      </w:r>
      <w:r w:rsidR="004F21F8">
        <w:rPr>
          <w:rFonts w:cs="Arial" w:hint="cs"/>
          <w:sz w:val="28"/>
          <w:szCs w:val="28"/>
          <w:rtl/>
        </w:rPr>
        <w:t xml:space="preserve"> </w:t>
      </w:r>
      <w:r w:rsidRPr="002124DD">
        <w:rPr>
          <w:rFonts w:cs="Arial" w:hint="cs"/>
          <w:sz w:val="28"/>
          <w:szCs w:val="28"/>
          <w:rtl/>
        </w:rPr>
        <w:t>حجازي،</w:t>
      </w:r>
      <w:r w:rsidR="004F21F8">
        <w:rPr>
          <w:rFonts w:cs="Arial" w:hint="cs"/>
          <w:sz w:val="28"/>
          <w:szCs w:val="28"/>
          <w:rtl/>
        </w:rPr>
        <w:t xml:space="preserve"> </w:t>
      </w:r>
      <w:r w:rsidRPr="002124DD">
        <w:rPr>
          <w:rFonts w:cs="Arial" w:hint="cs"/>
          <w:sz w:val="28"/>
          <w:szCs w:val="28"/>
          <w:rtl/>
        </w:rPr>
        <w:t>قضايا</w:t>
      </w:r>
      <w:r w:rsidR="004F21F8">
        <w:rPr>
          <w:rFonts w:cs="Arial" w:hint="cs"/>
          <w:sz w:val="28"/>
          <w:szCs w:val="28"/>
          <w:rtl/>
        </w:rPr>
        <w:t xml:space="preserve"> </w:t>
      </w:r>
      <w:r w:rsidRPr="002124DD">
        <w:rPr>
          <w:rFonts w:cs="Arial" w:hint="cs"/>
          <w:sz w:val="28"/>
          <w:szCs w:val="28"/>
          <w:rtl/>
        </w:rPr>
        <w:t>النقد</w:t>
      </w:r>
      <w:r w:rsidR="004F21F8">
        <w:rPr>
          <w:rFonts w:cs="Arial" w:hint="cs"/>
          <w:sz w:val="28"/>
          <w:szCs w:val="28"/>
          <w:rtl/>
        </w:rPr>
        <w:t xml:space="preserve"> </w:t>
      </w:r>
      <w:r w:rsidRPr="002124DD">
        <w:rPr>
          <w:rFonts w:cs="Arial" w:hint="cs"/>
          <w:sz w:val="28"/>
          <w:szCs w:val="28"/>
          <w:rtl/>
        </w:rPr>
        <w:t>الأدبي</w:t>
      </w:r>
      <w:r w:rsidR="004F21F8">
        <w:rPr>
          <w:rFonts w:cs="Arial" w:hint="cs"/>
          <w:sz w:val="28"/>
          <w:szCs w:val="28"/>
          <w:rtl/>
        </w:rPr>
        <w:t xml:space="preserve"> </w:t>
      </w:r>
      <w:r w:rsidRPr="002124DD">
        <w:rPr>
          <w:rFonts w:cs="Arial" w:hint="cs"/>
          <w:sz w:val="28"/>
          <w:szCs w:val="28"/>
          <w:rtl/>
        </w:rPr>
        <w:t>المعاصر،</w:t>
      </w:r>
      <w:r w:rsidR="004F21F8">
        <w:rPr>
          <w:rFonts w:cs="Arial" w:hint="cs"/>
          <w:sz w:val="28"/>
          <w:szCs w:val="28"/>
          <w:rtl/>
        </w:rPr>
        <w:t xml:space="preserve"> </w:t>
      </w:r>
      <w:r w:rsidRPr="002124DD">
        <w:rPr>
          <w:rFonts w:cs="Arial" w:hint="cs"/>
          <w:sz w:val="28"/>
          <w:szCs w:val="28"/>
          <w:rtl/>
        </w:rPr>
        <w:t>ص</w:t>
      </w:r>
      <w:r w:rsidRPr="002124DD">
        <w:rPr>
          <w:rFonts w:cs="Arial"/>
          <w:sz w:val="28"/>
          <w:szCs w:val="28"/>
          <w:rtl/>
        </w:rPr>
        <w:t xml:space="preserve">: 68. </w:t>
      </w:r>
      <w:r w:rsidRPr="002124DD">
        <w:rPr>
          <w:rFonts w:cs="Arial" w:hint="cs"/>
          <w:sz w:val="28"/>
          <w:szCs w:val="28"/>
          <w:rtl/>
        </w:rPr>
        <w:t>دار</w:t>
      </w:r>
      <w:r w:rsidR="004F21F8">
        <w:rPr>
          <w:rFonts w:cs="Arial" w:hint="cs"/>
          <w:sz w:val="28"/>
          <w:szCs w:val="28"/>
          <w:rtl/>
        </w:rPr>
        <w:t xml:space="preserve"> </w:t>
      </w:r>
      <w:r w:rsidRPr="002124DD">
        <w:rPr>
          <w:rFonts w:cs="Arial" w:hint="cs"/>
          <w:sz w:val="28"/>
          <w:szCs w:val="28"/>
          <w:rtl/>
        </w:rPr>
        <w:t>الآفاق</w:t>
      </w:r>
      <w:r w:rsidR="004F21F8">
        <w:rPr>
          <w:rFonts w:cs="Arial" w:hint="cs"/>
          <w:sz w:val="28"/>
          <w:szCs w:val="28"/>
          <w:rtl/>
        </w:rPr>
        <w:t xml:space="preserve"> </w:t>
      </w:r>
      <w:r w:rsidRPr="002124DD">
        <w:rPr>
          <w:rFonts w:cs="Arial" w:hint="cs"/>
          <w:sz w:val="28"/>
          <w:szCs w:val="28"/>
          <w:rtl/>
        </w:rPr>
        <w:t>العربية</w:t>
      </w:r>
      <w:r w:rsidRPr="002124DD">
        <w:rPr>
          <w:rFonts w:cs="Arial"/>
          <w:sz w:val="28"/>
          <w:szCs w:val="28"/>
          <w:rtl/>
        </w:rPr>
        <w:t xml:space="preserve"> / </w:t>
      </w:r>
      <w:r w:rsidRPr="002124DD">
        <w:rPr>
          <w:rFonts w:cs="Arial" w:hint="cs"/>
          <w:sz w:val="28"/>
          <w:szCs w:val="28"/>
          <w:rtl/>
        </w:rPr>
        <w:t>القاهرة</w:t>
      </w:r>
      <w:r w:rsidRPr="002124DD">
        <w:rPr>
          <w:rFonts w:cs="Arial"/>
          <w:sz w:val="28"/>
          <w:szCs w:val="28"/>
          <w:rtl/>
        </w:rPr>
        <w:t xml:space="preserve">. </w:t>
      </w:r>
      <w:r w:rsidRPr="002124DD">
        <w:rPr>
          <w:rFonts w:cs="Arial" w:hint="cs"/>
          <w:sz w:val="28"/>
          <w:szCs w:val="28"/>
          <w:rtl/>
        </w:rPr>
        <w:t>ط</w:t>
      </w:r>
      <w:r w:rsidRPr="002124DD">
        <w:rPr>
          <w:rFonts w:cs="Arial"/>
          <w:sz w:val="28"/>
          <w:szCs w:val="28"/>
          <w:rtl/>
        </w:rPr>
        <w:t>:1/ 2007.</w:t>
      </w:r>
    </w:p>
    <w:p w:rsidR="004F0B5C" w:rsidRPr="002124DD" w:rsidRDefault="004F0B5C" w:rsidP="004F0B5C">
      <w:pPr>
        <w:pStyle w:val="Notedebasdepage"/>
        <w:rPr>
          <w:sz w:val="32"/>
          <w:szCs w:val="32"/>
          <w:lang w:bidi="ar-DZ"/>
        </w:rPr>
      </w:pPr>
    </w:p>
  </w:footnote>
  <w:footnote w:id="14">
    <w:p w:rsidR="004F0B5C" w:rsidRPr="002124DD" w:rsidRDefault="004F0B5C" w:rsidP="004F0B5C">
      <w:pPr>
        <w:pStyle w:val="Notedebasdepage"/>
        <w:bidi/>
        <w:rPr>
          <w:sz w:val="28"/>
          <w:szCs w:val="28"/>
          <w:rtl/>
        </w:rPr>
      </w:pPr>
      <w:r w:rsidRPr="002124DD">
        <w:rPr>
          <w:rStyle w:val="Appelnotedebasdep"/>
          <w:sz w:val="32"/>
          <w:szCs w:val="32"/>
        </w:rPr>
        <w:footnoteRef/>
      </w:r>
      <w:r w:rsidRPr="002124DD">
        <w:rPr>
          <w:rFonts w:cs="Arial" w:hint="cs"/>
          <w:sz w:val="28"/>
          <w:szCs w:val="28"/>
          <w:rtl/>
        </w:rPr>
        <w:t>حميد</w:t>
      </w:r>
      <w:r w:rsidR="004F21F8">
        <w:rPr>
          <w:rFonts w:cs="Arial" w:hint="cs"/>
          <w:sz w:val="28"/>
          <w:szCs w:val="28"/>
          <w:rtl/>
        </w:rPr>
        <w:t xml:space="preserve"> </w:t>
      </w:r>
      <w:r w:rsidRPr="002124DD">
        <w:rPr>
          <w:rFonts w:cs="Arial" w:hint="cs"/>
          <w:sz w:val="28"/>
          <w:szCs w:val="28"/>
          <w:rtl/>
        </w:rPr>
        <w:t>لحميداني،</w:t>
      </w:r>
      <w:r w:rsidR="004F21F8">
        <w:rPr>
          <w:rFonts w:cs="Arial" w:hint="cs"/>
          <w:sz w:val="28"/>
          <w:szCs w:val="28"/>
          <w:rtl/>
        </w:rPr>
        <w:t xml:space="preserve"> </w:t>
      </w:r>
      <w:r w:rsidRPr="002124DD">
        <w:rPr>
          <w:rFonts w:cs="Arial" w:hint="cs"/>
          <w:sz w:val="32"/>
          <w:szCs w:val="32"/>
          <w:rtl/>
        </w:rPr>
        <w:t>ا</w:t>
      </w:r>
      <w:r w:rsidRPr="002124DD">
        <w:rPr>
          <w:rFonts w:cs="Arial" w:hint="cs"/>
          <w:sz w:val="28"/>
          <w:szCs w:val="28"/>
          <w:rtl/>
        </w:rPr>
        <w:t>لفكر</w:t>
      </w:r>
      <w:r w:rsidR="004F21F8">
        <w:rPr>
          <w:rFonts w:cs="Arial" w:hint="cs"/>
          <w:sz w:val="28"/>
          <w:szCs w:val="28"/>
          <w:rtl/>
        </w:rPr>
        <w:t xml:space="preserve"> </w:t>
      </w:r>
      <w:r w:rsidRPr="002124DD">
        <w:rPr>
          <w:rFonts w:cs="Arial" w:hint="cs"/>
          <w:sz w:val="28"/>
          <w:szCs w:val="28"/>
          <w:rtl/>
        </w:rPr>
        <w:t>النقدي</w:t>
      </w:r>
      <w:r w:rsidR="004F21F8">
        <w:rPr>
          <w:rFonts w:cs="Arial" w:hint="cs"/>
          <w:sz w:val="28"/>
          <w:szCs w:val="28"/>
          <w:rtl/>
        </w:rPr>
        <w:t xml:space="preserve"> </w:t>
      </w:r>
      <w:r w:rsidRPr="002124DD">
        <w:rPr>
          <w:rFonts w:cs="Arial" w:hint="cs"/>
          <w:sz w:val="28"/>
          <w:szCs w:val="28"/>
          <w:rtl/>
        </w:rPr>
        <w:t>الأدبي</w:t>
      </w:r>
      <w:r w:rsidR="004F21F8">
        <w:rPr>
          <w:rFonts w:cs="Arial" w:hint="cs"/>
          <w:sz w:val="28"/>
          <w:szCs w:val="28"/>
          <w:rtl/>
        </w:rPr>
        <w:t xml:space="preserve"> </w:t>
      </w:r>
      <w:r w:rsidRPr="002124DD">
        <w:rPr>
          <w:rFonts w:cs="Arial" w:hint="cs"/>
          <w:sz w:val="28"/>
          <w:szCs w:val="28"/>
          <w:rtl/>
        </w:rPr>
        <w:t>المعاصر</w:t>
      </w:r>
      <w:r w:rsidR="004F21F8">
        <w:rPr>
          <w:rFonts w:cs="Arial" w:hint="cs"/>
          <w:sz w:val="28"/>
          <w:szCs w:val="28"/>
          <w:rtl/>
        </w:rPr>
        <w:t xml:space="preserve"> </w:t>
      </w:r>
      <w:r w:rsidRPr="002124DD">
        <w:rPr>
          <w:rFonts w:cs="Arial" w:hint="cs"/>
          <w:sz w:val="28"/>
          <w:szCs w:val="28"/>
          <w:rtl/>
        </w:rPr>
        <w:t>مناهج</w:t>
      </w:r>
      <w:r w:rsidR="004F21F8">
        <w:rPr>
          <w:rFonts w:cs="Arial" w:hint="cs"/>
          <w:sz w:val="28"/>
          <w:szCs w:val="28"/>
          <w:rtl/>
        </w:rPr>
        <w:t xml:space="preserve"> </w:t>
      </w:r>
      <w:r w:rsidRPr="002124DD">
        <w:rPr>
          <w:rFonts w:cs="Arial" w:hint="cs"/>
          <w:sz w:val="28"/>
          <w:szCs w:val="28"/>
          <w:rtl/>
        </w:rPr>
        <w:t>ونظريات</w:t>
      </w:r>
      <w:r w:rsidR="004F21F8">
        <w:rPr>
          <w:rFonts w:cs="Arial" w:hint="cs"/>
          <w:sz w:val="28"/>
          <w:szCs w:val="28"/>
          <w:rtl/>
        </w:rPr>
        <w:t xml:space="preserve"> </w:t>
      </w:r>
      <w:r w:rsidRPr="002124DD">
        <w:rPr>
          <w:rFonts w:cs="Arial" w:hint="cs"/>
          <w:sz w:val="28"/>
          <w:szCs w:val="28"/>
          <w:rtl/>
        </w:rPr>
        <w:t>ومواقف،</w:t>
      </w:r>
      <w:r w:rsidR="004F21F8">
        <w:rPr>
          <w:rFonts w:cs="Arial" w:hint="cs"/>
          <w:sz w:val="28"/>
          <w:szCs w:val="28"/>
          <w:rtl/>
        </w:rPr>
        <w:t xml:space="preserve"> </w:t>
      </w:r>
      <w:r w:rsidRPr="002124DD">
        <w:rPr>
          <w:rFonts w:cs="Arial" w:hint="cs"/>
          <w:sz w:val="28"/>
          <w:szCs w:val="28"/>
          <w:rtl/>
        </w:rPr>
        <w:t>ص</w:t>
      </w:r>
      <w:r w:rsidRPr="002124DD">
        <w:rPr>
          <w:rFonts w:cs="Arial"/>
          <w:sz w:val="28"/>
          <w:szCs w:val="28"/>
          <w:rtl/>
        </w:rPr>
        <w:t>: 106</w:t>
      </w:r>
      <w:r w:rsidRPr="002124DD">
        <w:rPr>
          <w:rFonts w:cs="Arial" w:hint="cs"/>
          <w:sz w:val="28"/>
          <w:szCs w:val="28"/>
          <w:rtl/>
        </w:rPr>
        <w:t>،</w:t>
      </w:r>
      <w:r w:rsidR="004F21F8">
        <w:rPr>
          <w:rFonts w:cs="Arial" w:hint="cs"/>
          <w:sz w:val="28"/>
          <w:szCs w:val="28"/>
          <w:rtl/>
        </w:rPr>
        <w:t xml:space="preserve"> </w:t>
      </w:r>
      <w:r w:rsidRPr="002124DD">
        <w:rPr>
          <w:rFonts w:cs="Arial" w:hint="cs"/>
          <w:sz w:val="28"/>
          <w:szCs w:val="28"/>
          <w:rtl/>
        </w:rPr>
        <w:t>مطبعة</w:t>
      </w:r>
      <w:r w:rsidR="004F21F8">
        <w:rPr>
          <w:rFonts w:cs="Arial" w:hint="cs"/>
          <w:sz w:val="28"/>
          <w:szCs w:val="28"/>
          <w:rtl/>
        </w:rPr>
        <w:t xml:space="preserve"> </w:t>
      </w:r>
      <w:proofErr w:type="spellStart"/>
      <w:r w:rsidRPr="002124DD">
        <w:rPr>
          <w:rFonts w:cs="Arial" w:hint="cs"/>
          <w:sz w:val="28"/>
          <w:szCs w:val="28"/>
          <w:rtl/>
        </w:rPr>
        <w:t>أنفوبرانت</w:t>
      </w:r>
      <w:proofErr w:type="spellEnd"/>
      <w:r w:rsidRPr="002124DD">
        <w:rPr>
          <w:rFonts w:cs="Arial" w:hint="cs"/>
          <w:sz w:val="28"/>
          <w:szCs w:val="28"/>
          <w:rtl/>
        </w:rPr>
        <w:t>،</w:t>
      </w:r>
      <w:r w:rsidR="004F21F8">
        <w:rPr>
          <w:rFonts w:cs="Arial" w:hint="cs"/>
          <w:sz w:val="28"/>
          <w:szCs w:val="28"/>
          <w:rtl/>
        </w:rPr>
        <w:t xml:space="preserve"> </w:t>
      </w:r>
      <w:proofErr w:type="spellStart"/>
      <w:r w:rsidRPr="002124DD">
        <w:rPr>
          <w:rFonts w:cs="Arial" w:hint="cs"/>
          <w:sz w:val="28"/>
          <w:szCs w:val="28"/>
          <w:rtl/>
        </w:rPr>
        <w:t>فاس،ط</w:t>
      </w:r>
      <w:proofErr w:type="spellEnd"/>
      <w:r w:rsidRPr="002124DD">
        <w:rPr>
          <w:rFonts w:cs="Arial"/>
          <w:sz w:val="28"/>
          <w:szCs w:val="28"/>
          <w:rtl/>
        </w:rPr>
        <w:t>: 2/ 2009.</w:t>
      </w:r>
    </w:p>
    <w:p w:rsidR="004F0B5C" w:rsidRPr="00F75C6A" w:rsidRDefault="004F0B5C" w:rsidP="004F0B5C">
      <w:pPr>
        <w:pStyle w:val="Notedebasdepage"/>
        <w:bidi/>
        <w:rPr>
          <w:sz w:val="24"/>
          <w:szCs w:val="24"/>
          <w:rtl/>
        </w:rPr>
      </w:pPr>
    </w:p>
    <w:p w:rsidR="004F0B5C" w:rsidRDefault="004F0B5C" w:rsidP="004F0B5C">
      <w:pPr>
        <w:pStyle w:val="Notedebasdepage"/>
        <w:rPr>
          <w:lang w:bidi="ar-DZ"/>
        </w:rPr>
      </w:pPr>
    </w:p>
  </w:footnote>
  <w:footnote w:id="15">
    <w:p w:rsidR="004F0B5C" w:rsidRPr="00D755FE" w:rsidRDefault="004F0B5C" w:rsidP="004F21F8">
      <w:pPr>
        <w:pStyle w:val="Notedebasdepage"/>
        <w:bidi/>
        <w:rPr>
          <w:sz w:val="28"/>
          <w:szCs w:val="28"/>
        </w:rPr>
      </w:pPr>
      <w:r w:rsidRPr="00D755FE">
        <w:rPr>
          <w:rStyle w:val="Appelnotedebasdep"/>
          <w:sz w:val="28"/>
          <w:szCs w:val="28"/>
        </w:rPr>
        <w:footnoteRef/>
      </w:r>
      <w:r w:rsidRPr="00D755FE">
        <w:rPr>
          <w:rFonts w:cs="Arial" w:hint="cs"/>
          <w:sz w:val="28"/>
          <w:szCs w:val="28"/>
          <w:rtl/>
        </w:rPr>
        <w:t>حميد</w:t>
      </w:r>
      <w:r w:rsidR="004F21F8">
        <w:rPr>
          <w:rFonts w:cs="Arial" w:hint="cs"/>
          <w:sz w:val="28"/>
          <w:szCs w:val="28"/>
          <w:rtl/>
        </w:rPr>
        <w:t xml:space="preserve"> </w:t>
      </w:r>
      <w:proofErr w:type="spellStart"/>
      <w:r w:rsidRPr="00D755FE">
        <w:rPr>
          <w:rFonts w:cs="Arial" w:hint="cs"/>
          <w:sz w:val="28"/>
          <w:szCs w:val="28"/>
          <w:rtl/>
        </w:rPr>
        <w:t>حميداني</w:t>
      </w:r>
      <w:proofErr w:type="spellEnd"/>
      <w:r w:rsidRPr="00D755FE">
        <w:rPr>
          <w:rFonts w:cs="Arial" w:hint="cs"/>
          <w:sz w:val="28"/>
          <w:szCs w:val="28"/>
          <w:rtl/>
        </w:rPr>
        <w:t>،</w:t>
      </w:r>
      <w:r w:rsidR="004F21F8">
        <w:rPr>
          <w:rFonts w:cs="Arial" w:hint="cs"/>
          <w:sz w:val="28"/>
          <w:szCs w:val="28"/>
          <w:rtl/>
        </w:rPr>
        <w:t xml:space="preserve"> </w:t>
      </w:r>
      <w:r w:rsidRPr="00D755FE">
        <w:rPr>
          <w:rFonts w:cs="Arial" w:hint="cs"/>
          <w:sz w:val="28"/>
          <w:szCs w:val="28"/>
          <w:rtl/>
        </w:rPr>
        <w:t>الفكر</w:t>
      </w:r>
      <w:r w:rsidR="004F21F8">
        <w:rPr>
          <w:rFonts w:cs="Arial" w:hint="cs"/>
          <w:sz w:val="28"/>
          <w:szCs w:val="28"/>
          <w:rtl/>
        </w:rPr>
        <w:t xml:space="preserve"> </w:t>
      </w:r>
      <w:r w:rsidRPr="00D755FE">
        <w:rPr>
          <w:rFonts w:cs="Arial" w:hint="cs"/>
          <w:sz w:val="28"/>
          <w:szCs w:val="28"/>
          <w:rtl/>
        </w:rPr>
        <w:t>لنقدي</w:t>
      </w:r>
      <w:r w:rsidR="004F21F8">
        <w:rPr>
          <w:rFonts w:cs="Arial" w:hint="cs"/>
          <w:sz w:val="28"/>
          <w:szCs w:val="28"/>
          <w:rtl/>
        </w:rPr>
        <w:t xml:space="preserve"> </w:t>
      </w:r>
      <w:r w:rsidRPr="00D755FE">
        <w:rPr>
          <w:rFonts w:cs="Arial" w:hint="cs"/>
          <w:sz w:val="28"/>
          <w:szCs w:val="28"/>
          <w:rtl/>
        </w:rPr>
        <w:t>الأدبي</w:t>
      </w:r>
      <w:r w:rsidR="004F21F8">
        <w:rPr>
          <w:rFonts w:cs="Arial" w:hint="cs"/>
          <w:sz w:val="28"/>
          <w:szCs w:val="28"/>
          <w:rtl/>
        </w:rPr>
        <w:t xml:space="preserve"> </w:t>
      </w:r>
      <w:r w:rsidRPr="00D755FE">
        <w:rPr>
          <w:rFonts w:cs="Arial" w:hint="cs"/>
          <w:sz w:val="28"/>
          <w:szCs w:val="28"/>
          <w:rtl/>
        </w:rPr>
        <w:t>المعاصر،</w:t>
      </w:r>
      <w:r w:rsidR="004F21F8">
        <w:rPr>
          <w:rFonts w:cs="Arial" w:hint="cs"/>
          <w:sz w:val="28"/>
          <w:szCs w:val="28"/>
          <w:rtl/>
        </w:rPr>
        <w:t xml:space="preserve"> </w:t>
      </w:r>
      <w:r w:rsidRPr="00D755FE">
        <w:rPr>
          <w:rFonts w:cs="Arial" w:hint="cs"/>
          <w:sz w:val="28"/>
          <w:szCs w:val="28"/>
          <w:rtl/>
        </w:rPr>
        <w:t>ص</w:t>
      </w:r>
      <w:r w:rsidRPr="00D755FE">
        <w:rPr>
          <w:rFonts w:cs="Arial"/>
          <w:sz w:val="28"/>
          <w:szCs w:val="28"/>
          <w:rtl/>
        </w:rPr>
        <w:t>: 105.</w:t>
      </w:r>
    </w:p>
  </w:footnote>
  <w:footnote w:id="16">
    <w:p w:rsidR="004F0B5C" w:rsidRPr="007F3006" w:rsidRDefault="004F0B5C" w:rsidP="004F0B5C">
      <w:pPr>
        <w:pStyle w:val="Notedebasdepage"/>
        <w:bidi/>
        <w:rPr>
          <w:sz w:val="28"/>
          <w:szCs w:val="28"/>
          <w:lang w:bidi="ar-DZ"/>
        </w:rPr>
      </w:pPr>
      <w:r w:rsidRPr="00D755FE">
        <w:rPr>
          <w:rStyle w:val="Appelnotedebasdep"/>
          <w:sz w:val="28"/>
          <w:szCs w:val="28"/>
        </w:rPr>
        <w:footnoteRef/>
      </w:r>
      <w:r w:rsidRPr="00D755FE">
        <w:rPr>
          <w:rFonts w:cs="Arial" w:hint="cs"/>
          <w:sz w:val="28"/>
          <w:szCs w:val="28"/>
          <w:rtl/>
        </w:rPr>
        <w:t>سعاد</w:t>
      </w:r>
      <w:r w:rsidR="004F21F8">
        <w:rPr>
          <w:rFonts w:cs="Arial" w:hint="cs"/>
          <w:sz w:val="28"/>
          <w:szCs w:val="28"/>
          <w:rtl/>
        </w:rPr>
        <w:t xml:space="preserve"> </w:t>
      </w:r>
      <w:proofErr w:type="spellStart"/>
      <w:r w:rsidRPr="00D755FE">
        <w:rPr>
          <w:rFonts w:cs="Arial" w:hint="cs"/>
          <w:sz w:val="28"/>
          <w:szCs w:val="28"/>
          <w:rtl/>
        </w:rPr>
        <w:t>أشوخي</w:t>
      </w:r>
      <w:proofErr w:type="spellEnd"/>
      <w:r w:rsidR="004F21F8">
        <w:rPr>
          <w:rFonts w:cs="Arial" w:hint="cs"/>
          <w:sz w:val="28"/>
          <w:szCs w:val="28"/>
          <w:rtl/>
        </w:rPr>
        <w:t xml:space="preserve"> </w:t>
      </w:r>
      <w:r w:rsidRPr="00D755FE">
        <w:rPr>
          <w:rFonts w:cs="Arial" w:hint="cs"/>
          <w:sz w:val="28"/>
          <w:szCs w:val="28"/>
          <w:rtl/>
        </w:rPr>
        <w:t>المنهج</w:t>
      </w:r>
      <w:r w:rsidR="004F21F8">
        <w:rPr>
          <w:rFonts w:cs="Arial" w:hint="cs"/>
          <w:sz w:val="28"/>
          <w:szCs w:val="28"/>
          <w:rtl/>
        </w:rPr>
        <w:t xml:space="preserve"> </w:t>
      </w:r>
      <w:r w:rsidRPr="00D755FE">
        <w:rPr>
          <w:rFonts w:cs="Arial" w:hint="cs"/>
          <w:sz w:val="28"/>
          <w:szCs w:val="28"/>
          <w:rtl/>
        </w:rPr>
        <w:t>النفسي</w:t>
      </w:r>
      <w:r w:rsidR="004F21F8">
        <w:rPr>
          <w:rFonts w:cs="Arial" w:hint="cs"/>
          <w:sz w:val="28"/>
          <w:szCs w:val="28"/>
          <w:rtl/>
        </w:rPr>
        <w:t xml:space="preserve"> </w:t>
      </w:r>
      <w:r w:rsidRPr="00D755FE">
        <w:rPr>
          <w:rFonts w:cs="Arial" w:hint="cs"/>
          <w:sz w:val="28"/>
          <w:szCs w:val="28"/>
          <w:rtl/>
        </w:rPr>
        <w:t>عند</w:t>
      </w:r>
      <w:r w:rsidR="004F21F8">
        <w:rPr>
          <w:rFonts w:cs="Arial" w:hint="cs"/>
          <w:sz w:val="28"/>
          <w:szCs w:val="28"/>
          <w:rtl/>
        </w:rPr>
        <w:t xml:space="preserve"> </w:t>
      </w:r>
      <w:proofErr w:type="spellStart"/>
      <w:r w:rsidRPr="00D755FE">
        <w:rPr>
          <w:rFonts w:cs="Arial" w:hint="cs"/>
          <w:sz w:val="28"/>
          <w:szCs w:val="28"/>
          <w:rtl/>
        </w:rPr>
        <w:t>شارمورون</w:t>
      </w:r>
      <w:proofErr w:type="spellEnd"/>
      <w:r w:rsidRPr="00D755FE">
        <w:rPr>
          <w:sz w:val="28"/>
          <w:szCs w:val="28"/>
        </w:rPr>
        <w:t>https://www.alukah.net</w:t>
      </w:r>
      <w:r w:rsidR="004F21F8">
        <w:rPr>
          <w:rFonts w:hint="cs"/>
          <w:sz w:val="28"/>
          <w:szCs w:val="28"/>
          <w:rtl/>
        </w:rPr>
        <w:t xml:space="preserve"> </w:t>
      </w:r>
      <w:r w:rsidRPr="00D755FE">
        <w:rPr>
          <w:rFonts w:cs="Arial"/>
          <w:sz w:val="28"/>
          <w:szCs w:val="28"/>
          <w:rt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921A2E"/>
    <w:multiLevelType w:val="hybridMultilevel"/>
    <w:tmpl w:val="0DD890C4"/>
    <w:lvl w:ilvl="0" w:tplc="22F2E6A0">
      <w:start w:val="1"/>
      <w:numFmt w:val="bullet"/>
      <w:lvlText w:val="-"/>
      <w:lvlJc w:val="left"/>
      <w:pPr>
        <w:ind w:left="1080" w:hanging="360"/>
      </w:pPr>
      <w:rPr>
        <w:rFonts w:ascii="Simplified Arabic" w:eastAsiaTheme="minorHAnsi" w:hAnsi="Simplified Arabic" w:cs="Simplified Arabic"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6F4F6829"/>
    <w:multiLevelType w:val="hybridMultilevel"/>
    <w:tmpl w:val="1786BA42"/>
    <w:lvl w:ilvl="0" w:tplc="20FE15F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G0NLQwNTEwNLc0MTJT0lEKTi0uzszPAykwrAUAO6fjsiwAAAA="/>
  </w:docVars>
  <w:rsids>
    <w:rsidRoot w:val="004F0B5C"/>
    <w:rsid w:val="00021E26"/>
    <w:rsid w:val="001D53B9"/>
    <w:rsid w:val="00403D35"/>
    <w:rsid w:val="004F0B5C"/>
    <w:rsid w:val="004F21F8"/>
    <w:rsid w:val="00CD48C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B5C"/>
    <w:rPr>
      <w:rFonts w:ascii="Calibri" w:eastAsia="Calibri" w:hAnsi="Calibri" w:cs="Arial"/>
    </w:rPr>
  </w:style>
  <w:style w:type="paragraph" w:styleId="Titre1">
    <w:name w:val="heading 1"/>
    <w:basedOn w:val="Normal"/>
    <w:next w:val="Normal"/>
    <w:link w:val="Titre1Car"/>
    <w:uiPriority w:val="9"/>
    <w:qFormat/>
    <w:rsid w:val="004F0B5C"/>
    <w:pPr>
      <w:keepNext/>
      <w:bidi/>
      <w:spacing w:after="0" w:line="240" w:lineRule="auto"/>
      <w:jc w:val="center"/>
      <w:outlineLvl w:val="0"/>
    </w:pPr>
    <w:rPr>
      <w:rFonts w:ascii="Times New Roman" w:eastAsia="Times New Roman" w:hAnsi="Times New Roman" w:cs="Traditional Arabic"/>
      <w:sz w:val="36"/>
      <w:szCs w:val="36"/>
      <w:lang w:val="en-US" w:eastAsia="ar-SA"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F0B5C"/>
    <w:rPr>
      <w:rFonts w:ascii="Times New Roman" w:eastAsia="Times New Roman" w:hAnsi="Times New Roman" w:cs="Traditional Arabic"/>
      <w:sz w:val="36"/>
      <w:szCs w:val="36"/>
      <w:lang w:val="en-US" w:eastAsia="ar-SA" w:bidi="ar-DZ"/>
    </w:rPr>
  </w:style>
  <w:style w:type="paragraph" w:styleId="Paragraphedeliste">
    <w:name w:val="List Paragraph"/>
    <w:basedOn w:val="Normal"/>
    <w:uiPriority w:val="34"/>
    <w:qFormat/>
    <w:rsid w:val="004F0B5C"/>
    <w:pPr>
      <w:ind w:left="720"/>
      <w:contextualSpacing/>
    </w:pPr>
  </w:style>
  <w:style w:type="paragraph" w:styleId="Notedebasdepage">
    <w:name w:val="footnote text"/>
    <w:basedOn w:val="Normal"/>
    <w:link w:val="NotedebasdepageCar"/>
    <w:uiPriority w:val="99"/>
    <w:unhideWhenUsed/>
    <w:rsid w:val="004F0B5C"/>
    <w:pPr>
      <w:spacing w:after="0" w:line="240" w:lineRule="auto"/>
    </w:pPr>
    <w:rPr>
      <w:rFonts w:asciiTheme="minorHAnsi" w:eastAsiaTheme="minorHAnsi" w:hAnsiTheme="minorHAnsi" w:cstheme="minorBidi"/>
      <w:sz w:val="20"/>
      <w:szCs w:val="20"/>
    </w:rPr>
  </w:style>
  <w:style w:type="character" w:customStyle="1" w:styleId="NotedebasdepageCar">
    <w:name w:val="Note de bas de page Car"/>
    <w:basedOn w:val="Policepardfaut"/>
    <w:link w:val="Notedebasdepage"/>
    <w:uiPriority w:val="99"/>
    <w:rsid w:val="004F0B5C"/>
    <w:rPr>
      <w:sz w:val="20"/>
      <w:szCs w:val="20"/>
    </w:rPr>
  </w:style>
  <w:style w:type="character" w:styleId="Appelnotedebasdep">
    <w:name w:val="footnote reference"/>
    <w:basedOn w:val="Policepardfaut"/>
    <w:uiPriority w:val="99"/>
    <w:semiHidden/>
    <w:unhideWhenUsed/>
    <w:rsid w:val="004F0B5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B5C"/>
    <w:rPr>
      <w:rFonts w:ascii="Calibri" w:eastAsia="Calibri" w:hAnsi="Calibri" w:cs="Arial"/>
    </w:rPr>
  </w:style>
  <w:style w:type="paragraph" w:styleId="Titre1">
    <w:name w:val="heading 1"/>
    <w:basedOn w:val="Normal"/>
    <w:next w:val="Normal"/>
    <w:link w:val="Titre1Car"/>
    <w:uiPriority w:val="9"/>
    <w:qFormat/>
    <w:rsid w:val="004F0B5C"/>
    <w:pPr>
      <w:keepNext/>
      <w:bidi/>
      <w:spacing w:after="0" w:line="240" w:lineRule="auto"/>
      <w:jc w:val="center"/>
      <w:outlineLvl w:val="0"/>
    </w:pPr>
    <w:rPr>
      <w:rFonts w:ascii="Times New Roman" w:eastAsia="Times New Roman" w:hAnsi="Times New Roman" w:cs="Traditional Arabic"/>
      <w:sz w:val="36"/>
      <w:szCs w:val="36"/>
      <w:lang w:val="en-US" w:eastAsia="ar-SA"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F0B5C"/>
    <w:rPr>
      <w:rFonts w:ascii="Times New Roman" w:eastAsia="Times New Roman" w:hAnsi="Times New Roman" w:cs="Traditional Arabic"/>
      <w:sz w:val="36"/>
      <w:szCs w:val="36"/>
      <w:lang w:val="en-US" w:eastAsia="ar-SA" w:bidi="ar-DZ"/>
    </w:rPr>
  </w:style>
  <w:style w:type="paragraph" w:styleId="Paragraphedeliste">
    <w:name w:val="List Paragraph"/>
    <w:basedOn w:val="Normal"/>
    <w:uiPriority w:val="34"/>
    <w:qFormat/>
    <w:rsid w:val="004F0B5C"/>
    <w:pPr>
      <w:ind w:left="720"/>
      <w:contextualSpacing/>
    </w:pPr>
  </w:style>
  <w:style w:type="paragraph" w:styleId="Notedebasdepage">
    <w:name w:val="footnote text"/>
    <w:basedOn w:val="Normal"/>
    <w:link w:val="NotedebasdepageCar"/>
    <w:uiPriority w:val="99"/>
    <w:unhideWhenUsed/>
    <w:rsid w:val="004F0B5C"/>
    <w:pPr>
      <w:spacing w:after="0" w:line="240" w:lineRule="auto"/>
    </w:pPr>
    <w:rPr>
      <w:rFonts w:asciiTheme="minorHAnsi" w:eastAsiaTheme="minorHAnsi" w:hAnsiTheme="minorHAnsi" w:cstheme="minorBidi"/>
      <w:sz w:val="20"/>
      <w:szCs w:val="20"/>
    </w:rPr>
  </w:style>
  <w:style w:type="character" w:customStyle="1" w:styleId="NotedebasdepageCar">
    <w:name w:val="Note de bas de page Car"/>
    <w:basedOn w:val="Policepardfaut"/>
    <w:link w:val="Notedebasdepage"/>
    <w:uiPriority w:val="99"/>
    <w:rsid w:val="004F0B5C"/>
    <w:rPr>
      <w:sz w:val="20"/>
      <w:szCs w:val="20"/>
    </w:rPr>
  </w:style>
  <w:style w:type="character" w:styleId="Appelnotedebasdep">
    <w:name w:val="footnote reference"/>
    <w:basedOn w:val="Policepardfaut"/>
    <w:uiPriority w:val="99"/>
    <w:semiHidden/>
    <w:unhideWhenUsed/>
    <w:rsid w:val="004F0B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1397</Words>
  <Characters>7966</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 GC</dc:creator>
  <cp:lastModifiedBy>mani</cp:lastModifiedBy>
  <cp:revision>2</cp:revision>
  <dcterms:created xsi:type="dcterms:W3CDTF">2021-04-29T17:45:00Z</dcterms:created>
  <dcterms:modified xsi:type="dcterms:W3CDTF">2021-04-29T17:45:00Z</dcterms:modified>
</cp:coreProperties>
</file>