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534" w:rsidRPr="00D77341" w:rsidRDefault="00D77341" w:rsidP="00CA5534">
      <w:pPr>
        <w:jc w:val="right"/>
        <w:rPr>
          <w:b/>
          <w:bCs/>
          <w:rtl/>
          <w:lang w:bidi="ar-DZ"/>
        </w:rPr>
      </w:pPr>
      <w:r w:rsidRPr="00D77341"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290642" wp14:editId="48E1CFF1">
                <wp:simplePos x="0" y="0"/>
                <wp:positionH relativeFrom="column">
                  <wp:posOffset>614680</wp:posOffset>
                </wp:positionH>
                <wp:positionV relativeFrom="paragraph">
                  <wp:posOffset>-261620</wp:posOffset>
                </wp:positionV>
                <wp:extent cx="4486275" cy="51435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62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77341" w:rsidRPr="00103A24" w:rsidRDefault="00D77341" w:rsidP="00103A24">
                            <w:pPr>
                              <w:shd w:val="clear" w:color="auto" w:fill="FABF8F" w:themeFill="accent6" w:themeFillTint="99"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D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103A24">
                              <w:rPr>
                                <w:rFonts w:ascii="Simplified Arabic" w:hAnsi="Simplified Arabic" w:cs="Simplified Arabic"/>
                                <w:b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D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اسئلة للمراجعة</w:t>
                            </w:r>
                            <w:r w:rsidRPr="00103A24">
                              <w:rPr>
                                <w:rFonts w:ascii="Simplified Arabic" w:hAnsi="Simplified Arabic" w:cs="Simplified Arabic" w:hint="cs"/>
                                <w:b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D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 w:rsidR="00D77341" w:rsidRPr="00D77341" w:rsidRDefault="00D77341" w:rsidP="00D77341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:lang w:bidi="ar-D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48.4pt;margin-top:-20.6pt;width:353.2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" filled="f" stroked="f">
                <v:textbox>
                  <w:txbxContent>
                    <w:p w:rsidR="00D77341" w:rsidRPr="00103A24" w:rsidRDefault="00D77341" w:rsidP="00103A24">
                      <w:pPr>
                        <w:shd w:val="clear" w:color="auto" w:fill="FABF8F" w:themeFill="accent6" w:themeFillTint="99"/>
                        <w:jc w:val="center"/>
                        <w:rPr>
                          <w:rFonts w:ascii="Simplified Arabic" w:hAnsi="Simplified Arabic" w:cs="Simplified Arabic"/>
                          <w:b/>
                          <w:color w:val="EEECE1" w:themeColor="background2"/>
                          <w:sz w:val="40"/>
                          <w:szCs w:val="40"/>
                          <w:rtl/>
                          <w:lang w:bidi="ar-D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103A24">
                        <w:rPr>
                          <w:rFonts w:ascii="Simplified Arabic" w:hAnsi="Simplified Arabic" w:cs="Simplified Arabic"/>
                          <w:b/>
                          <w:color w:val="EEECE1" w:themeColor="background2"/>
                          <w:sz w:val="40"/>
                          <w:szCs w:val="40"/>
                          <w:rtl/>
                          <w:lang w:bidi="ar-D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اسئلة للمراجعة</w:t>
                      </w:r>
                      <w:r w:rsidRPr="00103A24">
                        <w:rPr>
                          <w:rFonts w:ascii="Simplified Arabic" w:hAnsi="Simplified Arabic" w:cs="Simplified Arabic" w:hint="cs"/>
                          <w:b/>
                          <w:color w:val="EEECE1" w:themeColor="background2"/>
                          <w:sz w:val="40"/>
                          <w:szCs w:val="40"/>
                          <w:rtl/>
                          <w:lang w:bidi="ar-D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</w:p>
                    <w:p w:rsidR="00D77341" w:rsidRPr="00D77341" w:rsidRDefault="00D77341" w:rsidP="00D77341">
                      <w:pPr>
                        <w:jc w:val="center"/>
                        <w:rPr>
                          <w:b/>
                          <w:color w:val="EEECE1" w:themeColor="background2"/>
                          <w:sz w:val="72"/>
                          <w:szCs w:val="72"/>
                          <w:lang w:bidi="ar-D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77341">
        <w:rPr>
          <w:rFonts w:hint="cs"/>
          <w:b/>
          <w:bCs/>
          <w:rtl/>
          <w:lang w:bidi="ar-DZ"/>
        </w:rPr>
        <w:t>ــــــــــــــــــــــــــــــــــــــــــــــــــــــــــــــــــــــــــــــــــــــــــــ                                   ـــــــــــــــــــــــــــــــــــــــــــــــــــــــــــــــــــــــــــ</w:t>
      </w:r>
    </w:p>
    <w:p w:rsidR="00CA5534" w:rsidRPr="00026E50" w:rsidRDefault="00CA5534" w:rsidP="00A77D53">
      <w:pPr>
        <w:pStyle w:val="Paragraphedeliste"/>
        <w:numPr>
          <w:ilvl w:val="0"/>
          <w:numId w:val="1"/>
        </w:numPr>
        <w:bidi/>
        <w:ind w:left="424"/>
        <w:rPr>
          <w:rFonts w:ascii="Simplified Arabic" w:hAnsi="Simplified Arabic" w:cs="Simplified Arabic"/>
          <w:sz w:val="28"/>
          <w:szCs w:val="28"/>
          <w:lang w:bidi="ar-DZ"/>
        </w:rPr>
      </w:pPr>
      <w:r w:rsidRPr="00026E50">
        <w:rPr>
          <w:rFonts w:ascii="Simplified Arabic" w:hAnsi="Simplified Arabic" w:cs="Simplified Arabic"/>
          <w:sz w:val="28"/>
          <w:szCs w:val="28"/>
          <w:rtl/>
          <w:lang w:bidi="ar-DZ"/>
        </w:rPr>
        <w:t>ما المقصود بحقوق الانسان</w:t>
      </w:r>
    </w:p>
    <w:p w:rsidR="00D77341" w:rsidRPr="00026E50" w:rsidRDefault="00D77341" w:rsidP="00026E50">
      <w:pPr>
        <w:pStyle w:val="Paragraphedeliste"/>
        <w:numPr>
          <w:ilvl w:val="0"/>
          <w:numId w:val="1"/>
        </w:numPr>
        <w:bidi/>
        <w:ind w:left="424"/>
        <w:rPr>
          <w:rFonts w:ascii="Simplified Arabic" w:hAnsi="Simplified Arabic" w:cs="Simplified Arabic"/>
          <w:sz w:val="28"/>
          <w:szCs w:val="28"/>
          <w:lang w:bidi="ar-DZ"/>
        </w:rPr>
      </w:pPr>
      <w:r w:rsidRPr="00026E50">
        <w:rPr>
          <w:rFonts w:ascii="Simplified Arabic" w:hAnsi="Simplified Arabic" w:cs="Simplified Arabic"/>
          <w:sz w:val="28"/>
          <w:szCs w:val="28"/>
          <w:rtl/>
          <w:lang w:bidi="ar-DZ"/>
        </w:rPr>
        <w:t>ميز بين القانون الدولي لحقوق الانسان والقانون الدولي الانساني</w:t>
      </w:r>
    </w:p>
    <w:p w:rsidR="00215EF2" w:rsidRPr="00026E50" w:rsidRDefault="00215EF2" w:rsidP="00A77D53">
      <w:pPr>
        <w:pStyle w:val="Paragraphedeliste"/>
        <w:numPr>
          <w:ilvl w:val="0"/>
          <w:numId w:val="1"/>
        </w:numPr>
        <w:bidi/>
        <w:ind w:left="424"/>
        <w:rPr>
          <w:rFonts w:ascii="Simplified Arabic" w:hAnsi="Simplified Arabic" w:cs="Simplified Arabic"/>
          <w:sz w:val="28"/>
          <w:szCs w:val="28"/>
          <w:lang w:bidi="ar-DZ"/>
        </w:rPr>
      </w:pPr>
      <w:r w:rsidRPr="00026E50">
        <w:rPr>
          <w:rFonts w:ascii="Simplified Arabic" w:hAnsi="Simplified Arabic" w:cs="Simplified Arabic"/>
          <w:sz w:val="28"/>
          <w:szCs w:val="28"/>
          <w:rtl/>
          <w:lang w:bidi="ar-DZ"/>
        </w:rPr>
        <w:t>ابرز دور الامم المتحدة في بلورة حقوق الانسان دوليا</w:t>
      </w:r>
      <w:r w:rsidR="00026E50">
        <w:rPr>
          <w:rFonts w:ascii="Simplified Arabic" w:hAnsi="Simplified Arabic" w:cs="Simplified Arabic"/>
          <w:sz w:val="28"/>
          <w:szCs w:val="28"/>
          <w:lang w:bidi="ar-DZ"/>
        </w:rPr>
        <w:t> </w:t>
      </w:r>
      <w:r w:rsidR="00026E5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خلال دور كل من الامين العام ، الجمعية العامة، </w:t>
      </w:r>
      <w:r w:rsidR="00103A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bookmarkStart w:id="0" w:name="_GoBack"/>
      <w:bookmarkEnd w:id="0"/>
      <w:r w:rsidR="00026E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مجلس حقوق الانسان.</w:t>
      </w:r>
    </w:p>
    <w:p w:rsidR="00A77D53" w:rsidRPr="00026E50" w:rsidRDefault="00215EF2" w:rsidP="00A77D53">
      <w:pPr>
        <w:pStyle w:val="Paragraphedeliste"/>
        <w:numPr>
          <w:ilvl w:val="0"/>
          <w:numId w:val="1"/>
        </w:numPr>
        <w:bidi/>
        <w:ind w:left="424"/>
        <w:rPr>
          <w:rFonts w:ascii="Simplified Arabic" w:hAnsi="Simplified Arabic" w:cs="Simplified Arabic"/>
          <w:sz w:val="28"/>
          <w:szCs w:val="28"/>
          <w:lang w:bidi="ar-DZ"/>
        </w:rPr>
      </w:pPr>
      <w:r w:rsidRPr="00026E50">
        <w:rPr>
          <w:rFonts w:ascii="Simplified Arabic" w:hAnsi="Simplified Arabic" w:cs="Simplified Arabic"/>
          <w:sz w:val="28"/>
          <w:szCs w:val="28"/>
          <w:rtl/>
          <w:lang w:bidi="ar-DZ"/>
        </w:rPr>
        <w:t>كيف يحمي القانون الدولي حقوق الإنسان</w:t>
      </w:r>
    </w:p>
    <w:p w:rsidR="00215EF2" w:rsidRPr="00026E50" w:rsidRDefault="00A77D53" w:rsidP="007702BD">
      <w:pPr>
        <w:pStyle w:val="Paragraphedeliste"/>
        <w:numPr>
          <w:ilvl w:val="0"/>
          <w:numId w:val="1"/>
        </w:numPr>
        <w:bidi/>
        <w:ind w:left="424"/>
        <w:rPr>
          <w:rFonts w:ascii="Simplified Arabic" w:hAnsi="Simplified Arabic" w:cs="Simplified Arabic"/>
          <w:sz w:val="28"/>
          <w:szCs w:val="28"/>
          <w:lang w:bidi="ar-DZ"/>
        </w:rPr>
      </w:pPr>
      <w:r w:rsidRPr="00026E5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ماهي مختلف التحفظات التي </w:t>
      </w:r>
      <w:r w:rsidR="007702BD" w:rsidRPr="00026E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ترى ضرورة</w:t>
      </w:r>
      <w:r w:rsidRPr="00026E5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وضعها على </w:t>
      </w:r>
      <w:r w:rsidR="007702BD" w:rsidRPr="00026E5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بعض </w:t>
      </w:r>
      <w:r w:rsidRPr="00026E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نصوص مواد الاعلان العالمي لحقوق الانسان</w:t>
      </w:r>
      <w:r w:rsidR="007702BD" w:rsidRPr="00026E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ما هو مبررك في كل مرة تضع تحفظا</w:t>
      </w:r>
      <w:r w:rsidRPr="00026E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r w:rsidR="00215EF2" w:rsidRPr="00026E5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</w:p>
    <w:p w:rsidR="00A77D53" w:rsidRPr="00026E50" w:rsidRDefault="00A77D53" w:rsidP="00A77D53">
      <w:pPr>
        <w:pStyle w:val="Paragraphedeliste"/>
        <w:numPr>
          <w:ilvl w:val="0"/>
          <w:numId w:val="1"/>
        </w:numPr>
        <w:bidi/>
        <w:ind w:left="424"/>
        <w:rPr>
          <w:rFonts w:ascii="Simplified Arabic" w:hAnsi="Simplified Arabic" w:cs="Simplified Arabic"/>
          <w:sz w:val="28"/>
          <w:szCs w:val="28"/>
          <w:lang w:bidi="ar-DZ"/>
        </w:rPr>
      </w:pPr>
      <w:r w:rsidRPr="00026E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 سمات الاعلان العالمي لحقوق الانسان عالمية الحقوق المعترف بها، اشرح ذلك مبرزا الفرق بين مصطلحي العالمية والعولمة.</w:t>
      </w:r>
    </w:p>
    <w:p w:rsidR="00215EF2" w:rsidRPr="00026E50" w:rsidRDefault="00D77341" w:rsidP="00026E50">
      <w:pPr>
        <w:pStyle w:val="Paragraphedeliste"/>
        <w:numPr>
          <w:ilvl w:val="0"/>
          <w:numId w:val="1"/>
        </w:numPr>
        <w:bidi/>
        <w:ind w:left="424"/>
        <w:rPr>
          <w:rFonts w:ascii="Simplified Arabic" w:hAnsi="Simplified Arabic" w:cs="Simplified Arabic"/>
          <w:sz w:val="28"/>
          <w:szCs w:val="28"/>
          <w:lang w:bidi="ar-DZ"/>
        </w:rPr>
      </w:pPr>
      <w:r w:rsidRPr="00026E50">
        <w:rPr>
          <w:rFonts w:ascii="Simplified Arabic" w:hAnsi="Simplified Arabic" w:cs="Simplified Arabic"/>
          <w:sz w:val="28"/>
          <w:szCs w:val="28"/>
          <w:rtl/>
          <w:lang w:bidi="ar-DZ"/>
        </w:rPr>
        <w:t>ما المقصود بالحقوق الديون</w:t>
      </w:r>
    </w:p>
    <w:p w:rsidR="00A77D53" w:rsidRPr="00026E50" w:rsidRDefault="00A77D53" w:rsidP="00026E50">
      <w:pPr>
        <w:pStyle w:val="Paragraphedeliste"/>
        <w:numPr>
          <w:ilvl w:val="0"/>
          <w:numId w:val="1"/>
        </w:numPr>
        <w:bidi/>
        <w:ind w:left="424"/>
        <w:rPr>
          <w:rFonts w:ascii="Simplified Arabic" w:hAnsi="Simplified Arabic" w:cs="Simplified Arabic"/>
          <w:sz w:val="28"/>
          <w:szCs w:val="28"/>
          <w:lang w:bidi="ar-DZ"/>
        </w:rPr>
      </w:pPr>
      <w:r w:rsidRPr="00026E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لماذا توصف الحقوق المدنية والسياسية بالحقوق السلبية</w:t>
      </w:r>
    </w:p>
    <w:p w:rsidR="00CA5534" w:rsidRPr="00026E50" w:rsidRDefault="006C34F9" w:rsidP="00A77D53">
      <w:pPr>
        <w:pStyle w:val="Paragraphedeliste"/>
        <w:numPr>
          <w:ilvl w:val="0"/>
          <w:numId w:val="1"/>
        </w:numPr>
        <w:bidi/>
        <w:ind w:left="424"/>
        <w:rPr>
          <w:rFonts w:ascii="Simplified Arabic" w:hAnsi="Simplified Arabic" w:cs="Simplified Arabic"/>
          <w:sz w:val="28"/>
          <w:szCs w:val="28"/>
          <w:lang w:bidi="ar-DZ"/>
        </w:rPr>
      </w:pPr>
      <w:r w:rsidRPr="00026E5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ابرز </w:t>
      </w:r>
      <w:r w:rsidR="00CA5534" w:rsidRPr="00026E50">
        <w:rPr>
          <w:rFonts w:ascii="Simplified Arabic" w:hAnsi="Simplified Arabic" w:cs="Simplified Arabic"/>
          <w:sz w:val="28"/>
          <w:szCs w:val="28"/>
          <w:rtl/>
          <w:lang w:bidi="ar-DZ"/>
        </w:rPr>
        <w:t>انعكاس فكرة الحماية الدولية لحقوق الانسان في ميثاق الامم المتحدة.</w:t>
      </w:r>
    </w:p>
    <w:p w:rsidR="00CA5534" w:rsidRPr="00026E50" w:rsidRDefault="00CA5534" w:rsidP="00A77D53">
      <w:pPr>
        <w:pStyle w:val="Paragraphedeliste"/>
        <w:numPr>
          <w:ilvl w:val="0"/>
          <w:numId w:val="1"/>
        </w:numPr>
        <w:bidi/>
        <w:ind w:left="424"/>
        <w:rPr>
          <w:rFonts w:ascii="Simplified Arabic" w:hAnsi="Simplified Arabic" w:cs="Simplified Arabic"/>
          <w:sz w:val="28"/>
          <w:szCs w:val="28"/>
          <w:lang w:bidi="ar-DZ"/>
        </w:rPr>
      </w:pPr>
      <w:r w:rsidRPr="00026E50">
        <w:rPr>
          <w:rFonts w:ascii="Simplified Arabic" w:hAnsi="Simplified Arabic" w:cs="Simplified Arabic"/>
          <w:sz w:val="28"/>
          <w:szCs w:val="28"/>
          <w:rtl/>
          <w:lang w:bidi="ar-DZ"/>
        </w:rPr>
        <w:t>فيم تتمثل ( تتجسد ) الشرعية الدولية لحقوق الانسان</w:t>
      </w:r>
    </w:p>
    <w:p w:rsidR="00CA5534" w:rsidRPr="00026E50" w:rsidRDefault="00CA5534" w:rsidP="00026E50">
      <w:pPr>
        <w:pStyle w:val="Paragraphedeliste"/>
        <w:numPr>
          <w:ilvl w:val="0"/>
          <w:numId w:val="1"/>
        </w:numPr>
        <w:bidi/>
        <w:ind w:left="424"/>
        <w:rPr>
          <w:rFonts w:ascii="Simplified Arabic" w:hAnsi="Simplified Arabic" w:cs="Simplified Arabic"/>
          <w:sz w:val="28"/>
          <w:szCs w:val="28"/>
          <w:lang w:bidi="ar-DZ"/>
        </w:rPr>
      </w:pPr>
      <w:r w:rsidRPr="00026E50">
        <w:rPr>
          <w:rFonts w:ascii="Simplified Arabic" w:hAnsi="Simplified Arabic" w:cs="Simplified Arabic"/>
          <w:sz w:val="28"/>
          <w:szCs w:val="28"/>
          <w:rtl/>
          <w:lang w:bidi="ar-DZ"/>
        </w:rPr>
        <w:t>مدى تمتع كافة حقوق الانسان بنفس القدر من الاهمية</w:t>
      </w:r>
    </w:p>
    <w:p w:rsidR="00F515D9" w:rsidRPr="00026E50" w:rsidRDefault="00F515D9" w:rsidP="00026E50">
      <w:pPr>
        <w:pStyle w:val="Paragraphedeliste"/>
        <w:numPr>
          <w:ilvl w:val="0"/>
          <w:numId w:val="1"/>
        </w:numPr>
        <w:bidi/>
        <w:ind w:left="424"/>
        <w:rPr>
          <w:rFonts w:ascii="Simplified Arabic" w:hAnsi="Simplified Arabic" w:cs="Simplified Arabic"/>
          <w:sz w:val="28"/>
          <w:szCs w:val="28"/>
          <w:lang w:bidi="ar-DZ"/>
        </w:rPr>
      </w:pPr>
      <w:r w:rsidRPr="00026E5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ما الفرق </w:t>
      </w:r>
      <w:proofErr w:type="gramStart"/>
      <w:r w:rsidRPr="00026E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بين</w:t>
      </w:r>
      <w:proofErr w:type="gramEnd"/>
      <w:r w:rsidRPr="00026E5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026E5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تعطيل</w:t>
      </w:r>
      <w:r w:rsidRPr="00026E5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الدولة التمتع بأحد الحقوق، </w:t>
      </w:r>
      <w:r w:rsidRPr="00026E5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وتقييد</w:t>
      </w:r>
      <w:r w:rsidRPr="00026E5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الدولة ممارسة احد الحقوق</w:t>
      </w:r>
    </w:p>
    <w:p w:rsidR="00F515D9" w:rsidRPr="00026E50" w:rsidRDefault="00F515D9" w:rsidP="00A77D53">
      <w:pPr>
        <w:pStyle w:val="Paragraphedeliste"/>
        <w:numPr>
          <w:ilvl w:val="0"/>
          <w:numId w:val="1"/>
        </w:numPr>
        <w:bidi/>
        <w:ind w:left="424"/>
        <w:rPr>
          <w:rFonts w:ascii="Simplified Arabic" w:hAnsi="Simplified Arabic" w:cs="Simplified Arabic"/>
          <w:sz w:val="28"/>
          <w:szCs w:val="28"/>
          <w:lang w:bidi="ar-DZ"/>
        </w:rPr>
      </w:pPr>
      <w:r w:rsidRPr="00026E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هل التقييد او التعطيل لممارسة او التمتع بأحد الحقوق مطلقان</w:t>
      </w:r>
    </w:p>
    <w:p w:rsidR="00F515D9" w:rsidRPr="00026E50" w:rsidRDefault="00F515D9" w:rsidP="00A77D53">
      <w:pPr>
        <w:pStyle w:val="Paragraphedeliste"/>
        <w:numPr>
          <w:ilvl w:val="0"/>
          <w:numId w:val="1"/>
        </w:numPr>
        <w:bidi/>
        <w:ind w:left="424"/>
        <w:rPr>
          <w:rFonts w:ascii="Simplified Arabic" w:hAnsi="Simplified Arabic" w:cs="Simplified Arabic"/>
          <w:sz w:val="28"/>
          <w:szCs w:val="28"/>
          <w:lang w:bidi="ar-DZ"/>
        </w:rPr>
      </w:pPr>
      <w:r w:rsidRPr="00026E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ماهي الحقوق التي لا يمكن لأي دولة المساس بها سواء بالتقييد او التعطيل مهما كانت الظروف.</w:t>
      </w:r>
    </w:p>
    <w:p w:rsidR="00CA5534" w:rsidRPr="00026E50" w:rsidRDefault="00CA5534" w:rsidP="00026E50">
      <w:pPr>
        <w:pStyle w:val="Paragraphedeliste"/>
        <w:numPr>
          <w:ilvl w:val="0"/>
          <w:numId w:val="1"/>
        </w:numPr>
        <w:bidi/>
        <w:ind w:left="424"/>
        <w:rPr>
          <w:rFonts w:ascii="Simplified Arabic" w:hAnsi="Simplified Arabic" w:cs="Simplified Arabic"/>
          <w:sz w:val="28"/>
          <w:szCs w:val="28"/>
          <w:lang w:bidi="ar-DZ"/>
        </w:rPr>
      </w:pPr>
      <w:r w:rsidRPr="00026E50">
        <w:rPr>
          <w:rFonts w:ascii="Simplified Arabic" w:hAnsi="Simplified Arabic" w:cs="Simplified Arabic"/>
          <w:sz w:val="28"/>
          <w:szCs w:val="28"/>
          <w:rtl/>
          <w:lang w:bidi="ar-DZ"/>
        </w:rPr>
        <w:t>مظاهر اختلاف العهدين الدوليين لحقوق الانسان عن الاعلان العالمي لحقوق الانسان</w:t>
      </w:r>
    </w:p>
    <w:p w:rsidR="00CA5534" w:rsidRPr="00026E50" w:rsidRDefault="00CA5534" w:rsidP="00A77D53">
      <w:pPr>
        <w:pStyle w:val="Paragraphedeliste"/>
        <w:numPr>
          <w:ilvl w:val="0"/>
          <w:numId w:val="1"/>
        </w:numPr>
        <w:bidi/>
        <w:ind w:left="424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 w:rsidRPr="00026E50">
        <w:rPr>
          <w:rFonts w:ascii="Simplified Arabic" w:hAnsi="Simplified Arabic" w:cs="Simplified Arabic"/>
          <w:sz w:val="28"/>
          <w:szCs w:val="28"/>
          <w:rtl/>
          <w:lang w:bidi="ar-DZ"/>
        </w:rPr>
        <w:t>هل</w:t>
      </w:r>
      <w:proofErr w:type="gramEnd"/>
      <w:r w:rsidRPr="00026E5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يحق للدول الانتقاص من التزاماتها من خلال العهد الدولي الخاص بالحقوق المدنية والسياسية</w:t>
      </w:r>
    </w:p>
    <w:p w:rsidR="00CA5534" w:rsidRPr="00026E50" w:rsidRDefault="00CA5534" w:rsidP="00A77D53">
      <w:pPr>
        <w:pStyle w:val="Paragraphedeliste"/>
        <w:numPr>
          <w:ilvl w:val="0"/>
          <w:numId w:val="1"/>
        </w:numPr>
        <w:bidi/>
        <w:ind w:left="424"/>
        <w:rPr>
          <w:rFonts w:ascii="Simplified Arabic" w:hAnsi="Simplified Arabic" w:cs="Simplified Arabic"/>
          <w:sz w:val="28"/>
          <w:szCs w:val="28"/>
          <w:lang w:bidi="ar-DZ"/>
        </w:rPr>
      </w:pPr>
      <w:r w:rsidRPr="00026E50">
        <w:rPr>
          <w:rFonts w:ascii="Simplified Arabic" w:hAnsi="Simplified Arabic" w:cs="Simplified Arabic"/>
          <w:sz w:val="28"/>
          <w:szCs w:val="28"/>
          <w:rtl/>
          <w:lang w:bidi="ar-DZ"/>
        </w:rPr>
        <w:t>هل يمكن للفرد اللجوء للجنة المعنية بحقوق الانسان، كيف تتم معالجة طلبه</w:t>
      </w:r>
    </w:p>
    <w:p w:rsidR="00CA5534" w:rsidRPr="00026E50" w:rsidRDefault="00CA5534" w:rsidP="00A77D53">
      <w:pPr>
        <w:pStyle w:val="Paragraphedeliste"/>
        <w:numPr>
          <w:ilvl w:val="0"/>
          <w:numId w:val="1"/>
        </w:numPr>
        <w:bidi/>
        <w:ind w:left="424"/>
        <w:rPr>
          <w:rFonts w:ascii="Simplified Arabic" w:hAnsi="Simplified Arabic" w:cs="Simplified Arabic"/>
          <w:sz w:val="28"/>
          <w:szCs w:val="28"/>
          <w:lang w:bidi="ar-DZ"/>
        </w:rPr>
      </w:pPr>
      <w:r w:rsidRPr="00026E50">
        <w:rPr>
          <w:rFonts w:ascii="Simplified Arabic" w:hAnsi="Simplified Arabic" w:cs="Simplified Arabic"/>
          <w:sz w:val="28"/>
          <w:szCs w:val="28"/>
          <w:rtl/>
          <w:lang w:bidi="ar-DZ"/>
        </w:rPr>
        <w:t>ماهي مهام مكتب المفوض السامي لحقوق الانسان</w:t>
      </w:r>
    </w:p>
    <w:p w:rsidR="00A77D53" w:rsidRDefault="00A77D53" w:rsidP="00A77D53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A77D53" w:rsidRDefault="00A77D53" w:rsidP="00A77D53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A77D53" w:rsidRPr="00A77D53" w:rsidRDefault="00A77D53" w:rsidP="00A77D53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sectPr w:rsidR="00A77D53" w:rsidRPr="00A77D53" w:rsidSect="00D77341">
      <w:pgSz w:w="11906" w:h="16838"/>
      <w:pgMar w:top="1417" w:right="1417" w:bottom="1417" w:left="709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84866"/>
    <w:multiLevelType w:val="hybridMultilevel"/>
    <w:tmpl w:val="C74A0774"/>
    <w:lvl w:ilvl="0" w:tplc="937EB86E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534"/>
    <w:rsid w:val="00026E50"/>
    <w:rsid w:val="00103A24"/>
    <w:rsid w:val="00215EF2"/>
    <w:rsid w:val="003B3BB4"/>
    <w:rsid w:val="006C34F9"/>
    <w:rsid w:val="007702BD"/>
    <w:rsid w:val="007D6A8B"/>
    <w:rsid w:val="0097499E"/>
    <w:rsid w:val="00A77D53"/>
    <w:rsid w:val="00C70C63"/>
    <w:rsid w:val="00CA5534"/>
    <w:rsid w:val="00D77341"/>
    <w:rsid w:val="00F515D9"/>
    <w:rsid w:val="00F8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A553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15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15E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A553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15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15E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222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H.MERZOUGUI</dc:creator>
  <cp:lastModifiedBy>H.MERZOUGUI</cp:lastModifiedBy>
  <cp:revision>9</cp:revision>
  <dcterms:created xsi:type="dcterms:W3CDTF">2020-06-06T20:46:00Z</dcterms:created>
  <dcterms:modified xsi:type="dcterms:W3CDTF">2021-04-23T23:33:00Z</dcterms:modified>
</cp:coreProperties>
</file>