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A3" w:rsidRDefault="00EE68C9" w:rsidP="00EE68C9">
      <w:pPr>
        <w:jc w:val="center"/>
      </w:pPr>
      <w:r>
        <w:t>Série d’exercices n° 02                                                                                                                              Analyse granulométrique et classification des sols</w:t>
      </w:r>
    </w:p>
    <w:p w:rsidR="00EE68C9" w:rsidRDefault="00EE68C9" w:rsidP="00EE68C9">
      <w:pPr>
        <w:rPr>
          <w:rFonts w:asciiTheme="majorBidi" w:hAnsiTheme="majorBidi" w:cstheme="majorBidi"/>
          <w:sz w:val="24"/>
          <w:szCs w:val="24"/>
        </w:rPr>
      </w:pPr>
      <w:r w:rsidRPr="00EE68C9">
        <w:rPr>
          <w:rFonts w:asciiTheme="majorBidi" w:hAnsiTheme="majorBidi" w:cstheme="majorBidi"/>
          <w:b/>
          <w:bCs/>
          <w:sz w:val="24"/>
          <w:szCs w:val="24"/>
        </w:rPr>
        <w:t>Exercice 01 :</w:t>
      </w:r>
      <w:r w:rsidRPr="00EE68C9">
        <w:rPr>
          <w:rFonts w:asciiTheme="majorBidi" w:hAnsiTheme="majorBidi" w:cstheme="majorBidi"/>
          <w:sz w:val="24"/>
          <w:szCs w:val="24"/>
        </w:rPr>
        <w:t xml:space="preserve"> Le tamisage à sec d’un échantillon de sable d’une masse 1000 g donne des masses de refus sur chacun des tamis suivants :</w:t>
      </w:r>
    </w:p>
    <w:p w:rsidR="00EE68C9" w:rsidRDefault="00EE68C9" w:rsidP="00EE68C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477720"/>
            <wp:effectExtent l="19050" t="0" r="2540" b="0"/>
            <wp:docPr id="1" name="Image 1" descr="E:\burou\MDS 2eme année\Capture d’écran 2021-04-10 170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urou\MDS 2eme année\Capture d’écran 2021-04-10 17015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C9" w:rsidRDefault="00EE68C9" w:rsidP="00EE68C9">
      <w:r>
        <w:t>1. Tracer la courbe granulométrique.                                                                                                   2. Déterminer D</w:t>
      </w:r>
      <w:r w:rsidRPr="00EE68C9">
        <w:rPr>
          <w:vertAlign w:val="subscript"/>
        </w:rPr>
        <w:t>10</w:t>
      </w:r>
      <w:r>
        <w:t xml:space="preserve"> , D</w:t>
      </w:r>
      <w:r w:rsidRPr="00EE68C9">
        <w:rPr>
          <w:vertAlign w:val="subscript"/>
        </w:rPr>
        <w:t>30</w:t>
      </w:r>
      <w:r>
        <w:t>, D</w:t>
      </w:r>
      <w:r w:rsidRPr="00EE68C9">
        <w:rPr>
          <w:vertAlign w:val="subscript"/>
        </w:rPr>
        <w:t>60</w:t>
      </w:r>
      <w:r>
        <w:t>, et les coefficients d’uniformité et de courbure du sol.</w:t>
      </w:r>
    </w:p>
    <w:p w:rsidR="00EE68C9" w:rsidRDefault="00EE68C9" w:rsidP="00EE68C9">
      <w:pPr>
        <w:rPr>
          <w:rFonts w:asciiTheme="majorBidi" w:hAnsiTheme="majorBidi" w:cstheme="majorBidi"/>
          <w:sz w:val="24"/>
          <w:szCs w:val="24"/>
        </w:rPr>
      </w:pPr>
      <w:r w:rsidRPr="00EE68C9">
        <w:rPr>
          <w:rFonts w:asciiTheme="majorBidi" w:hAnsiTheme="majorBidi" w:cstheme="majorBidi"/>
          <w:b/>
          <w:bCs/>
          <w:sz w:val="24"/>
          <w:szCs w:val="24"/>
        </w:rPr>
        <w:t>Exercice 02 :</w:t>
      </w:r>
      <w:r w:rsidRPr="00EE68C9">
        <w:rPr>
          <w:rFonts w:asciiTheme="majorBidi" w:hAnsiTheme="majorBidi" w:cstheme="majorBidi"/>
          <w:sz w:val="24"/>
          <w:szCs w:val="24"/>
        </w:rPr>
        <w:t xml:space="preserve"> Soit un sol dont la granulométrie est portée sur le tableau suivant :</w:t>
      </w:r>
    </w:p>
    <w:p w:rsidR="00EE68C9" w:rsidRDefault="00EE68C9" w:rsidP="00EE68C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571375"/>
            <wp:effectExtent l="19050" t="0" r="2540" b="0"/>
            <wp:docPr id="2" name="Image 2" descr="E:\burou\MDS 2eme année\Capture d’écran 2021-04-10 170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urou\MDS 2eme année\Capture d’écran 2021-04-10 17070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8CE" w:rsidRDefault="00CE38CE" w:rsidP="00CE38CE">
      <w:r>
        <w:t>1. Tracer la courbe granulométrique ;                                                                                                  2. Déterminer D</w:t>
      </w:r>
      <w:r w:rsidRPr="00CE38CE">
        <w:rPr>
          <w:vertAlign w:val="subscript"/>
        </w:rPr>
        <w:t>10</w:t>
      </w:r>
      <w:r>
        <w:t xml:space="preserve"> , D</w:t>
      </w:r>
      <w:r w:rsidRPr="00CE38CE">
        <w:rPr>
          <w:vertAlign w:val="subscript"/>
        </w:rPr>
        <w:t>60</w:t>
      </w:r>
      <w:r>
        <w:t xml:space="preserve">, le coefficient d’uniformité et le coefficient de courbure du sol ;                  </w:t>
      </w:r>
    </w:p>
    <w:p w:rsidR="00CE38CE" w:rsidRDefault="00CE38CE" w:rsidP="00CE38CE">
      <w:pPr>
        <w:rPr>
          <w:rFonts w:asciiTheme="majorBidi" w:hAnsiTheme="majorBidi" w:cstheme="majorBidi"/>
          <w:sz w:val="24"/>
          <w:szCs w:val="24"/>
        </w:rPr>
      </w:pPr>
      <w:r w:rsidRPr="00CE38CE">
        <w:rPr>
          <w:rFonts w:asciiTheme="majorBidi" w:hAnsiTheme="majorBidi" w:cstheme="majorBidi"/>
          <w:b/>
          <w:bCs/>
          <w:sz w:val="24"/>
          <w:szCs w:val="24"/>
        </w:rPr>
        <w:t>Exercice n° 03 :</w:t>
      </w:r>
      <w:r w:rsidRPr="00CE38CE">
        <w:rPr>
          <w:rFonts w:asciiTheme="majorBidi" w:hAnsiTheme="majorBidi" w:cstheme="majorBidi"/>
          <w:sz w:val="24"/>
          <w:szCs w:val="24"/>
        </w:rPr>
        <w:t xml:space="preserve"> Sur un site on a prélevé des échantillons de deux couches de sols. Le tableau donne les valeurs de la teneur (massique) en particules de diamètre inférieur à d, soit T</w:t>
      </w:r>
      <w:r w:rsidRPr="00CE38CE">
        <w:rPr>
          <w:rFonts w:asciiTheme="majorBidi" w:hAnsiTheme="majorBidi" w:cstheme="majorBidi"/>
          <w:sz w:val="24"/>
          <w:szCs w:val="24"/>
          <w:vertAlign w:val="subscript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E38CE">
        <w:rPr>
          <w:rFonts w:asciiTheme="majorBidi" w:hAnsiTheme="majorBidi" w:cstheme="majorBidi"/>
          <w:sz w:val="24"/>
          <w:szCs w:val="24"/>
        </w:rPr>
        <w:t>pourcentage des tamisâts ou passants cumulés :</w:t>
      </w:r>
    </w:p>
    <w:p w:rsidR="00CE38CE" w:rsidRDefault="00CE38CE" w:rsidP="00CE38C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764038"/>
            <wp:effectExtent l="19050" t="0" r="2540" b="0"/>
            <wp:docPr id="3" name="Image 3" descr="E:\burou\MDS 2eme année\Capture d’écran 2021-04-10 171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urou\MDS 2eme année\Capture d’écran 2021-04-10 17122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8CE" w:rsidRDefault="00CE38CE" w:rsidP="00CE38C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716459"/>
            <wp:effectExtent l="19050" t="0" r="2540" b="0"/>
            <wp:docPr id="4" name="Image 4" descr="E:\burou\MDS 2eme année\Capture d’écran 2021-04-10 171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urou\MDS 2eme année\Capture d’écran 2021-04-10 17132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8CE" w:rsidRDefault="00CE38CE" w:rsidP="00CE38CE">
      <w:r>
        <w:t>1. Tracer les courbes granulométriques                                                                                              2. Déterminer pour chacun des sols :                                                                                                                                    a) Les valeurs de D</w:t>
      </w:r>
      <w:r w:rsidRPr="00CE38CE">
        <w:rPr>
          <w:vertAlign w:val="subscript"/>
        </w:rPr>
        <w:t>10</w:t>
      </w:r>
      <w:r>
        <w:t>, D</w:t>
      </w:r>
      <w:r w:rsidRPr="00CE38CE">
        <w:rPr>
          <w:vertAlign w:val="subscript"/>
        </w:rPr>
        <w:t>30</w:t>
      </w:r>
      <w:r>
        <w:t>, D</w:t>
      </w:r>
      <w:r w:rsidRPr="00CE38CE">
        <w:rPr>
          <w:vertAlign w:val="subscript"/>
        </w:rPr>
        <w:t>30</w:t>
      </w:r>
      <w:r>
        <w:t xml:space="preserve"> et des coefficients d’uniformité et de courbure Cu et Cc                  b) Le pourcentage de particules fines                                                                                                               c) Les dimensions des particules les plus fines et les plus grosses</w:t>
      </w:r>
    </w:p>
    <w:p w:rsidR="00F807A6" w:rsidRDefault="00F807A6" w:rsidP="00CE38CE">
      <w:pPr>
        <w:rPr>
          <w:rFonts w:asciiTheme="majorBidi" w:hAnsiTheme="majorBidi" w:cstheme="majorBidi"/>
          <w:sz w:val="24"/>
          <w:szCs w:val="24"/>
        </w:rPr>
      </w:pPr>
      <w:r w:rsidRPr="00F807A6">
        <w:rPr>
          <w:rFonts w:asciiTheme="majorBidi" w:hAnsiTheme="majorBidi" w:cstheme="majorBidi"/>
          <w:b/>
          <w:bCs/>
          <w:sz w:val="24"/>
          <w:szCs w:val="24"/>
        </w:rPr>
        <w:t>Exercice n° 04</w:t>
      </w:r>
      <w:r w:rsidRPr="00F807A6">
        <w:rPr>
          <w:rFonts w:asciiTheme="majorBidi" w:hAnsiTheme="majorBidi" w:cstheme="majorBidi"/>
          <w:sz w:val="24"/>
          <w:szCs w:val="24"/>
        </w:rPr>
        <w:t xml:space="preserve"> : Dans une tonne de sol dont la courbe granulométrique est décrite dans le tableau ci-dessous. Quelle est la masse des différentes tailles de particules (argile, limon, sable, grave, cailloux et blocs) ?</w:t>
      </w:r>
    </w:p>
    <w:p w:rsidR="00F807A6" w:rsidRDefault="00F807A6" w:rsidP="00F807A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528652"/>
            <wp:effectExtent l="19050" t="0" r="2540" b="0"/>
            <wp:docPr id="5" name="Image 5" descr="E:\burou\MDS 2eme année\Capture d’écran 2021-04-10 172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urou\MDS 2eme année\Capture d’écran 2021-04-10 17200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7A6" w:rsidRDefault="00F807A6" w:rsidP="00F807A6">
      <w:pPr>
        <w:rPr>
          <w:rFonts w:asciiTheme="majorBidi" w:hAnsiTheme="majorBidi" w:cstheme="majorBidi"/>
          <w:sz w:val="24"/>
          <w:szCs w:val="24"/>
        </w:rPr>
      </w:pPr>
      <w:r w:rsidRPr="00F807A6">
        <w:rPr>
          <w:rFonts w:asciiTheme="majorBidi" w:hAnsiTheme="majorBidi" w:cstheme="majorBidi"/>
          <w:sz w:val="24"/>
          <w:szCs w:val="24"/>
        </w:rPr>
        <w:lastRenderedPageBreak/>
        <w:t>Exercice 05 : Des analyses granulométriques ont été réalisées sur cinq sols prélevés dans le même sondage. Les analyses effectuées ont donné les résultats indiqués dans le tableau ci-dessous. Ce tableau contient à la fois des valeurs Cd (pourcentage de particules de dimension inférieure à d en mm) et des valeurs de dx (dimension correspondant à x% de tamisat).</w:t>
      </w:r>
    </w:p>
    <w:p w:rsidR="00F807A6" w:rsidRDefault="00F807A6" w:rsidP="00F807A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095115" cy="1576070"/>
            <wp:effectExtent l="19050" t="0" r="635" b="0"/>
            <wp:docPr id="6" name="Image 6" descr="E:\burou\MDS 2eme année\Capture d’écran 2021-04-10 172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urou\MDS 2eme année\Capture d’écran 2021-04-10 17234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7A6" w:rsidRPr="00F807A6" w:rsidRDefault="00F807A6" w:rsidP="00F807A6">
      <w:pPr>
        <w:rPr>
          <w:rFonts w:asciiTheme="majorBidi" w:hAnsiTheme="majorBidi" w:cstheme="majorBidi"/>
          <w:sz w:val="24"/>
          <w:szCs w:val="24"/>
        </w:rPr>
      </w:pPr>
      <w:r w:rsidRPr="00F807A6">
        <w:rPr>
          <w:rFonts w:asciiTheme="majorBidi" w:hAnsiTheme="majorBidi" w:cstheme="majorBidi"/>
          <w:sz w:val="24"/>
          <w:szCs w:val="24"/>
        </w:rPr>
        <w:t>1. Tracer les courbes granulométriques des six sols.                                                                                             2. Calculer les coefficients d’uniformité Cu et de courbure Cc de chaque courbe                               3. Comparer les particules de ces sols</w:t>
      </w:r>
    </w:p>
    <w:p w:rsidR="00F807A6" w:rsidRDefault="00F807A6" w:rsidP="00F807A6">
      <w:r w:rsidRPr="00F807A6">
        <w:rPr>
          <w:rFonts w:asciiTheme="majorBidi" w:hAnsiTheme="majorBidi" w:cstheme="majorBidi"/>
          <w:sz w:val="24"/>
          <w:szCs w:val="24"/>
        </w:rPr>
        <w:t xml:space="preserve"> </w:t>
      </w:r>
      <w:r w:rsidRPr="00FB0689">
        <w:rPr>
          <w:rFonts w:asciiTheme="majorBidi" w:hAnsiTheme="majorBidi" w:cstheme="majorBidi"/>
          <w:b/>
          <w:bCs/>
          <w:sz w:val="24"/>
          <w:szCs w:val="24"/>
        </w:rPr>
        <w:t>Exercice 06 :</w:t>
      </w:r>
      <w:r w:rsidRPr="00F807A6">
        <w:rPr>
          <w:rFonts w:asciiTheme="majorBidi" w:hAnsiTheme="majorBidi" w:cstheme="majorBidi"/>
          <w:sz w:val="24"/>
          <w:szCs w:val="24"/>
        </w:rPr>
        <w:t xml:space="preserve"> L’analyse granulométrique et sédimentométrique d’un sol a donné les résultats indiqués dans le tableau suivant</w:t>
      </w:r>
      <w:r>
        <w:t xml:space="preserve"> :</w:t>
      </w:r>
    </w:p>
    <w:p w:rsidR="00FB0689" w:rsidRDefault="00FB0689" w:rsidP="00FB068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997040"/>
            <wp:effectExtent l="19050" t="0" r="2540" b="0"/>
            <wp:docPr id="7" name="Image 7" descr="E:\burou\MDS 2eme année\Capture d’écran 2021-04-10 172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burou\MDS 2eme année\Capture d’écran 2021-04-10 17285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689" w:rsidRPr="00FB0689" w:rsidRDefault="00FB0689" w:rsidP="00FB068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B0689">
        <w:rPr>
          <w:rFonts w:asciiTheme="majorBidi" w:hAnsiTheme="majorBidi" w:cstheme="majorBidi"/>
          <w:sz w:val="24"/>
          <w:szCs w:val="24"/>
        </w:rPr>
        <w:t xml:space="preserve">Comment se répartissent les particules du sol dans les classes granulométriques (particules argileuses, particules limoneuse, etc.) ? </w:t>
      </w:r>
    </w:p>
    <w:p w:rsidR="00FB0689" w:rsidRDefault="00FB0689" w:rsidP="00FB0689">
      <w:pPr>
        <w:ind w:left="360"/>
        <w:rPr>
          <w:rFonts w:asciiTheme="majorBidi" w:hAnsiTheme="majorBidi" w:cstheme="majorBidi"/>
          <w:sz w:val="24"/>
          <w:szCs w:val="24"/>
        </w:rPr>
      </w:pPr>
      <w:r w:rsidRPr="00FB0689">
        <w:rPr>
          <w:rFonts w:asciiTheme="majorBidi" w:hAnsiTheme="majorBidi" w:cstheme="majorBidi"/>
          <w:b/>
          <w:bCs/>
          <w:sz w:val="24"/>
          <w:szCs w:val="24"/>
        </w:rPr>
        <w:t>Exercice 07</w:t>
      </w:r>
      <w:r w:rsidRPr="00FB0689">
        <w:rPr>
          <w:rFonts w:asciiTheme="majorBidi" w:hAnsiTheme="majorBidi" w:cstheme="majorBidi"/>
          <w:sz w:val="24"/>
          <w:szCs w:val="24"/>
        </w:rPr>
        <w:t>: A partir des données suivantes :</w:t>
      </w:r>
    </w:p>
    <w:p w:rsidR="00FB0689" w:rsidRDefault="00FB0689" w:rsidP="00FB0689">
      <w:pPr>
        <w:ind w:left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1089270"/>
            <wp:effectExtent l="19050" t="0" r="2540" b="0"/>
            <wp:docPr id="8" name="Image 8" descr="E:\burou\MDS 2eme année\Capture d’écran 2021-04-10 173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burou\MDS 2eme année\Capture d’écran 2021-04-10 173119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689" w:rsidRPr="00FB0689" w:rsidRDefault="00FB0689" w:rsidP="00FB0689">
      <w:pPr>
        <w:pStyle w:val="Paragraphedeliste"/>
        <w:numPr>
          <w:ilvl w:val="0"/>
          <w:numId w:val="5"/>
        </w:numPr>
        <w:ind w:left="426" w:firstLine="0"/>
        <w:rPr>
          <w:rFonts w:asciiTheme="majorBidi" w:hAnsiTheme="majorBidi" w:cstheme="majorBidi"/>
          <w:sz w:val="24"/>
          <w:szCs w:val="24"/>
        </w:rPr>
      </w:pPr>
      <w:r w:rsidRPr="00FB0689">
        <w:rPr>
          <w:rFonts w:asciiTheme="majorBidi" w:hAnsiTheme="majorBidi" w:cstheme="majorBidi"/>
          <w:sz w:val="24"/>
          <w:szCs w:val="24"/>
        </w:rPr>
        <w:t>Tracer les courbes granulométriques des sols 1, 2, 3, et 4.                                                        2.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FB0689">
        <w:rPr>
          <w:rFonts w:asciiTheme="majorBidi" w:hAnsiTheme="majorBidi" w:cstheme="majorBidi"/>
          <w:sz w:val="24"/>
          <w:szCs w:val="24"/>
        </w:rPr>
        <w:t xml:space="preserve"> Donner d’après la classification LCPC la dénomination de chaque sol.</w:t>
      </w:r>
    </w:p>
    <w:p w:rsidR="009A54F9" w:rsidRDefault="009A54F9" w:rsidP="00FB0689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FB0689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FB0689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FB0689" w:rsidRDefault="00FB0689" w:rsidP="00FB0689">
      <w:pPr>
        <w:ind w:left="360"/>
        <w:rPr>
          <w:rFonts w:asciiTheme="majorBidi" w:hAnsiTheme="majorBidi" w:cstheme="majorBidi"/>
          <w:sz w:val="24"/>
          <w:szCs w:val="24"/>
        </w:rPr>
      </w:pPr>
      <w:r w:rsidRPr="00FB0689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Pr="00FB0689">
        <w:rPr>
          <w:rFonts w:asciiTheme="majorBidi" w:hAnsiTheme="majorBidi" w:cstheme="majorBidi"/>
          <w:b/>
          <w:bCs/>
          <w:sz w:val="24"/>
          <w:szCs w:val="24"/>
        </w:rPr>
        <w:t>Exercice 08 :</w:t>
      </w:r>
      <w:r w:rsidRPr="00FB0689">
        <w:rPr>
          <w:rFonts w:asciiTheme="majorBidi" w:hAnsiTheme="majorBidi" w:cstheme="majorBidi"/>
          <w:sz w:val="24"/>
          <w:szCs w:val="24"/>
        </w:rPr>
        <w:t xml:space="preserve"> A partir des données suivantes :</w:t>
      </w:r>
    </w:p>
    <w:p w:rsidR="00FB0689" w:rsidRDefault="00FB0689" w:rsidP="00FB0689">
      <w:pPr>
        <w:ind w:left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4310" cy="565042"/>
            <wp:effectExtent l="19050" t="0" r="2540" b="0"/>
            <wp:docPr id="9" name="Image 9" descr="E:\burou\MDS 2eme année\Capture d’écran 2021-04-10 173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burou\MDS 2eme année\Capture d’écran 2021-04-10 17342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F9" w:rsidRDefault="00FB0689" w:rsidP="00FB0689">
      <w:pPr>
        <w:ind w:left="360"/>
        <w:rPr>
          <w:rFonts w:asciiTheme="majorBidi" w:hAnsiTheme="majorBidi" w:cstheme="majorBidi"/>
          <w:sz w:val="24"/>
          <w:szCs w:val="24"/>
        </w:rPr>
      </w:pPr>
      <w:r w:rsidRPr="00FB0689">
        <w:rPr>
          <w:rFonts w:asciiTheme="majorBidi" w:hAnsiTheme="majorBidi" w:cstheme="majorBidi"/>
          <w:sz w:val="24"/>
          <w:szCs w:val="24"/>
        </w:rPr>
        <w:t>1. Tracer la granulométrie du sol.                                                                                                                   2. Donner d’après la classification LCPC la dénomination du sol.                                            3. Déterminer et commenter l’activité du sol</w:t>
      </w:r>
    </w:p>
    <w:p w:rsidR="009A54F9" w:rsidRPr="009A54F9" w:rsidRDefault="009A54F9" w:rsidP="009A54F9">
      <w:pPr>
        <w:rPr>
          <w:rFonts w:asciiTheme="majorBidi" w:hAnsiTheme="majorBidi" w:cstheme="majorBidi"/>
          <w:sz w:val="24"/>
          <w:szCs w:val="24"/>
        </w:rPr>
      </w:pPr>
    </w:p>
    <w:p w:rsidR="009A54F9" w:rsidRPr="009A54F9" w:rsidRDefault="009A54F9" w:rsidP="009A54F9">
      <w:pPr>
        <w:rPr>
          <w:rFonts w:asciiTheme="majorBidi" w:hAnsiTheme="majorBidi" w:cstheme="majorBidi"/>
          <w:sz w:val="24"/>
          <w:szCs w:val="24"/>
        </w:rPr>
      </w:pPr>
    </w:p>
    <w:p w:rsidR="009A54F9" w:rsidRPr="009A54F9" w:rsidRDefault="009A54F9" w:rsidP="009A54F9">
      <w:pPr>
        <w:rPr>
          <w:rFonts w:asciiTheme="majorBidi" w:hAnsiTheme="majorBidi" w:cstheme="majorBidi"/>
          <w:sz w:val="24"/>
          <w:szCs w:val="24"/>
        </w:rPr>
      </w:pPr>
    </w:p>
    <w:p w:rsidR="009A54F9" w:rsidRPr="009A54F9" w:rsidRDefault="009A54F9" w:rsidP="009A54F9">
      <w:pPr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FB0689" w:rsidRPr="009A54F9" w:rsidRDefault="009A54F9" w:rsidP="009A54F9">
      <w:pPr>
        <w:tabs>
          <w:tab w:val="left" w:pos="6272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BON COURAGE</w:t>
      </w:r>
    </w:p>
    <w:sectPr w:rsidR="00FB0689" w:rsidRPr="009A54F9" w:rsidSect="003252A3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C23" w:rsidRDefault="00520C23" w:rsidP="00EE68C9">
      <w:pPr>
        <w:spacing w:after="0" w:line="240" w:lineRule="auto"/>
      </w:pPr>
      <w:r>
        <w:separator/>
      </w:r>
    </w:p>
  </w:endnote>
  <w:endnote w:type="continuationSeparator" w:id="1">
    <w:p w:rsidR="00520C23" w:rsidRDefault="00520C23" w:rsidP="00EE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5469"/>
      <w:docPartObj>
        <w:docPartGallery w:val="Page Numbers (Bottom of Page)"/>
        <w:docPartUnique/>
      </w:docPartObj>
    </w:sdtPr>
    <w:sdtContent>
      <w:p w:rsidR="009A54F9" w:rsidRDefault="009A54F9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A54F9" w:rsidRDefault="009A54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C23" w:rsidRDefault="00520C23" w:rsidP="00EE68C9">
      <w:pPr>
        <w:spacing w:after="0" w:line="240" w:lineRule="auto"/>
      </w:pPr>
      <w:r>
        <w:separator/>
      </w:r>
    </w:p>
  </w:footnote>
  <w:footnote w:type="continuationSeparator" w:id="1">
    <w:p w:rsidR="00520C23" w:rsidRDefault="00520C23" w:rsidP="00EE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8C9" w:rsidRDefault="00EE68C9" w:rsidP="00EE68C9">
    <w:pPr>
      <w:pStyle w:val="En-tte"/>
      <w:jc w:val="center"/>
    </w:pPr>
    <w:r>
      <w:t>2 ème Année Licence Génie Civil- 2 ème Semestre</w:t>
    </w:r>
  </w:p>
  <w:p w:rsidR="00EE68C9" w:rsidRDefault="00EE68C9" w:rsidP="00EE68C9">
    <w:pPr>
      <w:pStyle w:val="En-tte"/>
      <w:jc w:val="center"/>
    </w:pPr>
    <w:r>
      <w:t>Travaux Dirigés n° 02</w:t>
    </w:r>
  </w:p>
  <w:p w:rsidR="00FB0689" w:rsidRDefault="00FB0689" w:rsidP="00FB0689">
    <w:pPr>
      <w:pStyle w:val="En-tte"/>
      <w:jc w:val="right"/>
    </w:pPr>
    <w:r>
      <w:t xml:space="preserve">   Mme Bouacida Linda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957"/>
    <w:multiLevelType w:val="hybridMultilevel"/>
    <w:tmpl w:val="983EFC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43FA"/>
    <w:multiLevelType w:val="hybridMultilevel"/>
    <w:tmpl w:val="17242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0C47"/>
    <w:multiLevelType w:val="hybridMultilevel"/>
    <w:tmpl w:val="FED86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39A3"/>
    <w:multiLevelType w:val="hybridMultilevel"/>
    <w:tmpl w:val="7786C7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D2B74"/>
    <w:multiLevelType w:val="hybridMultilevel"/>
    <w:tmpl w:val="C2248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8C9"/>
    <w:rsid w:val="003252A3"/>
    <w:rsid w:val="00520C23"/>
    <w:rsid w:val="007876D7"/>
    <w:rsid w:val="0088119D"/>
    <w:rsid w:val="009A54F9"/>
    <w:rsid w:val="00CE38CE"/>
    <w:rsid w:val="00D66450"/>
    <w:rsid w:val="00EE68C9"/>
    <w:rsid w:val="00F807A6"/>
    <w:rsid w:val="00FB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E68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68C9"/>
  </w:style>
  <w:style w:type="paragraph" w:styleId="Pieddepage">
    <w:name w:val="footer"/>
    <w:basedOn w:val="Normal"/>
    <w:link w:val="PieddepageCar"/>
    <w:uiPriority w:val="99"/>
    <w:unhideWhenUsed/>
    <w:rsid w:val="00EE68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68C9"/>
  </w:style>
  <w:style w:type="paragraph" w:styleId="Textedebulles">
    <w:name w:val="Balloon Text"/>
    <w:basedOn w:val="Normal"/>
    <w:link w:val="TextedebullesCar"/>
    <w:uiPriority w:val="99"/>
    <w:semiHidden/>
    <w:unhideWhenUsed/>
    <w:rsid w:val="00EE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8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4</cp:revision>
  <dcterms:created xsi:type="dcterms:W3CDTF">2021-04-10T20:56:00Z</dcterms:created>
  <dcterms:modified xsi:type="dcterms:W3CDTF">2021-05-01T20:37:00Z</dcterms:modified>
</cp:coreProperties>
</file>