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5D" w:rsidRDefault="00761C01" w:rsidP="00A45879">
      <w:pPr>
        <w:shd w:val="clear" w:color="auto" w:fill="FFFFFF"/>
        <w:spacing w:after="0" w:line="240" w:lineRule="auto"/>
        <w:jc w:val="right"/>
        <w:rPr>
          <w:rFonts w:asciiTheme="majorBidi" w:eastAsia="Times New Roman" w:hAnsiTheme="majorBidi" w:cstheme="majorBidi"/>
          <w:b/>
          <w:bCs/>
          <w:color w:val="050505"/>
          <w:sz w:val="32"/>
          <w:szCs w:val="32"/>
          <w:u w:val="single"/>
          <w:rtl/>
          <w:lang w:eastAsia="fr-FR"/>
        </w:rPr>
      </w:pPr>
      <w:r>
        <w:rPr>
          <w:rFonts w:asciiTheme="majorBidi" w:eastAsia="Times New Roman" w:hAnsiTheme="majorBidi" w:cstheme="majorBidi" w:hint="cs"/>
          <w:b/>
          <w:bCs/>
          <w:color w:val="050505"/>
          <w:sz w:val="32"/>
          <w:szCs w:val="32"/>
          <w:u w:val="single"/>
          <w:rtl/>
          <w:lang w:eastAsia="fr-FR"/>
        </w:rPr>
        <w:t>عنوان المحاضرة:</w:t>
      </w:r>
      <w:r w:rsidR="006D7A9F">
        <w:rPr>
          <w:rFonts w:asciiTheme="majorBidi" w:eastAsia="Times New Roman" w:hAnsiTheme="majorBidi" w:cstheme="majorBidi" w:hint="cs"/>
          <w:b/>
          <w:bCs/>
          <w:color w:val="050505"/>
          <w:sz w:val="32"/>
          <w:szCs w:val="32"/>
          <w:u w:val="single"/>
          <w:rtl/>
          <w:lang w:eastAsia="fr-FR"/>
        </w:rPr>
        <w:t xml:space="preserve"> </w:t>
      </w:r>
      <w:r w:rsidRPr="006D7A9F">
        <w:rPr>
          <w:rFonts w:asciiTheme="majorBidi" w:eastAsia="Times New Roman" w:hAnsiTheme="majorBidi" w:cstheme="majorBidi" w:hint="cs"/>
          <w:b/>
          <w:bCs/>
          <w:color w:val="050505"/>
          <w:sz w:val="32"/>
          <w:szCs w:val="32"/>
          <w:rtl/>
          <w:lang w:eastAsia="fr-FR"/>
        </w:rPr>
        <w:t>مرحلة القراءة في انجاز البحث العلمي</w:t>
      </w:r>
    </w:p>
    <w:p w:rsidR="00687A5D" w:rsidRDefault="00761C01" w:rsidP="00A45879">
      <w:pPr>
        <w:shd w:val="clear" w:color="auto" w:fill="FFFFFF"/>
        <w:spacing w:after="0" w:line="240" w:lineRule="auto"/>
        <w:jc w:val="right"/>
        <w:rPr>
          <w:rFonts w:asciiTheme="majorBidi" w:eastAsia="Times New Roman" w:hAnsiTheme="majorBidi" w:cstheme="majorBidi"/>
          <w:b/>
          <w:bCs/>
          <w:color w:val="050505"/>
          <w:sz w:val="32"/>
          <w:szCs w:val="32"/>
          <w:u w:val="single"/>
          <w:rtl/>
          <w:lang w:eastAsia="fr-FR"/>
        </w:rPr>
      </w:pPr>
      <w:r>
        <w:rPr>
          <w:rFonts w:asciiTheme="majorBidi" w:eastAsia="Times New Roman" w:hAnsiTheme="majorBidi" w:cstheme="majorBidi" w:hint="cs"/>
          <w:b/>
          <w:bCs/>
          <w:color w:val="050505"/>
          <w:sz w:val="32"/>
          <w:szCs w:val="32"/>
          <w:u w:val="single"/>
          <w:rtl/>
          <w:lang w:eastAsia="fr-FR"/>
        </w:rPr>
        <w:t xml:space="preserve">الأستاذة: </w:t>
      </w:r>
      <w:r w:rsidRPr="006D7A9F">
        <w:rPr>
          <w:rFonts w:asciiTheme="majorBidi" w:eastAsia="Times New Roman" w:hAnsiTheme="majorBidi" w:cstheme="majorBidi" w:hint="cs"/>
          <w:b/>
          <w:bCs/>
          <w:color w:val="050505"/>
          <w:sz w:val="32"/>
          <w:szCs w:val="32"/>
          <w:rtl/>
          <w:lang w:eastAsia="fr-FR"/>
        </w:rPr>
        <w:t>سبيعي ح</w:t>
      </w:r>
    </w:p>
    <w:p w:rsidR="00687A5D" w:rsidRDefault="00687A5D" w:rsidP="00A45879">
      <w:pPr>
        <w:shd w:val="clear" w:color="auto" w:fill="FFFFFF"/>
        <w:spacing w:after="0" w:line="240" w:lineRule="auto"/>
        <w:jc w:val="right"/>
        <w:rPr>
          <w:rFonts w:asciiTheme="majorBidi" w:eastAsia="Times New Roman" w:hAnsiTheme="majorBidi" w:cstheme="majorBidi"/>
          <w:b/>
          <w:bCs/>
          <w:color w:val="050505"/>
          <w:sz w:val="32"/>
          <w:szCs w:val="32"/>
          <w:u w:val="single"/>
          <w:rtl/>
          <w:lang w:eastAsia="fr-FR"/>
        </w:rPr>
      </w:pPr>
    </w:p>
    <w:p w:rsidR="006D7A9F" w:rsidRDefault="006D7A9F" w:rsidP="00A45879">
      <w:pPr>
        <w:shd w:val="clear" w:color="auto" w:fill="FFFFFF"/>
        <w:spacing w:after="0" w:line="240" w:lineRule="auto"/>
        <w:jc w:val="right"/>
        <w:rPr>
          <w:rFonts w:asciiTheme="majorBidi" w:eastAsia="Times New Roman" w:hAnsiTheme="majorBidi" w:cstheme="majorBidi"/>
          <w:b/>
          <w:bCs/>
          <w:color w:val="050505"/>
          <w:sz w:val="32"/>
          <w:szCs w:val="32"/>
          <w:u w:val="single"/>
          <w:rtl/>
          <w:lang w:eastAsia="fr-FR"/>
        </w:rPr>
      </w:pPr>
    </w:p>
    <w:p w:rsidR="00687A5D" w:rsidRPr="00A45879" w:rsidRDefault="00687A5D" w:rsidP="006D7A9F">
      <w:pPr>
        <w:shd w:val="clear" w:color="auto" w:fill="FFFFFF"/>
        <w:spacing w:after="0" w:line="240" w:lineRule="auto"/>
        <w:jc w:val="right"/>
        <w:rPr>
          <w:rFonts w:asciiTheme="majorBidi" w:eastAsia="Times New Roman" w:hAnsiTheme="majorBidi" w:cstheme="majorBidi"/>
          <w:b/>
          <w:bCs/>
          <w:color w:val="050505"/>
          <w:sz w:val="36"/>
          <w:szCs w:val="36"/>
          <w:u w:val="single"/>
          <w:lang w:eastAsia="fr-FR"/>
        </w:rPr>
      </w:pPr>
      <w:r w:rsidRPr="00A45879">
        <w:rPr>
          <w:rFonts w:asciiTheme="majorBidi" w:eastAsia="Times New Roman" w:hAnsiTheme="majorBidi" w:cstheme="majorBidi"/>
          <w:b/>
          <w:bCs/>
          <w:color w:val="050505"/>
          <w:sz w:val="36"/>
          <w:szCs w:val="36"/>
          <w:u w:val="single"/>
          <w:rtl/>
          <w:lang w:eastAsia="fr-FR"/>
        </w:rPr>
        <w:t>القراءة والتفكير</w:t>
      </w:r>
      <w:r w:rsidR="006D7A9F">
        <w:rPr>
          <w:rFonts w:asciiTheme="majorBidi" w:eastAsia="Times New Roman" w:hAnsiTheme="majorBidi" w:cstheme="majorBidi" w:hint="cs"/>
          <w:b/>
          <w:bCs/>
          <w:color w:val="050505"/>
          <w:sz w:val="36"/>
          <w:szCs w:val="36"/>
          <w:u w:val="single"/>
          <w:rtl/>
          <w:lang w:eastAsia="fr-FR"/>
        </w:rPr>
        <w:t>:</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هي عمليات الاطلاع والفهم لكافة الأفكار والحقائق التي تتصل بالموضوع, وتأمل هذه المعلومات والأفكار تأملا عقليا فكريا حتى يتولد في ذهن الباحث النظام التحليلي للموضوع</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تجعل الباحث مسيطرا على الموضوع, مستوعبا لكل أسراره وحقائقه, متعمقا في فهمه, قادرا على استنتاج الفرضيات والأفكار والنظريات منها</w:t>
      </w:r>
    </w:p>
    <w:p w:rsidR="00A45879" w:rsidRDefault="00A45879" w:rsidP="006D7A9F">
      <w:pPr>
        <w:shd w:val="clear" w:color="auto" w:fill="FFFFFF"/>
        <w:spacing w:after="0"/>
        <w:jc w:val="right"/>
        <w:rPr>
          <w:rFonts w:asciiTheme="majorBidi" w:eastAsia="Times New Roman" w:hAnsiTheme="majorBidi" w:cstheme="majorBidi"/>
          <w:b/>
          <w:bCs/>
          <w:color w:val="050505"/>
          <w:sz w:val="36"/>
          <w:szCs w:val="36"/>
          <w:u w:val="single"/>
          <w:rtl/>
          <w:lang w:eastAsia="fr-FR"/>
        </w:rPr>
      </w:pPr>
      <w:r w:rsidRPr="00A45879">
        <w:rPr>
          <w:rFonts w:asciiTheme="majorBidi" w:eastAsia="Times New Roman" w:hAnsiTheme="majorBidi" w:cstheme="majorBidi"/>
          <w:b/>
          <w:bCs/>
          <w:color w:val="050505"/>
          <w:sz w:val="36"/>
          <w:szCs w:val="36"/>
          <w:u w:val="single"/>
          <w:rtl/>
          <w:lang w:eastAsia="fr-FR"/>
        </w:rPr>
        <w:t>أهداف مرحلة القراءة والتفكير</w:t>
      </w:r>
      <w:r w:rsidR="006D7A9F">
        <w:rPr>
          <w:rFonts w:asciiTheme="majorBidi" w:eastAsia="Times New Roman" w:hAnsiTheme="majorBidi" w:cstheme="majorBidi" w:hint="cs"/>
          <w:b/>
          <w:bCs/>
          <w:color w:val="050505"/>
          <w:sz w:val="36"/>
          <w:szCs w:val="36"/>
          <w:u w:val="single"/>
          <w:rtl/>
          <w:lang w:eastAsia="fr-FR"/>
        </w:rPr>
        <w:t>:</w:t>
      </w:r>
    </w:p>
    <w:p w:rsidR="00687A5D" w:rsidRPr="00A45879" w:rsidRDefault="00687A5D" w:rsidP="006D7A9F">
      <w:pPr>
        <w:shd w:val="clear" w:color="auto" w:fill="FFFFFF"/>
        <w:spacing w:after="0"/>
        <w:jc w:val="right"/>
        <w:rPr>
          <w:rFonts w:asciiTheme="majorBidi" w:eastAsia="Times New Roman" w:hAnsiTheme="majorBidi" w:cstheme="majorBidi"/>
          <w:b/>
          <w:bCs/>
          <w:color w:val="050505"/>
          <w:sz w:val="36"/>
          <w:szCs w:val="36"/>
          <w:u w:val="single"/>
          <w:lang w:eastAsia="fr-FR"/>
        </w:rPr>
      </w:pP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ـ التعمق في التخصص وفهم الموضوع والسيطرة على جل جوانبه</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ـ اكتساب نظام التحليل قوي ومتخصص أي اكتساب ذخيرة كبيرة من المعلومات والحقائق تؤدي في الأخير إلى التأمل والتحليل</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ـ اكتساب الأسلوب العلمي القوي</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ـ القدرة على إعداد خطة الموضوع</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ـ الثروة اللغوية الفنية والمتخصصة</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ـ الشجاعة الأدبية لدى الباحث</w:t>
      </w:r>
    </w:p>
    <w:p w:rsidR="00687A5D" w:rsidRPr="00A45879" w:rsidRDefault="00A45879" w:rsidP="006D7A9F">
      <w:pPr>
        <w:shd w:val="clear" w:color="auto" w:fill="FFFFFF"/>
        <w:spacing w:after="0"/>
        <w:jc w:val="right"/>
        <w:rPr>
          <w:rFonts w:asciiTheme="majorBidi" w:eastAsia="Times New Roman" w:hAnsiTheme="majorBidi" w:cstheme="majorBidi"/>
          <w:b/>
          <w:bCs/>
          <w:color w:val="050505"/>
          <w:sz w:val="36"/>
          <w:szCs w:val="36"/>
          <w:u w:val="single"/>
          <w:lang w:eastAsia="fr-FR"/>
        </w:rPr>
      </w:pPr>
      <w:r w:rsidRPr="00A45879">
        <w:rPr>
          <w:rFonts w:asciiTheme="majorBidi" w:eastAsia="Times New Roman" w:hAnsiTheme="majorBidi" w:cstheme="majorBidi"/>
          <w:b/>
          <w:bCs/>
          <w:color w:val="050505"/>
          <w:sz w:val="36"/>
          <w:szCs w:val="36"/>
          <w:u w:val="single"/>
          <w:rtl/>
          <w:lang w:eastAsia="fr-FR"/>
        </w:rPr>
        <w:t>شروط وقواعد القراءة</w:t>
      </w:r>
      <w:r w:rsidR="006D7A9F">
        <w:rPr>
          <w:rFonts w:asciiTheme="majorBidi" w:eastAsia="Times New Roman" w:hAnsiTheme="majorBidi" w:cstheme="majorBidi" w:hint="cs"/>
          <w:b/>
          <w:bCs/>
          <w:color w:val="050505"/>
          <w:sz w:val="36"/>
          <w:szCs w:val="36"/>
          <w:u w:val="single"/>
          <w:rtl/>
          <w:lang w:eastAsia="fr-FR"/>
        </w:rPr>
        <w:t>:</w:t>
      </w:r>
    </w:p>
    <w:p w:rsidR="00761C01" w:rsidRPr="00761C01" w:rsidRDefault="00761C01" w:rsidP="006D7A9F">
      <w:pPr>
        <w:shd w:val="clear" w:color="auto" w:fill="FFFFFF"/>
        <w:spacing w:before="60" w:after="180" w:line="360" w:lineRule="auto"/>
        <w:jc w:val="right"/>
        <w:textAlignment w:val="baseline"/>
        <w:rPr>
          <w:rFonts w:asciiTheme="majorBidi" w:eastAsia="Times New Roman" w:hAnsiTheme="majorBidi" w:cstheme="majorBidi"/>
          <w:color w:val="303030"/>
          <w:sz w:val="32"/>
          <w:szCs w:val="32"/>
          <w:lang w:eastAsia="fr-FR"/>
        </w:rPr>
      </w:pPr>
      <w:r w:rsidRPr="00761C01">
        <w:rPr>
          <w:rFonts w:asciiTheme="majorBidi" w:eastAsia="Times New Roman" w:hAnsiTheme="majorBidi" w:cstheme="majorBidi"/>
          <w:color w:val="303030"/>
          <w:sz w:val="32"/>
          <w:szCs w:val="32"/>
          <w:rtl/>
          <w:lang w:eastAsia="fr-FR" w:bidi="ar-DZ"/>
        </w:rPr>
        <w:t>ح</w:t>
      </w:r>
      <w:r w:rsidRPr="00761C01">
        <w:rPr>
          <w:rFonts w:asciiTheme="majorBidi" w:eastAsia="Times New Roman" w:hAnsiTheme="majorBidi" w:cstheme="majorBidi"/>
          <w:color w:val="303030"/>
          <w:sz w:val="32"/>
          <w:szCs w:val="32"/>
          <w:rtl/>
          <w:lang w:eastAsia="fr-FR"/>
        </w:rPr>
        <w:t>تى تحقق عملية القراءة نتائجها المرجوة منها، وحتى يتمكن الباحث من الاستفادة من كل المراجع و المصادر المعتمدة والتي تعب في جمعها وذلك باستغلال كل المعلومات الواردة فيها واستثمارها استثمارا ناجحا، عليه أن يتبع ويحترم بعض الشروط و القواعد التي تتطلبها عملية القراءة السليمة والتي يمكن إجمالها في الآتي</w:t>
      </w:r>
      <w:r>
        <w:rPr>
          <w:rFonts w:asciiTheme="majorBidi" w:eastAsia="Times New Roman" w:hAnsiTheme="majorBidi" w:cstheme="majorBidi" w:hint="cs"/>
          <w:color w:val="303030"/>
          <w:sz w:val="32"/>
          <w:szCs w:val="32"/>
          <w:rtl/>
          <w:lang w:eastAsia="fr-FR"/>
        </w:rPr>
        <w:t>:</w:t>
      </w:r>
    </w:p>
    <w:p w:rsidR="00761C01" w:rsidRPr="00761C01" w:rsidRDefault="00761C01" w:rsidP="006D7A9F">
      <w:pPr>
        <w:shd w:val="clear" w:color="auto" w:fill="FFFFFF"/>
        <w:spacing w:before="60" w:after="60" w:line="360" w:lineRule="auto"/>
        <w:ind w:left="-360" w:right="225"/>
        <w:jc w:val="right"/>
        <w:textAlignment w:val="baseline"/>
        <w:rPr>
          <w:rFonts w:asciiTheme="majorBidi" w:eastAsia="Times New Roman" w:hAnsiTheme="majorBidi" w:cstheme="majorBidi"/>
          <w:color w:val="303030"/>
          <w:sz w:val="32"/>
          <w:szCs w:val="32"/>
          <w:lang w:eastAsia="fr-FR"/>
        </w:rPr>
      </w:pPr>
      <w:r>
        <w:rPr>
          <w:rFonts w:asciiTheme="majorBidi" w:eastAsia="Times New Roman" w:hAnsiTheme="majorBidi" w:cstheme="majorBidi" w:hint="cs"/>
          <w:color w:val="303030"/>
          <w:sz w:val="32"/>
          <w:szCs w:val="32"/>
          <w:rtl/>
          <w:lang w:eastAsia="fr-FR"/>
        </w:rPr>
        <w:t xml:space="preserve">* </w:t>
      </w:r>
      <w:r w:rsidRPr="00761C01">
        <w:rPr>
          <w:rFonts w:asciiTheme="majorBidi" w:eastAsia="Times New Roman" w:hAnsiTheme="majorBidi" w:cstheme="majorBidi"/>
          <w:color w:val="303030"/>
          <w:sz w:val="32"/>
          <w:szCs w:val="32"/>
          <w:rtl/>
          <w:lang w:eastAsia="fr-FR"/>
        </w:rPr>
        <w:t>يجب أن تكون القراءة واسعة وشاملة لكافة الوثائق و المصادر و المراجع المتعلقة بالموضوع، وأن تكون متعددة وعميقة الفهم والإطلاع</w:t>
      </w:r>
      <w:r w:rsidRPr="00761C01">
        <w:rPr>
          <w:rFonts w:asciiTheme="majorBidi" w:eastAsia="Times New Roman" w:hAnsiTheme="majorBidi" w:cstheme="majorBidi"/>
          <w:color w:val="303030"/>
          <w:sz w:val="32"/>
          <w:szCs w:val="32"/>
          <w:lang w:eastAsia="fr-FR"/>
        </w:rPr>
        <w:t>.</w:t>
      </w:r>
    </w:p>
    <w:p w:rsidR="00761C01" w:rsidRPr="00761C01" w:rsidRDefault="00761C01" w:rsidP="006D7A9F">
      <w:pPr>
        <w:shd w:val="clear" w:color="auto" w:fill="FFFFFF"/>
        <w:spacing w:before="60" w:after="60" w:line="360" w:lineRule="auto"/>
        <w:ind w:left="-360" w:right="225"/>
        <w:jc w:val="right"/>
        <w:textAlignment w:val="baseline"/>
        <w:rPr>
          <w:rFonts w:asciiTheme="majorBidi" w:eastAsia="Times New Roman" w:hAnsiTheme="majorBidi" w:cstheme="majorBidi"/>
          <w:color w:val="303030"/>
          <w:sz w:val="32"/>
          <w:szCs w:val="32"/>
          <w:lang w:eastAsia="fr-FR"/>
        </w:rPr>
      </w:pPr>
      <w:r>
        <w:rPr>
          <w:rFonts w:asciiTheme="majorBidi" w:eastAsia="Times New Roman" w:hAnsiTheme="majorBidi" w:cstheme="majorBidi" w:hint="cs"/>
          <w:color w:val="303030"/>
          <w:sz w:val="32"/>
          <w:szCs w:val="32"/>
          <w:rtl/>
          <w:lang w:eastAsia="fr-FR"/>
        </w:rPr>
        <w:lastRenderedPageBreak/>
        <w:t xml:space="preserve">* </w:t>
      </w:r>
      <w:r w:rsidRPr="00761C01">
        <w:rPr>
          <w:rFonts w:asciiTheme="majorBidi" w:eastAsia="Times New Roman" w:hAnsiTheme="majorBidi" w:cstheme="majorBidi"/>
          <w:color w:val="303030"/>
          <w:sz w:val="32"/>
          <w:szCs w:val="32"/>
          <w:rtl/>
          <w:lang w:eastAsia="fr-FR"/>
        </w:rPr>
        <w:t>كما يجب أن تكون القراءة مرتبة و منظمة لا ارتجالية وعشوائية، لأن تنظيم القراءة يعني تنظيم الأفكار و المفاهيم المستنبطة من خلالها. كما يجب الانتباه و التركيز في القراءة وفي فهم ما يقرأ فهما تاما وواضحا</w:t>
      </w:r>
      <w:r>
        <w:rPr>
          <w:rFonts w:asciiTheme="majorBidi" w:eastAsia="Times New Roman" w:hAnsiTheme="majorBidi" w:cstheme="majorBidi" w:hint="cs"/>
          <w:color w:val="303030"/>
          <w:sz w:val="32"/>
          <w:szCs w:val="32"/>
          <w:rtl/>
          <w:lang w:eastAsia="fr-FR"/>
        </w:rPr>
        <w:t>.</w:t>
      </w:r>
    </w:p>
    <w:p w:rsidR="00761C01" w:rsidRPr="00761C01" w:rsidRDefault="00761C01" w:rsidP="006D7A9F">
      <w:pPr>
        <w:shd w:val="clear" w:color="auto" w:fill="FFFFFF"/>
        <w:spacing w:before="60" w:after="60" w:line="360" w:lineRule="auto"/>
        <w:ind w:left="-360" w:right="225"/>
        <w:jc w:val="right"/>
        <w:textAlignment w:val="baseline"/>
        <w:rPr>
          <w:rFonts w:asciiTheme="majorBidi" w:eastAsia="Times New Roman" w:hAnsiTheme="majorBidi" w:cstheme="majorBidi"/>
          <w:color w:val="303030"/>
          <w:sz w:val="32"/>
          <w:szCs w:val="32"/>
          <w:lang w:eastAsia="fr-FR"/>
        </w:rPr>
      </w:pPr>
      <w:r>
        <w:rPr>
          <w:rFonts w:asciiTheme="majorBidi" w:eastAsia="Times New Roman" w:hAnsiTheme="majorBidi" w:cstheme="majorBidi" w:hint="cs"/>
          <w:color w:val="303030"/>
          <w:sz w:val="32"/>
          <w:szCs w:val="32"/>
          <w:rtl/>
          <w:lang w:eastAsia="fr-FR"/>
        </w:rPr>
        <w:t xml:space="preserve">* </w:t>
      </w:r>
      <w:r w:rsidRPr="00761C01">
        <w:rPr>
          <w:rFonts w:asciiTheme="majorBidi" w:eastAsia="Times New Roman" w:hAnsiTheme="majorBidi" w:cstheme="majorBidi"/>
          <w:color w:val="303030"/>
          <w:sz w:val="32"/>
          <w:szCs w:val="32"/>
          <w:rtl/>
          <w:lang w:eastAsia="fr-FR"/>
        </w:rPr>
        <w:t>ليست كل الأوقات مناسبة للقراءة، لهذا يجب على الباحث أن يحسن اختيـار هذه الأوقات، فلقد أثبتت الدراسات و التجارب أنه ليست كل الأوقات صالحة للقراءة و الفهم، بل هناك أوقات معينة كسـاعات الصباح خصوصا، وساعات ما بعد الراحـة و النوم عمومـا، حيث يكون عقل و فكر القارئ أكثر استعـدادا و قدرة و تقبلا للقراءة و الفهم والاستيعاب و التحصيل</w:t>
      </w:r>
    </w:p>
    <w:p w:rsidR="00761C01" w:rsidRPr="00761C01" w:rsidRDefault="00761C01" w:rsidP="006D7A9F">
      <w:pPr>
        <w:shd w:val="clear" w:color="auto" w:fill="FFFFFF"/>
        <w:spacing w:before="60" w:after="60" w:line="360" w:lineRule="auto"/>
        <w:ind w:left="-360" w:right="225"/>
        <w:jc w:val="right"/>
        <w:textAlignment w:val="baseline"/>
        <w:rPr>
          <w:rFonts w:asciiTheme="majorBidi" w:eastAsia="Times New Roman" w:hAnsiTheme="majorBidi" w:cstheme="majorBidi"/>
          <w:color w:val="303030"/>
          <w:sz w:val="32"/>
          <w:szCs w:val="32"/>
          <w:lang w:eastAsia="fr-FR"/>
        </w:rPr>
      </w:pPr>
      <w:r>
        <w:rPr>
          <w:rFonts w:asciiTheme="majorBidi" w:eastAsia="Times New Roman" w:hAnsiTheme="majorBidi" w:cstheme="majorBidi" w:hint="cs"/>
          <w:color w:val="303030"/>
          <w:sz w:val="32"/>
          <w:szCs w:val="32"/>
          <w:rtl/>
          <w:lang w:eastAsia="fr-FR"/>
        </w:rPr>
        <w:t xml:space="preserve">* </w:t>
      </w:r>
      <w:r w:rsidRPr="00761C01">
        <w:rPr>
          <w:rFonts w:asciiTheme="majorBidi" w:eastAsia="Times New Roman" w:hAnsiTheme="majorBidi" w:cstheme="majorBidi"/>
          <w:color w:val="303030"/>
          <w:sz w:val="32"/>
          <w:szCs w:val="32"/>
          <w:rtl/>
          <w:lang w:eastAsia="fr-FR"/>
        </w:rPr>
        <w:t>يجب اختيار الأماكن المريحة و الهادئة للقراءة المتأنية و المعمقة، فلابد من اختيار أماكن القراءة التي تتوفر فيها الشروط والظروف النفسية اللازمة لراحة و هدوء القارئ الباحث</w:t>
      </w:r>
    </w:p>
    <w:p w:rsidR="00761C01" w:rsidRPr="00761C01" w:rsidRDefault="00761C01" w:rsidP="006D7A9F">
      <w:pPr>
        <w:shd w:val="clear" w:color="auto" w:fill="FFFFFF"/>
        <w:spacing w:before="60" w:after="60" w:line="360" w:lineRule="auto"/>
        <w:ind w:left="-360" w:right="225"/>
        <w:jc w:val="right"/>
        <w:textAlignment w:val="baseline"/>
        <w:rPr>
          <w:rFonts w:asciiTheme="majorBidi" w:eastAsia="Times New Roman" w:hAnsiTheme="majorBidi" w:cstheme="majorBidi"/>
          <w:color w:val="303030"/>
          <w:sz w:val="32"/>
          <w:szCs w:val="32"/>
          <w:lang w:eastAsia="fr-FR"/>
        </w:rPr>
      </w:pPr>
      <w:r>
        <w:rPr>
          <w:rFonts w:asciiTheme="majorBidi" w:eastAsia="Times New Roman" w:hAnsiTheme="majorBidi" w:cstheme="majorBidi" w:hint="cs"/>
          <w:color w:val="303030"/>
          <w:sz w:val="32"/>
          <w:szCs w:val="32"/>
          <w:rtl/>
          <w:lang w:eastAsia="fr-FR"/>
        </w:rPr>
        <w:t xml:space="preserve">* </w:t>
      </w:r>
      <w:r w:rsidRPr="00761C01">
        <w:rPr>
          <w:rFonts w:asciiTheme="majorBidi" w:eastAsia="Times New Roman" w:hAnsiTheme="majorBidi" w:cstheme="majorBidi"/>
          <w:color w:val="303030"/>
          <w:sz w:val="32"/>
          <w:szCs w:val="32"/>
          <w:rtl/>
          <w:lang w:eastAsia="fr-FR"/>
        </w:rPr>
        <w:t>كما يجب احترام القواعد الصحية و النفسية أثناء عملية القراءة، إذ يجب على القارئ أن يكون في كامل قواه العقلية و النفسية و العصبية أثناء هذه العملية. و الابتعاد عن القراءة و التفكير في فترات الأزمات النفسية والاجتماعية والصحية للباحث</w:t>
      </w:r>
    </w:p>
    <w:p w:rsidR="00761C01" w:rsidRPr="00761C01" w:rsidRDefault="00761C01" w:rsidP="006D7A9F">
      <w:pPr>
        <w:shd w:val="clear" w:color="auto" w:fill="FFFFFF"/>
        <w:spacing w:before="60" w:after="180" w:line="360" w:lineRule="auto"/>
        <w:jc w:val="right"/>
        <w:textAlignment w:val="baseline"/>
        <w:rPr>
          <w:rFonts w:asciiTheme="majorBidi" w:eastAsia="Times New Roman" w:hAnsiTheme="majorBidi" w:cstheme="majorBidi"/>
          <w:color w:val="303030"/>
          <w:sz w:val="32"/>
          <w:szCs w:val="32"/>
          <w:lang w:eastAsia="fr-FR"/>
        </w:rPr>
      </w:pPr>
      <w:r w:rsidRPr="00761C01">
        <w:rPr>
          <w:rFonts w:asciiTheme="majorBidi" w:eastAsia="Times New Roman" w:hAnsiTheme="majorBidi" w:cstheme="majorBidi"/>
          <w:color w:val="303030"/>
          <w:sz w:val="32"/>
          <w:szCs w:val="32"/>
          <w:lang w:eastAsia="fr-FR"/>
        </w:rPr>
        <w:t> </w:t>
      </w:r>
      <w:r>
        <w:rPr>
          <w:rFonts w:asciiTheme="majorBidi" w:eastAsia="Times New Roman" w:hAnsiTheme="majorBidi" w:cstheme="majorBidi" w:hint="cs"/>
          <w:color w:val="303030"/>
          <w:sz w:val="32"/>
          <w:szCs w:val="32"/>
          <w:rtl/>
          <w:lang w:eastAsia="fr-FR"/>
        </w:rPr>
        <w:t xml:space="preserve">  </w:t>
      </w:r>
      <w:r w:rsidRPr="00761C01">
        <w:rPr>
          <w:rFonts w:asciiTheme="majorBidi" w:eastAsia="Times New Roman" w:hAnsiTheme="majorBidi" w:cstheme="majorBidi"/>
          <w:color w:val="303030"/>
          <w:sz w:val="32"/>
          <w:szCs w:val="32"/>
          <w:rtl/>
          <w:lang w:eastAsia="fr-FR"/>
        </w:rPr>
        <w:t xml:space="preserve">وهذا حتى تكون عوامل و فرص الاستفادة و التحصيل من عملية القراءة مؤكدة و كثيرة, </w:t>
      </w:r>
      <w:r>
        <w:rPr>
          <w:rFonts w:asciiTheme="majorBidi" w:eastAsia="Times New Roman" w:hAnsiTheme="majorBidi" w:cstheme="majorBidi" w:hint="cs"/>
          <w:color w:val="303030"/>
          <w:sz w:val="32"/>
          <w:szCs w:val="32"/>
          <w:rtl/>
          <w:lang w:eastAsia="fr-FR"/>
        </w:rPr>
        <w:t xml:space="preserve">    </w:t>
      </w:r>
      <w:r w:rsidRPr="00761C01">
        <w:rPr>
          <w:rFonts w:asciiTheme="majorBidi" w:eastAsia="Times New Roman" w:hAnsiTheme="majorBidi" w:cstheme="majorBidi"/>
          <w:color w:val="303030"/>
          <w:sz w:val="32"/>
          <w:szCs w:val="32"/>
          <w:rtl/>
          <w:lang w:eastAsia="fr-FR"/>
        </w:rPr>
        <w:t>لذا يجب على الباحث القارئ الاهتمام بظروفه الصحية السليمة جسميا وعقليا أثناء مراحل البحث عامة و عملية القراءة خاصة</w:t>
      </w:r>
      <w:r w:rsidRPr="00761C01">
        <w:rPr>
          <w:rFonts w:asciiTheme="majorBidi" w:eastAsia="Times New Roman" w:hAnsiTheme="majorBidi" w:cstheme="majorBidi"/>
          <w:color w:val="303030"/>
          <w:sz w:val="32"/>
          <w:szCs w:val="32"/>
          <w:lang w:eastAsia="fr-FR"/>
        </w:rPr>
        <w:t>   </w:t>
      </w:r>
    </w:p>
    <w:p w:rsidR="00A45879" w:rsidRPr="00A45879" w:rsidRDefault="00761C01" w:rsidP="006D7A9F">
      <w:pPr>
        <w:shd w:val="clear" w:color="auto" w:fill="FFFFFF"/>
        <w:spacing w:before="60" w:after="60" w:line="360" w:lineRule="auto"/>
        <w:ind w:right="225"/>
        <w:jc w:val="right"/>
        <w:textAlignment w:val="baseline"/>
        <w:rPr>
          <w:rFonts w:asciiTheme="majorBidi" w:eastAsia="Times New Roman" w:hAnsiTheme="majorBidi" w:cstheme="majorBidi"/>
          <w:color w:val="303030"/>
          <w:sz w:val="32"/>
          <w:szCs w:val="32"/>
          <w:rtl/>
          <w:lang w:eastAsia="fr-FR" w:bidi="ar-DZ"/>
        </w:rPr>
      </w:pPr>
      <w:r>
        <w:rPr>
          <w:rFonts w:asciiTheme="majorBidi" w:eastAsia="Times New Roman" w:hAnsiTheme="majorBidi" w:cstheme="majorBidi" w:hint="cs"/>
          <w:color w:val="303030"/>
          <w:sz w:val="32"/>
          <w:szCs w:val="32"/>
          <w:rtl/>
          <w:lang w:eastAsia="fr-FR"/>
        </w:rPr>
        <w:t xml:space="preserve"> * </w:t>
      </w:r>
      <w:r w:rsidRPr="00761C01">
        <w:rPr>
          <w:rFonts w:asciiTheme="majorBidi" w:eastAsia="Times New Roman" w:hAnsiTheme="majorBidi" w:cstheme="majorBidi"/>
          <w:color w:val="303030"/>
          <w:sz w:val="32"/>
          <w:szCs w:val="32"/>
          <w:rtl/>
          <w:lang w:eastAsia="fr-FR"/>
        </w:rPr>
        <w:t>يجب على الباحث القارئ ترك فترات للتأمل و التفكير خلال أو ما بين القراءات المختلفة، وذلك لتمحيص و تحليل ما يقرأ و استيعاب المعلومات والأفكار و الحقائق في هدوء و صحوة للعقل</w:t>
      </w:r>
      <w:r>
        <w:rPr>
          <w:rFonts w:asciiTheme="majorBidi" w:eastAsia="Times New Roman" w:hAnsiTheme="majorBidi" w:cstheme="majorBidi" w:hint="cs"/>
          <w:color w:val="303030"/>
          <w:sz w:val="32"/>
          <w:szCs w:val="32"/>
          <w:rtl/>
          <w:lang w:eastAsia="fr-FR"/>
        </w:rPr>
        <w:t>.</w:t>
      </w:r>
    </w:p>
    <w:p w:rsidR="00687A5D" w:rsidRPr="00A45879" w:rsidRDefault="00A45879" w:rsidP="006D7A9F">
      <w:pPr>
        <w:shd w:val="clear" w:color="auto" w:fill="FFFFFF"/>
        <w:spacing w:after="0"/>
        <w:jc w:val="right"/>
        <w:rPr>
          <w:rFonts w:asciiTheme="majorBidi" w:eastAsia="Times New Roman" w:hAnsiTheme="majorBidi" w:cstheme="majorBidi"/>
          <w:b/>
          <w:bCs/>
          <w:color w:val="050505"/>
          <w:sz w:val="36"/>
          <w:szCs w:val="36"/>
          <w:u w:val="single"/>
          <w:lang w:eastAsia="fr-FR"/>
        </w:rPr>
      </w:pPr>
      <w:r w:rsidRPr="00A45879">
        <w:rPr>
          <w:rFonts w:asciiTheme="majorBidi" w:eastAsia="Times New Roman" w:hAnsiTheme="majorBidi" w:cstheme="majorBidi"/>
          <w:b/>
          <w:bCs/>
          <w:color w:val="050505"/>
          <w:sz w:val="36"/>
          <w:szCs w:val="36"/>
          <w:u w:val="single"/>
          <w:rtl/>
          <w:lang w:eastAsia="fr-FR"/>
        </w:rPr>
        <w:t>أنـواع القـراءة</w:t>
      </w:r>
      <w:r w:rsidRPr="00687A5D">
        <w:rPr>
          <w:rFonts w:asciiTheme="majorBidi" w:eastAsia="Times New Roman" w:hAnsiTheme="majorBidi" w:cstheme="majorBidi" w:hint="cs"/>
          <w:b/>
          <w:bCs/>
          <w:color w:val="050505"/>
          <w:sz w:val="36"/>
          <w:szCs w:val="36"/>
          <w:u w:val="single"/>
          <w:rtl/>
          <w:lang w:eastAsia="fr-FR"/>
        </w:rPr>
        <w:t>:</w:t>
      </w:r>
    </w:p>
    <w:p w:rsidR="00A45879" w:rsidRPr="00A45879" w:rsidRDefault="00687A5D" w:rsidP="006D7A9F">
      <w:pPr>
        <w:shd w:val="clear" w:color="auto" w:fill="FFFFFF"/>
        <w:spacing w:after="0"/>
        <w:jc w:val="right"/>
        <w:rPr>
          <w:rFonts w:asciiTheme="majorBidi" w:eastAsia="Times New Roman" w:hAnsiTheme="majorBidi" w:cstheme="majorBidi"/>
          <w:b/>
          <w:bCs/>
          <w:color w:val="050505"/>
          <w:sz w:val="32"/>
          <w:szCs w:val="32"/>
          <w:u w:val="single"/>
          <w:lang w:eastAsia="fr-FR"/>
        </w:rPr>
      </w:pPr>
      <w:r>
        <w:rPr>
          <w:rFonts w:asciiTheme="majorBidi" w:eastAsia="Times New Roman" w:hAnsiTheme="majorBidi" w:cstheme="majorBidi" w:hint="cs"/>
          <w:b/>
          <w:bCs/>
          <w:color w:val="050505"/>
          <w:sz w:val="32"/>
          <w:szCs w:val="32"/>
          <w:u w:val="single"/>
          <w:rtl/>
          <w:lang w:eastAsia="fr-FR"/>
        </w:rPr>
        <w:t>1-</w:t>
      </w:r>
      <w:r w:rsidR="00A45879" w:rsidRPr="00A45879">
        <w:rPr>
          <w:rFonts w:asciiTheme="majorBidi" w:eastAsia="Times New Roman" w:hAnsiTheme="majorBidi" w:cstheme="majorBidi"/>
          <w:b/>
          <w:bCs/>
          <w:color w:val="050505"/>
          <w:sz w:val="32"/>
          <w:szCs w:val="32"/>
          <w:u w:val="single"/>
          <w:rtl/>
          <w:lang w:eastAsia="fr-FR"/>
        </w:rPr>
        <w:t xml:space="preserve"> القراءة السريعة الكاشفة</w:t>
      </w:r>
    </w:p>
    <w:p w:rsidR="00687A5D" w:rsidRPr="00761C01" w:rsidRDefault="00687A5D" w:rsidP="006D7A9F">
      <w:pPr>
        <w:pStyle w:val="NormalWeb"/>
        <w:shd w:val="clear" w:color="auto" w:fill="FFFFFF"/>
        <w:spacing w:before="60" w:beforeAutospacing="0" w:after="180" w:afterAutospacing="0" w:line="360" w:lineRule="auto"/>
        <w:jc w:val="right"/>
        <w:textAlignment w:val="baseline"/>
        <w:rPr>
          <w:rFonts w:asciiTheme="majorBidi" w:hAnsiTheme="majorBidi" w:cstheme="majorBidi"/>
          <w:b/>
          <w:bCs/>
          <w:color w:val="303030"/>
          <w:sz w:val="32"/>
          <w:szCs w:val="32"/>
          <w:rtl/>
          <w:lang w:bidi="ar-DZ"/>
        </w:rPr>
      </w:pPr>
      <w:r w:rsidRPr="00761C01">
        <w:rPr>
          <w:rStyle w:val="lev"/>
          <w:rFonts w:asciiTheme="majorBidi" w:hAnsiTheme="majorBidi" w:cstheme="majorBidi"/>
          <w:b w:val="0"/>
          <w:bCs w:val="0"/>
          <w:color w:val="303030"/>
          <w:sz w:val="32"/>
          <w:szCs w:val="32"/>
          <w:rtl/>
        </w:rPr>
        <w:t>القراءة السريعة هي القراءة الاستطلاعية و الخاطفة للمراجع ، وهي تتحقق عادة عن طريق الإطلاع على فهارس الوثائق وعناوينها في قوائم المراجع و المصادر المختلفة ، كما تشتمل القراءة السريعة على مقدمات وبعض فصول و عناوين المراجع و الوثائق المتعلقة بالموضوع وكذا الخاتمة</w:t>
      </w:r>
      <w:r w:rsidR="00761C01">
        <w:rPr>
          <w:rStyle w:val="lev"/>
          <w:rFonts w:asciiTheme="majorBidi" w:hAnsiTheme="majorBidi" w:cstheme="majorBidi" w:hint="cs"/>
          <w:b w:val="0"/>
          <w:bCs w:val="0"/>
          <w:color w:val="303030"/>
          <w:sz w:val="32"/>
          <w:szCs w:val="32"/>
          <w:rtl/>
          <w:lang w:bidi="ar-DZ"/>
        </w:rPr>
        <w:t>.</w:t>
      </w:r>
    </w:p>
    <w:p w:rsidR="006D7A9F" w:rsidRPr="00A45879" w:rsidRDefault="00687A5D" w:rsidP="006D7A9F">
      <w:pPr>
        <w:pStyle w:val="NormalWeb"/>
        <w:shd w:val="clear" w:color="auto" w:fill="FFFFFF"/>
        <w:spacing w:before="60" w:beforeAutospacing="0" w:after="180" w:afterAutospacing="0" w:line="360" w:lineRule="auto"/>
        <w:jc w:val="right"/>
        <w:textAlignment w:val="baseline"/>
        <w:rPr>
          <w:rFonts w:asciiTheme="majorBidi" w:hAnsiTheme="majorBidi" w:cstheme="majorBidi"/>
          <w:b/>
          <w:bCs/>
          <w:color w:val="303030"/>
          <w:sz w:val="32"/>
          <w:szCs w:val="32"/>
        </w:rPr>
      </w:pPr>
      <w:r w:rsidRPr="00761C01">
        <w:rPr>
          <w:rStyle w:val="lev"/>
          <w:rFonts w:asciiTheme="majorBidi" w:hAnsiTheme="majorBidi" w:cstheme="majorBidi"/>
          <w:b w:val="0"/>
          <w:bCs w:val="0"/>
          <w:color w:val="303030"/>
          <w:sz w:val="32"/>
          <w:szCs w:val="32"/>
        </w:rPr>
        <w:lastRenderedPageBreak/>
        <w:t xml:space="preserve">          </w:t>
      </w:r>
      <w:r w:rsidRPr="00761C01">
        <w:rPr>
          <w:rStyle w:val="lev"/>
          <w:rFonts w:asciiTheme="majorBidi" w:hAnsiTheme="majorBidi" w:cstheme="majorBidi"/>
          <w:b w:val="0"/>
          <w:bCs w:val="0"/>
          <w:color w:val="303030"/>
          <w:sz w:val="32"/>
          <w:szCs w:val="32"/>
          <w:rtl/>
        </w:rPr>
        <w:t>هذا وتتمثل أهداف و وظائف القراءة السريعة في تحديد الموضوعات و المعلومات المتعلقة بموضوع البحث ، وتقدير وتقييم الوثائق المجمعة من حيث درجة ارتباطها بالموضوع محل الدراسة ،كما تساهم هذه القراءة في تدعيم قائمة المصادر والمراجع المجمعة بوثائق جديدة، وكذا معرفة سعة وآفاق الموضوع وجوانبه المختلفة، وتفيد في ترشيد عملية القراءة و التفكير، حيث تكشف القيم و الجديد و المتخصص و الخاص من الوثائق،والعام والسطحي و القديم منها, فتنحصر وتتركز كل من القراءتين العادية والمعمقة الآتيتين على الوثائق القيمة منها فقط</w:t>
      </w:r>
    </w:p>
    <w:p w:rsidR="00A45879" w:rsidRDefault="00687A5D" w:rsidP="006D7A9F">
      <w:pPr>
        <w:shd w:val="clear" w:color="auto" w:fill="FFFFFF"/>
        <w:spacing w:after="0"/>
        <w:jc w:val="right"/>
        <w:rPr>
          <w:rFonts w:asciiTheme="majorBidi" w:eastAsia="Times New Roman" w:hAnsiTheme="majorBidi" w:cstheme="majorBidi"/>
          <w:b/>
          <w:bCs/>
          <w:color w:val="050505"/>
          <w:sz w:val="32"/>
          <w:szCs w:val="32"/>
          <w:u w:val="single"/>
          <w:rtl/>
          <w:lang w:eastAsia="fr-FR"/>
        </w:rPr>
      </w:pPr>
      <w:r>
        <w:rPr>
          <w:rFonts w:asciiTheme="majorBidi" w:eastAsia="Times New Roman" w:hAnsiTheme="majorBidi" w:cstheme="majorBidi" w:hint="cs"/>
          <w:b/>
          <w:bCs/>
          <w:color w:val="050505"/>
          <w:sz w:val="32"/>
          <w:szCs w:val="32"/>
          <w:u w:val="single"/>
          <w:rtl/>
          <w:lang w:eastAsia="fr-FR"/>
        </w:rPr>
        <w:t>2-</w:t>
      </w:r>
      <w:r w:rsidR="00A45879" w:rsidRPr="00A45879">
        <w:rPr>
          <w:rFonts w:asciiTheme="majorBidi" w:eastAsia="Times New Roman" w:hAnsiTheme="majorBidi" w:cstheme="majorBidi" w:hint="cs"/>
          <w:b/>
          <w:bCs/>
          <w:color w:val="050505"/>
          <w:sz w:val="32"/>
          <w:szCs w:val="32"/>
          <w:u w:val="single"/>
          <w:rtl/>
          <w:lang w:eastAsia="fr-FR"/>
        </w:rPr>
        <w:t xml:space="preserve"> </w:t>
      </w:r>
      <w:r w:rsidR="00A45879" w:rsidRPr="00A45879">
        <w:rPr>
          <w:rFonts w:asciiTheme="majorBidi" w:eastAsia="Times New Roman" w:hAnsiTheme="majorBidi" w:cstheme="majorBidi"/>
          <w:b/>
          <w:bCs/>
          <w:color w:val="050505"/>
          <w:sz w:val="32"/>
          <w:szCs w:val="32"/>
          <w:u w:val="single"/>
          <w:rtl/>
          <w:lang w:eastAsia="fr-FR"/>
        </w:rPr>
        <w:t xml:space="preserve"> القراءة العادية</w:t>
      </w:r>
    </w:p>
    <w:p w:rsidR="00A45879" w:rsidRPr="00A45879" w:rsidRDefault="00A45879" w:rsidP="006D7A9F">
      <w:pPr>
        <w:shd w:val="clear" w:color="auto" w:fill="FFFFFF"/>
        <w:spacing w:after="0" w:line="360" w:lineRule="auto"/>
        <w:jc w:val="right"/>
        <w:rPr>
          <w:rFonts w:asciiTheme="majorBidi" w:eastAsia="Times New Roman" w:hAnsiTheme="majorBidi" w:cstheme="majorBidi"/>
          <w:b/>
          <w:bCs/>
          <w:color w:val="050505"/>
          <w:sz w:val="32"/>
          <w:szCs w:val="32"/>
          <w:lang w:eastAsia="fr-FR"/>
        </w:rPr>
      </w:pPr>
      <w:r w:rsidRPr="00A45879">
        <w:rPr>
          <w:rFonts w:asciiTheme="majorBidi" w:eastAsia="Times New Roman" w:hAnsiTheme="majorBidi" w:cstheme="majorBidi"/>
          <w:color w:val="050505"/>
          <w:sz w:val="32"/>
          <w:szCs w:val="32"/>
          <w:rtl/>
          <w:lang w:eastAsia="fr-FR"/>
        </w:rPr>
        <w:t>وهي القراءة التي تتركز حول الموضوعات التي تم اكتشافها بواسطة القراءة السريعة, يقوم بها الباحث بهدوء وتؤدة, وفقا لشروط القراءة السابقة الذكر, واستخلاص النتائج وتدوينها في بطاقات</w:t>
      </w:r>
    </w:p>
    <w:p w:rsidR="00687A5D" w:rsidRDefault="00687A5D" w:rsidP="006D7A9F">
      <w:pPr>
        <w:shd w:val="clear" w:color="auto" w:fill="FFFFFF"/>
        <w:spacing w:after="0"/>
        <w:jc w:val="right"/>
        <w:rPr>
          <w:rFonts w:asciiTheme="majorBidi" w:eastAsia="Times New Roman" w:hAnsiTheme="majorBidi" w:cstheme="majorBidi"/>
          <w:b/>
          <w:bCs/>
          <w:color w:val="050505"/>
          <w:sz w:val="32"/>
          <w:szCs w:val="32"/>
          <w:u w:val="single"/>
          <w:rtl/>
          <w:lang w:eastAsia="fr-FR"/>
        </w:rPr>
      </w:pPr>
      <w:r>
        <w:rPr>
          <w:rFonts w:asciiTheme="majorBidi" w:eastAsia="Times New Roman" w:hAnsiTheme="majorBidi" w:cstheme="majorBidi" w:hint="cs"/>
          <w:b/>
          <w:bCs/>
          <w:color w:val="050505"/>
          <w:sz w:val="32"/>
          <w:szCs w:val="32"/>
          <w:u w:val="single"/>
          <w:rtl/>
          <w:lang w:eastAsia="fr-FR"/>
        </w:rPr>
        <w:t xml:space="preserve">3- </w:t>
      </w:r>
      <w:r w:rsidR="00A45879" w:rsidRPr="00A45879">
        <w:rPr>
          <w:rFonts w:asciiTheme="majorBidi" w:eastAsia="Times New Roman" w:hAnsiTheme="majorBidi" w:cstheme="majorBidi"/>
          <w:b/>
          <w:bCs/>
          <w:color w:val="050505"/>
          <w:sz w:val="32"/>
          <w:szCs w:val="32"/>
          <w:u w:val="single"/>
          <w:rtl/>
          <w:lang w:eastAsia="fr-FR"/>
        </w:rPr>
        <w:t>القراءة العميقة والمركزة</w:t>
      </w:r>
    </w:p>
    <w:p w:rsidR="00A45879" w:rsidRPr="00A45879" w:rsidRDefault="00A45879" w:rsidP="006D7A9F">
      <w:pPr>
        <w:shd w:val="clear" w:color="auto" w:fill="FFFFFF"/>
        <w:spacing w:after="0" w:line="360" w:lineRule="auto"/>
        <w:jc w:val="right"/>
        <w:rPr>
          <w:rFonts w:asciiTheme="majorBidi" w:eastAsia="Times New Roman" w:hAnsiTheme="majorBidi" w:cstheme="majorBidi"/>
          <w:b/>
          <w:bCs/>
          <w:color w:val="050505"/>
          <w:sz w:val="32"/>
          <w:szCs w:val="32"/>
          <w:u w:val="single"/>
          <w:lang w:eastAsia="fr-FR"/>
        </w:rPr>
      </w:pPr>
      <w:r w:rsidRPr="00A45879">
        <w:rPr>
          <w:rFonts w:asciiTheme="majorBidi" w:eastAsia="Times New Roman" w:hAnsiTheme="majorBidi" w:cstheme="majorBidi"/>
          <w:color w:val="050505"/>
          <w:sz w:val="32"/>
          <w:szCs w:val="32"/>
          <w:rtl/>
          <w:lang w:eastAsia="fr-FR"/>
        </w:rPr>
        <w:t>وهي التي تتركز حول بعض الوثائق دون البعض الآخر, لما لها من أهمية في الموضع وصلة مباشرة به, الأمر الذي يتطلب التركيز في القراءة والتكرار والتمعن والدقة والتأمل, وتتطلب صرامة والتزاما أكثر من غيرها من أنواع القراءات</w:t>
      </w:r>
    </w:p>
    <w:p w:rsidR="00A45879" w:rsidRPr="00A45879" w:rsidRDefault="00A45879" w:rsidP="006D7A9F">
      <w:pPr>
        <w:shd w:val="clear" w:color="auto" w:fill="FFFFFF"/>
        <w:spacing w:after="0" w:line="360" w:lineRule="auto"/>
        <w:jc w:val="right"/>
        <w:rPr>
          <w:rFonts w:asciiTheme="majorBidi" w:eastAsia="Times New Roman" w:hAnsiTheme="majorBidi" w:cstheme="majorBidi"/>
          <w:color w:val="050505"/>
          <w:sz w:val="32"/>
          <w:szCs w:val="32"/>
          <w:lang w:eastAsia="fr-FR"/>
        </w:rPr>
      </w:pPr>
      <w:r w:rsidRPr="00A45879">
        <w:rPr>
          <w:rFonts w:asciiTheme="majorBidi" w:eastAsia="Times New Roman" w:hAnsiTheme="majorBidi" w:cstheme="majorBidi"/>
          <w:color w:val="050505"/>
          <w:sz w:val="32"/>
          <w:szCs w:val="32"/>
          <w:rtl/>
          <w:lang w:eastAsia="fr-FR"/>
        </w:rPr>
        <w:t>وتختلف أهداف القراءة المركزة عنها في القراءة العادية, حيث يعنى الباحث في التعرف على إطار المشكلة ذاتها, والآراء الفكرية التي تناولتها, والفروض التي تبناها الباحثون, والمناهج العلمية التي استخدموها, وذلك بهدف الاسترشاد والتوضيح في تقرير مسيرة دراسته, من حيث المعلومات التي يحتاجها</w:t>
      </w:r>
    </w:p>
    <w:p w:rsidR="00D7659F" w:rsidRDefault="00D02D28" w:rsidP="00A45879">
      <w:pPr>
        <w:jc w:val="right"/>
      </w:pPr>
    </w:p>
    <w:sectPr w:rsidR="00D7659F" w:rsidSect="001D4D6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D28" w:rsidRDefault="00D02D28" w:rsidP="00687A5D">
      <w:pPr>
        <w:spacing w:after="0" w:line="240" w:lineRule="auto"/>
      </w:pPr>
      <w:r>
        <w:separator/>
      </w:r>
    </w:p>
  </w:endnote>
  <w:endnote w:type="continuationSeparator" w:id="1">
    <w:p w:rsidR="00D02D28" w:rsidRDefault="00D02D28" w:rsidP="0068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D28" w:rsidRDefault="00D02D28" w:rsidP="00687A5D">
      <w:pPr>
        <w:spacing w:after="0" w:line="240" w:lineRule="auto"/>
      </w:pPr>
      <w:r>
        <w:separator/>
      </w:r>
    </w:p>
  </w:footnote>
  <w:footnote w:type="continuationSeparator" w:id="1">
    <w:p w:rsidR="00D02D28" w:rsidRDefault="00D02D28" w:rsidP="00687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F7538"/>
    <w:multiLevelType w:val="multilevel"/>
    <w:tmpl w:val="0AA48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C0D74B3"/>
    <w:multiLevelType w:val="hybridMultilevel"/>
    <w:tmpl w:val="AB4AB04A"/>
    <w:lvl w:ilvl="0" w:tplc="631C9340">
      <w:start w:val="1"/>
      <w:numFmt w:val="bullet"/>
      <w:lvlText w:val=""/>
      <w:lvlJc w:val="left"/>
      <w:pPr>
        <w:ind w:left="8310" w:hanging="795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EA74EF"/>
    <w:multiLevelType w:val="hybridMultilevel"/>
    <w:tmpl w:val="817A9C8E"/>
    <w:lvl w:ilvl="0" w:tplc="E3FA6DE0">
      <w:start w:val="1"/>
      <w:numFmt w:val="bullet"/>
      <w:lvlText w:val=""/>
      <w:lvlJc w:val="left"/>
      <w:pPr>
        <w:ind w:left="8910" w:hanging="8910"/>
      </w:pPr>
      <w:rPr>
        <w:rFonts w:ascii="Symbol" w:eastAsia="Times New Roman" w:hAnsi="Symbol" w:cstheme="maj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7A795529"/>
    <w:multiLevelType w:val="multilevel"/>
    <w:tmpl w:val="7FD0E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45879"/>
    <w:rsid w:val="00065129"/>
    <w:rsid w:val="001D4D6F"/>
    <w:rsid w:val="003D7AC5"/>
    <w:rsid w:val="00687A5D"/>
    <w:rsid w:val="006D7A9F"/>
    <w:rsid w:val="006F138C"/>
    <w:rsid w:val="00761C01"/>
    <w:rsid w:val="008D1C08"/>
    <w:rsid w:val="00A45879"/>
    <w:rsid w:val="00D02D28"/>
    <w:rsid w:val="00DB1D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879"/>
    <w:pPr>
      <w:ind w:left="720"/>
      <w:contextualSpacing/>
    </w:pPr>
  </w:style>
  <w:style w:type="paragraph" w:styleId="En-tte">
    <w:name w:val="header"/>
    <w:basedOn w:val="Normal"/>
    <w:link w:val="En-tteCar"/>
    <w:uiPriority w:val="99"/>
    <w:semiHidden/>
    <w:unhideWhenUsed/>
    <w:rsid w:val="00687A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87A5D"/>
  </w:style>
  <w:style w:type="paragraph" w:styleId="Pieddepage">
    <w:name w:val="footer"/>
    <w:basedOn w:val="Normal"/>
    <w:link w:val="PieddepageCar"/>
    <w:uiPriority w:val="99"/>
    <w:semiHidden/>
    <w:unhideWhenUsed/>
    <w:rsid w:val="00687A5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87A5D"/>
  </w:style>
  <w:style w:type="character" w:styleId="lev">
    <w:name w:val="Strong"/>
    <w:basedOn w:val="Policepardfaut"/>
    <w:uiPriority w:val="22"/>
    <w:qFormat/>
    <w:rsid w:val="00687A5D"/>
    <w:rPr>
      <w:b/>
      <w:bCs/>
    </w:rPr>
  </w:style>
  <w:style w:type="paragraph" w:styleId="NormalWeb">
    <w:name w:val="Normal (Web)"/>
    <w:basedOn w:val="Normal"/>
    <w:uiPriority w:val="99"/>
    <w:unhideWhenUsed/>
    <w:rsid w:val="00687A5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74309686">
      <w:bodyDiv w:val="1"/>
      <w:marLeft w:val="0"/>
      <w:marRight w:val="0"/>
      <w:marTop w:val="0"/>
      <w:marBottom w:val="0"/>
      <w:divBdr>
        <w:top w:val="none" w:sz="0" w:space="0" w:color="auto"/>
        <w:left w:val="none" w:sz="0" w:space="0" w:color="auto"/>
        <w:bottom w:val="none" w:sz="0" w:space="0" w:color="auto"/>
        <w:right w:val="none" w:sz="0" w:space="0" w:color="auto"/>
      </w:divBdr>
    </w:div>
    <w:div w:id="1509758525">
      <w:bodyDiv w:val="1"/>
      <w:marLeft w:val="0"/>
      <w:marRight w:val="0"/>
      <w:marTop w:val="0"/>
      <w:marBottom w:val="0"/>
      <w:divBdr>
        <w:top w:val="none" w:sz="0" w:space="0" w:color="auto"/>
        <w:left w:val="none" w:sz="0" w:space="0" w:color="auto"/>
        <w:bottom w:val="none" w:sz="0" w:space="0" w:color="auto"/>
        <w:right w:val="none" w:sz="0" w:space="0" w:color="auto"/>
      </w:divBdr>
    </w:div>
    <w:div w:id="1857116415">
      <w:bodyDiv w:val="1"/>
      <w:marLeft w:val="0"/>
      <w:marRight w:val="0"/>
      <w:marTop w:val="0"/>
      <w:marBottom w:val="0"/>
      <w:divBdr>
        <w:top w:val="none" w:sz="0" w:space="0" w:color="auto"/>
        <w:left w:val="none" w:sz="0" w:space="0" w:color="auto"/>
        <w:bottom w:val="none" w:sz="0" w:space="0" w:color="auto"/>
        <w:right w:val="none" w:sz="0" w:space="0" w:color="auto"/>
      </w:divBdr>
      <w:divsChild>
        <w:div w:id="2092966708">
          <w:marLeft w:val="0"/>
          <w:marRight w:val="0"/>
          <w:marTop w:val="0"/>
          <w:marBottom w:val="0"/>
          <w:divBdr>
            <w:top w:val="none" w:sz="0" w:space="0" w:color="auto"/>
            <w:left w:val="none" w:sz="0" w:space="0" w:color="auto"/>
            <w:bottom w:val="none" w:sz="0" w:space="0" w:color="auto"/>
            <w:right w:val="none" w:sz="0" w:space="0" w:color="auto"/>
          </w:divBdr>
        </w:div>
        <w:div w:id="166940754">
          <w:marLeft w:val="0"/>
          <w:marRight w:val="0"/>
          <w:marTop w:val="0"/>
          <w:marBottom w:val="0"/>
          <w:divBdr>
            <w:top w:val="none" w:sz="0" w:space="0" w:color="auto"/>
            <w:left w:val="none" w:sz="0" w:space="0" w:color="auto"/>
            <w:bottom w:val="none" w:sz="0" w:space="0" w:color="auto"/>
            <w:right w:val="none" w:sz="0" w:space="0" w:color="auto"/>
          </w:divBdr>
        </w:div>
        <w:div w:id="1723677887">
          <w:marLeft w:val="0"/>
          <w:marRight w:val="0"/>
          <w:marTop w:val="0"/>
          <w:marBottom w:val="0"/>
          <w:divBdr>
            <w:top w:val="none" w:sz="0" w:space="0" w:color="auto"/>
            <w:left w:val="none" w:sz="0" w:space="0" w:color="auto"/>
            <w:bottom w:val="none" w:sz="0" w:space="0" w:color="auto"/>
            <w:right w:val="none" w:sz="0" w:space="0" w:color="auto"/>
          </w:divBdr>
        </w:div>
        <w:div w:id="2113820745">
          <w:marLeft w:val="0"/>
          <w:marRight w:val="0"/>
          <w:marTop w:val="0"/>
          <w:marBottom w:val="0"/>
          <w:divBdr>
            <w:top w:val="none" w:sz="0" w:space="0" w:color="auto"/>
            <w:left w:val="none" w:sz="0" w:space="0" w:color="auto"/>
            <w:bottom w:val="none" w:sz="0" w:space="0" w:color="auto"/>
            <w:right w:val="none" w:sz="0" w:space="0" w:color="auto"/>
          </w:divBdr>
        </w:div>
        <w:div w:id="161042816">
          <w:marLeft w:val="0"/>
          <w:marRight w:val="0"/>
          <w:marTop w:val="0"/>
          <w:marBottom w:val="0"/>
          <w:divBdr>
            <w:top w:val="none" w:sz="0" w:space="0" w:color="auto"/>
            <w:left w:val="none" w:sz="0" w:space="0" w:color="auto"/>
            <w:bottom w:val="none" w:sz="0" w:space="0" w:color="auto"/>
            <w:right w:val="none" w:sz="0" w:space="0" w:color="auto"/>
          </w:divBdr>
        </w:div>
        <w:div w:id="740249192">
          <w:marLeft w:val="0"/>
          <w:marRight w:val="0"/>
          <w:marTop w:val="0"/>
          <w:marBottom w:val="0"/>
          <w:divBdr>
            <w:top w:val="none" w:sz="0" w:space="0" w:color="auto"/>
            <w:left w:val="none" w:sz="0" w:space="0" w:color="auto"/>
            <w:bottom w:val="none" w:sz="0" w:space="0" w:color="auto"/>
            <w:right w:val="none" w:sz="0" w:space="0" w:color="auto"/>
          </w:divBdr>
        </w:div>
        <w:div w:id="408236564">
          <w:marLeft w:val="0"/>
          <w:marRight w:val="0"/>
          <w:marTop w:val="0"/>
          <w:marBottom w:val="0"/>
          <w:divBdr>
            <w:top w:val="none" w:sz="0" w:space="0" w:color="auto"/>
            <w:left w:val="none" w:sz="0" w:space="0" w:color="auto"/>
            <w:bottom w:val="none" w:sz="0" w:space="0" w:color="auto"/>
            <w:right w:val="none" w:sz="0" w:space="0" w:color="auto"/>
          </w:divBdr>
        </w:div>
        <w:div w:id="899948407">
          <w:marLeft w:val="0"/>
          <w:marRight w:val="0"/>
          <w:marTop w:val="0"/>
          <w:marBottom w:val="0"/>
          <w:divBdr>
            <w:top w:val="none" w:sz="0" w:space="0" w:color="auto"/>
            <w:left w:val="none" w:sz="0" w:space="0" w:color="auto"/>
            <w:bottom w:val="none" w:sz="0" w:space="0" w:color="auto"/>
            <w:right w:val="none" w:sz="0" w:space="0" w:color="auto"/>
          </w:divBdr>
        </w:div>
        <w:div w:id="715588568">
          <w:marLeft w:val="0"/>
          <w:marRight w:val="0"/>
          <w:marTop w:val="0"/>
          <w:marBottom w:val="0"/>
          <w:divBdr>
            <w:top w:val="none" w:sz="0" w:space="0" w:color="auto"/>
            <w:left w:val="none" w:sz="0" w:space="0" w:color="auto"/>
            <w:bottom w:val="none" w:sz="0" w:space="0" w:color="auto"/>
            <w:right w:val="none" w:sz="0" w:space="0" w:color="auto"/>
          </w:divBdr>
        </w:div>
        <w:div w:id="2032798070">
          <w:marLeft w:val="0"/>
          <w:marRight w:val="0"/>
          <w:marTop w:val="0"/>
          <w:marBottom w:val="0"/>
          <w:divBdr>
            <w:top w:val="none" w:sz="0" w:space="0" w:color="auto"/>
            <w:left w:val="none" w:sz="0" w:space="0" w:color="auto"/>
            <w:bottom w:val="none" w:sz="0" w:space="0" w:color="auto"/>
            <w:right w:val="none" w:sz="0" w:space="0" w:color="auto"/>
          </w:divBdr>
        </w:div>
        <w:div w:id="2083946413">
          <w:marLeft w:val="0"/>
          <w:marRight w:val="0"/>
          <w:marTop w:val="0"/>
          <w:marBottom w:val="0"/>
          <w:divBdr>
            <w:top w:val="none" w:sz="0" w:space="0" w:color="auto"/>
            <w:left w:val="none" w:sz="0" w:space="0" w:color="auto"/>
            <w:bottom w:val="none" w:sz="0" w:space="0" w:color="auto"/>
            <w:right w:val="none" w:sz="0" w:space="0" w:color="auto"/>
          </w:divBdr>
        </w:div>
        <w:div w:id="1028339424">
          <w:marLeft w:val="0"/>
          <w:marRight w:val="0"/>
          <w:marTop w:val="0"/>
          <w:marBottom w:val="0"/>
          <w:divBdr>
            <w:top w:val="none" w:sz="0" w:space="0" w:color="auto"/>
            <w:left w:val="none" w:sz="0" w:space="0" w:color="auto"/>
            <w:bottom w:val="none" w:sz="0" w:space="0" w:color="auto"/>
            <w:right w:val="none" w:sz="0" w:space="0" w:color="auto"/>
          </w:divBdr>
        </w:div>
        <w:div w:id="1242639073">
          <w:marLeft w:val="0"/>
          <w:marRight w:val="0"/>
          <w:marTop w:val="0"/>
          <w:marBottom w:val="0"/>
          <w:divBdr>
            <w:top w:val="none" w:sz="0" w:space="0" w:color="auto"/>
            <w:left w:val="none" w:sz="0" w:space="0" w:color="auto"/>
            <w:bottom w:val="none" w:sz="0" w:space="0" w:color="auto"/>
            <w:right w:val="none" w:sz="0" w:space="0" w:color="auto"/>
          </w:divBdr>
        </w:div>
        <w:div w:id="36902485">
          <w:marLeft w:val="0"/>
          <w:marRight w:val="0"/>
          <w:marTop w:val="0"/>
          <w:marBottom w:val="0"/>
          <w:divBdr>
            <w:top w:val="none" w:sz="0" w:space="0" w:color="auto"/>
            <w:left w:val="none" w:sz="0" w:space="0" w:color="auto"/>
            <w:bottom w:val="none" w:sz="0" w:space="0" w:color="auto"/>
            <w:right w:val="none" w:sz="0" w:space="0" w:color="auto"/>
          </w:divBdr>
        </w:div>
        <w:div w:id="1252356909">
          <w:marLeft w:val="0"/>
          <w:marRight w:val="0"/>
          <w:marTop w:val="0"/>
          <w:marBottom w:val="0"/>
          <w:divBdr>
            <w:top w:val="none" w:sz="0" w:space="0" w:color="auto"/>
            <w:left w:val="none" w:sz="0" w:space="0" w:color="auto"/>
            <w:bottom w:val="none" w:sz="0" w:space="0" w:color="auto"/>
            <w:right w:val="none" w:sz="0" w:space="0" w:color="auto"/>
          </w:divBdr>
        </w:div>
        <w:div w:id="878474683">
          <w:marLeft w:val="0"/>
          <w:marRight w:val="0"/>
          <w:marTop w:val="0"/>
          <w:marBottom w:val="0"/>
          <w:divBdr>
            <w:top w:val="none" w:sz="0" w:space="0" w:color="auto"/>
            <w:left w:val="none" w:sz="0" w:space="0" w:color="auto"/>
            <w:bottom w:val="none" w:sz="0" w:space="0" w:color="auto"/>
            <w:right w:val="none" w:sz="0" w:space="0" w:color="auto"/>
          </w:divBdr>
        </w:div>
        <w:div w:id="1046880725">
          <w:marLeft w:val="0"/>
          <w:marRight w:val="0"/>
          <w:marTop w:val="0"/>
          <w:marBottom w:val="0"/>
          <w:divBdr>
            <w:top w:val="none" w:sz="0" w:space="0" w:color="auto"/>
            <w:left w:val="none" w:sz="0" w:space="0" w:color="auto"/>
            <w:bottom w:val="none" w:sz="0" w:space="0" w:color="auto"/>
            <w:right w:val="none" w:sz="0" w:space="0" w:color="auto"/>
          </w:divBdr>
        </w:div>
        <w:div w:id="1781072685">
          <w:marLeft w:val="0"/>
          <w:marRight w:val="0"/>
          <w:marTop w:val="0"/>
          <w:marBottom w:val="0"/>
          <w:divBdr>
            <w:top w:val="none" w:sz="0" w:space="0" w:color="auto"/>
            <w:left w:val="none" w:sz="0" w:space="0" w:color="auto"/>
            <w:bottom w:val="none" w:sz="0" w:space="0" w:color="auto"/>
            <w:right w:val="none" w:sz="0" w:space="0" w:color="auto"/>
          </w:divBdr>
        </w:div>
        <w:div w:id="1735620189">
          <w:marLeft w:val="0"/>
          <w:marRight w:val="0"/>
          <w:marTop w:val="0"/>
          <w:marBottom w:val="0"/>
          <w:divBdr>
            <w:top w:val="none" w:sz="0" w:space="0" w:color="auto"/>
            <w:left w:val="none" w:sz="0" w:space="0" w:color="auto"/>
            <w:bottom w:val="none" w:sz="0" w:space="0" w:color="auto"/>
            <w:right w:val="none" w:sz="0" w:space="0" w:color="auto"/>
          </w:divBdr>
        </w:div>
        <w:div w:id="177355719">
          <w:marLeft w:val="0"/>
          <w:marRight w:val="0"/>
          <w:marTop w:val="0"/>
          <w:marBottom w:val="0"/>
          <w:divBdr>
            <w:top w:val="none" w:sz="0" w:space="0" w:color="auto"/>
            <w:left w:val="none" w:sz="0" w:space="0" w:color="auto"/>
            <w:bottom w:val="none" w:sz="0" w:space="0" w:color="auto"/>
            <w:right w:val="none" w:sz="0" w:space="0" w:color="auto"/>
          </w:divBdr>
        </w:div>
        <w:div w:id="1762800842">
          <w:marLeft w:val="0"/>
          <w:marRight w:val="0"/>
          <w:marTop w:val="0"/>
          <w:marBottom w:val="0"/>
          <w:divBdr>
            <w:top w:val="none" w:sz="0" w:space="0" w:color="auto"/>
            <w:left w:val="none" w:sz="0" w:space="0" w:color="auto"/>
            <w:bottom w:val="none" w:sz="0" w:space="0" w:color="auto"/>
            <w:right w:val="none" w:sz="0" w:space="0" w:color="auto"/>
          </w:divBdr>
        </w:div>
        <w:div w:id="1287615739">
          <w:marLeft w:val="0"/>
          <w:marRight w:val="0"/>
          <w:marTop w:val="0"/>
          <w:marBottom w:val="0"/>
          <w:divBdr>
            <w:top w:val="none" w:sz="0" w:space="0" w:color="auto"/>
            <w:left w:val="none" w:sz="0" w:space="0" w:color="auto"/>
            <w:bottom w:val="none" w:sz="0" w:space="0" w:color="auto"/>
            <w:right w:val="none" w:sz="0" w:space="0" w:color="auto"/>
          </w:divBdr>
        </w:div>
        <w:div w:id="1512448346">
          <w:marLeft w:val="0"/>
          <w:marRight w:val="0"/>
          <w:marTop w:val="0"/>
          <w:marBottom w:val="0"/>
          <w:divBdr>
            <w:top w:val="none" w:sz="0" w:space="0" w:color="auto"/>
            <w:left w:val="none" w:sz="0" w:space="0" w:color="auto"/>
            <w:bottom w:val="none" w:sz="0" w:space="0" w:color="auto"/>
            <w:right w:val="none" w:sz="0" w:space="0" w:color="auto"/>
          </w:divBdr>
        </w:div>
        <w:div w:id="423573941">
          <w:marLeft w:val="0"/>
          <w:marRight w:val="0"/>
          <w:marTop w:val="0"/>
          <w:marBottom w:val="0"/>
          <w:divBdr>
            <w:top w:val="none" w:sz="0" w:space="0" w:color="auto"/>
            <w:left w:val="none" w:sz="0" w:space="0" w:color="auto"/>
            <w:bottom w:val="none" w:sz="0" w:space="0" w:color="auto"/>
            <w:right w:val="none" w:sz="0" w:space="0" w:color="auto"/>
          </w:divBdr>
        </w:div>
        <w:div w:id="2053848281">
          <w:marLeft w:val="0"/>
          <w:marRight w:val="0"/>
          <w:marTop w:val="0"/>
          <w:marBottom w:val="0"/>
          <w:divBdr>
            <w:top w:val="none" w:sz="0" w:space="0" w:color="auto"/>
            <w:left w:val="none" w:sz="0" w:space="0" w:color="auto"/>
            <w:bottom w:val="none" w:sz="0" w:space="0" w:color="auto"/>
            <w:right w:val="none" w:sz="0" w:space="0" w:color="auto"/>
          </w:divBdr>
        </w:div>
        <w:div w:id="1660380068">
          <w:marLeft w:val="0"/>
          <w:marRight w:val="0"/>
          <w:marTop w:val="0"/>
          <w:marBottom w:val="0"/>
          <w:divBdr>
            <w:top w:val="none" w:sz="0" w:space="0" w:color="auto"/>
            <w:left w:val="none" w:sz="0" w:space="0" w:color="auto"/>
            <w:bottom w:val="none" w:sz="0" w:space="0" w:color="auto"/>
            <w:right w:val="none" w:sz="0" w:space="0" w:color="auto"/>
          </w:divBdr>
        </w:div>
        <w:div w:id="1037896122">
          <w:marLeft w:val="0"/>
          <w:marRight w:val="0"/>
          <w:marTop w:val="0"/>
          <w:marBottom w:val="0"/>
          <w:divBdr>
            <w:top w:val="none" w:sz="0" w:space="0" w:color="auto"/>
            <w:left w:val="none" w:sz="0" w:space="0" w:color="auto"/>
            <w:bottom w:val="none" w:sz="0" w:space="0" w:color="auto"/>
            <w:right w:val="none" w:sz="0" w:space="0" w:color="auto"/>
          </w:divBdr>
        </w:div>
        <w:div w:id="1077508571">
          <w:marLeft w:val="0"/>
          <w:marRight w:val="0"/>
          <w:marTop w:val="0"/>
          <w:marBottom w:val="0"/>
          <w:divBdr>
            <w:top w:val="none" w:sz="0" w:space="0" w:color="auto"/>
            <w:left w:val="none" w:sz="0" w:space="0" w:color="auto"/>
            <w:bottom w:val="none" w:sz="0" w:space="0" w:color="auto"/>
            <w:right w:val="none" w:sz="0" w:space="0" w:color="auto"/>
          </w:divBdr>
        </w:div>
        <w:div w:id="7274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615</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knln</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jbhjk</dc:creator>
  <cp:lastModifiedBy>jbhjk</cp:lastModifiedBy>
  <cp:revision>4</cp:revision>
  <dcterms:created xsi:type="dcterms:W3CDTF">2021-01-14T09:30:00Z</dcterms:created>
  <dcterms:modified xsi:type="dcterms:W3CDTF">2021-02-22T13:23:00Z</dcterms:modified>
</cp:coreProperties>
</file>