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C1" w:rsidRPr="009344FB" w:rsidRDefault="00810D5E" w:rsidP="009344FB">
      <w:pPr>
        <w:jc w:val="center"/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DZ"/>
        </w:rPr>
      </w:pPr>
      <w:r w:rsidRPr="009344FB"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  <w:lang w:bidi="ar-DZ"/>
        </w:rPr>
        <w:t>أسئلة الواجب الاول : مقال التسويق العصبي</w:t>
      </w:r>
    </w:p>
    <w:p w:rsidR="00810D5E" w:rsidRDefault="009344FB" w:rsidP="009344FB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خلال ما قرأته في المقال، عرف التسويق العصبي بألوبك الخاص في سطرين. ما هو خدف التسويق العصبي مقارنة بالتسويق التقليدي؟</w:t>
      </w:r>
    </w:p>
    <w:p w:rsidR="009344FB" w:rsidRDefault="009344FB" w:rsidP="009344FB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عرف الامصطلحات التالية:</w:t>
      </w:r>
    </w:p>
    <w:p w:rsidR="009344FB" w:rsidRPr="009344FB" w:rsidRDefault="009344FB" w:rsidP="009344FB">
      <w:pPr>
        <w:pStyle w:val="ListParagraph"/>
        <w:numPr>
          <w:ilvl w:val="0"/>
          <w:numId w:val="2"/>
        </w:numPr>
        <w:bidi/>
        <w:ind w:left="1983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9344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الحاجة</w:t>
      </w:r>
    </w:p>
    <w:p w:rsidR="009344FB" w:rsidRPr="009344FB" w:rsidRDefault="009344FB" w:rsidP="009344FB">
      <w:pPr>
        <w:pStyle w:val="ListParagraph"/>
        <w:numPr>
          <w:ilvl w:val="0"/>
          <w:numId w:val="2"/>
        </w:numPr>
        <w:bidi/>
        <w:ind w:left="1983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9344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الرغبة</w:t>
      </w:r>
    </w:p>
    <w:p w:rsidR="009344FB" w:rsidRPr="009344FB" w:rsidRDefault="009344FB" w:rsidP="009344FB">
      <w:pPr>
        <w:pStyle w:val="ListParagraph"/>
        <w:numPr>
          <w:ilvl w:val="0"/>
          <w:numId w:val="2"/>
        </w:numPr>
        <w:bidi/>
        <w:ind w:left="1983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</w:t>
      </w:r>
      <w:r w:rsidRPr="009344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درة التنافسية</w:t>
      </w:r>
    </w:p>
    <w:p w:rsidR="009344FB" w:rsidRDefault="009344FB" w:rsidP="009344FB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اكمل الجدول التالي: من خلال ما قرأته في المقال</w:t>
      </w:r>
    </w:p>
    <w:tbl>
      <w:tblPr>
        <w:tblStyle w:val="TableGrid"/>
        <w:bidiVisual/>
        <w:tblW w:w="0" w:type="auto"/>
        <w:tblInd w:w="32" w:type="dxa"/>
        <w:tblLook w:val="04A0" w:firstRow="1" w:lastRow="0" w:firstColumn="1" w:lastColumn="0" w:noHBand="0" w:noVBand="1"/>
      </w:tblPr>
      <w:tblGrid>
        <w:gridCol w:w="1885"/>
        <w:gridCol w:w="8648"/>
      </w:tblGrid>
      <w:tr w:rsidR="009344FB" w:rsidTr="00905C94">
        <w:tc>
          <w:tcPr>
            <w:tcW w:w="1885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التوجه</w:t>
            </w:r>
          </w:p>
        </w:tc>
        <w:tc>
          <w:tcPr>
            <w:tcW w:w="8648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أهم ما ركز عليه الاتجاه</w:t>
            </w:r>
          </w:p>
        </w:tc>
      </w:tr>
      <w:tr w:rsidR="009344FB" w:rsidTr="00905C94">
        <w:tc>
          <w:tcPr>
            <w:tcW w:w="1885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التوجه الانتاجي</w:t>
            </w:r>
          </w:p>
        </w:tc>
        <w:tc>
          <w:tcPr>
            <w:tcW w:w="8648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9344FB" w:rsidTr="00905C94">
        <w:tc>
          <w:tcPr>
            <w:tcW w:w="1885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التوجه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البيعي</w:t>
            </w:r>
          </w:p>
        </w:tc>
        <w:tc>
          <w:tcPr>
            <w:tcW w:w="8648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9344FB" w:rsidTr="00905C94">
        <w:tc>
          <w:tcPr>
            <w:tcW w:w="1885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التوجه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التسويقي</w:t>
            </w:r>
          </w:p>
        </w:tc>
        <w:tc>
          <w:tcPr>
            <w:tcW w:w="8648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9344FB" w:rsidTr="00905C94">
        <w:tc>
          <w:tcPr>
            <w:tcW w:w="1885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التوجه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الاجتماعي</w:t>
            </w:r>
          </w:p>
        </w:tc>
        <w:tc>
          <w:tcPr>
            <w:tcW w:w="8648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9344FB" w:rsidTr="00905C94">
        <w:tc>
          <w:tcPr>
            <w:tcW w:w="1885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التسويق العصبي</w:t>
            </w:r>
          </w:p>
        </w:tc>
        <w:tc>
          <w:tcPr>
            <w:tcW w:w="8648" w:type="dxa"/>
          </w:tcPr>
          <w:p w:rsidR="009344FB" w:rsidRDefault="009344FB" w:rsidP="009344FB">
            <w:pPr>
              <w:pStyle w:val="ListParagraph"/>
              <w:bidi/>
              <w:ind w:left="0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9344FB" w:rsidRDefault="009344FB" w:rsidP="009344FB">
      <w:pPr>
        <w:pStyle w:val="ListParagraph"/>
        <w:bidi/>
        <w:ind w:left="1080"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</w:p>
    <w:p w:rsidR="009344FB" w:rsidRPr="009344FB" w:rsidRDefault="009717EC" w:rsidP="009344FB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كما ورد في المقال: ان الاشهار يؤثر على دماغ الانسان</w:t>
      </w:r>
    </w:p>
    <w:p w:rsidR="006E2D9D" w:rsidRDefault="006E2D9D" w:rsidP="00810D5E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E2D9D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drawing>
          <wp:inline distT="0" distB="0" distL="0" distR="0">
            <wp:extent cx="6120130" cy="841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5E" w:rsidRPr="009717EC" w:rsidRDefault="009717EC" w:rsidP="009717EC">
      <w:pPr>
        <w:pStyle w:val="ListParagraph"/>
        <w:numPr>
          <w:ilvl w:val="0"/>
          <w:numId w:val="3"/>
        </w:numPr>
        <w:bidi/>
        <w:spacing w:after="0"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717E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أكتب عن تجربتك في تأثير الاعلان على قراراتك الشرائية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(باختصار)</w:t>
      </w:r>
    </w:p>
    <w:p w:rsidR="009344FB" w:rsidRDefault="009717EC" w:rsidP="009717EC">
      <w:pPr>
        <w:spacing w:after="0" w:line="276" w:lineRule="auto"/>
        <w:jc w:val="right"/>
        <w:rPr>
          <w:noProof/>
          <w:rtl/>
          <w:lang w:eastAsia="it-IT" w:bidi="ar-DZ"/>
        </w:rPr>
      </w:pPr>
      <w:r>
        <w:rPr>
          <w:rFonts w:hint="cs"/>
          <w:noProof/>
          <w:rtl/>
          <w:lang w:eastAsia="it-IT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7EC" w:rsidRPr="009717EC" w:rsidRDefault="009717EC" w:rsidP="009717EC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ذكر الكاتب في مساوئ التسويق العصبي ما يلي:</w:t>
      </w:r>
    </w:p>
    <w:p w:rsidR="009344FB" w:rsidRDefault="009344FB" w:rsidP="00810D5E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noProof/>
          <w:lang w:eastAsia="it-IT"/>
        </w:rPr>
        <w:drawing>
          <wp:inline distT="0" distB="0" distL="0" distR="0" wp14:anchorId="7615A2EF" wp14:editId="3718930D">
            <wp:extent cx="6120130" cy="462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7EC" w:rsidRDefault="009717EC" w:rsidP="009717EC">
      <w:pPr>
        <w:pStyle w:val="ListParagraph"/>
        <w:numPr>
          <w:ilvl w:val="0"/>
          <w:numId w:val="3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لما في رأيك؟</w:t>
      </w:r>
    </w:p>
    <w:p w:rsidR="009717EC" w:rsidRDefault="009717EC" w:rsidP="009717EC">
      <w:pPr>
        <w:pStyle w:val="ListParagraph"/>
        <w:numPr>
          <w:ilvl w:val="0"/>
          <w:numId w:val="3"/>
        </w:numPr>
        <w:spacing w:after="0" w:line="276" w:lineRule="auto"/>
        <w:jc w:val="right"/>
        <w:rPr>
          <w:noProof/>
          <w:rtl/>
          <w:lang w:eastAsia="it-IT" w:bidi="ar-DZ"/>
        </w:rPr>
      </w:pPr>
      <w:r>
        <w:rPr>
          <w:rFonts w:hint="cs"/>
          <w:noProof/>
          <w:rtl/>
          <w:lang w:eastAsia="it-IT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17EC" w:rsidRPr="00810D5E" w:rsidRDefault="009717EC" w:rsidP="009717EC">
      <w:pPr>
        <w:pStyle w:val="ListParagraph"/>
        <w:bidi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انتهى</w:t>
      </w:r>
      <w:bookmarkStart w:id="0" w:name="_GoBack"/>
      <w:bookmarkEnd w:id="0"/>
    </w:p>
    <w:sectPr w:rsidR="009717EC" w:rsidRPr="00810D5E" w:rsidSect="009717E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FD5"/>
    <w:multiLevelType w:val="hybridMultilevel"/>
    <w:tmpl w:val="4C0A7C1E"/>
    <w:lvl w:ilvl="0" w:tplc="5B0A054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2D9A"/>
    <w:multiLevelType w:val="hybridMultilevel"/>
    <w:tmpl w:val="3B8CEA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6681C"/>
    <w:multiLevelType w:val="hybridMultilevel"/>
    <w:tmpl w:val="578E78BC"/>
    <w:lvl w:ilvl="0" w:tplc="8AD6DD38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5E"/>
    <w:rsid w:val="006E2D9D"/>
    <w:rsid w:val="00810D5E"/>
    <w:rsid w:val="00897D23"/>
    <w:rsid w:val="00905C94"/>
    <w:rsid w:val="00917208"/>
    <w:rsid w:val="009344FB"/>
    <w:rsid w:val="0097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09BE-DE45-4D47-8D6D-BC5957B9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4FB"/>
    <w:pPr>
      <w:ind w:left="720"/>
      <w:contextualSpacing/>
    </w:pPr>
  </w:style>
  <w:style w:type="table" w:styleId="TableGrid">
    <w:name w:val="Table Grid"/>
    <w:basedOn w:val="TableNormal"/>
    <w:uiPriority w:val="39"/>
    <w:rsid w:val="0093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</dc:creator>
  <cp:keywords/>
  <dc:description/>
  <cp:lastModifiedBy>kami</cp:lastModifiedBy>
  <cp:revision>3</cp:revision>
  <dcterms:created xsi:type="dcterms:W3CDTF">2021-05-26T10:37:00Z</dcterms:created>
  <dcterms:modified xsi:type="dcterms:W3CDTF">2021-05-26T11:56:00Z</dcterms:modified>
</cp:coreProperties>
</file>