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7D" w:rsidRPr="003742C2" w:rsidRDefault="00FE70F4" w:rsidP="003742C2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</w:pPr>
      <w:proofErr w:type="spellStart"/>
      <w:r w:rsidRPr="003742C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اولى</w:t>
      </w:r>
      <w:proofErr w:type="spellEnd"/>
      <w:r w:rsidRPr="003742C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3742C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ماستر</w:t>
      </w:r>
      <w:proofErr w:type="spellEnd"/>
      <w:r w:rsidRPr="003742C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3742C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اعلام</w:t>
      </w:r>
      <w:proofErr w:type="spellEnd"/>
      <w:r w:rsidRPr="003742C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 سمعي بصري</w:t>
      </w:r>
    </w:p>
    <w:p w:rsidR="00FE70F4" w:rsidRPr="003742C2" w:rsidRDefault="00FE70F4" w:rsidP="003742C2">
      <w:pPr>
        <w:jc w:val="center"/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</w:pPr>
      <w:r w:rsidRPr="003742C2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مقياس تاريخ الجزائر الثقافي</w:t>
      </w:r>
    </w:p>
    <w:p w:rsidR="00FE70F4" w:rsidRDefault="00FE70F4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تهدف المادة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اطلاع الطالب على المستوى الثقافي والحضاري للجزائر وابرز الشخصيات التاريخية العلمية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الادبية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ساهمت في الحفاظ على الانتماء الحضاري وتحقيق التميز الثقافي،والوقوف على مفهوم الثقافة ،الهوية،التعليم ...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واثارة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اشكالية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الدولة الحضارية والدولة العسكرية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وتاثير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الظروف التاريخية السياسية العسكرية الداخلية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والاقليمية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والاستقرار وعدمه على توجه الدولة وعلى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الانتاج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الثقافي في الجزائر...</w:t>
      </w:r>
    </w:p>
    <w:p w:rsidR="00FE70F4" w:rsidRPr="003742C2" w:rsidRDefault="00FE70F4" w:rsidP="00FE70F4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3742C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محتوى المادة:</w:t>
      </w:r>
    </w:p>
    <w:p w:rsidR="00FE70F4" w:rsidRDefault="00FE70F4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-ابرز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الشخصيات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الثقافية والعلمية</w:t>
      </w:r>
    </w:p>
    <w:p w:rsidR="00041F87" w:rsidRDefault="00FE70F4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Start"/>
      <w:r w:rsidR="00041F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اهم</w:t>
      </w:r>
      <w:proofErr w:type="spellEnd"/>
      <w:r w:rsidR="00041F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المناطق التي ازدهر فيها التعليم</w:t>
      </w:r>
    </w:p>
    <w:p w:rsidR="00041F87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اسباب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وعوامل انتشار التعليم</w:t>
      </w:r>
    </w:p>
    <w:p w:rsidR="00041F87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-دور الوعي الثقافي والحضاري في التصدي للغزو الفرنسي</w:t>
      </w:r>
    </w:p>
    <w:p w:rsidR="00041F87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-دور ومكانة جمعية العلماء في نشر الوعي الثقافي الوطني</w:t>
      </w:r>
    </w:p>
    <w:p w:rsidR="00041F87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مكانة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ودور الحركة الوطنية في نشر الوعي الثقافي الوطني</w:t>
      </w:r>
    </w:p>
    <w:p w:rsidR="00FE70F4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-النشاطات الثقافية منذ الاستقلال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يومنا هذا(سينما،مسرح،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ادب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،فلكلور شعبي...)</w:t>
      </w:r>
    </w:p>
    <w:p w:rsidR="00041F87" w:rsidRPr="003742C2" w:rsidRDefault="00041F87" w:rsidP="00FE70F4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3742C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مراجع</w:t>
      </w:r>
      <w:proofErr w:type="gramEnd"/>
      <w:r w:rsidRPr="003742C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041F87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ابو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القاسم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سعدالله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،تاريخ الجزائر الثقافي</w:t>
      </w:r>
    </w:p>
    <w:p w:rsidR="00041F87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-رابح تركي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،جمعية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العلماء الجزائريين</w:t>
      </w:r>
    </w:p>
    <w:p w:rsidR="00041F87" w:rsidRDefault="00041F87" w:rsidP="00041F87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Ihdaden Zohir,la presse </w:t>
      </w:r>
      <w:r w:rsidR="003742C2">
        <w:rPr>
          <w:rFonts w:ascii="Traditional Arabic" w:hAnsi="Traditional Arabic" w:cs="Traditional Arabic"/>
          <w:sz w:val="32"/>
          <w:szCs w:val="32"/>
          <w:lang w:bidi="ar-DZ"/>
        </w:rPr>
        <w:t>indigène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en </w:t>
      </w:r>
      <w:r w:rsidR="003742C2">
        <w:rPr>
          <w:rFonts w:ascii="Traditional Arabic" w:hAnsi="Traditional Arabic" w:cs="Traditional Arabic"/>
          <w:sz w:val="32"/>
          <w:szCs w:val="32"/>
          <w:lang w:bidi="ar-DZ"/>
        </w:rPr>
        <w:t>Algérie</w:t>
      </w:r>
    </w:p>
    <w:p w:rsidR="00041F87" w:rsidRDefault="00041F87" w:rsidP="00041F87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Turin Yvenn</w:t>
      </w:r>
      <w:r w:rsidR="003742C2">
        <w:rPr>
          <w:rFonts w:ascii="Traditional Arabic" w:hAnsi="Traditional Arabic" w:cs="Traditional Arabic"/>
          <w:sz w:val="32"/>
          <w:szCs w:val="32"/>
          <w:lang w:bidi="ar-DZ"/>
        </w:rPr>
        <w:t>, affrontement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culturelle dans l</w:t>
      </w:r>
      <w:r w:rsidR="003742C2">
        <w:rPr>
          <w:rFonts w:ascii="Traditional Arabic" w:hAnsi="Traditional Arabic" w:cs="Traditional Arabic"/>
          <w:sz w:val="32"/>
          <w:szCs w:val="32"/>
          <w:lang w:bidi="ar-DZ"/>
        </w:rPr>
        <w:t>, Algerie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coloniale</w:t>
      </w:r>
    </w:p>
    <w:p w:rsidR="00041F87" w:rsidRPr="00FE70F4" w:rsidRDefault="00041F87" w:rsidP="00FE70F4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sectPr w:rsidR="00041F87" w:rsidRPr="00FE70F4" w:rsidSect="004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0F4"/>
    <w:rsid w:val="00041F87"/>
    <w:rsid w:val="00310931"/>
    <w:rsid w:val="003742C2"/>
    <w:rsid w:val="0048117D"/>
    <w:rsid w:val="00B21C9B"/>
    <w:rsid w:val="00E65A7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2020-12-08T16:00:00Z</dcterms:created>
  <dcterms:modified xsi:type="dcterms:W3CDTF">2020-12-08T16:22:00Z</dcterms:modified>
</cp:coreProperties>
</file>