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C7" w:rsidRDefault="00E55DC7" w:rsidP="009C0727">
      <w:pPr>
        <w:tabs>
          <w:tab w:val="right" w:pos="423"/>
        </w:tabs>
        <w:bidi/>
        <w:spacing w:after="0" w:line="240" w:lineRule="auto"/>
        <w:mirrorIndents/>
        <w:jc w:val="center"/>
        <w:rPr>
          <w:rFonts w:ascii="Traditional Arabic" w:eastAsia="Calibri" w:hAnsi="Traditional Arabic" w:cs="Traditional Arabic"/>
          <w:b/>
          <w:bCs/>
          <w:sz w:val="30"/>
          <w:szCs w:val="30"/>
          <w:u w:val="single"/>
          <w:rtl/>
        </w:rPr>
      </w:pPr>
    </w:p>
    <w:p w:rsidR="00E55DC7" w:rsidRDefault="00E55DC7" w:rsidP="00FD6F17">
      <w:pPr>
        <w:shd w:val="clear" w:color="auto" w:fill="FABF8F" w:themeFill="accent6" w:themeFillTint="99"/>
        <w:tabs>
          <w:tab w:val="right" w:pos="423"/>
        </w:tabs>
        <w:bidi/>
        <w:spacing w:after="0" w:line="240" w:lineRule="auto"/>
        <w:mirrorIndents/>
        <w:jc w:val="center"/>
        <w:rPr>
          <w:rFonts w:ascii="Traditional Arabic" w:eastAsia="Calibri" w:hAnsi="Traditional Arabic" w:cs="Traditional Arabic"/>
          <w:b/>
          <w:bCs/>
          <w:sz w:val="30"/>
          <w:szCs w:val="30"/>
          <w:u w:val="single"/>
          <w:rtl/>
        </w:rPr>
      </w:pPr>
    </w:p>
    <w:p w:rsidR="00FA3236" w:rsidRPr="002D4EA1" w:rsidRDefault="00FA3236" w:rsidP="009C0727">
      <w:pPr>
        <w:tabs>
          <w:tab w:val="right" w:pos="423"/>
        </w:tabs>
        <w:bidi/>
        <w:spacing w:after="0" w:line="240" w:lineRule="auto"/>
        <w:mirrorIndents/>
        <w:rPr>
          <w:rFonts w:ascii="Traditional Arabic" w:eastAsia="Calibri" w:hAnsi="Traditional Arabic" w:cs="Traditional Arabic"/>
          <w:b/>
          <w:bCs/>
          <w:sz w:val="30"/>
          <w:szCs w:val="30"/>
          <w:u w:val="single"/>
          <w:rtl/>
        </w:rPr>
      </w:pPr>
      <w:r w:rsidRPr="002D4EA1">
        <w:rPr>
          <w:rFonts w:ascii="Traditional Arabic" w:eastAsia="Calibri" w:hAnsi="Traditional Arabic" w:cs="Traditional Arabic" w:hint="cs"/>
          <w:b/>
          <w:bCs/>
          <w:sz w:val="30"/>
          <w:szCs w:val="30"/>
          <w:u w:val="single"/>
          <w:rtl/>
        </w:rPr>
        <w:t>حل</w:t>
      </w:r>
      <w:r w:rsidR="009C0727">
        <w:rPr>
          <w:rFonts w:ascii="Traditional Arabic" w:eastAsia="Calibri" w:hAnsi="Traditional Arabic" w:cs="Traditional Arabic" w:hint="cs"/>
          <w:b/>
          <w:bCs/>
          <w:sz w:val="30"/>
          <w:szCs w:val="30"/>
          <w:u w:val="single"/>
          <w:rtl/>
        </w:rPr>
        <w:t xml:space="preserve"> التمرين الثاني</w:t>
      </w:r>
      <w:r w:rsidRPr="002D4EA1">
        <w:rPr>
          <w:rFonts w:ascii="Traditional Arabic" w:eastAsia="Calibri" w:hAnsi="Traditional Arabic" w:cs="Traditional Arabic" w:hint="cs"/>
          <w:b/>
          <w:bCs/>
          <w:sz w:val="30"/>
          <w:szCs w:val="30"/>
          <w:u w:val="single"/>
          <w:rtl/>
        </w:rPr>
        <w:t>:</w:t>
      </w:r>
    </w:p>
    <w:p w:rsidR="00FA3236" w:rsidRPr="002D4EA1" w:rsidRDefault="00FA3236" w:rsidP="00FA3236">
      <w:pPr>
        <w:pStyle w:val="Paragraphedeliste"/>
        <w:numPr>
          <w:ilvl w:val="0"/>
          <w:numId w:val="18"/>
        </w:numPr>
        <w:tabs>
          <w:tab w:val="right" w:pos="423"/>
        </w:tabs>
        <w:bidi/>
        <w:spacing w:after="0" w:line="240" w:lineRule="auto"/>
        <w:mirrorIndents/>
        <w:rPr>
          <w:rFonts w:ascii="Traditional Arabic" w:eastAsia="Calibri" w:hAnsi="Traditional Arabic" w:cs="Traditional Arabic"/>
          <w:b/>
          <w:bCs/>
          <w:sz w:val="30"/>
          <w:szCs w:val="30"/>
          <w:u w:val="single"/>
        </w:rPr>
      </w:pPr>
      <w:r w:rsidRPr="002D4EA1">
        <w:rPr>
          <w:rFonts w:ascii="Traditional Arabic" w:eastAsia="Calibri" w:hAnsi="Traditional Arabic" w:cs="Traditional Arabic" w:hint="cs"/>
          <w:b/>
          <w:bCs/>
          <w:sz w:val="30"/>
          <w:szCs w:val="30"/>
          <w:u w:val="single"/>
          <w:rtl/>
        </w:rPr>
        <w:t>جدول اعادة ترتيب الأعباء حسب الوظائف:</w:t>
      </w:r>
    </w:p>
    <w:p w:rsidR="00FA3236" w:rsidRDefault="00FA3236" w:rsidP="00FA3236">
      <w:pPr>
        <w:pStyle w:val="Paragraphedeliste"/>
        <w:tabs>
          <w:tab w:val="right" w:pos="423"/>
        </w:tabs>
        <w:bidi/>
        <w:spacing w:after="0" w:line="240" w:lineRule="auto"/>
        <w:ind w:left="641"/>
        <w:mirrorIndents/>
        <w:rPr>
          <w:rFonts w:ascii="Traditional Arabic" w:eastAsia="Calibri" w:hAnsi="Traditional Arabic" w:cs="Traditional Arabic"/>
          <w:b/>
          <w:bCs/>
          <w:sz w:val="30"/>
          <w:szCs w:val="30"/>
          <w:rtl/>
        </w:rPr>
      </w:pPr>
      <w:r w:rsidRPr="003C7197">
        <w:rPr>
          <w:rFonts w:ascii="Traditional Arabic" w:eastAsia="Calibri" w:hAnsi="Traditional Arabic" w:cs="Traditional Arabic" w:hint="cs"/>
          <w:sz w:val="30"/>
          <w:szCs w:val="30"/>
          <w:rtl/>
        </w:rPr>
        <w:t>المبلغ الموزع بالنسبة للحسابات من 602 إلى 608 = ح/60- 600= 325000-250000</w:t>
      </w:r>
      <w:r w:rsidRPr="003C7197"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</w:rPr>
        <w:t>=75000</w:t>
      </w:r>
    </w:p>
    <w:p w:rsidR="00C04937" w:rsidRPr="004A3573" w:rsidRDefault="00C04937" w:rsidP="00C04937">
      <w:pPr>
        <w:pStyle w:val="Paragraphedeliste"/>
        <w:tabs>
          <w:tab w:val="right" w:pos="423"/>
        </w:tabs>
        <w:bidi/>
        <w:spacing w:after="0" w:line="240" w:lineRule="auto"/>
        <w:ind w:left="641"/>
        <w:mirrorIndents/>
        <w:rPr>
          <w:rFonts w:ascii="Traditional Arabic" w:eastAsia="Calibri" w:hAnsi="Traditional Arabic" w:cs="Traditional Arabic"/>
          <w:b/>
          <w:bCs/>
          <w:sz w:val="30"/>
          <w:szCs w:val="30"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</w:rPr>
        <w:t>ح/60= ح/600+</w:t>
      </w:r>
      <w:r w:rsidR="00EA65FD"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</w:rPr>
        <w:t>(</w:t>
      </w:r>
      <w:r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</w:rPr>
        <w:t xml:space="preserve">ح602-608 </w:t>
      </w:r>
      <w:r w:rsidR="00EA65FD"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</w:rPr>
        <w:t>)</w:t>
      </w:r>
      <w:r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</w:rPr>
        <w:t>التجارية</w:t>
      </w:r>
    </w:p>
    <w:tbl>
      <w:tblPr>
        <w:bidiVisual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4"/>
        <w:gridCol w:w="1438"/>
        <w:gridCol w:w="2140"/>
        <w:gridCol w:w="2140"/>
        <w:gridCol w:w="2140"/>
      </w:tblGrid>
      <w:tr w:rsidR="00FA3236" w:rsidRPr="00684814" w:rsidTr="009266BF">
        <w:tc>
          <w:tcPr>
            <w:tcW w:w="2069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الأعباء    /    الوظائف</w:t>
            </w:r>
          </w:p>
        </w:tc>
        <w:tc>
          <w:tcPr>
            <w:tcW w:w="1788" w:type="dxa"/>
            <w:shd w:val="clear" w:color="auto" w:fill="auto"/>
          </w:tcPr>
          <w:p w:rsidR="00FA3236" w:rsidRPr="00FD6F17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color w:val="FF0000"/>
                <w:sz w:val="24"/>
                <w:szCs w:val="24"/>
                <w:rtl/>
              </w:rPr>
            </w:pPr>
            <w:r w:rsidRPr="00FD6F17">
              <w:rPr>
                <w:rFonts w:ascii="Traditional Arabic" w:eastAsia="Calibri" w:hAnsi="Traditional Arabic" w:cs="Traditional Arabic" w:hint="cs"/>
                <w:color w:val="FF0000"/>
                <w:sz w:val="24"/>
                <w:szCs w:val="24"/>
                <w:rtl/>
              </w:rPr>
              <w:t>المبلغ الموزع</w:t>
            </w:r>
          </w:p>
        </w:tc>
        <w:tc>
          <w:tcPr>
            <w:tcW w:w="1900" w:type="dxa"/>
            <w:shd w:val="clear" w:color="auto" w:fill="auto"/>
          </w:tcPr>
          <w:p w:rsidR="00FA3236" w:rsidRPr="00684814" w:rsidRDefault="00C04937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 xml:space="preserve">اعباء وظيفة </w:t>
            </w:r>
            <w:r w:rsidR="00FA3236"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الشراء</w:t>
            </w:r>
          </w:p>
        </w:tc>
        <w:tc>
          <w:tcPr>
            <w:tcW w:w="1915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التجارية</w:t>
            </w:r>
          </w:p>
        </w:tc>
        <w:tc>
          <w:tcPr>
            <w:tcW w:w="1900" w:type="dxa"/>
            <w:shd w:val="clear" w:color="auto" w:fill="auto"/>
          </w:tcPr>
          <w:p w:rsidR="00FA3236" w:rsidRPr="00684814" w:rsidRDefault="00C04937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 xml:space="preserve">اعباء الوظيفة </w:t>
            </w:r>
            <w:r w:rsidR="00FA3236"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الادار</w:t>
            </w:r>
            <w:r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ية</w:t>
            </w:r>
          </w:p>
        </w:tc>
      </w:tr>
      <w:tr w:rsidR="00FA3236" w:rsidRPr="00684814" w:rsidTr="009266BF">
        <w:trPr>
          <w:trHeight w:val="260"/>
        </w:trPr>
        <w:tc>
          <w:tcPr>
            <w:tcW w:w="2069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ح/602 إلى ح/ 608</w:t>
            </w:r>
          </w:p>
        </w:tc>
        <w:tc>
          <w:tcPr>
            <w:tcW w:w="1788" w:type="dxa"/>
            <w:shd w:val="clear" w:color="auto" w:fill="auto"/>
          </w:tcPr>
          <w:p w:rsidR="00FA3236" w:rsidRPr="00FD6F17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color w:val="FF0000"/>
                <w:sz w:val="24"/>
                <w:szCs w:val="24"/>
                <w:rtl/>
              </w:rPr>
            </w:pPr>
            <w:r w:rsidRPr="00FD6F17">
              <w:rPr>
                <w:rFonts w:ascii="Traditional Arabic" w:eastAsia="Calibri" w:hAnsi="Traditional Arabic" w:cs="Traditional Arabic" w:hint="cs"/>
                <w:color w:val="FF0000"/>
                <w:sz w:val="24"/>
                <w:szCs w:val="24"/>
                <w:rtl/>
              </w:rPr>
              <w:t>75000</w:t>
            </w:r>
          </w:p>
        </w:tc>
        <w:tc>
          <w:tcPr>
            <w:tcW w:w="1900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50</w:t>
            </w:r>
            <w:r w:rsidRPr="00684814">
              <w:rPr>
                <w:rFonts w:ascii="Traditional Arabic" w:eastAsia="Calibri" w:hAnsi="Traditional Arabic" w:cs="Traditional Arabic"/>
                <w:sz w:val="24"/>
                <w:szCs w:val="24"/>
              </w:rPr>
              <w:t>%</w:t>
            </w: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×75000=37500</w:t>
            </w:r>
          </w:p>
        </w:tc>
        <w:tc>
          <w:tcPr>
            <w:tcW w:w="1915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DZ"/>
              </w:rPr>
              <w:t>30</w:t>
            </w:r>
            <w:r w:rsidRPr="00684814">
              <w:rPr>
                <w:rFonts w:ascii="Traditional Arabic" w:eastAsia="Calibri" w:hAnsi="Traditional Arabic" w:cs="Traditional Arabic"/>
                <w:sz w:val="24"/>
                <w:szCs w:val="24"/>
                <w:lang w:bidi="ar-DZ"/>
              </w:rPr>
              <w:t>%</w:t>
            </w: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×75000=22500</w:t>
            </w:r>
          </w:p>
        </w:tc>
        <w:tc>
          <w:tcPr>
            <w:tcW w:w="1900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20</w:t>
            </w:r>
            <w:r w:rsidRPr="00684814">
              <w:rPr>
                <w:rFonts w:ascii="Traditional Arabic" w:eastAsia="Calibri" w:hAnsi="Traditional Arabic" w:cs="Traditional Arabic"/>
                <w:sz w:val="24"/>
                <w:szCs w:val="24"/>
              </w:rPr>
              <w:t>%</w:t>
            </w: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×75000=15000</w:t>
            </w:r>
          </w:p>
        </w:tc>
      </w:tr>
      <w:tr w:rsidR="00FA3236" w:rsidRPr="00684814" w:rsidTr="009266BF">
        <w:tc>
          <w:tcPr>
            <w:tcW w:w="2069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ح/61+ح/62</w:t>
            </w:r>
          </w:p>
        </w:tc>
        <w:tc>
          <w:tcPr>
            <w:tcW w:w="1788" w:type="dxa"/>
            <w:shd w:val="clear" w:color="auto" w:fill="auto"/>
          </w:tcPr>
          <w:p w:rsidR="00FA3236" w:rsidRPr="00FD6F17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color w:val="FF0000"/>
                <w:sz w:val="24"/>
                <w:szCs w:val="24"/>
                <w:rtl/>
              </w:rPr>
            </w:pPr>
            <w:r w:rsidRPr="00FD6F17">
              <w:rPr>
                <w:rFonts w:ascii="Traditional Arabic" w:eastAsia="Calibri" w:hAnsi="Traditional Arabic" w:cs="Traditional Arabic" w:hint="cs"/>
                <w:color w:val="FF0000"/>
                <w:sz w:val="24"/>
                <w:szCs w:val="24"/>
                <w:rtl/>
              </w:rPr>
              <w:t>35000</w:t>
            </w:r>
          </w:p>
        </w:tc>
        <w:tc>
          <w:tcPr>
            <w:tcW w:w="1900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25</w:t>
            </w:r>
            <w:r w:rsidRPr="00684814">
              <w:rPr>
                <w:rFonts w:ascii="Traditional Arabic" w:eastAsia="Calibri" w:hAnsi="Traditional Arabic" w:cs="Traditional Arabic"/>
                <w:sz w:val="24"/>
                <w:szCs w:val="24"/>
              </w:rPr>
              <w:t>%</w:t>
            </w: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×35000=8750</w:t>
            </w:r>
          </w:p>
        </w:tc>
        <w:tc>
          <w:tcPr>
            <w:tcW w:w="1915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35</w:t>
            </w:r>
            <w:r w:rsidRPr="00684814">
              <w:rPr>
                <w:rFonts w:ascii="Traditional Arabic" w:eastAsia="Calibri" w:hAnsi="Traditional Arabic" w:cs="Traditional Arabic"/>
                <w:sz w:val="24"/>
                <w:szCs w:val="24"/>
              </w:rPr>
              <w:t>%</w:t>
            </w: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×35000=12250</w:t>
            </w:r>
          </w:p>
        </w:tc>
        <w:tc>
          <w:tcPr>
            <w:tcW w:w="1900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40</w:t>
            </w:r>
            <w:r w:rsidRPr="00684814">
              <w:rPr>
                <w:rFonts w:ascii="Traditional Arabic" w:eastAsia="Calibri" w:hAnsi="Traditional Arabic" w:cs="Traditional Arabic"/>
                <w:sz w:val="24"/>
                <w:szCs w:val="24"/>
              </w:rPr>
              <w:t>%</w:t>
            </w: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×35000=14000</w:t>
            </w:r>
          </w:p>
        </w:tc>
      </w:tr>
      <w:tr w:rsidR="00FA3236" w:rsidRPr="00684814" w:rsidTr="009266BF">
        <w:tc>
          <w:tcPr>
            <w:tcW w:w="2069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ح/63</w:t>
            </w:r>
          </w:p>
        </w:tc>
        <w:tc>
          <w:tcPr>
            <w:tcW w:w="1788" w:type="dxa"/>
            <w:shd w:val="clear" w:color="auto" w:fill="auto"/>
          </w:tcPr>
          <w:p w:rsidR="00FA3236" w:rsidRPr="00FD6F17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color w:val="FF0000"/>
                <w:sz w:val="24"/>
                <w:szCs w:val="24"/>
                <w:rtl/>
              </w:rPr>
            </w:pPr>
            <w:r w:rsidRPr="00FD6F17">
              <w:rPr>
                <w:rFonts w:ascii="Traditional Arabic" w:eastAsia="Calibri" w:hAnsi="Traditional Arabic" w:cs="Traditional Arabic" w:hint="cs"/>
                <w:color w:val="FF0000"/>
                <w:sz w:val="24"/>
                <w:szCs w:val="24"/>
                <w:rtl/>
              </w:rPr>
              <w:t>115000</w:t>
            </w:r>
          </w:p>
        </w:tc>
        <w:tc>
          <w:tcPr>
            <w:tcW w:w="1900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18</w:t>
            </w:r>
            <w:r w:rsidRPr="00684814">
              <w:rPr>
                <w:rFonts w:ascii="Traditional Arabic" w:eastAsia="Calibri" w:hAnsi="Traditional Arabic" w:cs="Traditional Arabic"/>
                <w:sz w:val="24"/>
                <w:szCs w:val="24"/>
              </w:rPr>
              <w:t>%</w:t>
            </w: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×115000=20700</w:t>
            </w:r>
          </w:p>
        </w:tc>
        <w:tc>
          <w:tcPr>
            <w:tcW w:w="1915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22</w:t>
            </w:r>
            <w:r w:rsidRPr="00684814">
              <w:rPr>
                <w:rFonts w:ascii="Traditional Arabic" w:eastAsia="Calibri" w:hAnsi="Traditional Arabic" w:cs="Traditional Arabic"/>
                <w:sz w:val="24"/>
                <w:szCs w:val="24"/>
              </w:rPr>
              <w:t>%</w:t>
            </w: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×115000=25300</w:t>
            </w:r>
          </w:p>
        </w:tc>
        <w:tc>
          <w:tcPr>
            <w:tcW w:w="1900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60</w:t>
            </w:r>
            <w:r w:rsidRPr="00684814">
              <w:rPr>
                <w:rFonts w:ascii="Traditional Arabic" w:eastAsia="Calibri" w:hAnsi="Traditional Arabic" w:cs="Traditional Arabic"/>
                <w:sz w:val="24"/>
                <w:szCs w:val="24"/>
              </w:rPr>
              <w:t>%</w:t>
            </w: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×115000=69000</w:t>
            </w:r>
          </w:p>
        </w:tc>
      </w:tr>
      <w:tr w:rsidR="00FA3236" w:rsidRPr="00684814" w:rsidTr="009266BF">
        <w:tc>
          <w:tcPr>
            <w:tcW w:w="2069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ح/64</w:t>
            </w:r>
          </w:p>
        </w:tc>
        <w:tc>
          <w:tcPr>
            <w:tcW w:w="1788" w:type="dxa"/>
            <w:shd w:val="clear" w:color="auto" w:fill="auto"/>
          </w:tcPr>
          <w:p w:rsidR="00FA3236" w:rsidRPr="00FD6F17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color w:val="FF0000"/>
                <w:sz w:val="24"/>
                <w:szCs w:val="24"/>
                <w:rtl/>
              </w:rPr>
            </w:pPr>
            <w:r w:rsidRPr="00FD6F17">
              <w:rPr>
                <w:rFonts w:ascii="Traditional Arabic" w:eastAsia="Calibri" w:hAnsi="Traditional Arabic" w:cs="Traditional Arabic" w:hint="cs"/>
                <w:color w:val="FF0000"/>
                <w:sz w:val="24"/>
                <w:szCs w:val="24"/>
                <w:rtl/>
              </w:rPr>
              <w:t>11500</w:t>
            </w:r>
          </w:p>
        </w:tc>
        <w:tc>
          <w:tcPr>
            <w:tcW w:w="1900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50</w:t>
            </w:r>
            <w:r w:rsidRPr="00684814">
              <w:rPr>
                <w:rFonts w:ascii="Traditional Arabic" w:eastAsia="Calibri" w:hAnsi="Traditional Arabic" w:cs="Traditional Arabic"/>
                <w:sz w:val="24"/>
                <w:szCs w:val="24"/>
              </w:rPr>
              <w:t>%</w:t>
            </w: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×11500=5750</w:t>
            </w:r>
          </w:p>
        </w:tc>
        <w:tc>
          <w:tcPr>
            <w:tcW w:w="1915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50</w:t>
            </w:r>
            <w:r w:rsidRPr="00684814">
              <w:rPr>
                <w:rFonts w:ascii="Traditional Arabic" w:eastAsia="Calibri" w:hAnsi="Traditional Arabic" w:cs="Traditional Arabic"/>
                <w:sz w:val="24"/>
                <w:szCs w:val="24"/>
              </w:rPr>
              <w:t>%</w:t>
            </w: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×11500=5750</w:t>
            </w:r>
          </w:p>
        </w:tc>
        <w:tc>
          <w:tcPr>
            <w:tcW w:w="1900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0</w:t>
            </w:r>
          </w:p>
        </w:tc>
      </w:tr>
      <w:tr w:rsidR="00FA3236" w:rsidRPr="00684814" w:rsidTr="009266BF">
        <w:tc>
          <w:tcPr>
            <w:tcW w:w="2069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ح/68</w:t>
            </w:r>
          </w:p>
        </w:tc>
        <w:tc>
          <w:tcPr>
            <w:tcW w:w="1788" w:type="dxa"/>
            <w:shd w:val="clear" w:color="auto" w:fill="auto"/>
          </w:tcPr>
          <w:p w:rsidR="00FA3236" w:rsidRPr="00FD6F17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color w:val="FF0000"/>
                <w:sz w:val="24"/>
                <w:szCs w:val="24"/>
                <w:rtl/>
              </w:rPr>
            </w:pPr>
            <w:r w:rsidRPr="00FD6F17">
              <w:rPr>
                <w:rFonts w:ascii="Traditional Arabic" w:eastAsia="Calibri" w:hAnsi="Traditional Arabic" w:cs="Traditional Arabic" w:hint="cs"/>
                <w:color w:val="FF0000"/>
                <w:sz w:val="24"/>
                <w:szCs w:val="24"/>
                <w:rtl/>
              </w:rPr>
              <w:t>86000</w:t>
            </w:r>
          </w:p>
        </w:tc>
        <w:tc>
          <w:tcPr>
            <w:tcW w:w="1900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sz w:val="24"/>
                <w:szCs w:val="24"/>
              </w:rPr>
              <w:t>%35</w:t>
            </w: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× 86000=3</w:t>
            </w: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DZ"/>
              </w:rPr>
              <w:t>0100</w:t>
            </w:r>
          </w:p>
        </w:tc>
        <w:tc>
          <w:tcPr>
            <w:tcW w:w="1915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DZ"/>
              </w:rPr>
              <w:t>35</w:t>
            </w:r>
            <w:r w:rsidRPr="00684814">
              <w:rPr>
                <w:rFonts w:ascii="Traditional Arabic" w:eastAsia="Calibri" w:hAnsi="Traditional Arabic" w:cs="Traditional Arabic"/>
                <w:sz w:val="24"/>
                <w:szCs w:val="24"/>
                <w:lang w:bidi="ar-DZ"/>
              </w:rPr>
              <w:t>%</w:t>
            </w: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× 86000=30100</w:t>
            </w:r>
          </w:p>
        </w:tc>
        <w:tc>
          <w:tcPr>
            <w:tcW w:w="1900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30</w:t>
            </w:r>
            <w:r w:rsidRPr="00684814">
              <w:rPr>
                <w:rFonts w:ascii="Traditional Arabic" w:eastAsia="Calibri" w:hAnsi="Traditional Arabic" w:cs="Traditional Arabic"/>
                <w:sz w:val="24"/>
                <w:szCs w:val="24"/>
              </w:rPr>
              <w:t>%</w:t>
            </w: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× 86000=25800</w:t>
            </w:r>
          </w:p>
        </w:tc>
      </w:tr>
      <w:tr w:rsidR="00FA3236" w:rsidRPr="00684814" w:rsidTr="00FD6F17">
        <w:tc>
          <w:tcPr>
            <w:tcW w:w="2069" w:type="dxa"/>
            <w:shd w:val="clear" w:color="auto" w:fill="FABF8F" w:themeFill="accent6" w:themeFillTint="99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1788" w:type="dxa"/>
            <w:shd w:val="clear" w:color="auto" w:fill="FABF8F" w:themeFill="accent6" w:themeFillTint="99"/>
          </w:tcPr>
          <w:p w:rsidR="00FA3236" w:rsidRPr="00FD6F17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color w:val="FF0000"/>
                <w:sz w:val="24"/>
                <w:szCs w:val="24"/>
                <w:rtl/>
              </w:rPr>
            </w:pPr>
            <w:r w:rsidRPr="00FD6F17">
              <w:rPr>
                <w:rFonts w:ascii="Traditional Arabic" w:eastAsia="Calibri" w:hAnsi="Traditional Arabic" w:cs="Traditional Arabic" w:hint="cs"/>
                <w:color w:val="FF0000"/>
                <w:sz w:val="24"/>
                <w:szCs w:val="24"/>
                <w:rtl/>
              </w:rPr>
              <w:t>322500</w:t>
            </w:r>
          </w:p>
        </w:tc>
        <w:tc>
          <w:tcPr>
            <w:tcW w:w="1900" w:type="dxa"/>
            <w:shd w:val="clear" w:color="auto" w:fill="FABF8F" w:themeFill="accent6" w:themeFillTint="99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102800</w:t>
            </w:r>
          </w:p>
        </w:tc>
        <w:tc>
          <w:tcPr>
            <w:tcW w:w="1915" w:type="dxa"/>
            <w:shd w:val="clear" w:color="auto" w:fill="FABF8F" w:themeFill="accent6" w:themeFillTint="99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rPr>
                <w:rFonts w:ascii="Traditional Arabic" w:eastAsia="Calibri" w:hAnsi="Traditional Arabic" w:cs="Traditional Arabic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  <w:lang w:bidi="ar-DZ"/>
              </w:rPr>
              <w:t>95900</w:t>
            </w:r>
          </w:p>
        </w:tc>
        <w:tc>
          <w:tcPr>
            <w:tcW w:w="1900" w:type="dxa"/>
            <w:shd w:val="clear" w:color="auto" w:fill="FABF8F" w:themeFill="accent6" w:themeFillTint="99"/>
          </w:tcPr>
          <w:p w:rsidR="00FA3236" w:rsidRPr="00684814" w:rsidRDefault="00FA3236" w:rsidP="009266BF">
            <w:pPr>
              <w:tabs>
                <w:tab w:val="right" w:pos="423"/>
              </w:tabs>
              <w:bidi/>
              <w:spacing w:after="0" w:line="240" w:lineRule="auto"/>
              <w:mirrorIndents/>
              <w:jc w:val="center"/>
              <w:rPr>
                <w:rFonts w:ascii="Traditional Arabic" w:eastAsia="Calibri" w:hAnsi="Traditional Arabic" w:cs="Traditional Arabic"/>
                <w:sz w:val="24"/>
                <w:szCs w:val="24"/>
                <w:rtl/>
              </w:rPr>
            </w:pPr>
            <w:r w:rsidRPr="00684814">
              <w:rPr>
                <w:rFonts w:ascii="Traditional Arabic" w:eastAsia="Calibri" w:hAnsi="Traditional Arabic" w:cs="Traditional Arabic" w:hint="cs"/>
                <w:sz w:val="24"/>
                <w:szCs w:val="24"/>
                <w:rtl/>
              </w:rPr>
              <w:t>123800</w:t>
            </w:r>
          </w:p>
        </w:tc>
      </w:tr>
    </w:tbl>
    <w:p w:rsidR="00FA3236" w:rsidRDefault="00FA3236" w:rsidP="00FA3236">
      <w:pPr>
        <w:tabs>
          <w:tab w:val="right" w:pos="423"/>
        </w:tabs>
        <w:bidi/>
        <w:spacing w:after="0" w:line="240" w:lineRule="auto"/>
        <w:ind w:left="281"/>
        <w:mirrorIndents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جدول حسابات النتائج حسب الوظيفة:</w:t>
      </w:r>
    </w:p>
    <w:p w:rsidR="00FA3236" w:rsidRPr="003B41AE" w:rsidRDefault="00FA3236" w:rsidP="00FA3236">
      <w:pPr>
        <w:tabs>
          <w:tab w:val="right" w:pos="423"/>
        </w:tabs>
        <w:bidi/>
        <w:spacing w:after="0" w:line="240" w:lineRule="auto"/>
        <w:ind w:left="281"/>
        <w:mirrorIndents/>
        <w:rPr>
          <w:rFonts w:ascii="Traditional Arabic" w:eastAsia="Calibri" w:hAnsi="Traditional Arabic" w:cs="Traditional Arabic"/>
          <w:sz w:val="30"/>
          <w:szCs w:val="30"/>
          <w:rtl/>
          <w:lang w:bidi="ar-DZ"/>
        </w:rPr>
      </w:pPr>
      <w:r w:rsidRPr="00223527"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  <w:lang w:bidi="ar-DZ"/>
        </w:rPr>
        <w:t>كلفة المبيعات</w:t>
      </w:r>
      <w:r w:rsidRPr="003B41AE">
        <w:rPr>
          <w:rFonts w:ascii="Traditional Arabic" w:eastAsia="Calibri" w:hAnsi="Traditional Arabic" w:cs="Traditional Arabic" w:hint="cs"/>
          <w:sz w:val="30"/>
          <w:szCs w:val="30"/>
          <w:rtl/>
          <w:lang w:bidi="ar-DZ"/>
        </w:rPr>
        <w:t>=ح/600+مجموع أعباء وظيفة الشراء</w:t>
      </w:r>
      <w:r w:rsidR="008D592C">
        <w:rPr>
          <w:rFonts w:ascii="Traditional Arabic" w:eastAsia="Calibri" w:hAnsi="Traditional Arabic" w:cs="Traditional Arabic" w:hint="cs"/>
          <w:sz w:val="30"/>
          <w:szCs w:val="30"/>
          <w:rtl/>
          <w:lang w:bidi="ar-DZ"/>
        </w:rPr>
        <w:t xml:space="preserve">   (حالة مؤسسة تجارية</w:t>
      </w:r>
    </w:p>
    <w:p w:rsidR="00FA3236" w:rsidRPr="00220FA0" w:rsidRDefault="00FA3236" w:rsidP="00FA3236">
      <w:pPr>
        <w:tabs>
          <w:tab w:val="right" w:pos="423"/>
        </w:tabs>
        <w:bidi/>
        <w:spacing w:after="0" w:line="240" w:lineRule="auto"/>
        <w:ind w:left="281"/>
        <w:mirrorIndents/>
        <w:rPr>
          <w:rFonts w:ascii="Traditional Arabic" w:eastAsia="Calibri" w:hAnsi="Traditional Arabic" w:cs="Traditional Arabic"/>
          <w:b/>
          <w:bCs/>
          <w:sz w:val="30"/>
          <w:szCs w:val="30"/>
          <w:rtl/>
          <w:lang w:bidi="ar-DZ"/>
        </w:rPr>
      </w:pPr>
      <w:r w:rsidRPr="00220FA0"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  <w:lang w:bidi="ar-DZ"/>
        </w:rPr>
        <w:t>كلفة المبيعات</w:t>
      </w:r>
      <w:r w:rsidRPr="00220FA0">
        <w:rPr>
          <w:rFonts w:ascii="Traditional Arabic" w:eastAsia="Calibri" w:hAnsi="Traditional Arabic" w:cs="Traditional Arabic" w:hint="cs"/>
          <w:sz w:val="30"/>
          <w:szCs w:val="30"/>
          <w:rtl/>
          <w:lang w:bidi="ar-DZ"/>
        </w:rPr>
        <w:t>=250000+102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DZ"/>
        </w:rPr>
        <w:t>8</w:t>
      </w:r>
      <w:r w:rsidRPr="00220FA0">
        <w:rPr>
          <w:rFonts w:ascii="Traditional Arabic" w:eastAsia="Calibri" w:hAnsi="Traditional Arabic" w:cs="Traditional Arabic" w:hint="cs"/>
          <w:sz w:val="30"/>
          <w:szCs w:val="30"/>
          <w:rtl/>
          <w:lang w:bidi="ar-DZ"/>
        </w:rPr>
        <w:t>00=</w:t>
      </w:r>
      <w:r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  <w:lang w:bidi="ar-DZ"/>
        </w:rPr>
        <w:t>352800</w:t>
      </w:r>
    </w:p>
    <w:p w:rsidR="00FA3236" w:rsidRDefault="00FA3236" w:rsidP="00FA3236">
      <w:pPr>
        <w:tabs>
          <w:tab w:val="right" w:pos="423"/>
        </w:tabs>
        <w:bidi/>
        <w:spacing w:after="0" w:line="240" w:lineRule="auto"/>
        <w:ind w:left="281"/>
        <w:mirrorIndents/>
        <w:rPr>
          <w:rFonts w:ascii="Traditional Arabic" w:eastAsia="Calibri" w:hAnsi="Traditional Arabic" w:cs="Traditional Arabic"/>
          <w:sz w:val="30"/>
          <w:szCs w:val="30"/>
          <w:rtl/>
          <w:lang w:bidi="ar-DZ"/>
        </w:rPr>
      </w:pPr>
      <w:r w:rsidRPr="00220FA0"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  <w:lang w:bidi="ar-DZ"/>
        </w:rPr>
        <w:t>هامش الربح الاجمالي</w:t>
      </w:r>
      <w:r w:rsidRPr="00220FA0">
        <w:rPr>
          <w:rFonts w:ascii="Traditional Arabic" w:eastAsia="Calibri" w:hAnsi="Traditional Arabic" w:cs="Traditional Arabic" w:hint="cs"/>
          <w:sz w:val="30"/>
          <w:szCs w:val="30"/>
          <w:rtl/>
          <w:lang w:bidi="ar-DZ"/>
        </w:rPr>
        <w:t xml:space="preserve">= رقم الاعمال </w:t>
      </w:r>
      <w:r w:rsidRPr="00220FA0">
        <w:rPr>
          <w:rFonts w:ascii="Traditional Arabic" w:eastAsia="Calibri" w:hAnsi="Traditional Arabic" w:cs="Traditional Arabic"/>
          <w:sz w:val="30"/>
          <w:szCs w:val="30"/>
          <w:rtl/>
          <w:lang w:bidi="ar-DZ"/>
        </w:rPr>
        <w:t>–</w:t>
      </w:r>
      <w:r w:rsidRPr="00220FA0">
        <w:rPr>
          <w:rFonts w:ascii="Traditional Arabic" w:eastAsia="Calibri" w:hAnsi="Traditional Arabic" w:cs="Traditional Arabic" w:hint="cs"/>
          <w:sz w:val="30"/>
          <w:szCs w:val="30"/>
          <w:rtl/>
          <w:lang w:bidi="ar-DZ"/>
        </w:rPr>
        <w:t xml:space="preserve"> كلفة المبيعات</w:t>
      </w:r>
    </w:p>
    <w:p w:rsidR="00FA3236" w:rsidRDefault="00FA3236" w:rsidP="00FA3236">
      <w:pPr>
        <w:tabs>
          <w:tab w:val="right" w:pos="423"/>
        </w:tabs>
        <w:bidi/>
        <w:spacing w:after="0" w:line="240" w:lineRule="auto"/>
        <w:ind w:left="281"/>
        <w:mirrorIndents/>
        <w:rPr>
          <w:rFonts w:ascii="Traditional Arabic" w:eastAsia="Calibri" w:hAnsi="Traditional Arabic" w:cs="Traditional Arabic"/>
          <w:sz w:val="30"/>
          <w:szCs w:val="30"/>
          <w:rtl/>
          <w:lang w:bidi="ar-DZ"/>
        </w:rPr>
      </w:pPr>
      <w:r w:rsidRPr="00220FA0"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  <w:lang w:bidi="ar-DZ"/>
        </w:rPr>
        <w:t>هامش الربح الاجمالي</w:t>
      </w:r>
      <w:r w:rsidRPr="00C070F7">
        <w:rPr>
          <w:rFonts w:ascii="Traditional Arabic" w:eastAsia="Calibri" w:hAnsi="Traditional Arabic" w:cs="Traditional Arabic" w:hint="cs"/>
          <w:sz w:val="30"/>
          <w:szCs w:val="30"/>
          <w:rtl/>
          <w:lang w:bidi="ar-DZ"/>
        </w:rPr>
        <w:t>=600000-</w:t>
      </w:r>
      <w:r>
        <w:rPr>
          <w:rFonts w:ascii="Traditional Arabic" w:eastAsia="Calibri" w:hAnsi="Traditional Arabic" w:cs="Traditional Arabic"/>
          <w:sz w:val="30"/>
          <w:szCs w:val="30"/>
          <w:lang w:bidi="ar-DZ"/>
        </w:rPr>
        <w:t>352800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DZ"/>
        </w:rPr>
        <w:t xml:space="preserve">= </w:t>
      </w:r>
      <w:r>
        <w:rPr>
          <w:rFonts w:ascii="Traditional Arabic" w:eastAsia="Calibri" w:hAnsi="Traditional Arabic" w:cs="Traditional Arabic"/>
          <w:sz w:val="30"/>
          <w:szCs w:val="30"/>
          <w:lang w:bidi="ar-DZ"/>
        </w:rPr>
        <w:t>247200</w:t>
      </w:r>
    </w:p>
    <w:p w:rsidR="00FA3236" w:rsidRDefault="00FA3236" w:rsidP="00FA3236">
      <w:pPr>
        <w:tabs>
          <w:tab w:val="right" w:pos="423"/>
        </w:tabs>
        <w:bidi/>
        <w:spacing w:after="0" w:line="240" w:lineRule="auto"/>
        <w:ind w:left="281"/>
        <w:mirrorIndents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0831BB"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  <w:lang w:bidi="ar-DZ"/>
        </w:rPr>
        <w:t>النتيجة العملياتية=</w:t>
      </w:r>
      <w:r w:rsidRPr="000831BB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>هامش الربح الاجمالي +</w:t>
      </w:r>
      <w:r w:rsidRPr="000831BB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المنتوجات العملياتية الأخرى </w:t>
      </w:r>
      <w:r w:rsidRPr="000831BB">
        <w:rPr>
          <w:rFonts w:ascii="Traditional Arabic" w:eastAsia="Calibri" w:hAnsi="Traditional Arabic" w:cs="Traditional Arabic"/>
          <w:sz w:val="30"/>
          <w:szCs w:val="30"/>
          <w:rtl/>
        </w:rPr>
        <w:t>–</w:t>
      </w:r>
      <w:r w:rsidRPr="000831BB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التكاليف التجارية </w:t>
      </w:r>
      <w:r w:rsidRPr="000831BB">
        <w:rPr>
          <w:rFonts w:ascii="Traditional Arabic" w:eastAsia="Calibri" w:hAnsi="Traditional Arabic" w:cs="Traditional Arabic"/>
          <w:sz w:val="30"/>
          <w:szCs w:val="30"/>
          <w:rtl/>
        </w:rPr>
        <w:t>–</w:t>
      </w:r>
      <w:r w:rsidRPr="000831BB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الأعباء الادارية </w:t>
      </w:r>
      <w:r w:rsidRPr="000831BB">
        <w:rPr>
          <w:rFonts w:ascii="Traditional Arabic" w:eastAsia="Calibri" w:hAnsi="Traditional Arabic" w:cs="Traditional Arabic"/>
          <w:sz w:val="30"/>
          <w:szCs w:val="30"/>
          <w:rtl/>
        </w:rPr>
        <w:t>–</w:t>
      </w:r>
      <w:r w:rsidRPr="000831BB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الأعباء العملياتية الأخرى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>=</w:t>
      </w:r>
      <w:r>
        <w:rPr>
          <w:rFonts w:ascii="Traditional Arabic" w:eastAsia="Calibri" w:hAnsi="Traditional Arabic" w:cs="Traditional Arabic" w:hint="cs"/>
          <w:sz w:val="28"/>
          <w:szCs w:val="28"/>
          <w:rtl/>
        </w:rPr>
        <w:t>247200+22400-95900-123800-13700=</w:t>
      </w:r>
      <w:r w:rsidRPr="004A7E8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>36200</w:t>
      </w:r>
    </w:p>
    <w:p w:rsidR="00FA3236" w:rsidRPr="004A7E88" w:rsidRDefault="00FA3236" w:rsidP="00FA3236">
      <w:pPr>
        <w:tabs>
          <w:tab w:val="right" w:pos="423"/>
        </w:tabs>
        <w:bidi/>
        <w:spacing w:after="0" w:line="240" w:lineRule="auto"/>
        <w:ind w:left="281"/>
        <w:mirrorIndents/>
        <w:jc w:val="center"/>
        <w:rPr>
          <w:rFonts w:ascii="Traditional Arabic" w:eastAsia="Calibri" w:hAnsi="Traditional Arabic" w:cs="Traditional Arabic"/>
          <w:sz w:val="28"/>
          <w:szCs w:val="28"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  <w:lang w:bidi="ar-DZ"/>
        </w:rPr>
        <w:t>حساب النتائج حسب الوظيفية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1"/>
        <w:gridCol w:w="1257"/>
        <w:gridCol w:w="2604"/>
      </w:tblGrid>
      <w:tr w:rsidR="00FA3236" w:rsidRPr="00684814" w:rsidTr="009266BF">
        <w:trPr>
          <w:jc w:val="center"/>
        </w:trPr>
        <w:tc>
          <w:tcPr>
            <w:tcW w:w="4041" w:type="dxa"/>
            <w:tcBorders>
              <w:bottom w:val="single" w:sz="4" w:space="0" w:color="000000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>البــــــــان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>المبلغ المدين</w:t>
            </w:r>
          </w:p>
        </w:tc>
        <w:tc>
          <w:tcPr>
            <w:tcW w:w="2604" w:type="dxa"/>
            <w:tcBorders>
              <w:bottom w:val="single" w:sz="4" w:space="0" w:color="000000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>المبلغ الدائن</w:t>
            </w:r>
          </w:p>
        </w:tc>
      </w:tr>
      <w:tr w:rsidR="00FA3236" w:rsidRPr="00684814" w:rsidTr="009266BF">
        <w:trPr>
          <w:jc w:val="center"/>
        </w:trPr>
        <w:tc>
          <w:tcPr>
            <w:tcW w:w="4041" w:type="dxa"/>
            <w:tcBorders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  <w:t>رقم الأعمال</w:t>
            </w:r>
          </w:p>
        </w:tc>
        <w:tc>
          <w:tcPr>
            <w:tcW w:w="1257" w:type="dxa"/>
            <w:tcBorders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2604" w:type="dxa"/>
            <w:tcBorders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lang w:bidi="ar-DZ"/>
              </w:rPr>
              <w:t>600000</w:t>
            </w:r>
          </w:p>
        </w:tc>
      </w:tr>
      <w:tr w:rsidR="00FA3236" w:rsidRPr="00684814" w:rsidTr="009266BF">
        <w:trPr>
          <w:jc w:val="center"/>
        </w:trPr>
        <w:tc>
          <w:tcPr>
            <w:tcW w:w="40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  <w:t>تكلفة المبيعات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lang w:bidi="ar-DZ"/>
              </w:rPr>
              <w:t>352800</w:t>
            </w:r>
          </w:p>
        </w:tc>
        <w:tc>
          <w:tcPr>
            <w:tcW w:w="26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FA3236" w:rsidRPr="00684814" w:rsidTr="009266BF">
        <w:trPr>
          <w:jc w:val="center"/>
        </w:trPr>
        <w:tc>
          <w:tcPr>
            <w:tcW w:w="404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>هامش الربح الإجمالي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lang w:bidi="ar-DZ"/>
              </w:rPr>
              <w:t>247200</w:t>
            </w:r>
          </w:p>
        </w:tc>
      </w:tr>
      <w:tr w:rsidR="00FA3236" w:rsidRPr="00684814" w:rsidTr="009266BF">
        <w:trPr>
          <w:jc w:val="center"/>
        </w:trPr>
        <w:tc>
          <w:tcPr>
            <w:tcW w:w="4041" w:type="dxa"/>
            <w:tcBorders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  <w:t>إيرادات أخرى عملياتية</w:t>
            </w:r>
            <w:r w:rsidR="00FD6F17">
              <w:rPr>
                <w:rFonts w:ascii="Traditional Arabic" w:eastAsia="Calibri" w:hAnsi="Traditional Arabic" w:cs="Traditional Arabic" w:hint="cs"/>
                <w:color w:val="000000"/>
                <w:sz w:val="24"/>
                <w:szCs w:val="24"/>
                <w:rtl/>
                <w:lang w:bidi="ar-DZ"/>
              </w:rPr>
              <w:t xml:space="preserve"> ح/75</w:t>
            </w:r>
          </w:p>
        </w:tc>
        <w:tc>
          <w:tcPr>
            <w:tcW w:w="1257" w:type="dxa"/>
            <w:tcBorders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2604" w:type="dxa"/>
            <w:tcBorders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lang w:bidi="ar-DZ"/>
              </w:rPr>
              <w:t>22400</w:t>
            </w:r>
          </w:p>
        </w:tc>
      </w:tr>
      <w:tr w:rsidR="00FA3236" w:rsidRPr="00684814" w:rsidTr="009266BF">
        <w:trPr>
          <w:jc w:val="center"/>
        </w:trPr>
        <w:tc>
          <w:tcPr>
            <w:tcW w:w="4041" w:type="dxa"/>
            <w:tcBorders>
              <w:top w:val="nil"/>
              <w:bottom w:val="nil"/>
            </w:tcBorders>
            <w:shd w:val="clear" w:color="auto" w:fill="auto"/>
          </w:tcPr>
          <w:p w:rsidR="00FA3236" w:rsidRPr="00684814" w:rsidRDefault="00FD6F17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eastAsia="Calibri" w:hAnsi="Traditional Arabic" w:cs="Traditional Arabic" w:hint="cs"/>
                <w:color w:val="000000"/>
                <w:sz w:val="24"/>
                <w:szCs w:val="24"/>
                <w:rtl/>
                <w:lang w:bidi="ar-DZ"/>
              </w:rPr>
              <w:t>الاعباء</w:t>
            </w:r>
            <w:r w:rsidR="00FA3236"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  <w:t xml:space="preserve"> التجارية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lang w:bidi="ar-DZ"/>
              </w:rPr>
              <w:t>95900</w:t>
            </w:r>
          </w:p>
        </w:tc>
        <w:tc>
          <w:tcPr>
            <w:tcW w:w="2604" w:type="dxa"/>
            <w:tcBorders>
              <w:top w:val="nil"/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FA3236" w:rsidRPr="00684814" w:rsidTr="009266BF">
        <w:trPr>
          <w:jc w:val="center"/>
        </w:trPr>
        <w:tc>
          <w:tcPr>
            <w:tcW w:w="4041" w:type="dxa"/>
            <w:tcBorders>
              <w:top w:val="nil"/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  <w:t>الأعباء الإدارية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lang w:bidi="ar-DZ"/>
              </w:rPr>
              <w:t>123800</w:t>
            </w:r>
          </w:p>
        </w:tc>
        <w:tc>
          <w:tcPr>
            <w:tcW w:w="2604" w:type="dxa"/>
            <w:tcBorders>
              <w:top w:val="nil"/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FA3236" w:rsidRPr="00684814" w:rsidTr="009266BF">
        <w:trPr>
          <w:jc w:val="center"/>
        </w:trPr>
        <w:tc>
          <w:tcPr>
            <w:tcW w:w="4041" w:type="dxa"/>
            <w:tcBorders>
              <w:top w:val="nil"/>
            </w:tcBorders>
            <w:shd w:val="clear" w:color="auto" w:fill="auto"/>
          </w:tcPr>
          <w:p w:rsidR="00FD6F17" w:rsidRDefault="00FA3236" w:rsidP="00FD6F17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  <w:t>أعباء أخرى عملياتية</w:t>
            </w:r>
            <w:r w:rsidR="00FD6F17">
              <w:rPr>
                <w:rFonts w:ascii="Traditional Arabic" w:eastAsia="Calibri" w:hAnsi="Traditional Arabic" w:cs="Traditional Arabic" w:hint="cs"/>
                <w:color w:val="000000"/>
                <w:sz w:val="24"/>
                <w:szCs w:val="24"/>
                <w:rtl/>
                <w:lang w:bidi="ar-DZ"/>
              </w:rPr>
              <w:t xml:space="preserve"> ح/65</w:t>
            </w:r>
          </w:p>
          <w:p w:rsidR="00684268" w:rsidRPr="00684814" w:rsidRDefault="00684268" w:rsidP="00684268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eastAsia="Calibri" w:hAnsi="Traditional Arabic" w:cs="Traditional Arabic" w:hint="cs"/>
                <w:color w:val="000000"/>
                <w:sz w:val="24"/>
                <w:szCs w:val="24"/>
                <w:rtl/>
                <w:lang w:bidi="ar-DZ"/>
              </w:rPr>
              <w:t>ح/78</w:t>
            </w:r>
          </w:p>
        </w:tc>
        <w:tc>
          <w:tcPr>
            <w:tcW w:w="1257" w:type="dxa"/>
            <w:tcBorders>
              <w:top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lang w:bidi="ar-DZ"/>
              </w:rPr>
              <w:t>13700</w:t>
            </w:r>
          </w:p>
        </w:tc>
        <w:tc>
          <w:tcPr>
            <w:tcW w:w="2604" w:type="dxa"/>
            <w:tcBorders>
              <w:top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FA3236" w:rsidRPr="00684814" w:rsidTr="009266BF">
        <w:trPr>
          <w:jc w:val="center"/>
        </w:trPr>
        <w:tc>
          <w:tcPr>
            <w:tcW w:w="4041" w:type="dxa"/>
            <w:tcBorders>
              <w:bottom w:val="single" w:sz="4" w:space="0" w:color="000000"/>
            </w:tcBorders>
            <w:shd w:val="clear" w:color="auto" w:fill="auto"/>
          </w:tcPr>
          <w:p w:rsidR="00FA3236" w:rsidRPr="00684814" w:rsidRDefault="00FA3236" w:rsidP="00684268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>النتيجة العملياتية</w:t>
            </w:r>
            <w:r w:rsidR="00600F91">
              <w:rPr>
                <w:rFonts w:ascii="Traditional Arabic" w:eastAsia="Calibri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="00684268">
              <w:rPr>
                <w:rFonts w:ascii="Traditional Arabic" w:eastAsia="Calibri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2604" w:type="dxa"/>
            <w:tcBorders>
              <w:bottom w:val="single" w:sz="4" w:space="0" w:color="000000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lang w:bidi="ar-DZ"/>
              </w:rPr>
              <w:t>36200</w:t>
            </w:r>
          </w:p>
        </w:tc>
      </w:tr>
      <w:tr w:rsidR="00FA3236" w:rsidRPr="00684814" w:rsidTr="009266BF">
        <w:trPr>
          <w:jc w:val="center"/>
        </w:trPr>
        <w:tc>
          <w:tcPr>
            <w:tcW w:w="4041" w:type="dxa"/>
            <w:tcBorders>
              <w:top w:val="nil"/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pStyle w:val="Paragraphedeliste"/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  <w:t>الأعباء المالية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lang w:bidi="ar-DZ"/>
              </w:rPr>
              <w:t>4500</w:t>
            </w:r>
          </w:p>
        </w:tc>
        <w:tc>
          <w:tcPr>
            <w:tcW w:w="2604" w:type="dxa"/>
            <w:tcBorders>
              <w:top w:val="nil"/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FA3236" w:rsidRPr="00684814" w:rsidTr="009266BF">
        <w:trPr>
          <w:jc w:val="center"/>
        </w:trPr>
        <w:tc>
          <w:tcPr>
            <w:tcW w:w="4041" w:type="dxa"/>
            <w:tcBorders>
              <w:top w:val="nil"/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  <w:t>الإيرادات المالية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lang w:bidi="ar-DZ"/>
              </w:rPr>
              <w:t>9800</w:t>
            </w:r>
          </w:p>
        </w:tc>
      </w:tr>
      <w:tr w:rsidR="00FA3236" w:rsidRPr="00684814" w:rsidTr="009266BF">
        <w:trPr>
          <w:jc w:val="center"/>
        </w:trPr>
        <w:tc>
          <w:tcPr>
            <w:tcW w:w="4041" w:type="dxa"/>
            <w:tcBorders>
              <w:top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</w:p>
        </w:tc>
        <w:tc>
          <w:tcPr>
            <w:tcW w:w="1257" w:type="dxa"/>
            <w:tcBorders>
              <w:top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</w:p>
        </w:tc>
        <w:tc>
          <w:tcPr>
            <w:tcW w:w="2604" w:type="dxa"/>
            <w:tcBorders>
              <w:top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FA3236" w:rsidRPr="00684814" w:rsidTr="009266BF">
        <w:trPr>
          <w:jc w:val="center"/>
        </w:trPr>
        <w:tc>
          <w:tcPr>
            <w:tcW w:w="4041" w:type="dxa"/>
            <w:tcBorders>
              <w:bottom w:val="single" w:sz="4" w:space="0" w:color="000000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>النتيجة العادية قبل الضريبة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2604" w:type="dxa"/>
            <w:tcBorders>
              <w:bottom w:val="single" w:sz="4" w:space="0" w:color="000000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lang w:bidi="ar-DZ"/>
              </w:rPr>
              <w:t>41500</w:t>
            </w:r>
          </w:p>
        </w:tc>
      </w:tr>
      <w:tr w:rsidR="00FA3236" w:rsidRPr="00684814" w:rsidTr="009266BF">
        <w:trPr>
          <w:jc w:val="center"/>
        </w:trPr>
        <w:tc>
          <w:tcPr>
            <w:tcW w:w="4041" w:type="dxa"/>
            <w:tcBorders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  <w:t>الضرائب المستحقة على النتيجة العادية</w:t>
            </w:r>
          </w:p>
        </w:tc>
        <w:tc>
          <w:tcPr>
            <w:tcW w:w="1257" w:type="dxa"/>
            <w:tcBorders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lang w:bidi="ar-DZ"/>
              </w:rPr>
              <w:t>10375</w:t>
            </w:r>
          </w:p>
        </w:tc>
        <w:tc>
          <w:tcPr>
            <w:tcW w:w="2604" w:type="dxa"/>
            <w:tcBorders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FA3236" w:rsidRPr="00684814" w:rsidTr="009266BF">
        <w:trPr>
          <w:jc w:val="center"/>
        </w:trPr>
        <w:tc>
          <w:tcPr>
            <w:tcW w:w="4041" w:type="dxa"/>
            <w:tcBorders>
              <w:top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  <w:t>تغير الضرائب المؤجلة على النتيجة العادية</w:t>
            </w:r>
          </w:p>
        </w:tc>
        <w:tc>
          <w:tcPr>
            <w:tcW w:w="1257" w:type="dxa"/>
            <w:tcBorders>
              <w:top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lang w:bidi="ar-DZ"/>
              </w:rPr>
              <w:t>0</w:t>
            </w:r>
          </w:p>
        </w:tc>
        <w:tc>
          <w:tcPr>
            <w:tcW w:w="2604" w:type="dxa"/>
            <w:tcBorders>
              <w:top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FA3236" w:rsidRPr="00684814" w:rsidTr="009266BF">
        <w:trPr>
          <w:jc w:val="center"/>
        </w:trPr>
        <w:tc>
          <w:tcPr>
            <w:tcW w:w="4041" w:type="dxa"/>
            <w:tcBorders>
              <w:bottom w:val="single" w:sz="4" w:space="0" w:color="000000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>النتيجة الصافية للأنشطة العادية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2604" w:type="dxa"/>
            <w:tcBorders>
              <w:bottom w:val="single" w:sz="4" w:space="0" w:color="000000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lang w:bidi="ar-DZ"/>
              </w:rPr>
              <w:t>31125</w:t>
            </w:r>
          </w:p>
        </w:tc>
      </w:tr>
      <w:tr w:rsidR="00FA3236" w:rsidRPr="00684814" w:rsidTr="009266BF">
        <w:trPr>
          <w:jc w:val="center"/>
        </w:trPr>
        <w:tc>
          <w:tcPr>
            <w:tcW w:w="4041" w:type="dxa"/>
            <w:tcBorders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  <w:lastRenderedPageBreak/>
              <w:t>الأعباء غير العادية</w:t>
            </w:r>
          </w:p>
        </w:tc>
        <w:tc>
          <w:tcPr>
            <w:tcW w:w="1257" w:type="dxa"/>
            <w:tcBorders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lang w:bidi="ar-DZ"/>
              </w:rPr>
              <w:t>0</w:t>
            </w:r>
          </w:p>
        </w:tc>
        <w:tc>
          <w:tcPr>
            <w:tcW w:w="2604" w:type="dxa"/>
            <w:tcBorders>
              <w:bottom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</w:p>
        </w:tc>
      </w:tr>
      <w:tr w:rsidR="00FA3236" w:rsidRPr="00684814" w:rsidTr="009266BF">
        <w:trPr>
          <w:jc w:val="center"/>
        </w:trPr>
        <w:tc>
          <w:tcPr>
            <w:tcW w:w="4041" w:type="dxa"/>
            <w:tcBorders>
              <w:top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  <w:t>الإيرادات غير العادية</w:t>
            </w:r>
          </w:p>
        </w:tc>
        <w:tc>
          <w:tcPr>
            <w:tcW w:w="1257" w:type="dxa"/>
            <w:tcBorders>
              <w:top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2604" w:type="dxa"/>
            <w:tcBorders>
              <w:top w:val="nil"/>
            </w:tcBorders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color w:val="000000"/>
                <w:sz w:val="24"/>
                <w:szCs w:val="24"/>
                <w:lang w:bidi="ar-DZ"/>
              </w:rPr>
              <w:t>0</w:t>
            </w:r>
          </w:p>
        </w:tc>
      </w:tr>
      <w:tr w:rsidR="00FA3236" w:rsidRPr="00684814" w:rsidTr="009266BF">
        <w:trPr>
          <w:jc w:val="center"/>
        </w:trPr>
        <w:tc>
          <w:tcPr>
            <w:tcW w:w="4041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>النتيجة الصافية للسنة المالية</w:t>
            </w:r>
          </w:p>
        </w:tc>
        <w:tc>
          <w:tcPr>
            <w:tcW w:w="1257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</w:pPr>
          </w:p>
        </w:tc>
        <w:tc>
          <w:tcPr>
            <w:tcW w:w="2604" w:type="dxa"/>
            <w:shd w:val="clear" w:color="auto" w:fill="auto"/>
          </w:tcPr>
          <w:p w:rsidR="00FA3236" w:rsidRPr="00684814" w:rsidRDefault="00FA3236" w:rsidP="009266BF">
            <w:pPr>
              <w:tabs>
                <w:tab w:val="right" w:pos="119"/>
              </w:tabs>
              <w:bidi/>
              <w:spacing w:after="0" w:line="240" w:lineRule="auto"/>
              <w:ind w:left="-22"/>
              <w:jc w:val="center"/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684814">
              <w:rPr>
                <w:rFonts w:ascii="Traditional Arabic" w:eastAsia="Calibri" w:hAnsi="Traditional Arabic" w:cs="Traditional Arabic"/>
                <w:b/>
                <w:bCs/>
                <w:color w:val="000000"/>
                <w:sz w:val="24"/>
                <w:szCs w:val="24"/>
                <w:lang w:bidi="ar-DZ"/>
              </w:rPr>
              <w:t>31125</w:t>
            </w:r>
          </w:p>
        </w:tc>
      </w:tr>
    </w:tbl>
    <w:p w:rsidR="00FA3236" w:rsidRPr="006C0738" w:rsidRDefault="00FA3236" w:rsidP="009C0727">
      <w:pPr>
        <w:bidi/>
        <w:spacing w:after="0"/>
        <w:contextualSpacing/>
        <w:mirrorIndents/>
        <w:jc w:val="both"/>
        <w:rPr>
          <w:rFonts w:ascii="Andalus" w:eastAsia="Calibri" w:hAnsi="Andalus" w:cs="Andalus"/>
          <w:b/>
          <w:bCs/>
          <w:sz w:val="30"/>
          <w:szCs w:val="30"/>
          <w:lang w:bidi="ar-DZ"/>
        </w:rPr>
      </w:pPr>
    </w:p>
    <w:sectPr w:rsidR="00FA3236" w:rsidRPr="006C0738" w:rsidSect="006F3E25">
      <w:footerReference w:type="default" r:id="rId7"/>
      <w:pgSz w:w="11906" w:h="16838"/>
      <w:pgMar w:top="556" w:right="1418" w:bottom="567" w:left="851" w:header="540" w:footer="1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954" w:rsidRDefault="00801954" w:rsidP="00120BD6">
      <w:pPr>
        <w:spacing w:after="0" w:line="240" w:lineRule="auto"/>
      </w:pPr>
      <w:r>
        <w:separator/>
      </w:r>
    </w:p>
  </w:endnote>
  <w:endnote w:type="continuationSeparator" w:id="0">
    <w:p w:rsidR="00801954" w:rsidRDefault="00801954" w:rsidP="0012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706815"/>
      <w:docPartObj>
        <w:docPartGallery w:val="Page Numbers (Bottom of Page)"/>
        <w:docPartUnique/>
      </w:docPartObj>
    </w:sdtPr>
    <w:sdtEndPr>
      <w:rPr>
        <w:rFonts w:ascii="Andalus" w:hAnsi="Andalus" w:cs="Andalus"/>
        <w:b/>
        <w:bCs/>
        <w:sz w:val="32"/>
        <w:szCs w:val="32"/>
      </w:rPr>
    </w:sdtEndPr>
    <w:sdtContent>
      <w:p w:rsidR="00120BD6" w:rsidRPr="00120BD6" w:rsidRDefault="0025125D">
        <w:pPr>
          <w:pStyle w:val="Pieddepage"/>
          <w:jc w:val="center"/>
          <w:rPr>
            <w:rFonts w:ascii="Andalus" w:hAnsi="Andalus" w:cs="Andalus"/>
            <w:b/>
            <w:bCs/>
            <w:sz w:val="32"/>
            <w:szCs w:val="32"/>
          </w:rPr>
        </w:pPr>
        <w:r w:rsidRPr="00120BD6">
          <w:rPr>
            <w:rFonts w:ascii="Andalus" w:hAnsi="Andalus" w:cs="Andalus"/>
            <w:b/>
            <w:bCs/>
            <w:sz w:val="32"/>
            <w:szCs w:val="32"/>
          </w:rPr>
          <w:fldChar w:fldCharType="begin"/>
        </w:r>
        <w:r w:rsidR="00120BD6" w:rsidRPr="00120BD6">
          <w:rPr>
            <w:rFonts w:ascii="Andalus" w:hAnsi="Andalus" w:cs="Andalus"/>
            <w:b/>
            <w:bCs/>
            <w:sz w:val="32"/>
            <w:szCs w:val="32"/>
          </w:rPr>
          <w:instrText>PAGE   \* MERGEFORMAT</w:instrText>
        </w:r>
        <w:r w:rsidRPr="00120BD6">
          <w:rPr>
            <w:rFonts w:ascii="Andalus" w:hAnsi="Andalus" w:cs="Andalus"/>
            <w:b/>
            <w:bCs/>
            <w:sz w:val="32"/>
            <w:szCs w:val="32"/>
          </w:rPr>
          <w:fldChar w:fldCharType="separate"/>
        </w:r>
        <w:r w:rsidR="00FE2A14">
          <w:rPr>
            <w:rFonts w:ascii="Andalus" w:hAnsi="Andalus" w:cs="Andalus"/>
            <w:b/>
            <w:bCs/>
            <w:noProof/>
            <w:sz w:val="32"/>
            <w:szCs w:val="32"/>
          </w:rPr>
          <w:t>1</w:t>
        </w:r>
        <w:r w:rsidRPr="00120BD6">
          <w:rPr>
            <w:rFonts w:ascii="Andalus" w:hAnsi="Andalus" w:cs="Andalus"/>
            <w:b/>
            <w:bCs/>
            <w:sz w:val="32"/>
            <w:szCs w:val="32"/>
          </w:rPr>
          <w:fldChar w:fldCharType="end"/>
        </w:r>
      </w:p>
    </w:sdtContent>
  </w:sdt>
  <w:p w:rsidR="00120BD6" w:rsidRDefault="00120BD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954" w:rsidRDefault="00801954" w:rsidP="00120BD6">
      <w:pPr>
        <w:spacing w:after="0" w:line="240" w:lineRule="auto"/>
      </w:pPr>
      <w:r>
        <w:separator/>
      </w:r>
    </w:p>
  </w:footnote>
  <w:footnote w:type="continuationSeparator" w:id="0">
    <w:p w:rsidR="00801954" w:rsidRDefault="00801954" w:rsidP="0012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0BFD"/>
    <w:multiLevelType w:val="hybridMultilevel"/>
    <w:tmpl w:val="447E05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6AC3"/>
    <w:multiLevelType w:val="hybridMultilevel"/>
    <w:tmpl w:val="54909C60"/>
    <w:lvl w:ilvl="0" w:tplc="1502442A">
      <w:start w:val="1"/>
      <w:numFmt w:val="decimal"/>
      <w:lvlText w:val="%1-"/>
      <w:lvlJc w:val="left"/>
      <w:pPr>
        <w:ind w:left="6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1" w:hanging="360"/>
      </w:pPr>
    </w:lvl>
    <w:lvl w:ilvl="2" w:tplc="040C001B" w:tentative="1">
      <w:start w:val="1"/>
      <w:numFmt w:val="lowerRoman"/>
      <w:lvlText w:val="%3."/>
      <w:lvlJc w:val="right"/>
      <w:pPr>
        <w:ind w:left="2081" w:hanging="180"/>
      </w:pPr>
    </w:lvl>
    <w:lvl w:ilvl="3" w:tplc="040C000F" w:tentative="1">
      <w:start w:val="1"/>
      <w:numFmt w:val="decimal"/>
      <w:lvlText w:val="%4."/>
      <w:lvlJc w:val="left"/>
      <w:pPr>
        <w:ind w:left="2801" w:hanging="360"/>
      </w:pPr>
    </w:lvl>
    <w:lvl w:ilvl="4" w:tplc="040C0019" w:tentative="1">
      <w:start w:val="1"/>
      <w:numFmt w:val="lowerLetter"/>
      <w:lvlText w:val="%5."/>
      <w:lvlJc w:val="left"/>
      <w:pPr>
        <w:ind w:left="3521" w:hanging="360"/>
      </w:pPr>
    </w:lvl>
    <w:lvl w:ilvl="5" w:tplc="040C001B" w:tentative="1">
      <w:start w:val="1"/>
      <w:numFmt w:val="lowerRoman"/>
      <w:lvlText w:val="%6."/>
      <w:lvlJc w:val="right"/>
      <w:pPr>
        <w:ind w:left="4241" w:hanging="180"/>
      </w:pPr>
    </w:lvl>
    <w:lvl w:ilvl="6" w:tplc="040C000F" w:tentative="1">
      <w:start w:val="1"/>
      <w:numFmt w:val="decimal"/>
      <w:lvlText w:val="%7."/>
      <w:lvlJc w:val="left"/>
      <w:pPr>
        <w:ind w:left="4961" w:hanging="360"/>
      </w:pPr>
    </w:lvl>
    <w:lvl w:ilvl="7" w:tplc="040C0019" w:tentative="1">
      <w:start w:val="1"/>
      <w:numFmt w:val="lowerLetter"/>
      <w:lvlText w:val="%8."/>
      <w:lvlJc w:val="left"/>
      <w:pPr>
        <w:ind w:left="5681" w:hanging="360"/>
      </w:pPr>
    </w:lvl>
    <w:lvl w:ilvl="8" w:tplc="040C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>
    <w:nsid w:val="09C279AE"/>
    <w:multiLevelType w:val="hybridMultilevel"/>
    <w:tmpl w:val="9474BB4E"/>
    <w:lvl w:ilvl="0" w:tplc="1BEA622A">
      <w:start w:val="1"/>
      <w:numFmt w:val="decimal"/>
      <w:lvlText w:val="%1."/>
      <w:lvlJc w:val="left"/>
      <w:pPr>
        <w:ind w:left="100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1" w:hanging="360"/>
      </w:pPr>
    </w:lvl>
    <w:lvl w:ilvl="2" w:tplc="0409001B" w:tentative="1">
      <w:start w:val="1"/>
      <w:numFmt w:val="lowerRoman"/>
      <w:lvlText w:val="%3."/>
      <w:lvlJc w:val="right"/>
      <w:pPr>
        <w:ind w:left="2441" w:hanging="180"/>
      </w:pPr>
    </w:lvl>
    <w:lvl w:ilvl="3" w:tplc="0409000F" w:tentative="1">
      <w:start w:val="1"/>
      <w:numFmt w:val="decimal"/>
      <w:lvlText w:val="%4."/>
      <w:lvlJc w:val="left"/>
      <w:pPr>
        <w:ind w:left="3161" w:hanging="360"/>
      </w:pPr>
    </w:lvl>
    <w:lvl w:ilvl="4" w:tplc="04090019" w:tentative="1">
      <w:start w:val="1"/>
      <w:numFmt w:val="lowerLetter"/>
      <w:lvlText w:val="%5."/>
      <w:lvlJc w:val="left"/>
      <w:pPr>
        <w:ind w:left="3881" w:hanging="360"/>
      </w:pPr>
    </w:lvl>
    <w:lvl w:ilvl="5" w:tplc="0409001B" w:tentative="1">
      <w:start w:val="1"/>
      <w:numFmt w:val="lowerRoman"/>
      <w:lvlText w:val="%6."/>
      <w:lvlJc w:val="right"/>
      <w:pPr>
        <w:ind w:left="4601" w:hanging="180"/>
      </w:pPr>
    </w:lvl>
    <w:lvl w:ilvl="6" w:tplc="0409000F" w:tentative="1">
      <w:start w:val="1"/>
      <w:numFmt w:val="decimal"/>
      <w:lvlText w:val="%7."/>
      <w:lvlJc w:val="left"/>
      <w:pPr>
        <w:ind w:left="5321" w:hanging="360"/>
      </w:pPr>
    </w:lvl>
    <w:lvl w:ilvl="7" w:tplc="04090019" w:tentative="1">
      <w:start w:val="1"/>
      <w:numFmt w:val="lowerLetter"/>
      <w:lvlText w:val="%8."/>
      <w:lvlJc w:val="left"/>
      <w:pPr>
        <w:ind w:left="6041" w:hanging="360"/>
      </w:pPr>
    </w:lvl>
    <w:lvl w:ilvl="8" w:tplc="04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>
    <w:nsid w:val="0A476D20"/>
    <w:multiLevelType w:val="hybridMultilevel"/>
    <w:tmpl w:val="8FCC32E8"/>
    <w:lvl w:ilvl="0" w:tplc="9B881E02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">
    <w:nsid w:val="113A1B57"/>
    <w:multiLevelType w:val="hybridMultilevel"/>
    <w:tmpl w:val="3AEE19E8"/>
    <w:lvl w:ilvl="0" w:tplc="040C000D">
      <w:start w:val="1"/>
      <w:numFmt w:val="bullet"/>
      <w:lvlText w:val=""/>
      <w:lvlJc w:val="left"/>
      <w:pPr>
        <w:ind w:left="10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5">
    <w:nsid w:val="20243389"/>
    <w:multiLevelType w:val="hybridMultilevel"/>
    <w:tmpl w:val="AD0412A8"/>
    <w:lvl w:ilvl="0" w:tplc="ECD8E31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21503493"/>
    <w:multiLevelType w:val="hybridMultilevel"/>
    <w:tmpl w:val="F5D0F87A"/>
    <w:lvl w:ilvl="0" w:tplc="5ED80B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15DC7"/>
    <w:multiLevelType w:val="hybridMultilevel"/>
    <w:tmpl w:val="70223A0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CC28C3"/>
    <w:multiLevelType w:val="hybridMultilevel"/>
    <w:tmpl w:val="7A9E80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F706BD"/>
    <w:multiLevelType w:val="hybridMultilevel"/>
    <w:tmpl w:val="5BD4484E"/>
    <w:lvl w:ilvl="0" w:tplc="E59412D8">
      <w:numFmt w:val="bullet"/>
      <w:lvlText w:val=""/>
      <w:lvlJc w:val="left"/>
      <w:pPr>
        <w:ind w:left="641" w:hanging="360"/>
      </w:pPr>
      <w:rPr>
        <w:rFonts w:ascii="Symbol" w:eastAsia="Calibr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0">
    <w:nsid w:val="438C07C1"/>
    <w:multiLevelType w:val="hybridMultilevel"/>
    <w:tmpl w:val="4B8E04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A67E7"/>
    <w:multiLevelType w:val="hybridMultilevel"/>
    <w:tmpl w:val="72A6DC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F5548D"/>
    <w:multiLevelType w:val="hybridMultilevel"/>
    <w:tmpl w:val="27EC122A"/>
    <w:lvl w:ilvl="0" w:tplc="81E834DC">
      <w:start w:val="16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24A45"/>
    <w:multiLevelType w:val="hybridMultilevel"/>
    <w:tmpl w:val="88ACCA38"/>
    <w:lvl w:ilvl="0" w:tplc="2992111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83946"/>
    <w:multiLevelType w:val="hybridMultilevel"/>
    <w:tmpl w:val="49909F68"/>
    <w:lvl w:ilvl="0" w:tplc="40905B9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C0289"/>
    <w:multiLevelType w:val="hybridMultilevel"/>
    <w:tmpl w:val="5308D146"/>
    <w:lvl w:ilvl="0" w:tplc="5B622816">
      <w:start w:val="1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26EFD"/>
    <w:multiLevelType w:val="hybridMultilevel"/>
    <w:tmpl w:val="64F46146"/>
    <w:lvl w:ilvl="0" w:tplc="C93A2EB6">
      <w:start w:val="2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7">
    <w:nsid w:val="7EF43D1B"/>
    <w:multiLevelType w:val="hybridMultilevel"/>
    <w:tmpl w:val="5308D146"/>
    <w:lvl w:ilvl="0" w:tplc="5B622816">
      <w:start w:val="1"/>
      <w:numFmt w:val="decimal"/>
      <w:lvlText w:val="%1."/>
      <w:lvlJc w:val="left"/>
      <w:pPr>
        <w:ind w:left="720" w:hanging="360"/>
      </w:pPr>
      <w:rPr>
        <w:rFonts w:eastAsia="SymbolMT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5"/>
  </w:num>
  <w:num w:numId="5">
    <w:abstractNumId w:val="13"/>
  </w:num>
  <w:num w:numId="6">
    <w:abstractNumId w:val="17"/>
  </w:num>
  <w:num w:numId="7">
    <w:abstractNumId w:val="12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7"/>
  </w:num>
  <w:num w:numId="13">
    <w:abstractNumId w:val="9"/>
  </w:num>
  <w:num w:numId="14">
    <w:abstractNumId w:val="14"/>
  </w:num>
  <w:num w:numId="15">
    <w:abstractNumId w:val="1"/>
  </w:num>
  <w:num w:numId="16">
    <w:abstractNumId w:val="16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5770E"/>
    <w:rsid w:val="000659AE"/>
    <w:rsid w:val="00066E04"/>
    <w:rsid w:val="000A2237"/>
    <w:rsid w:val="000C01FA"/>
    <w:rsid w:val="000C66DE"/>
    <w:rsid w:val="000D72AE"/>
    <w:rsid w:val="000F6C96"/>
    <w:rsid w:val="000F77FC"/>
    <w:rsid w:val="00102BA0"/>
    <w:rsid w:val="00105C05"/>
    <w:rsid w:val="001133AD"/>
    <w:rsid w:val="00120BD6"/>
    <w:rsid w:val="001261BC"/>
    <w:rsid w:val="001509BD"/>
    <w:rsid w:val="00154E24"/>
    <w:rsid w:val="00172B94"/>
    <w:rsid w:val="001B2FC7"/>
    <w:rsid w:val="001C2A86"/>
    <w:rsid w:val="001C6A3E"/>
    <w:rsid w:val="001D3554"/>
    <w:rsid w:val="001E0F71"/>
    <w:rsid w:val="001E233B"/>
    <w:rsid w:val="001F5114"/>
    <w:rsid w:val="0021534A"/>
    <w:rsid w:val="002204B9"/>
    <w:rsid w:val="00225C01"/>
    <w:rsid w:val="00240E0C"/>
    <w:rsid w:val="0025125D"/>
    <w:rsid w:val="00280E4F"/>
    <w:rsid w:val="002828AF"/>
    <w:rsid w:val="002A6B7B"/>
    <w:rsid w:val="002A6CB9"/>
    <w:rsid w:val="002C2E62"/>
    <w:rsid w:val="002D7845"/>
    <w:rsid w:val="003C0899"/>
    <w:rsid w:val="003C5108"/>
    <w:rsid w:val="003C5D20"/>
    <w:rsid w:val="003D49E4"/>
    <w:rsid w:val="003F7E19"/>
    <w:rsid w:val="004038B6"/>
    <w:rsid w:val="00406892"/>
    <w:rsid w:val="0044590A"/>
    <w:rsid w:val="004D6A68"/>
    <w:rsid w:val="004F01F1"/>
    <w:rsid w:val="00507CFC"/>
    <w:rsid w:val="00590FEA"/>
    <w:rsid w:val="005B41E3"/>
    <w:rsid w:val="005E14D6"/>
    <w:rsid w:val="005E706D"/>
    <w:rsid w:val="005E7FCA"/>
    <w:rsid w:val="005F7104"/>
    <w:rsid w:val="005F7D8D"/>
    <w:rsid w:val="00600F91"/>
    <w:rsid w:val="006032DE"/>
    <w:rsid w:val="006138DF"/>
    <w:rsid w:val="006154A8"/>
    <w:rsid w:val="00625B14"/>
    <w:rsid w:val="00631BBD"/>
    <w:rsid w:val="00637447"/>
    <w:rsid w:val="00653838"/>
    <w:rsid w:val="0065405A"/>
    <w:rsid w:val="00660398"/>
    <w:rsid w:val="0067285D"/>
    <w:rsid w:val="00684268"/>
    <w:rsid w:val="006C0738"/>
    <w:rsid w:val="006C20A4"/>
    <w:rsid w:val="006C43C8"/>
    <w:rsid w:val="006D6058"/>
    <w:rsid w:val="006F1DB2"/>
    <w:rsid w:val="006F3E25"/>
    <w:rsid w:val="0072534B"/>
    <w:rsid w:val="00746BC8"/>
    <w:rsid w:val="00755B39"/>
    <w:rsid w:val="007779AC"/>
    <w:rsid w:val="00780C39"/>
    <w:rsid w:val="007A2D8D"/>
    <w:rsid w:val="007C02B4"/>
    <w:rsid w:val="007C1D74"/>
    <w:rsid w:val="007D0D09"/>
    <w:rsid w:val="007D2480"/>
    <w:rsid w:val="007F066D"/>
    <w:rsid w:val="007F6C3E"/>
    <w:rsid w:val="00801954"/>
    <w:rsid w:val="0082731F"/>
    <w:rsid w:val="00867DBA"/>
    <w:rsid w:val="00876EFC"/>
    <w:rsid w:val="008923A6"/>
    <w:rsid w:val="008C3C16"/>
    <w:rsid w:val="008D592C"/>
    <w:rsid w:val="008E3991"/>
    <w:rsid w:val="008F13C7"/>
    <w:rsid w:val="008F26F2"/>
    <w:rsid w:val="008F62B7"/>
    <w:rsid w:val="00903865"/>
    <w:rsid w:val="00917970"/>
    <w:rsid w:val="0092404A"/>
    <w:rsid w:val="009264E7"/>
    <w:rsid w:val="00926E85"/>
    <w:rsid w:val="00936D11"/>
    <w:rsid w:val="0099461F"/>
    <w:rsid w:val="009B33B1"/>
    <w:rsid w:val="009C0727"/>
    <w:rsid w:val="009C6E59"/>
    <w:rsid w:val="009D4905"/>
    <w:rsid w:val="00A04FE0"/>
    <w:rsid w:val="00AC2D53"/>
    <w:rsid w:val="00AD4FF8"/>
    <w:rsid w:val="00AF3F36"/>
    <w:rsid w:val="00B15380"/>
    <w:rsid w:val="00B35223"/>
    <w:rsid w:val="00B6350C"/>
    <w:rsid w:val="00BB6C5C"/>
    <w:rsid w:val="00BF7C15"/>
    <w:rsid w:val="00C04937"/>
    <w:rsid w:val="00C0685E"/>
    <w:rsid w:val="00C50400"/>
    <w:rsid w:val="00C64F01"/>
    <w:rsid w:val="00C73281"/>
    <w:rsid w:val="00CE54D1"/>
    <w:rsid w:val="00D27202"/>
    <w:rsid w:val="00D50275"/>
    <w:rsid w:val="00D568A7"/>
    <w:rsid w:val="00D93C7D"/>
    <w:rsid w:val="00DC5647"/>
    <w:rsid w:val="00DD56F4"/>
    <w:rsid w:val="00DE0682"/>
    <w:rsid w:val="00DE2B44"/>
    <w:rsid w:val="00E00160"/>
    <w:rsid w:val="00E163E8"/>
    <w:rsid w:val="00E44922"/>
    <w:rsid w:val="00E46FEB"/>
    <w:rsid w:val="00E55DC7"/>
    <w:rsid w:val="00E6645E"/>
    <w:rsid w:val="00E667CA"/>
    <w:rsid w:val="00E74060"/>
    <w:rsid w:val="00E8518B"/>
    <w:rsid w:val="00EA1252"/>
    <w:rsid w:val="00EA65FD"/>
    <w:rsid w:val="00ED1607"/>
    <w:rsid w:val="00EF06A6"/>
    <w:rsid w:val="00EF4C35"/>
    <w:rsid w:val="00F07FFE"/>
    <w:rsid w:val="00F47F09"/>
    <w:rsid w:val="00F5770E"/>
    <w:rsid w:val="00FA3236"/>
    <w:rsid w:val="00FB0F2C"/>
    <w:rsid w:val="00FB3160"/>
    <w:rsid w:val="00FC0E38"/>
    <w:rsid w:val="00FC5B06"/>
    <w:rsid w:val="00FD6F17"/>
    <w:rsid w:val="00FE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F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7C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9A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7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2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0BD6"/>
  </w:style>
  <w:style w:type="paragraph" w:styleId="Pieddepage">
    <w:name w:val="footer"/>
    <w:basedOn w:val="Normal"/>
    <w:link w:val="PieddepageCar"/>
    <w:uiPriority w:val="99"/>
    <w:unhideWhenUsed/>
    <w:rsid w:val="0012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0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سلسلة  تمارين: 2............تسيير مالي معمق..........سنة أولى ماستر............ تخصصي: تسيير واقتصاد المؤسسة </vt:lpstr>
      <vt:lpstr>سلسلة  تمارين: 2............تسيير مالي..........سنة أولى ماستر............ تخصصي: مالية واقتصاد دولي/مالية وحوكمة مؤسسات</vt:lpstr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سلسلة  تمارين: 2............تسيير مالي معمق..........سنة أولى ماستر............ تخصصي: تسيير واقتصاد المؤسسة </dc:title>
  <dc:creator>2013</dc:creator>
  <cp:lastModifiedBy>Hp</cp:lastModifiedBy>
  <cp:revision>28</cp:revision>
  <cp:lastPrinted>2018-12-07T16:10:00Z</cp:lastPrinted>
  <dcterms:created xsi:type="dcterms:W3CDTF">2017-10-30T10:46:00Z</dcterms:created>
  <dcterms:modified xsi:type="dcterms:W3CDTF">2021-02-14T10:20:00Z</dcterms:modified>
</cp:coreProperties>
</file>