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FB" w:rsidRPr="00386B02" w:rsidRDefault="002164FB" w:rsidP="002164FB">
      <w:pPr>
        <w:spacing w:before="120" w:after="120"/>
        <w:rPr>
          <w:rFonts w:asciiTheme="majorBidi" w:hAnsiTheme="majorBidi" w:cstheme="majorBidi"/>
          <w:b/>
          <w:sz w:val="24"/>
          <w:szCs w:val="24"/>
        </w:rPr>
      </w:pPr>
      <w:r w:rsidRPr="00386B02">
        <w:rPr>
          <w:rFonts w:asciiTheme="majorBidi" w:hAnsiTheme="majorBidi" w:cstheme="majorBidi"/>
          <w:b/>
          <w:sz w:val="24"/>
          <w:szCs w:val="24"/>
        </w:rPr>
        <w:t>Généralité sur l’écotoxicologie et le développement durable</w:t>
      </w:r>
    </w:p>
    <w:p w:rsidR="002164FB" w:rsidRPr="00386B02" w:rsidRDefault="002164FB" w:rsidP="002164FB">
      <w:pPr>
        <w:spacing w:before="120" w:after="120"/>
        <w:rPr>
          <w:rFonts w:asciiTheme="majorBidi" w:hAnsiTheme="majorBidi" w:cstheme="majorBidi"/>
          <w:b/>
          <w:sz w:val="24"/>
          <w:szCs w:val="24"/>
        </w:rPr>
      </w:pPr>
      <w:r w:rsidRPr="00386B02">
        <w:rPr>
          <w:rFonts w:asciiTheme="majorBidi" w:hAnsiTheme="majorBidi" w:cstheme="majorBidi"/>
          <w:b/>
          <w:sz w:val="24"/>
          <w:szCs w:val="24"/>
        </w:rPr>
        <w:t>Chapitre I environnement et pollution</w:t>
      </w:r>
    </w:p>
    <w:p w:rsidR="002164FB" w:rsidRPr="00386B02" w:rsidRDefault="002164FB" w:rsidP="002164FB">
      <w:pPr>
        <w:pStyle w:val="Default"/>
        <w:numPr>
          <w:ilvl w:val="0"/>
          <w:numId w:val="18"/>
        </w:numPr>
        <w:spacing w:line="276" w:lineRule="auto"/>
        <w:rPr>
          <w:rFonts w:asciiTheme="majorBidi" w:hAnsiTheme="majorBidi" w:cstheme="majorBidi"/>
        </w:rPr>
      </w:pPr>
      <w:r w:rsidRPr="00386B02">
        <w:rPr>
          <w:rFonts w:asciiTheme="majorBidi" w:hAnsiTheme="majorBidi" w:cstheme="majorBidi"/>
        </w:rPr>
        <w:t>Définition de quelques  concepts : Environnement- Pollution</w:t>
      </w:r>
    </w:p>
    <w:p w:rsidR="002164FB" w:rsidRPr="00386B02" w:rsidRDefault="002164FB" w:rsidP="002164FB">
      <w:pPr>
        <w:pStyle w:val="Default"/>
        <w:numPr>
          <w:ilvl w:val="0"/>
          <w:numId w:val="18"/>
        </w:numPr>
        <w:spacing w:line="276" w:lineRule="auto"/>
        <w:rPr>
          <w:rFonts w:asciiTheme="majorBidi" w:hAnsiTheme="majorBidi" w:cstheme="majorBidi"/>
        </w:rPr>
      </w:pPr>
      <w:r w:rsidRPr="00386B02">
        <w:rPr>
          <w:rFonts w:asciiTheme="majorBidi" w:hAnsiTheme="majorBidi" w:cstheme="majorBidi"/>
        </w:rPr>
        <w:t xml:space="preserve">Historique des pollutions  </w:t>
      </w:r>
    </w:p>
    <w:p w:rsidR="002164FB" w:rsidRPr="00386B02" w:rsidRDefault="002164FB" w:rsidP="002164FB">
      <w:pPr>
        <w:pStyle w:val="Default"/>
        <w:numPr>
          <w:ilvl w:val="0"/>
          <w:numId w:val="18"/>
        </w:numPr>
        <w:spacing w:line="276" w:lineRule="auto"/>
        <w:rPr>
          <w:rFonts w:asciiTheme="majorBidi" w:hAnsiTheme="majorBidi" w:cstheme="majorBidi"/>
        </w:rPr>
      </w:pPr>
      <w:r w:rsidRPr="00386B02">
        <w:rPr>
          <w:rFonts w:asciiTheme="majorBidi" w:hAnsiTheme="majorBidi" w:cstheme="majorBidi"/>
        </w:rPr>
        <w:t>Causes et Sources de la pollution</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3.1.</w:t>
      </w:r>
      <w:r w:rsidRPr="00386B02">
        <w:rPr>
          <w:rFonts w:asciiTheme="majorBidi" w:hAnsiTheme="majorBidi" w:cstheme="majorBidi"/>
        </w:rPr>
        <w:tab/>
        <w:t xml:space="preserve">Causes </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3.2.</w:t>
      </w:r>
      <w:r w:rsidRPr="00386B02">
        <w:rPr>
          <w:rFonts w:asciiTheme="majorBidi" w:hAnsiTheme="majorBidi" w:cstheme="majorBidi"/>
        </w:rPr>
        <w:tab/>
        <w:t xml:space="preserve">Sources </w:t>
      </w:r>
    </w:p>
    <w:p w:rsidR="002164FB" w:rsidRPr="00386B02" w:rsidRDefault="002164FB" w:rsidP="002164FB">
      <w:pPr>
        <w:pStyle w:val="Default"/>
        <w:numPr>
          <w:ilvl w:val="0"/>
          <w:numId w:val="18"/>
        </w:numPr>
        <w:spacing w:line="276" w:lineRule="auto"/>
        <w:rPr>
          <w:rFonts w:asciiTheme="majorBidi" w:hAnsiTheme="majorBidi" w:cstheme="majorBidi"/>
        </w:rPr>
      </w:pPr>
      <w:r w:rsidRPr="00386B02">
        <w:rPr>
          <w:rFonts w:asciiTheme="majorBidi" w:hAnsiTheme="majorBidi" w:cstheme="majorBidi"/>
        </w:rPr>
        <w:t>Classification des différents types de pollution</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4.1</w:t>
      </w:r>
      <w:r w:rsidRPr="00386B02">
        <w:rPr>
          <w:rFonts w:asciiTheme="majorBidi" w:hAnsiTheme="majorBidi" w:cstheme="majorBidi"/>
        </w:rPr>
        <w:tab/>
        <w:t xml:space="preserve">Pollution atmosphérique </w:t>
      </w:r>
    </w:p>
    <w:p w:rsidR="002164FB" w:rsidRPr="00386B02" w:rsidRDefault="0041731A" w:rsidP="00F828BF">
      <w:pPr>
        <w:pStyle w:val="Default"/>
        <w:spacing w:line="276" w:lineRule="auto"/>
        <w:rPr>
          <w:rFonts w:asciiTheme="majorBidi" w:hAnsiTheme="majorBidi" w:cstheme="majorBidi"/>
        </w:rPr>
      </w:pPr>
      <w:r>
        <w:rPr>
          <w:rFonts w:asciiTheme="majorBidi" w:hAnsiTheme="majorBidi" w:cstheme="majorBidi"/>
        </w:rPr>
        <w:t xml:space="preserve">                          </w:t>
      </w:r>
      <w:r w:rsidR="002164FB" w:rsidRPr="00386B02">
        <w:rPr>
          <w:rFonts w:asciiTheme="majorBidi" w:hAnsiTheme="majorBidi" w:cstheme="majorBidi"/>
        </w:rPr>
        <w:t>a. Nature et sources de la pollution atmosphérique</w:t>
      </w:r>
    </w:p>
    <w:p w:rsidR="002164FB" w:rsidRPr="00386B02" w:rsidRDefault="002164FB" w:rsidP="002164FB">
      <w:pPr>
        <w:pStyle w:val="Default"/>
        <w:spacing w:line="276" w:lineRule="auto"/>
        <w:ind w:left="1620"/>
        <w:rPr>
          <w:rFonts w:asciiTheme="majorBidi" w:hAnsiTheme="majorBidi" w:cstheme="majorBidi"/>
        </w:rPr>
      </w:pPr>
      <w:r w:rsidRPr="00386B02">
        <w:rPr>
          <w:rFonts w:asciiTheme="majorBidi" w:hAnsiTheme="majorBidi" w:cstheme="majorBidi"/>
        </w:rPr>
        <w:t>b. Impact des polluants atmosphériques sur l’environnement et la santé humaine</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4.2.</w:t>
      </w:r>
      <w:r w:rsidRPr="00386B02">
        <w:rPr>
          <w:rFonts w:asciiTheme="majorBidi" w:hAnsiTheme="majorBidi" w:cstheme="majorBidi"/>
        </w:rPr>
        <w:tab/>
        <w:t>Pollution des sols et des eaux</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a. Polluants au niveau ménage</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b. Polluants en provenance de l’agriculture intensive</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 xml:space="preserve"> b1. Pollution par les engrais </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b2. Pollution par les pesticides</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 xml:space="preserve">c. Conséquences sur l’environnement </w:t>
      </w:r>
    </w:p>
    <w:p w:rsidR="002164FB" w:rsidRPr="00386B02" w:rsidRDefault="002164FB" w:rsidP="002164FB">
      <w:pPr>
        <w:pStyle w:val="Default"/>
        <w:tabs>
          <w:tab w:val="left" w:pos="6660"/>
        </w:tabs>
        <w:spacing w:line="276" w:lineRule="auto"/>
        <w:ind w:left="1440"/>
        <w:rPr>
          <w:rFonts w:asciiTheme="majorBidi" w:hAnsiTheme="majorBidi" w:cstheme="majorBidi"/>
        </w:rPr>
      </w:pPr>
      <w:r w:rsidRPr="00386B02">
        <w:rPr>
          <w:rFonts w:asciiTheme="majorBidi" w:hAnsiTheme="majorBidi" w:cstheme="majorBidi"/>
        </w:rPr>
        <w:t>d. Modalités de lutte contre la pollution des sols et des eaux</w:t>
      </w:r>
    </w:p>
    <w:p w:rsidR="002164FB" w:rsidRPr="00386B02" w:rsidRDefault="002164FB" w:rsidP="002164FB">
      <w:pPr>
        <w:pStyle w:val="Default"/>
        <w:tabs>
          <w:tab w:val="left" w:pos="6660"/>
        </w:tabs>
        <w:spacing w:line="276" w:lineRule="auto"/>
        <w:ind w:left="720"/>
        <w:rPr>
          <w:rFonts w:asciiTheme="majorBidi" w:hAnsiTheme="majorBidi" w:cstheme="majorBidi"/>
        </w:rPr>
      </w:pPr>
      <w:r w:rsidRPr="00386B02">
        <w:rPr>
          <w:rFonts w:asciiTheme="majorBidi" w:hAnsiTheme="majorBidi" w:cstheme="majorBidi"/>
        </w:rPr>
        <w:t>4.3. Pollutions particulières</w:t>
      </w:r>
    </w:p>
    <w:p w:rsidR="002164FB" w:rsidRPr="00386B02" w:rsidRDefault="002164FB" w:rsidP="002164FB">
      <w:pPr>
        <w:jc w:val="both"/>
        <w:rPr>
          <w:rFonts w:asciiTheme="majorBidi" w:hAnsiTheme="majorBidi" w:cstheme="majorBidi"/>
          <w:b/>
          <w:bCs/>
          <w:sz w:val="24"/>
          <w:szCs w:val="24"/>
          <w:highlight w:val="red"/>
        </w:rPr>
      </w:pPr>
    </w:p>
    <w:p w:rsidR="002164FB" w:rsidRPr="00386B02" w:rsidRDefault="002164FB" w:rsidP="002164FB">
      <w:pPr>
        <w:spacing w:before="120" w:after="120"/>
        <w:rPr>
          <w:rFonts w:asciiTheme="majorBidi" w:hAnsiTheme="majorBidi" w:cstheme="majorBidi"/>
          <w:b/>
          <w:sz w:val="24"/>
          <w:szCs w:val="24"/>
        </w:rPr>
      </w:pPr>
      <w:r w:rsidRPr="00386B02">
        <w:rPr>
          <w:rFonts w:asciiTheme="majorBidi" w:hAnsiTheme="majorBidi" w:cstheme="majorBidi"/>
          <w:b/>
          <w:sz w:val="24"/>
          <w:szCs w:val="24"/>
        </w:rPr>
        <w:t>Chapitre II : Alternatives à l’utilisation des engrais et des pesticides en agriculture</w:t>
      </w:r>
    </w:p>
    <w:p w:rsidR="002164FB" w:rsidRPr="00386B02" w:rsidRDefault="002164FB" w:rsidP="002164FB">
      <w:pPr>
        <w:pStyle w:val="Default"/>
        <w:numPr>
          <w:ilvl w:val="0"/>
          <w:numId w:val="19"/>
        </w:numPr>
        <w:spacing w:line="276" w:lineRule="auto"/>
        <w:rPr>
          <w:rFonts w:asciiTheme="majorBidi" w:hAnsiTheme="majorBidi" w:cstheme="majorBidi"/>
        </w:rPr>
      </w:pPr>
      <w:r w:rsidRPr="00386B02">
        <w:rPr>
          <w:rFonts w:asciiTheme="majorBidi" w:hAnsiTheme="majorBidi" w:cstheme="majorBidi"/>
        </w:rPr>
        <w:t>Alternatives à la mauvaise utilisation des engrais</w:t>
      </w:r>
    </w:p>
    <w:p w:rsidR="00DC099C" w:rsidRPr="00DC099C" w:rsidRDefault="002164FB" w:rsidP="002164FB">
      <w:pPr>
        <w:numPr>
          <w:ilvl w:val="0"/>
          <w:numId w:val="19"/>
        </w:numPr>
        <w:tabs>
          <w:tab w:val="left" w:pos="6660"/>
        </w:tabs>
        <w:spacing w:after="0"/>
        <w:jc w:val="both"/>
        <w:rPr>
          <w:rFonts w:asciiTheme="majorBidi" w:hAnsiTheme="majorBidi" w:cstheme="majorBidi"/>
        </w:rPr>
      </w:pPr>
      <w:r w:rsidRPr="00DC099C">
        <w:rPr>
          <w:rFonts w:asciiTheme="majorBidi" w:hAnsiTheme="majorBidi" w:cstheme="majorBidi"/>
          <w:sz w:val="24"/>
          <w:szCs w:val="24"/>
        </w:rPr>
        <w:t xml:space="preserve">Alternatives à la mauvaise utilisation des pesticides </w:t>
      </w:r>
    </w:p>
    <w:p w:rsidR="002164FB" w:rsidRPr="00084EED" w:rsidRDefault="002164FB" w:rsidP="00DC099C">
      <w:pPr>
        <w:tabs>
          <w:tab w:val="left" w:pos="6660"/>
        </w:tabs>
        <w:spacing w:after="0"/>
        <w:ind w:left="720"/>
        <w:jc w:val="both"/>
        <w:rPr>
          <w:rFonts w:asciiTheme="majorBidi" w:hAnsiTheme="majorBidi" w:cstheme="majorBidi"/>
          <w:sz w:val="24"/>
          <w:szCs w:val="24"/>
        </w:rPr>
      </w:pPr>
      <w:r w:rsidRPr="00084EED">
        <w:rPr>
          <w:rFonts w:asciiTheme="majorBidi" w:hAnsiTheme="majorBidi" w:cstheme="majorBidi"/>
          <w:sz w:val="24"/>
          <w:szCs w:val="24"/>
        </w:rPr>
        <w:t>2.1. Mesures phytosanitaires adaptées au milieu écologique</w:t>
      </w:r>
    </w:p>
    <w:p w:rsidR="002164FB" w:rsidRPr="00386B02" w:rsidRDefault="002164FB" w:rsidP="002164FB">
      <w:pPr>
        <w:pStyle w:val="Default"/>
        <w:tabs>
          <w:tab w:val="left" w:pos="6660"/>
        </w:tabs>
        <w:spacing w:line="276" w:lineRule="auto"/>
        <w:ind w:left="720"/>
        <w:rPr>
          <w:rFonts w:asciiTheme="majorBidi" w:hAnsiTheme="majorBidi" w:cstheme="majorBidi"/>
        </w:rPr>
      </w:pPr>
      <w:r w:rsidRPr="00386B02">
        <w:rPr>
          <w:rFonts w:asciiTheme="majorBidi" w:hAnsiTheme="majorBidi" w:cstheme="majorBidi"/>
        </w:rPr>
        <w:t>2.2.  Techniques culturales préventives de protection des cultures</w:t>
      </w:r>
    </w:p>
    <w:p w:rsidR="002164FB" w:rsidRPr="00386B02" w:rsidRDefault="002164FB" w:rsidP="002164FB">
      <w:pPr>
        <w:pStyle w:val="Default"/>
        <w:numPr>
          <w:ilvl w:val="0"/>
          <w:numId w:val="19"/>
        </w:numPr>
        <w:spacing w:line="276" w:lineRule="auto"/>
        <w:rPr>
          <w:rFonts w:asciiTheme="majorBidi" w:hAnsiTheme="majorBidi" w:cstheme="majorBidi"/>
        </w:rPr>
      </w:pPr>
      <w:r w:rsidRPr="00386B02">
        <w:rPr>
          <w:rFonts w:asciiTheme="majorBidi" w:hAnsiTheme="majorBidi" w:cstheme="majorBidi"/>
        </w:rPr>
        <w:t>Alternatives biologiques et biotechniques de protection des cultures</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3.1.</w:t>
      </w:r>
      <w:r w:rsidRPr="00386B02">
        <w:rPr>
          <w:rFonts w:asciiTheme="majorBidi" w:hAnsiTheme="majorBidi" w:cstheme="majorBidi"/>
        </w:rPr>
        <w:tab/>
        <w:t>Biopesticides</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3.2.</w:t>
      </w:r>
      <w:r w:rsidRPr="00386B02">
        <w:rPr>
          <w:rFonts w:asciiTheme="majorBidi" w:hAnsiTheme="majorBidi" w:cstheme="majorBidi"/>
        </w:rPr>
        <w:tab/>
        <w:t>Engrais biologiques</w:t>
      </w:r>
    </w:p>
    <w:p w:rsidR="002164FB" w:rsidRPr="00386B02" w:rsidRDefault="002164FB" w:rsidP="002164FB">
      <w:pPr>
        <w:pStyle w:val="Default"/>
        <w:spacing w:line="276" w:lineRule="auto"/>
        <w:ind w:left="720"/>
        <w:rPr>
          <w:rFonts w:asciiTheme="majorBidi" w:hAnsiTheme="majorBidi" w:cstheme="majorBidi"/>
        </w:rPr>
      </w:pPr>
      <w:r w:rsidRPr="00386B02">
        <w:rPr>
          <w:rFonts w:asciiTheme="majorBidi" w:hAnsiTheme="majorBidi" w:cstheme="majorBidi"/>
        </w:rPr>
        <w:t>3.3.</w:t>
      </w:r>
      <w:r w:rsidRPr="00386B02">
        <w:rPr>
          <w:rFonts w:asciiTheme="majorBidi" w:hAnsiTheme="majorBidi" w:cstheme="majorBidi"/>
        </w:rPr>
        <w:tab/>
        <w:t>Biotechnologie</w:t>
      </w:r>
    </w:p>
    <w:p w:rsidR="002164FB" w:rsidRPr="00386B02" w:rsidRDefault="002164FB" w:rsidP="002164FB">
      <w:pPr>
        <w:pStyle w:val="Default"/>
        <w:numPr>
          <w:ilvl w:val="0"/>
          <w:numId w:val="19"/>
        </w:numPr>
        <w:spacing w:line="276" w:lineRule="auto"/>
        <w:rPr>
          <w:rFonts w:asciiTheme="majorBidi" w:hAnsiTheme="majorBidi" w:cstheme="majorBidi"/>
        </w:rPr>
      </w:pPr>
      <w:r w:rsidRPr="00386B02">
        <w:rPr>
          <w:rFonts w:asciiTheme="majorBidi" w:hAnsiTheme="majorBidi" w:cstheme="majorBidi"/>
        </w:rPr>
        <w:t>Impacts positifs sur la santé</w:t>
      </w:r>
    </w:p>
    <w:p w:rsidR="002164FB" w:rsidRPr="00386B02" w:rsidRDefault="002164FB" w:rsidP="002164FB">
      <w:pPr>
        <w:pStyle w:val="Default"/>
        <w:numPr>
          <w:ilvl w:val="0"/>
          <w:numId w:val="19"/>
        </w:numPr>
        <w:spacing w:line="276" w:lineRule="auto"/>
        <w:rPr>
          <w:rFonts w:asciiTheme="majorBidi" w:hAnsiTheme="majorBidi" w:cstheme="majorBidi"/>
        </w:rPr>
      </w:pPr>
      <w:r w:rsidRPr="00386B02">
        <w:rPr>
          <w:rFonts w:asciiTheme="majorBidi" w:hAnsiTheme="majorBidi" w:cstheme="majorBidi"/>
        </w:rPr>
        <w:t>Stratégie de détermination des normes sanitaires</w:t>
      </w:r>
    </w:p>
    <w:p w:rsidR="002164FB" w:rsidRPr="00386B02" w:rsidRDefault="002164FB" w:rsidP="002164FB">
      <w:pPr>
        <w:shd w:val="clear" w:color="auto" w:fill="FFFFFF"/>
        <w:ind w:right="197"/>
        <w:rPr>
          <w:rFonts w:asciiTheme="majorBidi" w:hAnsiTheme="majorBidi" w:cstheme="majorBidi"/>
          <w:b/>
          <w:bCs/>
          <w:sz w:val="24"/>
          <w:szCs w:val="24"/>
        </w:rPr>
      </w:pPr>
    </w:p>
    <w:p w:rsidR="002164FB" w:rsidRPr="00386B02" w:rsidRDefault="002164FB" w:rsidP="002164FB">
      <w:pPr>
        <w:shd w:val="clear" w:color="auto" w:fill="FFFFFF"/>
        <w:ind w:right="197"/>
        <w:rPr>
          <w:rFonts w:asciiTheme="majorBidi" w:hAnsiTheme="majorBidi" w:cstheme="majorBidi"/>
          <w:b/>
          <w:bCs/>
          <w:sz w:val="24"/>
          <w:szCs w:val="24"/>
        </w:rPr>
      </w:pPr>
      <w:r w:rsidRPr="00386B02">
        <w:rPr>
          <w:rFonts w:asciiTheme="majorBidi" w:hAnsiTheme="majorBidi" w:cstheme="majorBidi"/>
          <w:b/>
          <w:bCs/>
          <w:sz w:val="24"/>
          <w:szCs w:val="24"/>
        </w:rPr>
        <w:t>Références</w:t>
      </w:r>
    </w:p>
    <w:p w:rsidR="002164FB" w:rsidRPr="00386B02" w:rsidRDefault="00F008DE" w:rsidP="002164FB">
      <w:pPr>
        <w:numPr>
          <w:ilvl w:val="0"/>
          <w:numId w:val="20"/>
        </w:numPr>
        <w:shd w:val="clear" w:color="auto" w:fill="FFFFFF"/>
        <w:spacing w:after="0" w:line="312" w:lineRule="exact"/>
        <w:ind w:left="0" w:right="-251" w:firstLine="0"/>
        <w:rPr>
          <w:rFonts w:asciiTheme="majorBidi" w:hAnsiTheme="majorBidi" w:cstheme="majorBidi"/>
          <w:sz w:val="24"/>
          <w:szCs w:val="24"/>
        </w:rPr>
      </w:pPr>
      <w:hyperlink r:id="rId8" w:history="1">
        <w:r w:rsidR="002164FB" w:rsidRPr="00386B02">
          <w:rPr>
            <w:rFonts w:asciiTheme="majorBidi" w:hAnsiTheme="majorBidi" w:cstheme="majorBidi"/>
            <w:sz w:val="24"/>
            <w:szCs w:val="24"/>
          </w:rPr>
          <w:t>Environnement et développement durable: enjeux et défis</w:t>
        </w:r>
      </w:hyperlink>
      <w:r w:rsidR="002164FB" w:rsidRPr="00386B02">
        <w:rPr>
          <w:rFonts w:asciiTheme="majorBidi" w:hAnsiTheme="majorBidi" w:cstheme="majorBidi"/>
          <w:sz w:val="24"/>
          <w:szCs w:val="24"/>
        </w:rPr>
        <w:t xml:space="preserve"> ; </w:t>
      </w:r>
      <w:hyperlink r:id="rId9" w:history="1">
        <w:r w:rsidR="002164FB" w:rsidRPr="00386B02">
          <w:rPr>
            <w:rFonts w:asciiTheme="majorBidi" w:hAnsiTheme="majorBidi" w:cstheme="majorBidi"/>
            <w:sz w:val="24"/>
            <w:szCs w:val="24"/>
          </w:rPr>
          <w:t>Azzouz Kerdoun</w:t>
        </w:r>
      </w:hyperlink>
      <w:r w:rsidR="002164FB" w:rsidRPr="00386B02">
        <w:rPr>
          <w:rFonts w:asciiTheme="majorBidi" w:hAnsiTheme="majorBidi" w:cstheme="majorBidi"/>
          <w:sz w:val="24"/>
          <w:szCs w:val="24"/>
        </w:rPr>
        <w:t> – 2000</w:t>
      </w:r>
    </w:p>
    <w:p w:rsidR="002164FB" w:rsidRPr="00386B02" w:rsidRDefault="002164FB" w:rsidP="002164FB">
      <w:pPr>
        <w:numPr>
          <w:ilvl w:val="0"/>
          <w:numId w:val="20"/>
        </w:numPr>
        <w:shd w:val="clear" w:color="auto" w:fill="FFFFFF"/>
        <w:spacing w:after="0" w:line="312" w:lineRule="exact"/>
        <w:ind w:left="0" w:right="-251" w:firstLine="0"/>
        <w:rPr>
          <w:rFonts w:asciiTheme="majorBidi" w:hAnsiTheme="majorBidi" w:cstheme="majorBidi"/>
          <w:b/>
          <w:bCs/>
          <w:color w:val="000000"/>
          <w:spacing w:val="2"/>
          <w:sz w:val="24"/>
          <w:szCs w:val="24"/>
        </w:rPr>
      </w:pPr>
      <w:r w:rsidRPr="00386B02">
        <w:rPr>
          <w:rFonts w:asciiTheme="majorBidi" w:hAnsiTheme="majorBidi" w:cstheme="majorBidi"/>
          <w:sz w:val="24"/>
          <w:szCs w:val="24"/>
        </w:rPr>
        <w:t xml:space="preserve"> </w:t>
      </w:r>
      <w:hyperlink r:id="rId10" w:history="1">
        <w:r w:rsidRPr="00386B02">
          <w:rPr>
            <w:rFonts w:asciiTheme="majorBidi" w:hAnsiTheme="majorBidi" w:cstheme="majorBidi"/>
            <w:sz w:val="24"/>
            <w:szCs w:val="24"/>
          </w:rPr>
          <w:t>Vers un développement durable. Indicateurs d'environnement</w:t>
        </w:r>
      </w:hyperlink>
      <w:r w:rsidRPr="00386B02">
        <w:rPr>
          <w:rFonts w:asciiTheme="majorBidi" w:hAnsiTheme="majorBidi" w:cstheme="majorBidi"/>
          <w:sz w:val="24"/>
          <w:szCs w:val="24"/>
        </w:rPr>
        <w:t> ; 1998</w:t>
      </w:r>
    </w:p>
    <w:p w:rsidR="002164FB" w:rsidRPr="00386B02" w:rsidRDefault="00F008DE" w:rsidP="002164FB">
      <w:pPr>
        <w:jc w:val="both"/>
        <w:rPr>
          <w:rFonts w:asciiTheme="majorBidi" w:eastAsia="Calibri" w:hAnsiTheme="majorBidi" w:cstheme="majorBidi"/>
          <w:bCs/>
          <w:sz w:val="24"/>
          <w:szCs w:val="24"/>
        </w:rPr>
      </w:pPr>
      <w:hyperlink r:id="rId11" w:history="1">
        <w:r w:rsidR="002164FB" w:rsidRPr="00386B02">
          <w:rPr>
            <w:rFonts w:asciiTheme="majorBidi" w:hAnsiTheme="majorBidi" w:cstheme="majorBidi"/>
            <w:sz w:val="24"/>
            <w:szCs w:val="24"/>
          </w:rPr>
          <w:t>Dictionnaire de l'environnement et du développement durable</w:t>
        </w:r>
      </w:hyperlink>
      <w:r w:rsidR="002164FB" w:rsidRPr="00386B02">
        <w:rPr>
          <w:rFonts w:asciiTheme="majorBidi" w:hAnsiTheme="majorBidi" w:cstheme="majorBidi"/>
          <w:sz w:val="24"/>
          <w:szCs w:val="24"/>
        </w:rPr>
        <w:t xml:space="preserve"> ; </w:t>
      </w:r>
      <w:hyperlink r:id="rId12" w:history="1">
        <w:r w:rsidR="002164FB" w:rsidRPr="00386B02">
          <w:rPr>
            <w:rFonts w:asciiTheme="majorBidi" w:hAnsiTheme="majorBidi" w:cstheme="majorBidi"/>
            <w:sz w:val="24"/>
            <w:szCs w:val="24"/>
          </w:rPr>
          <w:t>Olivier DELBARD</w:t>
        </w:r>
      </w:hyperlink>
      <w:r w:rsidR="002164FB" w:rsidRPr="00386B02">
        <w:rPr>
          <w:rFonts w:asciiTheme="majorBidi" w:hAnsiTheme="majorBidi" w:cstheme="majorBidi"/>
          <w:sz w:val="24"/>
          <w:szCs w:val="24"/>
        </w:rPr>
        <w:t> - 2011</w:t>
      </w:r>
    </w:p>
    <w:p w:rsidR="002164FB" w:rsidRPr="00386B02" w:rsidRDefault="002164FB" w:rsidP="00A3193E">
      <w:pPr>
        <w:jc w:val="both"/>
        <w:rPr>
          <w:rFonts w:asciiTheme="majorBidi" w:eastAsia="Calibri" w:hAnsiTheme="majorBidi" w:cstheme="majorBidi"/>
          <w:bCs/>
          <w:sz w:val="24"/>
          <w:szCs w:val="24"/>
        </w:rPr>
      </w:pPr>
    </w:p>
    <w:p w:rsidR="00F828BF" w:rsidRDefault="00F828BF" w:rsidP="00361610">
      <w:pPr>
        <w:spacing w:before="120" w:after="120"/>
        <w:jc w:val="center"/>
        <w:rPr>
          <w:rFonts w:asciiTheme="majorBidi" w:hAnsiTheme="majorBidi" w:cstheme="majorBidi"/>
          <w:b/>
          <w:sz w:val="24"/>
          <w:szCs w:val="24"/>
        </w:rPr>
      </w:pPr>
    </w:p>
    <w:p w:rsidR="00F828BF" w:rsidRDefault="00F828BF" w:rsidP="00361610">
      <w:pPr>
        <w:spacing w:before="120" w:after="120"/>
        <w:jc w:val="center"/>
        <w:rPr>
          <w:rFonts w:asciiTheme="majorBidi" w:hAnsiTheme="majorBidi" w:cstheme="majorBidi"/>
          <w:b/>
          <w:sz w:val="24"/>
          <w:szCs w:val="24"/>
        </w:rPr>
      </w:pPr>
    </w:p>
    <w:p w:rsidR="00BB384D" w:rsidRPr="00386B02" w:rsidRDefault="00BB384D" w:rsidP="00361610">
      <w:pPr>
        <w:spacing w:before="120" w:after="120"/>
        <w:jc w:val="center"/>
        <w:rPr>
          <w:rFonts w:asciiTheme="majorBidi" w:hAnsiTheme="majorBidi" w:cstheme="majorBidi"/>
          <w:b/>
          <w:sz w:val="24"/>
          <w:szCs w:val="24"/>
        </w:rPr>
      </w:pPr>
      <w:r w:rsidRPr="00386B02">
        <w:rPr>
          <w:rFonts w:asciiTheme="majorBidi" w:hAnsiTheme="majorBidi" w:cstheme="majorBidi"/>
          <w:b/>
          <w:sz w:val="24"/>
          <w:szCs w:val="24"/>
        </w:rPr>
        <w:t>Généralité sur l’écotoxicologie et le développement durable</w:t>
      </w:r>
    </w:p>
    <w:p w:rsidR="00452366" w:rsidRPr="00386B02" w:rsidRDefault="00452366" w:rsidP="00361610">
      <w:p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b/>
          <w:bCs/>
          <w:sz w:val="24"/>
          <w:szCs w:val="24"/>
        </w:rPr>
        <w:t>Ecotoxicologie</w:t>
      </w:r>
      <w:r w:rsidR="00BB384D" w:rsidRPr="00386B02">
        <w:rPr>
          <w:rFonts w:asciiTheme="majorBidi" w:hAnsiTheme="majorBidi" w:cstheme="majorBidi"/>
          <w:b/>
          <w:bCs/>
          <w:sz w:val="24"/>
          <w:szCs w:val="24"/>
        </w:rPr>
        <w:t> :</w:t>
      </w:r>
      <w:r w:rsidR="00BB384D" w:rsidRPr="00386B02">
        <w:rPr>
          <w:rFonts w:asciiTheme="majorBidi" w:hAnsiTheme="majorBidi" w:cstheme="majorBidi"/>
          <w:sz w:val="24"/>
          <w:szCs w:val="24"/>
        </w:rPr>
        <w:t xml:space="preserve"> c’est</w:t>
      </w:r>
      <w:r w:rsidR="00BB384D" w:rsidRPr="00386B02">
        <w:rPr>
          <w:rFonts w:asciiTheme="majorBidi" w:hAnsiTheme="majorBidi" w:cstheme="majorBidi"/>
          <w:b/>
          <w:bCs/>
          <w:sz w:val="24"/>
          <w:szCs w:val="24"/>
        </w:rPr>
        <w:t xml:space="preserve"> </w:t>
      </w:r>
      <w:r w:rsidR="00BB384D" w:rsidRPr="00386B02">
        <w:rPr>
          <w:rFonts w:asciiTheme="majorBidi" w:hAnsiTheme="majorBidi" w:cstheme="majorBidi"/>
          <w:sz w:val="24"/>
          <w:szCs w:val="24"/>
        </w:rPr>
        <w:t>l'étude des polluants toxiques dans les</w:t>
      </w:r>
      <w:r w:rsidR="00BB384D" w:rsidRPr="00386B02">
        <w:rPr>
          <w:rStyle w:val="apple-converted-space"/>
          <w:rFonts w:asciiTheme="majorBidi" w:hAnsiTheme="majorBidi" w:cstheme="majorBidi"/>
          <w:sz w:val="24"/>
          <w:szCs w:val="24"/>
        </w:rPr>
        <w:t> </w:t>
      </w:r>
      <w:hyperlink r:id="rId13" w:history="1">
        <w:r w:rsidR="00BB384D" w:rsidRPr="00386B02">
          <w:rPr>
            <w:rStyle w:val="Lienhypertexte"/>
            <w:rFonts w:asciiTheme="majorBidi" w:hAnsiTheme="majorBidi" w:cstheme="majorBidi"/>
            <w:color w:val="auto"/>
            <w:sz w:val="24"/>
            <w:szCs w:val="24"/>
            <w:u w:val="none"/>
            <w:bdr w:val="none" w:sz="0" w:space="0" w:color="auto" w:frame="1"/>
          </w:rPr>
          <w:t>écosystèmes</w:t>
        </w:r>
      </w:hyperlink>
      <w:r w:rsidR="00BB384D" w:rsidRPr="00386B02">
        <w:rPr>
          <w:rFonts w:asciiTheme="majorBidi" w:hAnsiTheme="majorBidi" w:cstheme="majorBidi"/>
          <w:sz w:val="24"/>
          <w:szCs w:val="24"/>
        </w:rPr>
        <w:t>. Cette discipline scientifique est donc à l'interface entre l'</w:t>
      </w:r>
      <w:hyperlink r:id="rId14" w:history="1">
        <w:r w:rsidR="00BB384D" w:rsidRPr="00386B02">
          <w:rPr>
            <w:rStyle w:val="Lienhypertexte"/>
            <w:rFonts w:asciiTheme="majorBidi" w:hAnsiTheme="majorBidi" w:cstheme="majorBidi"/>
            <w:color w:val="auto"/>
            <w:sz w:val="24"/>
            <w:szCs w:val="24"/>
            <w:u w:val="none"/>
            <w:bdr w:val="none" w:sz="0" w:space="0" w:color="auto" w:frame="1"/>
          </w:rPr>
          <w:t>écologie</w:t>
        </w:r>
      </w:hyperlink>
      <w:r w:rsidR="00BB384D" w:rsidRPr="00386B02">
        <w:rPr>
          <w:rStyle w:val="apple-converted-space"/>
          <w:rFonts w:asciiTheme="majorBidi" w:hAnsiTheme="majorBidi" w:cstheme="majorBidi"/>
          <w:sz w:val="24"/>
          <w:szCs w:val="24"/>
        </w:rPr>
        <w:t> </w:t>
      </w:r>
      <w:r w:rsidR="00BB384D" w:rsidRPr="00386B02">
        <w:rPr>
          <w:rFonts w:asciiTheme="majorBidi" w:hAnsiTheme="majorBidi" w:cstheme="majorBidi"/>
          <w:sz w:val="24"/>
          <w:szCs w:val="24"/>
        </w:rPr>
        <w:t>et la</w:t>
      </w:r>
      <w:r w:rsidR="00BB384D" w:rsidRPr="00386B02">
        <w:rPr>
          <w:rStyle w:val="apple-converted-space"/>
          <w:rFonts w:asciiTheme="majorBidi" w:hAnsiTheme="majorBidi" w:cstheme="majorBidi"/>
          <w:sz w:val="24"/>
          <w:szCs w:val="24"/>
        </w:rPr>
        <w:t> </w:t>
      </w:r>
      <w:hyperlink r:id="rId15" w:history="1">
        <w:r w:rsidR="00BB384D" w:rsidRPr="00386B02">
          <w:rPr>
            <w:rStyle w:val="Lienhypertexte"/>
            <w:rFonts w:asciiTheme="majorBidi" w:hAnsiTheme="majorBidi" w:cstheme="majorBidi"/>
            <w:color w:val="auto"/>
            <w:sz w:val="24"/>
            <w:szCs w:val="24"/>
            <w:u w:val="none"/>
            <w:bdr w:val="none" w:sz="0" w:space="0" w:color="auto" w:frame="1"/>
          </w:rPr>
          <w:t>toxicologie</w:t>
        </w:r>
      </w:hyperlink>
      <w:r w:rsidR="00BB384D" w:rsidRPr="00386B02">
        <w:rPr>
          <w:rFonts w:asciiTheme="majorBidi" w:hAnsiTheme="majorBidi" w:cstheme="majorBidi"/>
          <w:sz w:val="24"/>
          <w:szCs w:val="24"/>
        </w:rPr>
        <w:t xml:space="preserve">. Son objectif est d'évaluer les modalités par lesquelles les polluants sont introduits et circulent dans les écosystèmes, depuis les milieux contaminés (air, eaux et sols) jusqu'aux communautés vivantes. </w:t>
      </w:r>
    </w:p>
    <w:p w:rsidR="0017783D" w:rsidRPr="00386B02" w:rsidRDefault="00D82B52" w:rsidP="001B284E">
      <w:p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b/>
          <w:bCs/>
          <w:sz w:val="24"/>
          <w:szCs w:val="24"/>
        </w:rPr>
        <w:t>Développement</w:t>
      </w:r>
      <w:r w:rsidR="00361610" w:rsidRPr="00386B02">
        <w:rPr>
          <w:rFonts w:asciiTheme="majorBidi" w:hAnsiTheme="majorBidi" w:cstheme="majorBidi"/>
          <w:b/>
          <w:bCs/>
          <w:sz w:val="24"/>
          <w:szCs w:val="24"/>
        </w:rPr>
        <w:t xml:space="preserve"> durable </w:t>
      </w:r>
    </w:p>
    <w:p w:rsidR="005F7678" w:rsidRPr="00386B02" w:rsidRDefault="00331A06" w:rsidP="005F7678">
      <w:pPr>
        <w:spacing w:line="360" w:lineRule="auto"/>
        <w:jc w:val="both"/>
        <w:rPr>
          <w:rFonts w:asciiTheme="majorBidi" w:hAnsiTheme="majorBidi" w:cstheme="majorBidi"/>
          <w:sz w:val="24"/>
          <w:szCs w:val="24"/>
        </w:rPr>
      </w:pPr>
      <w:r w:rsidRPr="00386B02">
        <w:rPr>
          <w:rFonts w:asciiTheme="majorBidi" w:hAnsiTheme="majorBidi" w:cstheme="majorBidi"/>
          <w:color w:val="000000"/>
          <w:sz w:val="24"/>
          <w:szCs w:val="24"/>
        </w:rPr>
        <w:t>Le développement durable est une tentative de créer un modèle de développement qui intègre à la fois l'économie, le progrès social et la protection de l'environnement. Cet objectif est né de l'idée que la qualité environnementale et le bien-être économique et social sont intimement liés et que, par conséquent, ces trois dimensions ne peuvent pas être considérées séparément. Le développement durable devient ainsi plus qu'un simple outil de protection pour l'environnement: c'est un projet de créer un modèle de développement pouvant être soutenu à très long terme ou dans le meilleur des cas, indéfiniment.</w:t>
      </w:r>
    </w:p>
    <w:p w:rsidR="00A658B8" w:rsidRDefault="00A3193E" w:rsidP="00361610">
      <w:pPr>
        <w:spacing w:line="360" w:lineRule="auto"/>
        <w:jc w:val="center"/>
        <w:rPr>
          <w:rFonts w:asciiTheme="majorBidi" w:eastAsia="Times New Roman" w:hAnsiTheme="majorBidi" w:cstheme="majorBidi"/>
          <w:b/>
          <w:bCs/>
          <w:sz w:val="24"/>
          <w:szCs w:val="24"/>
          <w:lang w:eastAsia="fr-FR"/>
        </w:rPr>
      </w:pPr>
      <w:r w:rsidRPr="00386B02">
        <w:rPr>
          <w:rFonts w:asciiTheme="majorBidi" w:eastAsia="Times New Roman" w:hAnsiTheme="majorBidi" w:cstheme="majorBidi"/>
          <w:b/>
          <w:bCs/>
          <w:sz w:val="24"/>
          <w:szCs w:val="24"/>
          <w:lang w:eastAsia="fr-FR"/>
        </w:rPr>
        <w:t xml:space="preserve">Chapitre1 : </w:t>
      </w:r>
      <w:r w:rsidR="005F7678" w:rsidRPr="00386B02">
        <w:rPr>
          <w:rFonts w:asciiTheme="majorBidi" w:eastAsia="Times New Roman" w:hAnsiTheme="majorBidi" w:cstheme="majorBidi"/>
          <w:b/>
          <w:bCs/>
          <w:sz w:val="24"/>
          <w:szCs w:val="24"/>
          <w:lang w:eastAsia="fr-FR"/>
        </w:rPr>
        <w:t>E</w:t>
      </w:r>
      <w:r w:rsidR="00A658B8" w:rsidRPr="00386B02">
        <w:rPr>
          <w:rFonts w:asciiTheme="majorBidi" w:eastAsia="Times New Roman" w:hAnsiTheme="majorBidi" w:cstheme="majorBidi"/>
          <w:b/>
          <w:bCs/>
          <w:sz w:val="24"/>
          <w:szCs w:val="24"/>
          <w:lang w:eastAsia="fr-FR"/>
        </w:rPr>
        <w:t>nvironnement et</w:t>
      </w:r>
      <w:r w:rsidRPr="00386B02">
        <w:rPr>
          <w:rFonts w:asciiTheme="majorBidi" w:eastAsia="Times New Roman" w:hAnsiTheme="majorBidi" w:cstheme="majorBidi"/>
          <w:b/>
          <w:bCs/>
          <w:sz w:val="24"/>
          <w:szCs w:val="24"/>
          <w:lang w:eastAsia="fr-FR"/>
        </w:rPr>
        <w:t xml:space="preserve"> pollution</w:t>
      </w:r>
    </w:p>
    <w:p w:rsidR="0041731A" w:rsidRPr="00386B02" w:rsidRDefault="0041731A" w:rsidP="0041731A">
      <w:pPr>
        <w:spacing w:line="360" w:lineRule="auto"/>
        <w:rPr>
          <w:rFonts w:asciiTheme="majorBidi" w:hAnsiTheme="majorBidi" w:cstheme="majorBidi"/>
          <w:sz w:val="24"/>
          <w:szCs w:val="24"/>
        </w:rPr>
      </w:pPr>
      <w:r>
        <w:rPr>
          <w:rFonts w:asciiTheme="majorBidi" w:eastAsia="Times New Roman" w:hAnsiTheme="majorBidi" w:cstheme="majorBidi"/>
          <w:b/>
          <w:bCs/>
          <w:sz w:val="24"/>
          <w:szCs w:val="24"/>
          <w:lang w:eastAsia="fr-FR"/>
        </w:rPr>
        <w:t xml:space="preserve">1. Quelques définitions </w:t>
      </w:r>
    </w:p>
    <w:p w:rsidR="00F64CC1" w:rsidRDefault="0041731A" w:rsidP="004034B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1.1.</w:t>
      </w:r>
      <w:r w:rsidRPr="00386B02">
        <w:rPr>
          <w:rFonts w:asciiTheme="majorBidi" w:hAnsiTheme="majorBidi" w:cstheme="majorBidi"/>
          <w:b/>
          <w:bCs/>
          <w:sz w:val="24"/>
          <w:szCs w:val="24"/>
        </w:rPr>
        <w:t xml:space="preserve"> Environnement</w:t>
      </w:r>
      <w:r w:rsidR="00A658B8" w:rsidRPr="00386B02">
        <w:rPr>
          <w:rFonts w:asciiTheme="majorBidi" w:hAnsiTheme="majorBidi" w:cstheme="majorBidi"/>
          <w:sz w:val="24"/>
          <w:szCs w:val="24"/>
        </w:rPr>
        <w:t>: La définition simplifiée du mot environnement correspond au cadre de vie, qu'il soit d'origine naturelle ou construit par l'homme. Il fournit de nombreuses ressources dont l'homme a besoin pour son existence et son bien-être, tout en étant simultanément une source de nuisance et d'inquiétude pour ce qui touche de près ou de loin à sa santé et à ses biens. Ceci concerne les pollutions d'origine diverses jusqu'aux cataclysmes climatiques.</w:t>
      </w:r>
    </w:p>
    <w:p w:rsidR="004034BC" w:rsidRPr="00386B02" w:rsidRDefault="004034BC" w:rsidP="004034BC">
      <w:pPr>
        <w:autoSpaceDE w:val="0"/>
        <w:autoSpaceDN w:val="0"/>
        <w:adjustRightInd w:val="0"/>
        <w:spacing w:after="0" w:line="360" w:lineRule="auto"/>
        <w:jc w:val="both"/>
        <w:rPr>
          <w:rFonts w:asciiTheme="majorBidi" w:hAnsiTheme="majorBidi" w:cstheme="majorBidi"/>
          <w:sz w:val="24"/>
          <w:szCs w:val="24"/>
        </w:rPr>
      </w:pPr>
    </w:p>
    <w:p w:rsidR="00F64CC1" w:rsidRPr="00386B02" w:rsidRDefault="0041731A" w:rsidP="00F64CC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1.2. </w:t>
      </w:r>
      <w:r w:rsidR="005629B0" w:rsidRPr="00386B02">
        <w:rPr>
          <w:rFonts w:asciiTheme="majorBidi" w:hAnsiTheme="majorBidi" w:cstheme="majorBidi"/>
          <w:b/>
          <w:bCs/>
          <w:sz w:val="24"/>
          <w:szCs w:val="24"/>
        </w:rPr>
        <w:t xml:space="preserve">Pollution </w:t>
      </w:r>
      <w:r w:rsidR="005629B0" w:rsidRPr="00386B02">
        <w:rPr>
          <w:rFonts w:asciiTheme="majorBidi" w:hAnsiTheme="majorBidi" w:cstheme="majorBidi"/>
          <w:sz w:val="24"/>
          <w:szCs w:val="24"/>
        </w:rPr>
        <w:t xml:space="preserve">: </w:t>
      </w:r>
      <w:r w:rsidR="00F64CC1" w:rsidRPr="00386B02">
        <w:rPr>
          <w:rFonts w:asciiTheme="majorBidi" w:hAnsiTheme="majorBidi" w:cstheme="majorBidi"/>
          <w:sz w:val="24"/>
          <w:szCs w:val="24"/>
        </w:rPr>
        <w:t>La pollution est la contamination de l'air, de l'eau ou du sol par des substances qui altèrent le fonctionnement naturel des écosystèmes, ainsi que la qualité de vie et la santé humaine. C’est la conséquence des progrès techniques de l’humanité et de la concentration des activités.</w:t>
      </w:r>
    </w:p>
    <w:p w:rsidR="00D04869" w:rsidRDefault="00F64CC1" w:rsidP="004034B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pollution nuit à la terre à plusieurs niveaux allant de sa couche extérieure (atmosphère,…) jusqu'à ses profondeurs (nappes phréatiques,…).</w:t>
      </w:r>
    </w:p>
    <w:p w:rsidR="004034BC" w:rsidRPr="004034BC" w:rsidRDefault="004034BC" w:rsidP="004034BC">
      <w:pPr>
        <w:autoSpaceDE w:val="0"/>
        <w:autoSpaceDN w:val="0"/>
        <w:adjustRightInd w:val="0"/>
        <w:spacing w:after="0" w:line="360" w:lineRule="auto"/>
        <w:jc w:val="both"/>
        <w:rPr>
          <w:rFonts w:asciiTheme="majorBidi" w:hAnsiTheme="majorBidi" w:cstheme="majorBidi"/>
          <w:sz w:val="24"/>
          <w:szCs w:val="24"/>
        </w:rPr>
      </w:pPr>
    </w:p>
    <w:p w:rsidR="005629B0" w:rsidRPr="00386B02" w:rsidRDefault="0041731A" w:rsidP="00F64CC1">
      <w:pPr>
        <w:pStyle w:val="Default"/>
        <w:spacing w:line="360" w:lineRule="auto"/>
        <w:jc w:val="both"/>
        <w:rPr>
          <w:rFonts w:asciiTheme="majorBidi" w:hAnsiTheme="majorBidi" w:cstheme="majorBidi"/>
        </w:rPr>
      </w:pPr>
      <w:r>
        <w:rPr>
          <w:rFonts w:asciiTheme="majorBidi" w:hAnsiTheme="majorBidi" w:cstheme="majorBidi"/>
          <w:b/>
          <w:bCs/>
        </w:rPr>
        <w:t xml:space="preserve">2. </w:t>
      </w:r>
      <w:r w:rsidR="005F7678" w:rsidRPr="00386B02">
        <w:rPr>
          <w:rFonts w:asciiTheme="majorBidi" w:hAnsiTheme="majorBidi" w:cstheme="majorBidi"/>
          <w:b/>
          <w:bCs/>
        </w:rPr>
        <w:t>Les causes de la pollution</w:t>
      </w:r>
    </w:p>
    <w:p w:rsidR="005629B0" w:rsidRPr="00386B02" w:rsidRDefault="005629B0" w:rsidP="005629B0">
      <w:pPr>
        <w:autoSpaceDE w:val="0"/>
        <w:autoSpaceDN w:val="0"/>
        <w:adjustRightInd w:val="0"/>
        <w:spacing w:after="0" w:line="360" w:lineRule="auto"/>
        <w:jc w:val="both"/>
        <w:rPr>
          <w:rFonts w:asciiTheme="majorBidi" w:hAnsiTheme="majorBidi" w:cstheme="majorBidi"/>
          <w:color w:val="000000"/>
          <w:sz w:val="24"/>
          <w:szCs w:val="24"/>
        </w:rPr>
      </w:pPr>
      <w:r w:rsidRPr="00386B02">
        <w:rPr>
          <w:rFonts w:asciiTheme="majorBidi" w:hAnsiTheme="majorBidi" w:cstheme="majorBidi"/>
          <w:color w:val="000000"/>
          <w:sz w:val="24"/>
          <w:szCs w:val="24"/>
        </w:rPr>
        <w:t xml:space="preserve">Les trois causes principales de pollution sont : </w:t>
      </w:r>
    </w:p>
    <w:p w:rsidR="005629B0" w:rsidRPr="00386B02" w:rsidRDefault="005629B0" w:rsidP="005629B0">
      <w:pPr>
        <w:autoSpaceDE w:val="0"/>
        <w:autoSpaceDN w:val="0"/>
        <w:adjustRightInd w:val="0"/>
        <w:spacing w:after="0" w:line="360" w:lineRule="auto"/>
        <w:jc w:val="both"/>
        <w:rPr>
          <w:rFonts w:asciiTheme="majorBidi" w:hAnsiTheme="majorBidi" w:cstheme="majorBidi"/>
          <w:color w:val="000000"/>
          <w:sz w:val="24"/>
          <w:szCs w:val="24"/>
        </w:rPr>
      </w:pPr>
      <w:r w:rsidRPr="00386B02">
        <w:rPr>
          <w:rFonts w:asciiTheme="majorBidi" w:hAnsiTheme="majorBidi" w:cstheme="majorBidi"/>
          <w:color w:val="000000"/>
          <w:sz w:val="24"/>
          <w:szCs w:val="24"/>
        </w:rPr>
        <w:t xml:space="preserve">- La production et la consommation des combustibles fossiles </w:t>
      </w:r>
    </w:p>
    <w:p w:rsidR="005629B0" w:rsidRPr="00386B02" w:rsidRDefault="005629B0" w:rsidP="005629B0">
      <w:pPr>
        <w:autoSpaceDE w:val="0"/>
        <w:autoSpaceDN w:val="0"/>
        <w:adjustRightInd w:val="0"/>
        <w:spacing w:after="0" w:line="360" w:lineRule="auto"/>
        <w:jc w:val="both"/>
        <w:rPr>
          <w:rFonts w:asciiTheme="majorBidi" w:hAnsiTheme="majorBidi" w:cstheme="majorBidi"/>
          <w:color w:val="000000"/>
          <w:sz w:val="24"/>
          <w:szCs w:val="24"/>
        </w:rPr>
      </w:pPr>
      <w:r w:rsidRPr="00386B02">
        <w:rPr>
          <w:rFonts w:asciiTheme="majorBidi" w:hAnsiTheme="majorBidi" w:cstheme="majorBidi"/>
          <w:color w:val="000000"/>
          <w:sz w:val="24"/>
          <w:szCs w:val="24"/>
        </w:rPr>
        <w:lastRenderedPageBreak/>
        <w:t xml:space="preserve">- Les activités dues aux diverses industries chimiques </w:t>
      </w:r>
    </w:p>
    <w:p w:rsidR="00E75376" w:rsidRDefault="005629B0" w:rsidP="003E594D">
      <w:pPr>
        <w:autoSpaceDE w:val="0"/>
        <w:autoSpaceDN w:val="0"/>
        <w:adjustRightInd w:val="0"/>
        <w:spacing w:after="0" w:line="360" w:lineRule="auto"/>
        <w:jc w:val="both"/>
        <w:rPr>
          <w:rFonts w:asciiTheme="majorBidi" w:hAnsiTheme="majorBidi" w:cstheme="majorBidi"/>
          <w:color w:val="000000"/>
          <w:sz w:val="24"/>
          <w:szCs w:val="24"/>
        </w:rPr>
      </w:pPr>
      <w:r w:rsidRPr="00386B02">
        <w:rPr>
          <w:rFonts w:asciiTheme="majorBidi" w:hAnsiTheme="majorBidi" w:cstheme="majorBidi"/>
          <w:color w:val="000000"/>
          <w:sz w:val="24"/>
          <w:szCs w:val="24"/>
        </w:rPr>
        <w:t xml:space="preserve">- Les activités agricoles (engrais et pesticide) </w:t>
      </w:r>
    </w:p>
    <w:p w:rsidR="004034BC" w:rsidRPr="00386B02" w:rsidRDefault="004034BC" w:rsidP="005629B0">
      <w:pPr>
        <w:autoSpaceDE w:val="0"/>
        <w:autoSpaceDN w:val="0"/>
        <w:adjustRightInd w:val="0"/>
        <w:spacing w:after="0" w:line="360" w:lineRule="auto"/>
        <w:jc w:val="both"/>
        <w:rPr>
          <w:rFonts w:asciiTheme="majorBidi" w:hAnsiTheme="majorBidi" w:cstheme="majorBidi"/>
          <w:color w:val="000000"/>
          <w:sz w:val="24"/>
          <w:szCs w:val="24"/>
        </w:rPr>
      </w:pPr>
    </w:p>
    <w:p w:rsidR="00B81AAC" w:rsidRPr="00386B02" w:rsidRDefault="0041731A" w:rsidP="00D50E90">
      <w:pPr>
        <w:spacing w:after="0"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3.</w:t>
      </w:r>
      <w:r w:rsidRPr="00386B02">
        <w:rPr>
          <w:rFonts w:asciiTheme="majorBidi" w:eastAsia="Times New Roman" w:hAnsiTheme="majorBidi" w:cstheme="majorBidi"/>
          <w:b/>
          <w:bCs/>
          <w:sz w:val="24"/>
          <w:szCs w:val="24"/>
          <w:lang w:eastAsia="fr-FR"/>
        </w:rPr>
        <w:t xml:space="preserve"> Classification</w:t>
      </w:r>
      <w:r w:rsidR="00B81AAC" w:rsidRPr="00386B02">
        <w:rPr>
          <w:rFonts w:asciiTheme="majorBidi" w:eastAsia="Times New Roman" w:hAnsiTheme="majorBidi" w:cstheme="majorBidi"/>
          <w:b/>
          <w:bCs/>
          <w:sz w:val="24"/>
          <w:szCs w:val="24"/>
          <w:lang w:eastAsia="fr-FR"/>
        </w:rPr>
        <w:t xml:space="preserve"> des différents types de pollution</w:t>
      </w:r>
    </w:p>
    <w:p w:rsidR="00C8100A" w:rsidRPr="001C59FF" w:rsidRDefault="0041731A" w:rsidP="0041731A">
      <w:pPr>
        <w:autoSpaceDE w:val="0"/>
        <w:autoSpaceDN w:val="0"/>
        <w:adjustRightInd w:val="0"/>
        <w:spacing w:after="0" w:line="360" w:lineRule="auto"/>
        <w:jc w:val="both"/>
        <w:rPr>
          <w:rFonts w:asciiTheme="majorBidi" w:hAnsiTheme="majorBidi" w:cstheme="majorBidi"/>
          <w:b/>
          <w:bCs/>
          <w:sz w:val="24"/>
          <w:szCs w:val="24"/>
          <w:u w:val="single"/>
        </w:rPr>
      </w:pPr>
      <w:r w:rsidRPr="001C59FF">
        <w:rPr>
          <w:rFonts w:asciiTheme="majorBidi" w:hAnsiTheme="majorBidi" w:cstheme="majorBidi"/>
          <w:b/>
          <w:bCs/>
          <w:sz w:val="24"/>
          <w:szCs w:val="24"/>
          <w:u w:val="single"/>
        </w:rPr>
        <w:t>3.</w:t>
      </w:r>
      <w:r w:rsidR="00C06217" w:rsidRPr="001C59FF">
        <w:rPr>
          <w:rFonts w:asciiTheme="majorBidi" w:hAnsiTheme="majorBidi" w:cstheme="majorBidi"/>
          <w:b/>
          <w:bCs/>
          <w:sz w:val="24"/>
          <w:szCs w:val="24"/>
          <w:u w:val="single"/>
        </w:rPr>
        <w:t>1</w:t>
      </w:r>
      <w:r w:rsidRPr="001C59FF">
        <w:rPr>
          <w:rFonts w:asciiTheme="majorBidi" w:hAnsiTheme="majorBidi" w:cstheme="majorBidi"/>
          <w:b/>
          <w:bCs/>
          <w:sz w:val="24"/>
          <w:szCs w:val="24"/>
          <w:u w:val="single"/>
        </w:rPr>
        <w:t>.</w:t>
      </w:r>
      <w:r w:rsidR="001C59FF" w:rsidRPr="001C59FF">
        <w:rPr>
          <w:rFonts w:asciiTheme="majorBidi" w:hAnsiTheme="majorBidi" w:cstheme="majorBidi"/>
          <w:b/>
          <w:bCs/>
          <w:sz w:val="24"/>
          <w:szCs w:val="24"/>
          <w:u w:val="single"/>
        </w:rPr>
        <w:t xml:space="preserve"> </w:t>
      </w:r>
      <w:r w:rsidR="00B81AAC" w:rsidRPr="001C59FF">
        <w:rPr>
          <w:rFonts w:asciiTheme="majorBidi" w:hAnsiTheme="majorBidi" w:cstheme="majorBidi"/>
          <w:b/>
          <w:bCs/>
          <w:sz w:val="24"/>
          <w:szCs w:val="24"/>
          <w:u w:val="single"/>
        </w:rPr>
        <w:t>La pollution atmosphérique</w:t>
      </w:r>
    </w:p>
    <w:p w:rsidR="00B81AAC" w:rsidRPr="00386B02" w:rsidRDefault="0041731A" w:rsidP="00D50E90">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3.1.1. </w:t>
      </w:r>
      <w:r w:rsidR="00C8100A" w:rsidRPr="00386B02">
        <w:rPr>
          <w:rFonts w:asciiTheme="majorBidi" w:hAnsiTheme="majorBidi" w:cstheme="majorBidi"/>
          <w:b/>
          <w:bCs/>
          <w:sz w:val="24"/>
          <w:szCs w:val="24"/>
        </w:rPr>
        <w:t>Définition de la</w:t>
      </w:r>
      <w:r w:rsidR="00B81AAC" w:rsidRPr="00386B02">
        <w:rPr>
          <w:rFonts w:asciiTheme="majorBidi" w:hAnsiTheme="majorBidi" w:cstheme="majorBidi"/>
          <w:b/>
          <w:bCs/>
          <w:sz w:val="24"/>
          <w:szCs w:val="24"/>
        </w:rPr>
        <w:t xml:space="preserve"> </w:t>
      </w:r>
      <w:r w:rsidR="00C8100A" w:rsidRPr="00386B02">
        <w:rPr>
          <w:rFonts w:asciiTheme="majorBidi" w:hAnsiTheme="majorBidi" w:cstheme="majorBidi"/>
          <w:b/>
          <w:bCs/>
          <w:sz w:val="24"/>
          <w:szCs w:val="24"/>
        </w:rPr>
        <w:t>pollution atmosphérique</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pollution atmosphérique est la contamination de l’atmosphère par des constituants naturels ou anthropiques nocifs pour l’environnement et les êtres vivants.</w:t>
      </w:r>
    </w:p>
    <w:p w:rsidR="00C8100A" w:rsidRPr="00386B02" w:rsidRDefault="00B81AAC" w:rsidP="00C8100A">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Elle correspond à des gaz ou particules positionnés dans les basses couches de l’atmosphère (troposphère et stratosphère). </w:t>
      </w:r>
    </w:p>
    <w:p w:rsidR="00B81AAC" w:rsidRPr="00386B02" w:rsidRDefault="0041731A" w:rsidP="00C8100A">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3.1.2. </w:t>
      </w:r>
      <w:r w:rsidR="00B81AAC" w:rsidRPr="00386B02">
        <w:rPr>
          <w:rFonts w:asciiTheme="majorBidi" w:hAnsiTheme="majorBidi" w:cstheme="majorBidi"/>
          <w:b/>
          <w:bCs/>
          <w:sz w:val="24"/>
          <w:szCs w:val="24"/>
        </w:rPr>
        <w:t>Origine des polluants atmosphériques</w:t>
      </w:r>
    </w:p>
    <w:p w:rsidR="00E56A79" w:rsidRPr="00386B02" w:rsidRDefault="00E56A79" w:rsidP="00E56A7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sources de la pollution atmosphérique sont de deux types. Il existe une pollution naturelle et une pollution anthropique.</w:t>
      </w:r>
      <w:r w:rsidR="00B81AAC" w:rsidRPr="00386B02">
        <w:rPr>
          <w:rFonts w:asciiTheme="majorBidi" w:hAnsiTheme="majorBidi" w:cstheme="majorBidi"/>
          <w:sz w:val="24"/>
          <w:szCs w:val="24"/>
        </w:rPr>
        <w:t xml:space="preserve"> </w:t>
      </w:r>
    </w:p>
    <w:p w:rsidR="00E56A79" w:rsidRPr="00386B02" w:rsidRDefault="0041731A" w:rsidP="00E56A79">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3.1.2.1. </w:t>
      </w:r>
      <w:r w:rsidR="00E56A79" w:rsidRPr="00386B02">
        <w:rPr>
          <w:rFonts w:asciiTheme="majorBidi" w:hAnsiTheme="majorBidi" w:cstheme="majorBidi"/>
          <w:b/>
          <w:bCs/>
          <w:sz w:val="24"/>
          <w:szCs w:val="24"/>
        </w:rPr>
        <w:t>Les principaux polluants</w:t>
      </w:r>
      <w:r w:rsidR="00E56A79" w:rsidRPr="00386B02">
        <w:rPr>
          <w:rFonts w:asciiTheme="majorBidi" w:hAnsiTheme="majorBidi" w:cstheme="majorBidi"/>
          <w:sz w:val="24"/>
          <w:szCs w:val="24"/>
        </w:rPr>
        <w:t xml:space="preserve"> </w:t>
      </w:r>
      <w:r w:rsidR="00E56A79" w:rsidRPr="00386B02">
        <w:rPr>
          <w:rFonts w:asciiTheme="majorBidi" w:hAnsiTheme="majorBidi" w:cstheme="majorBidi"/>
          <w:b/>
          <w:bCs/>
          <w:sz w:val="24"/>
          <w:szCs w:val="24"/>
        </w:rPr>
        <w:t>naturels</w:t>
      </w:r>
    </w:p>
    <w:p w:rsidR="00E56A79" w:rsidRPr="00386B02" w:rsidRDefault="00E56A79" w:rsidP="004B6B7B">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L’émission dans l’atmosphère de polluants gazeux ou particulaires peut être d’origine naturelle (volcans, érosion des roches, remise en s</w:t>
      </w:r>
      <w:r w:rsidR="00446A38" w:rsidRPr="00386B02">
        <w:rPr>
          <w:rFonts w:asciiTheme="majorBidi" w:hAnsiTheme="majorBidi" w:cstheme="majorBidi"/>
          <w:sz w:val="24"/>
          <w:szCs w:val="24"/>
        </w:rPr>
        <w:t>uspension de poussières du sol</w:t>
      </w:r>
      <w:r w:rsidRPr="00386B02">
        <w:rPr>
          <w:rFonts w:asciiTheme="majorBidi" w:hAnsiTheme="majorBidi" w:cstheme="majorBidi"/>
          <w:sz w:val="24"/>
          <w:szCs w:val="24"/>
        </w:rPr>
        <w:t>, feux de brousse</w:t>
      </w:r>
      <w:r w:rsidR="004B6B7B">
        <w:rPr>
          <w:rFonts w:asciiTheme="majorBidi" w:hAnsiTheme="majorBidi" w:cstheme="majorBidi"/>
          <w:sz w:val="24"/>
          <w:szCs w:val="24"/>
        </w:rPr>
        <w:t xml:space="preserve"> </w:t>
      </w:r>
      <w:r w:rsidR="004B6B7B">
        <w:rPr>
          <w:rFonts w:asciiTheme="majorBidi" w:hAnsiTheme="majorBidi" w:cstheme="majorBidi" w:hint="cs"/>
          <w:sz w:val="24"/>
          <w:szCs w:val="24"/>
          <w:rtl/>
          <w:lang w:bidi="ar-DZ"/>
        </w:rPr>
        <w:t xml:space="preserve"> </w:t>
      </w:r>
      <w:r w:rsidR="004B6B7B" w:rsidRPr="004B6B7B">
        <w:rPr>
          <w:rFonts w:hint="cs"/>
          <w:rtl/>
        </w:rPr>
        <w:t xml:space="preserve"> </w:t>
      </w:r>
      <w:r w:rsidR="004B6B7B" w:rsidRPr="004B6B7B">
        <w:rPr>
          <w:rFonts w:asciiTheme="majorBidi" w:hAnsiTheme="majorBidi" w:cs="Times New Roman" w:hint="cs"/>
          <w:sz w:val="24"/>
          <w:szCs w:val="24"/>
          <w:rtl/>
        </w:rPr>
        <w:t>حرائق</w:t>
      </w:r>
      <w:r w:rsidR="004B6B7B" w:rsidRPr="004B6B7B">
        <w:rPr>
          <w:rFonts w:asciiTheme="majorBidi" w:hAnsiTheme="majorBidi" w:cs="Times New Roman"/>
          <w:sz w:val="24"/>
          <w:szCs w:val="24"/>
          <w:rtl/>
        </w:rPr>
        <w:t xml:space="preserve"> </w:t>
      </w:r>
      <w:r w:rsidR="004B6B7B">
        <w:rPr>
          <w:rFonts w:asciiTheme="majorBidi" w:hAnsiTheme="majorBidi" w:cs="Times New Roman" w:hint="cs"/>
          <w:sz w:val="24"/>
          <w:szCs w:val="24"/>
          <w:rtl/>
        </w:rPr>
        <w:t>الغابا</w:t>
      </w:r>
      <w:r w:rsidR="004B6B7B" w:rsidRPr="004B6B7B">
        <w:rPr>
          <w:rFonts w:asciiTheme="majorBidi" w:hAnsiTheme="majorBidi" w:cs="Times New Roman" w:hint="cs"/>
          <w:sz w:val="24"/>
          <w:szCs w:val="24"/>
          <w:rtl/>
        </w:rPr>
        <w:t>ت</w:t>
      </w:r>
      <w:r w:rsidR="004B6B7B">
        <w:rPr>
          <w:rFonts w:asciiTheme="majorBidi" w:hAnsiTheme="majorBidi" w:cs="Times New Roman"/>
          <w:sz w:val="24"/>
          <w:szCs w:val="24"/>
        </w:rPr>
        <w:t xml:space="preserve"> </w:t>
      </w:r>
      <w:r w:rsidRPr="00386B02">
        <w:rPr>
          <w:rFonts w:asciiTheme="majorBidi" w:hAnsiTheme="majorBidi" w:cstheme="majorBidi"/>
          <w:sz w:val="24"/>
          <w:szCs w:val="24"/>
        </w:rPr>
        <w:t xml:space="preserve">, ...). </w:t>
      </w:r>
    </w:p>
    <w:p w:rsidR="00B81AAC" w:rsidRPr="00386B02" w:rsidRDefault="0041731A" w:rsidP="00E56A79">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3.1.2.2. </w:t>
      </w:r>
      <w:r w:rsidR="00B81AAC" w:rsidRPr="00386B02">
        <w:rPr>
          <w:rFonts w:asciiTheme="majorBidi" w:hAnsiTheme="majorBidi" w:cstheme="majorBidi"/>
          <w:b/>
          <w:bCs/>
          <w:sz w:val="24"/>
          <w:szCs w:val="24"/>
        </w:rPr>
        <w:t xml:space="preserve">Les principaux polluants anthropiques </w:t>
      </w:r>
    </w:p>
    <w:p w:rsidR="00E56A79" w:rsidRPr="00386B02" w:rsidRDefault="00E56A79" w:rsidP="00E56A79">
      <w:pPr>
        <w:autoSpaceDE w:val="0"/>
        <w:autoSpaceDN w:val="0"/>
        <w:adjustRightInd w:val="0"/>
        <w:spacing w:after="0" w:line="240" w:lineRule="auto"/>
        <w:rPr>
          <w:rFonts w:asciiTheme="majorBidi" w:hAnsiTheme="majorBidi" w:cstheme="majorBidi"/>
          <w:b/>
          <w:bCs/>
          <w:sz w:val="24"/>
          <w:szCs w:val="24"/>
        </w:rPr>
      </w:pPr>
    </w:p>
    <w:p w:rsidR="00E56A79" w:rsidRPr="00386B02" w:rsidRDefault="00300352" w:rsidP="0020585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hint="cs"/>
          <w:sz w:val="24"/>
          <w:szCs w:val="24"/>
          <w:rtl/>
        </w:rPr>
        <w:t>-</w:t>
      </w:r>
      <w:r w:rsidR="00E56A79" w:rsidRPr="00386B02">
        <w:rPr>
          <w:rFonts w:asciiTheme="majorBidi" w:hAnsiTheme="majorBidi" w:cstheme="majorBidi"/>
          <w:sz w:val="24"/>
          <w:szCs w:val="24"/>
        </w:rPr>
        <w:t xml:space="preserve">Le chauffage urbain : </w:t>
      </w:r>
      <w:r w:rsidR="00205858" w:rsidRPr="00386B02">
        <w:rPr>
          <w:rFonts w:asciiTheme="majorBidi" w:hAnsiTheme="majorBidi" w:cstheme="majorBidi"/>
          <w:sz w:val="24"/>
          <w:szCs w:val="24"/>
        </w:rPr>
        <w:t>chauffage au bois et au charbon</w:t>
      </w:r>
      <w:r w:rsidR="00E56A79" w:rsidRPr="00386B02">
        <w:rPr>
          <w:rFonts w:asciiTheme="majorBidi" w:hAnsiTheme="majorBidi" w:cstheme="majorBidi"/>
          <w:sz w:val="24"/>
          <w:szCs w:val="24"/>
        </w:rPr>
        <w:t>.</w:t>
      </w:r>
    </w:p>
    <w:p w:rsidR="00E56A79" w:rsidRPr="00386B02" w:rsidRDefault="00300352" w:rsidP="00E56A7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hint="cs"/>
          <w:sz w:val="24"/>
          <w:szCs w:val="24"/>
          <w:rtl/>
        </w:rPr>
        <w:t>-</w:t>
      </w:r>
      <w:r w:rsidR="00E56A79" w:rsidRPr="00386B02">
        <w:rPr>
          <w:rFonts w:asciiTheme="majorBidi" w:hAnsiTheme="majorBidi" w:cstheme="majorBidi"/>
          <w:sz w:val="24"/>
          <w:szCs w:val="24"/>
        </w:rPr>
        <w:t>Les activités industrielles</w:t>
      </w:r>
    </w:p>
    <w:p w:rsidR="00E56A79" w:rsidRPr="00386B02" w:rsidRDefault="00300352" w:rsidP="00E56A7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E56A79" w:rsidRPr="00386B02">
        <w:rPr>
          <w:rFonts w:asciiTheme="majorBidi" w:hAnsiTheme="majorBidi" w:cstheme="majorBidi"/>
          <w:sz w:val="24"/>
          <w:szCs w:val="24"/>
        </w:rPr>
        <w:t>La circulation automobile</w:t>
      </w:r>
    </w:p>
    <w:p w:rsidR="004034BC" w:rsidRDefault="00300352" w:rsidP="004034BC">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E56A79" w:rsidRPr="00386B02">
        <w:rPr>
          <w:rFonts w:asciiTheme="majorBidi" w:hAnsiTheme="majorBidi" w:cstheme="majorBidi"/>
          <w:sz w:val="24"/>
          <w:szCs w:val="24"/>
        </w:rPr>
        <w:t>Les activités agricoles (pesticides et d’herbicides)</w:t>
      </w:r>
      <w:r w:rsidR="008E775C" w:rsidRPr="00386B02">
        <w:rPr>
          <w:rFonts w:asciiTheme="majorBidi" w:hAnsiTheme="majorBidi" w:cstheme="majorBidi"/>
          <w:sz w:val="24"/>
          <w:szCs w:val="24"/>
        </w:rPr>
        <w:t xml:space="preserve">. De plus, les végétaux dispersent dans l'air quantité </w:t>
      </w:r>
      <w:r w:rsidR="00BD3D0C" w:rsidRPr="00386B02">
        <w:rPr>
          <w:rFonts w:asciiTheme="majorBidi" w:hAnsiTheme="majorBidi" w:cstheme="majorBidi"/>
          <w:sz w:val="24"/>
          <w:szCs w:val="24"/>
        </w:rPr>
        <w:t>de pollens</w:t>
      </w:r>
      <w:r w:rsidR="008E775C" w:rsidRPr="00386B02">
        <w:rPr>
          <w:rFonts w:asciiTheme="majorBidi" w:hAnsiTheme="majorBidi" w:cstheme="majorBidi"/>
          <w:sz w:val="24"/>
          <w:szCs w:val="24"/>
        </w:rPr>
        <w:t>.</w:t>
      </w:r>
    </w:p>
    <w:p w:rsidR="004034BC" w:rsidRPr="00386B02" w:rsidRDefault="004034BC" w:rsidP="004034BC">
      <w:pPr>
        <w:autoSpaceDE w:val="0"/>
        <w:autoSpaceDN w:val="0"/>
        <w:adjustRightInd w:val="0"/>
        <w:spacing w:after="0" w:line="360" w:lineRule="auto"/>
        <w:jc w:val="both"/>
        <w:rPr>
          <w:rFonts w:asciiTheme="majorBidi" w:hAnsiTheme="majorBidi" w:cstheme="majorBidi"/>
          <w:sz w:val="24"/>
          <w:szCs w:val="24"/>
        </w:rPr>
      </w:pPr>
    </w:p>
    <w:p w:rsidR="00E56A79" w:rsidRPr="00386B02" w:rsidRDefault="0041731A" w:rsidP="00E56A79">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3.1.3. </w:t>
      </w:r>
      <w:r w:rsidR="007A764D" w:rsidRPr="00386B02">
        <w:rPr>
          <w:rFonts w:asciiTheme="majorBidi" w:hAnsiTheme="majorBidi" w:cstheme="majorBidi"/>
          <w:b/>
          <w:bCs/>
          <w:sz w:val="24"/>
          <w:szCs w:val="24"/>
        </w:rPr>
        <w:t>Nature des polluants</w:t>
      </w:r>
    </w:p>
    <w:p w:rsidR="00E56A79" w:rsidRPr="00386B02" w:rsidRDefault="00E56A79" w:rsidP="00E56A79">
      <w:pPr>
        <w:autoSpaceDE w:val="0"/>
        <w:autoSpaceDN w:val="0"/>
        <w:adjustRightInd w:val="0"/>
        <w:spacing w:after="0" w:line="240" w:lineRule="auto"/>
        <w:rPr>
          <w:rFonts w:asciiTheme="majorBidi" w:hAnsiTheme="majorBidi" w:cstheme="majorBidi"/>
          <w:sz w:val="24"/>
          <w:szCs w:val="24"/>
        </w:rPr>
      </w:pPr>
    </w:p>
    <w:p w:rsidR="00C8100A" w:rsidRPr="00386B02" w:rsidRDefault="00F0481D" w:rsidP="00F0481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Le</w:t>
      </w:r>
      <w:r w:rsidR="00B81AAC" w:rsidRPr="00386B02">
        <w:rPr>
          <w:rFonts w:asciiTheme="majorBidi" w:hAnsiTheme="majorBidi" w:cstheme="majorBidi"/>
          <w:b/>
          <w:bCs/>
          <w:sz w:val="24"/>
          <w:szCs w:val="24"/>
        </w:rPr>
        <w:t xml:space="preserve"> dioxyde de carbone (CO</w:t>
      </w:r>
      <w:r w:rsidR="00B81AAC" w:rsidRPr="00386B02">
        <w:rPr>
          <w:rFonts w:asciiTheme="majorBidi" w:hAnsiTheme="majorBidi" w:cstheme="majorBidi"/>
          <w:b/>
          <w:bCs/>
          <w:sz w:val="24"/>
          <w:szCs w:val="24"/>
          <w:vertAlign w:val="subscript"/>
        </w:rPr>
        <w:t>2</w:t>
      </w:r>
      <w:r w:rsidR="00C8100A" w:rsidRPr="00386B02">
        <w:rPr>
          <w:rFonts w:asciiTheme="majorBidi" w:hAnsiTheme="majorBidi" w:cstheme="majorBidi"/>
          <w:b/>
          <w:bCs/>
          <w:sz w:val="24"/>
          <w:szCs w:val="24"/>
        </w:rPr>
        <w:t>)</w:t>
      </w:r>
      <w:r w:rsidR="00C8100A" w:rsidRPr="00386B02">
        <w:rPr>
          <w:rFonts w:asciiTheme="majorBidi" w:hAnsiTheme="majorBidi" w:cstheme="majorBidi"/>
          <w:sz w:val="24"/>
          <w:szCs w:val="24"/>
        </w:rPr>
        <w:t> : est majoritairement produit par la combustion des énergies fossiles (charbon, pétrole, gaz naturel).</w:t>
      </w:r>
    </w:p>
    <w:p w:rsidR="00B81AAC" w:rsidRPr="00386B02" w:rsidRDefault="00B81AAC" w:rsidP="00F0481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00F0481D" w:rsidRPr="00386B02">
        <w:rPr>
          <w:rFonts w:asciiTheme="majorBidi" w:hAnsiTheme="majorBidi" w:cstheme="majorBidi"/>
          <w:b/>
          <w:bCs/>
          <w:sz w:val="24"/>
          <w:szCs w:val="24"/>
        </w:rPr>
        <w:t>Le</w:t>
      </w:r>
      <w:r w:rsidRPr="00386B02">
        <w:rPr>
          <w:rFonts w:asciiTheme="majorBidi" w:hAnsiTheme="majorBidi" w:cstheme="majorBidi"/>
          <w:b/>
          <w:bCs/>
          <w:sz w:val="24"/>
          <w:szCs w:val="24"/>
        </w:rPr>
        <w:t xml:space="preserve"> dioxyde de soufre (SO</w:t>
      </w:r>
      <w:r w:rsidRPr="00386B02">
        <w:rPr>
          <w:rFonts w:asciiTheme="majorBidi" w:hAnsiTheme="majorBidi" w:cstheme="majorBidi"/>
          <w:b/>
          <w:bCs/>
          <w:sz w:val="24"/>
          <w:szCs w:val="24"/>
          <w:vertAlign w:val="subscript"/>
        </w:rPr>
        <w:t>2</w:t>
      </w:r>
      <w:r w:rsidR="00C8100A" w:rsidRPr="00386B02">
        <w:rPr>
          <w:rFonts w:asciiTheme="majorBidi" w:hAnsiTheme="majorBidi" w:cstheme="majorBidi"/>
          <w:b/>
          <w:bCs/>
          <w:sz w:val="24"/>
          <w:szCs w:val="24"/>
        </w:rPr>
        <w:t xml:space="preserve">) et </w:t>
      </w:r>
      <w:r w:rsidRPr="00386B02">
        <w:rPr>
          <w:rFonts w:asciiTheme="majorBidi" w:hAnsiTheme="majorBidi" w:cstheme="majorBidi"/>
          <w:b/>
          <w:bCs/>
          <w:sz w:val="24"/>
          <w:szCs w:val="24"/>
        </w:rPr>
        <w:t>le dioxyde d’azote (NO</w:t>
      </w:r>
      <w:r w:rsidRPr="00386B02">
        <w:rPr>
          <w:rFonts w:asciiTheme="majorBidi" w:hAnsiTheme="majorBidi" w:cstheme="majorBidi"/>
          <w:b/>
          <w:bCs/>
          <w:sz w:val="24"/>
          <w:szCs w:val="24"/>
          <w:vertAlign w:val="subscript"/>
        </w:rPr>
        <w:t>2</w:t>
      </w:r>
      <w:r w:rsidR="00C8100A" w:rsidRPr="00386B02">
        <w:rPr>
          <w:rFonts w:asciiTheme="majorBidi" w:hAnsiTheme="majorBidi" w:cstheme="majorBidi"/>
          <w:b/>
          <w:bCs/>
          <w:sz w:val="24"/>
          <w:szCs w:val="24"/>
        </w:rPr>
        <w:t>) :</w:t>
      </w:r>
      <w:r w:rsidR="00F0481D" w:rsidRPr="00386B02">
        <w:rPr>
          <w:rFonts w:asciiTheme="majorBidi" w:hAnsiTheme="majorBidi" w:cstheme="majorBidi"/>
          <w:sz w:val="24"/>
          <w:szCs w:val="24"/>
        </w:rPr>
        <w:t xml:space="preserve"> Les industries principalement les usines métallurgiques et sidérurgiques, les incinérateurs municipaux, les raffineries de pétrole, les cimenteries et les usines d’acides nitrique et sulfurique</w:t>
      </w:r>
    </w:p>
    <w:p w:rsidR="00C8100A" w:rsidRPr="00386B02" w:rsidRDefault="0017504D" w:rsidP="00F0481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L</w:t>
      </w:r>
      <w:r w:rsidR="00B81AAC" w:rsidRPr="00386B02">
        <w:rPr>
          <w:rFonts w:asciiTheme="majorBidi" w:hAnsiTheme="majorBidi" w:cstheme="majorBidi"/>
          <w:b/>
          <w:bCs/>
          <w:sz w:val="24"/>
          <w:szCs w:val="24"/>
        </w:rPr>
        <w:t>’ozone (O</w:t>
      </w:r>
      <w:r w:rsidR="00B81AAC" w:rsidRPr="00386B02">
        <w:rPr>
          <w:rFonts w:asciiTheme="majorBidi" w:hAnsiTheme="majorBidi" w:cstheme="majorBidi"/>
          <w:b/>
          <w:bCs/>
          <w:sz w:val="24"/>
          <w:szCs w:val="24"/>
          <w:vertAlign w:val="subscript"/>
        </w:rPr>
        <w:t>3</w:t>
      </w:r>
      <w:r w:rsidR="00F0481D" w:rsidRPr="00386B02">
        <w:rPr>
          <w:rFonts w:asciiTheme="majorBidi" w:hAnsiTheme="majorBidi" w:cstheme="majorBidi"/>
          <w:b/>
          <w:bCs/>
          <w:sz w:val="24"/>
          <w:szCs w:val="24"/>
        </w:rPr>
        <w:t>)</w:t>
      </w:r>
      <w:r w:rsidR="00F0481D" w:rsidRPr="00386B02">
        <w:rPr>
          <w:rFonts w:asciiTheme="majorBidi" w:hAnsiTheme="majorBidi" w:cstheme="majorBidi"/>
          <w:sz w:val="24"/>
          <w:szCs w:val="24"/>
        </w:rPr>
        <w:t> :</w:t>
      </w:r>
      <w:r w:rsidR="00B81AAC" w:rsidRPr="00386B02">
        <w:rPr>
          <w:rFonts w:asciiTheme="majorBidi" w:hAnsiTheme="majorBidi" w:cstheme="majorBidi"/>
          <w:sz w:val="24"/>
          <w:szCs w:val="24"/>
        </w:rPr>
        <w:t xml:space="preserve"> </w:t>
      </w:r>
      <w:r w:rsidR="00F0481D" w:rsidRPr="00386B02">
        <w:rPr>
          <w:rFonts w:asciiTheme="majorBidi" w:hAnsiTheme="majorBidi" w:cstheme="majorBidi"/>
          <w:sz w:val="24"/>
          <w:szCs w:val="24"/>
        </w:rPr>
        <w:t>l’ozone (polluant secondaire) se forme à partir d’autres polluants dits primaires (les oxydes d’azote notamment), selon un processus photochimique.</w:t>
      </w:r>
    </w:p>
    <w:p w:rsidR="00B72DC4" w:rsidRPr="00386B02" w:rsidRDefault="00B72DC4" w:rsidP="008E775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lastRenderedPageBreak/>
        <w:t>L’ammoniac (NH</w:t>
      </w:r>
      <w:r w:rsidRPr="00386B02">
        <w:rPr>
          <w:rFonts w:asciiTheme="majorBidi" w:hAnsiTheme="majorBidi" w:cstheme="majorBidi"/>
          <w:b/>
          <w:bCs/>
          <w:sz w:val="24"/>
          <w:szCs w:val="24"/>
          <w:vertAlign w:val="subscript"/>
        </w:rPr>
        <w:t>3</w:t>
      </w:r>
      <w:r w:rsidRPr="00386B02">
        <w:rPr>
          <w:rFonts w:asciiTheme="majorBidi" w:hAnsiTheme="majorBidi" w:cstheme="majorBidi"/>
          <w:b/>
          <w:bCs/>
          <w:sz w:val="24"/>
          <w:szCs w:val="24"/>
        </w:rPr>
        <w:t>) :</w:t>
      </w:r>
      <w:r w:rsidRPr="00386B02">
        <w:rPr>
          <w:rFonts w:asciiTheme="majorBidi" w:hAnsiTheme="majorBidi" w:cstheme="majorBidi"/>
          <w:sz w:val="24"/>
          <w:szCs w:val="24"/>
        </w:rPr>
        <w:t xml:space="preserve"> est émis lors de l’épandage du lisier sur les terres agricoles ou lors de la fabrication des engrais ammoniaqués.</w:t>
      </w:r>
    </w:p>
    <w:p w:rsidR="00B72DC4" w:rsidRPr="00386B02" w:rsidRDefault="00B72DC4" w:rsidP="00365FFF">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L’acide chlorhydrique (HCl) et le sulfure d’hydrogène (H</w:t>
      </w:r>
      <w:r w:rsidRPr="00386B02">
        <w:rPr>
          <w:rFonts w:asciiTheme="majorBidi" w:hAnsiTheme="majorBidi" w:cstheme="majorBidi"/>
          <w:b/>
          <w:bCs/>
          <w:sz w:val="24"/>
          <w:szCs w:val="24"/>
          <w:vertAlign w:val="subscript"/>
        </w:rPr>
        <w:t>2</w:t>
      </w:r>
      <w:r w:rsidRPr="00386B02">
        <w:rPr>
          <w:rFonts w:asciiTheme="majorBidi" w:hAnsiTheme="majorBidi" w:cstheme="majorBidi"/>
          <w:b/>
          <w:bCs/>
          <w:sz w:val="24"/>
          <w:szCs w:val="24"/>
        </w:rPr>
        <w:t>S) :</w:t>
      </w:r>
      <w:r w:rsidRPr="00386B02">
        <w:rPr>
          <w:rFonts w:asciiTheme="majorBidi" w:hAnsiTheme="majorBidi" w:cstheme="majorBidi"/>
          <w:sz w:val="24"/>
          <w:szCs w:val="24"/>
        </w:rPr>
        <w:t xml:space="preserve"> sont des polluants rencontrés dans les émissions des usines chimiques qui utilisent ces composés.</w:t>
      </w:r>
    </w:p>
    <w:p w:rsidR="001D2856" w:rsidRPr="00386B02" w:rsidRDefault="001D2856" w:rsidP="00B81AAC">
      <w:pPr>
        <w:autoSpaceDE w:val="0"/>
        <w:autoSpaceDN w:val="0"/>
        <w:adjustRightInd w:val="0"/>
        <w:spacing w:after="0" w:line="360" w:lineRule="auto"/>
        <w:jc w:val="both"/>
        <w:rPr>
          <w:rFonts w:asciiTheme="majorBidi" w:hAnsiTheme="majorBidi" w:cstheme="majorBidi"/>
          <w:b/>
          <w:bCs/>
          <w:sz w:val="24"/>
          <w:szCs w:val="24"/>
        </w:rPr>
      </w:pPr>
    </w:p>
    <w:p w:rsidR="00B72DC4" w:rsidRPr="00386B02" w:rsidRDefault="0041731A" w:rsidP="00B81AAC">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3.1.4. </w:t>
      </w:r>
      <w:r w:rsidR="00B72DC4" w:rsidRPr="00386B02">
        <w:rPr>
          <w:rFonts w:asciiTheme="majorBidi" w:hAnsiTheme="majorBidi" w:cstheme="majorBidi"/>
          <w:b/>
          <w:bCs/>
          <w:sz w:val="24"/>
          <w:szCs w:val="24"/>
        </w:rPr>
        <w:t>Impact des polluants atmosphériques sur l’environnement et la santé</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effets de la pollution atmosphériques sont multiples dans le milieu urbain:</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D</w:t>
      </w:r>
      <w:r w:rsidRPr="00386B02">
        <w:rPr>
          <w:rFonts w:asciiTheme="majorBidi" w:hAnsiTheme="majorBidi" w:cstheme="majorBidi"/>
          <w:sz w:val="24"/>
          <w:szCs w:val="24"/>
        </w:rPr>
        <w:t>égradation esthétique (fumée, dépôt de poussière, réduction de la visibilité).</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E</w:t>
      </w:r>
      <w:r w:rsidRPr="00386B02">
        <w:rPr>
          <w:rFonts w:asciiTheme="majorBidi" w:hAnsiTheme="majorBidi" w:cstheme="majorBidi"/>
          <w:sz w:val="24"/>
          <w:szCs w:val="24"/>
        </w:rPr>
        <w:t>ffets microclimatiques (brouillard stagnant).</w:t>
      </w:r>
    </w:p>
    <w:p w:rsidR="00B81AAC"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E</w:t>
      </w:r>
      <w:r w:rsidRPr="00386B02">
        <w:rPr>
          <w:rFonts w:asciiTheme="majorBidi" w:hAnsiTheme="majorBidi" w:cstheme="majorBidi"/>
          <w:sz w:val="24"/>
          <w:szCs w:val="24"/>
        </w:rPr>
        <w:t>ffet biologique (détérioration et destruction de la biodiversité).</w:t>
      </w:r>
    </w:p>
    <w:p w:rsidR="003C0674" w:rsidRPr="00386B02" w:rsidRDefault="003C0674" w:rsidP="003C0674">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L</w:t>
      </w:r>
      <w:r w:rsidRPr="00386B02">
        <w:rPr>
          <w:rFonts w:asciiTheme="majorBidi" w:hAnsiTheme="majorBidi" w:cstheme="majorBidi"/>
          <w:sz w:val="24"/>
          <w:szCs w:val="24"/>
        </w:rPr>
        <w:t xml:space="preserve">’augmentation </w:t>
      </w:r>
      <w:r w:rsidR="00390C04" w:rsidRPr="00386B02">
        <w:rPr>
          <w:rFonts w:asciiTheme="majorBidi" w:hAnsiTheme="majorBidi" w:cstheme="majorBidi"/>
          <w:sz w:val="24"/>
          <w:szCs w:val="24"/>
        </w:rPr>
        <w:t>de la concentration</w:t>
      </w:r>
      <w:r w:rsidRPr="00386B02">
        <w:rPr>
          <w:rFonts w:asciiTheme="majorBidi" w:hAnsiTheme="majorBidi" w:cstheme="majorBidi"/>
          <w:sz w:val="24"/>
          <w:szCs w:val="24"/>
        </w:rPr>
        <w:t xml:space="preserve"> des gazes a </w:t>
      </w:r>
      <w:r w:rsidR="00390C04" w:rsidRPr="00386B02">
        <w:rPr>
          <w:rFonts w:asciiTheme="majorBidi" w:hAnsiTheme="majorBidi" w:cstheme="majorBidi"/>
          <w:sz w:val="24"/>
          <w:szCs w:val="24"/>
        </w:rPr>
        <w:t>effet</w:t>
      </w:r>
      <w:r w:rsidRPr="00386B02">
        <w:rPr>
          <w:rFonts w:asciiTheme="majorBidi" w:hAnsiTheme="majorBidi" w:cstheme="majorBidi"/>
          <w:sz w:val="24"/>
          <w:szCs w:val="24"/>
        </w:rPr>
        <w:t xml:space="preserve"> de serre</w:t>
      </w:r>
    </w:p>
    <w:p w:rsidR="00A879DB" w:rsidRPr="00386B02" w:rsidRDefault="00B81AAC" w:rsidP="00A879DB">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M</w:t>
      </w:r>
      <w:r w:rsidRPr="00386B02">
        <w:rPr>
          <w:rFonts w:asciiTheme="majorBidi" w:hAnsiTheme="majorBidi" w:cstheme="majorBidi"/>
          <w:sz w:val="24"/>
          <w:szCs w:val="24"/>
        </w:rPr>
        <w:t>aladies mentales (stress, dépression..).</w:t>
      </w:r>
    </w:p>
    <w:p w:rsidR="00A879DB" w:rsidRPr="00386B02" w:rsidRDefault="00B81AAC"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M</w:t>
      </w:r>
      <w:r w:rsidRPr="00386B02">
        <w:rPr>
          <w:rFonts w:asciiTheme="majorBidi" w:hAnsiTheme="majorBidi" w:cstheme="majorBidi"/>
          <w:sz w:val="24"/>
          <w:szCs w:val="24"/>
        </w:rPr>
        <w:t>aladies respiratoires</w:t>
      </w:r>
      <w:r w:rsidR="00A879DB" w:rsidRPr="00386B02">
        <w:rPr>
          <w:rFonts w:asciiTheme="majorBidi" w:hAnsiTheme="majorBidi" w:cstheme="majorBidi"/>
          <w:sz w:val="24"/>
          <w:szCs w:val="24"/>
        </w:rPr>
        <w:t> ; bronchites chroniques, crises d'asthme, infections pulmonaires</w:t>
      </w:r>
    </w:p>
    <w:p w:rsidR="00E56A79" w:rsidRPr="00386B02" w:rsidRDefault="00A879DB"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B81AAC" w:rsidRPr="00386B02">
        <w:rPr>
          <w:rFonts w:asciiTheme="majorBidi" w:hAnsiTheme="majorBidi" w:cstheme="majorBidi"/>
          <w:sz w:val="24"/>
          <w:szCs w:val="24"/>
        </w:rPr>
        <w:t xml:space="preserve"> </w:t>
      </w:r>
      <w:r w:rsidR="003C7AA8" w:rsidRPr="00386B02">
        <w:rPr>
          <w:rFonts w:asciiTheme="majorBidi" w:hAnsiTheme="majorBidi" w:cstheme="majorBidi"/>
          <w:sz w:val="24"/>
          <w:szCs w:val="24"/>
        </w:rPr>
        <w:t>C</w:t>
      </w:r>
      <w:r w:rsidR="00B81AAC" w:rsidRPr="00386B02">
        <w:rPr>
          <w:rFonts w:asciiTheme="majorBidi" w:hAnsiTheme="majorBidi" w:cstheme="majorBidi"/>
          <w:sz w:val="24"/>
          <w:szCs w:val="24"/>
        </w:rPr>
        <w:t>ancers, troubles du système nerveux</w:t>
      </w:r>
      <w:r w:rsidRPr="00386B02">
        <w:rPr>
          <w:rFonts w:asciiTheme="majorBidi" w:hAnsiTheme="majorBidi" w:cstheme="majorBidi"/>
          <w:sz w:val="24"/>
          <w:szCs w:val="24"/>
        </w:rPr>
        <w:t xml:space="preserve">, troubles digestifs </w:t>
      </w:r>
      <w:r w:rsidR="00B81AAC" w:rsidRPr="00386B02">
        <w:rPr>
          <w:rFonts w:asciiTheme="majorBidi" w:hAnsiTheme="majorBidi" w:cstheme="majorBidi"/>
          <w:sz w:val="24"/>
          <w:szCs w:val="24"/>
        </w:rPr>
        <w:t>…</w:t>
      </w:r>
    </w:p>
    <w:p w:rsidR="00446A38" w:rsidRPr="00386B02" w:rsidRDefault="0041731A" w:rsidP="001606C7">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3.1.5. </w:t>
      </w:r>
      <w:r w:rsidR="00446A38" w:rsidRPr="00386B02">
        <w:rPr>
          <w:rFonts w:asciiTheme="majorBidi" w:hAnsiTheme="majorBidi" w:cstheme="majorBidi"/>
          <w:b/>
          <w:bCs/>
          <w:sz w:val="24"/>
          <w:szCs w:val="24"/>
        </w:rPr>
        <w:t>Les solutions pour lutter contre la pollution atmosphérique</w:t>
      </w:r>
    </w:p>
    <w:p w:rsidR="00446A38" w:rsidRPr="00386B02" w:rsidRDefault="000179E7" w:rsidP="000179E7">
      <w:pPr>
        <w:pStyle w:val="Paragraphedeliste"/>
        <w:numPr>
          <w:ilvl w:val="0"/>
          <w:numId w:val="22"/>
        </w:num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sz w:val="24"/>
          <w:szCs w:val="24"/>
        </w:rPr>
        <w:t>L’utilisation des énergies renouvelables (</w:t>
      </w:r>
      <w:r w:rsidR="00446A38" w:rsidRPr="00386B02">
        <w:rPr>
          <w:rFonts w:asciiTheme="majorBidi" w:hAnsiTheme="majorBidi" w:cstheme="majorBidi"/>
          <w:sz w:val="24"/>
          <w:szCs w:val="24"/>
        </w:rPr>
        <w:t>Champ d'éoliennes</w:t>
      </w:r>
      <w:r w:rsidRPr="00386B02">
        <w:rPr>
          <w:rFonts w:asciiTheme="majorBidi" w:hAnsiTheme="majorBidi" w:cstheme="majorBidi"/>
          <w:sz w:val="24"/>
          <w:szCs w:val="24"/>
        </w:rPr>
        <w:t xml:space="preserve">, </w:t>
      </w:r>
      <w:r w:rsidR="00446A38" w:rsidRPr="00386B02">
        <w:rPr>
          <w:rFonts w:asciiTheme="majorBidi" w:hAnsiTheme="majorBidi" w:cstheme="majorBidi"/>
          <w:sz w:val="24"/>
          <w:szCs w:val="24"/>
        </w:rPr>
        <w:t>Panneaux solaires</w:t>
      </w:r>
      <w:r w:rsidRPr="00386B02">
        <w:rPr>
          <w:rFonts w:asciiTheme="majorBidi" w:hAnsiTheme="majorBidi" w:cstheme="majorBidi"/>
          <w:sz w:val="24"/>
          <w:szCs w:val="24"/>
        </w:rPr>
        <w:t>, b</w:t>
      </w:r>
      <w:r w:rsidR="00446A38" w:rsidRPr="00386B02">
        <w:rPr>
          <w:rFonts w:asciiTheme="majorBidi" w:hAnsiTheme="majorBidi" w:cstheme="majorBidi"/>
          <w:sz w:val="24"/>
          <w:szCs w:val="24"/>
        </w:rPr>
        <w:t>arrage hydroélectrique</w:t>
      </w:r>
      <w:r w:rsidRPr="00386B02">
        <w:rPr>
          <w:rFonts w:asciiTheme="majorBidi" w:hAnsiTheme="majorBidi" w:cstheme="majorBidi"/>
          <w:sz w:val="24"/>
          <w:szCs w:val="24"/>
        </w:rPr>
        <w:t>)</w:t>
      </w:r>
    </w:p>
    <w:p w:rsidR="000179E7" w:rsidRPr="00386B02" w:rsidRDefault="000179E7" w:rsidP="00446A38">
      <w:pPr>
        <w:pStyle w:val="Paragraphedeliste"/>
        <w:numPr>
          <w:ilvl w:val="0"/>
          <w:numId w:val="2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En minimise l’utilisation des voitures</w:t>
      </w:r>
    </w:p>
    <w:p w:rsidR="00446A38" w:rsidRPr="00386B02" w:rsidRDefault="006F007A" w:rsidP="006F007A">
      <w:pPr>
        <w:pStyle w:val="Paragraphedeliste"/>
        <w:numPr>
          <w:ilvl w:val="0"/>
          <w:numId w:val="2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L’installation des dispositifs antipollution (filtre)</w:t>
      </w:r>
    </w:p>
    <w:p w:rsidR="00B81AAC" w:rsidRPr="001C59FF" w:rsidRDefault="0041731A" w:rsidP="0041731A">
      <w:pPr>
        <w:autoSpaceDE w:val="0"/>
        <w:autoSpaceDN w:val="0"/>
        <w:adjustRightInd w:val="0"/>
        <w:spacing w:after="0" w:line="360" w:lineRule="auto"/>
        <w:jc w:val="both"/>
        <w:rPr>
          <w:rFonts w:asciiTheme="majorBidi" w:hAnsiTheme="majorBidi" w:cstheme="majorBidi"/>
          <w:b/>
          <w:bCs/>
          <w:sz w:val="24"/>
          <w:szCs w:val="24"/>
          <w:u w:val="single"/>
        </w:rPr>
      </w:pPr>
      <w:r w:rsidRPr="001C59FF">
        <w:rPr>
          <w:rFonts w:asciiTheme="majorBidi" w:hAnsiTheme="majorBidi" w:cstheme="majorBidi"/>
          <w:b/>
          <w:bCs/>
          <w:sz w:val="24"/>
          <w:szCs w:val="24"/>
          <w:u w:val="single"/>
        </w:rPr>
        <w:t>3.</w:t>
      </w:r>
      <w:r w:rsidR="00C06217" w:rsidRPr="001C59FF">
        <w:rPr>
          <w:rFonts w:asciiTheme="majorBidi" w:hAnsiTheme="majorBidi" w:cstheme="majorBidi"/>
          <w:b/>
          <w:bCs/>
          <w:sz w:val="24"/>
          <w:szCs w:val="24"/>
          <w:u w:val="single"/>
        </w:rPr>
        <w:t>2</w:t>
      </w:r>
      <w:r w:rsidRPr="001C59FF">
        <w:rPr>
          <w:rFonts w:asciiTheme="majorBidi" w:hAnsiTheme="majorBidi" w:cstheme="majorBidi"/>
          <w:b/>
          <w:bCs/>
          <w:sz w:val="24"/>
          <w:szCs w:val="24"/>
          <w:u w:val="single"/>
        </w:rPr>
        <w:t xml:space="preserve">. </w:t>
      </w:r>
      <w:r w:rsidR="00B81AAC" w:rsidRPr="001C59FF">
        <w:rPr>
          <w:rFonts w:asciiTheme="majorBidi" w:hAnsiTheme="majorBidi" w:cstheme="majorBidi"/>
          <w:b/>
          <w:bCs/>
          <w:sz w:val="24"/>
          <w:szCs w:val="24"/>
          <w:u w:val="single"/>
        </w:rPr>
        <w:t>La pollution de l’</w:t>
      </w:r>
      <w:r w:rsidR="001606C7" w:rsidRPr="001C59FF">
        <w:rPr>
          <w:rFonts w:asciiTheme="majorBidi" w:hAnsiTheme="majorBidi" w:cstheme="majorBidi"/>
          <w:b/>
          <w:bCs/>
          <w:sz w:val="24"/>
          <w:szCs w:val="24"/>
          <w:u w:val="single"/>
        </w:rPr>
        <w:t xml:space="preserve">eau </w:t>
      </w:r>
    </w:p>
    <w:p w:rsidR="004903FC" w:rsidRPr="00386B02" w:rsidRDefault="0041731A" w:rsidP="00B81AAC">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3.2.1. </w:t>
      </w:r>
      <w:r w:rsidR="004903FC" w:rsidRPr="00386B02">
        <w:rPr>
          <w:rFonts w:asciiTheme="majorBidi" w:hAnsiTheme="majorBidi" w:cstheme="majorBidi"/>
          <w:b/>
          <w:bCs/>
          <w:sz w:val="24"/>
          <w:szCs w:val="24"/>
        </w:rPr>
        <w:t>Définition de la pollution de l’eau</w:t>
      </w:r>
    </w:p>
    <w:p w:rsidR="00B81AAC" w:rsidRPr="00386B02" w:rsidRDefault="00B81AAC"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pollution de l'eau est la contamination de l’eau par des corps étrangers tels que des</w:t>
      </w:r>
      <w:r w:rsidR="001606C7" w:rsidRPr="00386B02">
        <w:rPr>
          <w:rFonts w:asciiTheme="majorBidi" w:hAnsiTheme="majorBidi" w:cstheme="majorBidi"/>
          <w:sz w:val="24"/>
          <w:szCs w:val="24"/>
        </w:rPr>
        <w:t xml:space="preserve"> </w:t>
      </w:r>
      <w:r w:rsidRPr="00386B02">
        <w:rPr>
          <w:rFonts w:asciiTheme="majorBidi" w:hAnsiTheme="majorBidi" w:cstheme="majorBidi"/>
          <w:sz w:val="24"/>
          <w:szCs w:val="24"/>
        </w:rPr>
        <w:t>micro-organismes, des produits chimiques, des déchets industriels ou autres.</w:t>
      </w:r>
    </w:p>
    <w:p w:rsidR="00B81AAC" w:rsidRPr="00386B02" w:rsidRDefault="00B81AAC"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Ces substances et corps étrangers dégradent la qualité de l’eau et la rendent impropre</w:t>
      </w:r>
      <w:r w:rsidR="001606C7" w:rsidRPr="00386B02">
        <w:rPr>
          <w:rFonts w:asciiTheme="majorBidi" w:hAnsiTheme="majorBidi" w:cstheme="majorBidi"/>
          <w:sz w:val="24"/>
          <w:szCs w:val="24"/>
        </w:rPr>
        <w:t xml:space="preserve"> </w:t>
      </w:r>
      <w:r w:rsidRPr="00386B02">
        <w:rPr>
          <w:rFonts w:asciiTheme="majorBidi" w:hAnsiTheme="majorBidi" w:cstheme="majorBidi"/>
          <w:sz w:val="24"/>
          <w:szCs w:val="24"/>
        </w:rPr>
        <w:t>aux usages souhaités.</w:t>
      </w:r>
    </w:p>
    <w:p w:rsidR="00B81AAC" w:rsidRPr="00386B02" w:rsidRDefault="0041731A" w:rsidP="00B81AAC">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3.2.2. </w:t>
      </w:r>
      <w:r w:rsidR="00361610" w:rsidRPr="00386B02">
        <w:rPr>
          <w:rFonts w:asciiTheme="majorBidi" w:hAnsiTheme="majorBidi" w:cstheme="majorBidi"/>
          <w:b/>
          <w:bCs/>
          <w:sz w:val="24"/>
          <w:szCs w:val="24"/>
        </w:rPr>
        <w:t xml:space="preserve">Origine des polluants de l’eau </w:t>
      </w:r>
    </w:p>
    <w:p w:rsidR="001606C7" w:rsidRPr="00386B02" w:rsidRDefault="00B81AAC" w:rsidP="00B81AA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principaux polluants de l’eau sont</w:t>
      </w:r>
      <w:r w:rsidR="001606C7" w:rsidRPr="00386B02">
        <w:rPr>
          <w:rFonts w:asciiTheme="majorBidi" w:hAnsiTheme="majorBidi" w:cstheme="majorBidi"/>
          <w:sz w:val="24"/>
          <w:szCs w:val="24"/>
        </w:rPr>
        <w:t> :</w:t>
      </w:r>
    </w:p>
    <w:p w:rsidR="001606C7" w:rsidRPr="00386B02" w:rsidRDefault="001606C7"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B81AAC" w:rsidRPr="00386B02">
        <w:rPr>
          <w:rFonts w:asciiTheme="majorBidi" w:hAnsiTheme="majorBidi" w:cstheme="majorBidi"/>
          <w:sz w:val="24"/>
          <w:szCs w:val="24"/>
        </w:rPr>
        <w:t xml:space="preserve"> les eaux usées</w:t>
      </w:r>
      <w:r w:rsidR="00390C04" w:rsidRPr="00386B02">
        <w:rPr>
          <w:rFonts w:asciiTheme="majorBidi" w:hAnsiTheme="majorBidi" w:cstheme="majorBidi"/>
          <w:sz w:val="24"/>
          <w:szCs w:val="24"/>
        </w:rPr>
        <w:t xml:space="preserve"> domestiques et industrielles</w:t>
      </w:r>
    </w:p>
    <w:p w:rsidR="001606C7" w:rsidRPr="00386B02" w:rsidRDefault="001606C7" w:rsidP="001606C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B81AAC" w:rsidRPr="00386B02">
        <w:rPr>
          <w:rFonts w:asciiTheme="majorBidi" w:hAnsiTheme="majorBidi" w:cstheme="majorBidi"/>
          <w:sz w:val="24"/>
          <w:szCs w:val="24"/>
        </w:rPr>
        <w:t xml:space="preserve"> les engrais </w:t>
      </w:r>
    </w:p>
    <w:p w:rsidR="001606C7" w:rsidRPr="00386B02" w:rsidRDefault="001606C7" w:rsidP="00390C04">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B81AAC" w:rsidRPr="00386B02">
        <w:rPr>
          <w:rFonts w:asciiTheme="majorBidi" w:hAnsiTheme="majorBidi" w:cstheme="majorBidi"/>
          <w:sz w:val="24"/>
          <w:szCs w:val="24"/>
        </w:rPr>
        <w:t xml:space="preserve"> les produits</w:t>
      </w:r>
      <w:r w:rsidRPr="00386B02">
        <w:rPr>
          <w:rFonts w:asciiTheme="majorBidi" w:hAnsiTheme="majorBidi" w:cstheme="majorBidi"/>
          <w:sz w:val="24"/>
          <w:szCs w:val="24"/>
        </w:rPr>
        <w:t xml:space="preserve"> </w:t>
      </w:r>
      <w:r w:rsidR="00B81AAC" w:rsidRPr="00386B02">
        <w:rPr>
          <w:rFonts w:asciiTheme="majorBidi" w:hAnsiTheme="majorBidi" w:cstheme="majorBidi"/>
          <w:sz w:val="24"/>
          <w:szCs w:val="24"/>
        </w:rPr>
        <w:t xml:space="preserve">chimiques, organiques, notamment les pesticides, </w:t>
      </w:r>
    </w:p>
    <w:p w:rsidR="00B81AAC" w:rsidRPr="00386B02" w:rsidRDefault="001606C7" w:rsidP="00390C04">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Les </w:t>
      </w:r>
      <w:r w:rsidR="00B81AAC" w:rsidRPr="00386B02">
        <w:rPr>
          <w:rFonts w:asciiTheme="majorBidi" w:hAnsiTheme="majorBidi" w:cstheme="majorBidi"/>
          <w:sz w:val="24"/>
          <w:szCs w:val="24"/>
        </w:rPr>
        <w:t>produits ou déchets industriels ; le pétrole ; les minér</w:t>
      </w:r>
      <w:r w:rsidR="00390C04" w:rsidRPr="00386B02">
        <w:rPr>
          <w:rFonts w:asciiTheme="majorBidi" w:hAnsiTheme="majorBidi" w:cstheme="majorBidi"/>
          <w:sz w:val="24"/>
          <w:szCs w:val="24"/>
        </w:rPr>
        <w:t xml:space="preserve">aux et les composés chimiques </w:t>
      </w:r>
      <w:r w:rsidR="00B81AAC" w:rsidRPr="00386B02">
        <w:rPr>
          <w:rFonts w:asciiTheme="majorBidi" w:hAnsiTheme="majorBidi" w:cstheme="majorBidi"/>
          <w:sz w:val="24"/>
          <w:szCs w:val="24"/>
        </w:rPr>
        <w:t>; les substances radioactives</w:t>
      </w:r>
      <w:r w:rsidR="004903FC" w:rsidRPr="00386B02">
        <w:rPr>
          <w:rFonts w:asciiTheme="majorBidi" w:hAnsiTheme="majorBidi" w:cstheme="majorBidi"/>
          <w:sz w:val="24"/>
          <w:szCs w:val="24"/>
        </w:rPr>
        <w:t xml:space="preserve"> </w:t>
      </w:r>
      <w:r w:rsidR="00B81AAC" w:rsidRPr="00386B02">
        <w:rPr>
          <w:rFonts w:asciiTheme="majorBidi" w:hAnsiTheme="majorBidi" w:cstheme="majorBidi"/>
          <w:sz w:val="24"/>
          <w:szCs w:val="24"/>
        </w:rPr>
        <w:t>provenant des activités nucléaires, industrielles,</w:t>
      </w:r>
      <w:r w:rsidR="00390C04" w:rsidRPr="00386B02">
        <w:rPr>
          <w:rFonts w:asciiTheme="majorBidi" w:hAnsiTheme="majorBidi" w:cstheme="majorBidi"/>
          <w:sz w:val="24"/>
          <w:szCs w:val="24"/>
        </w:rPr>
        <w:t xml:space="preserve"> et</w:t>
      </w:r>
      <w:r w:rsidR="00B81AAC" w:rsidRPr="00386B02">
        <w:rPr>
          <w:rFonts w:asciiTheme="majorBidi" w:hAnsiTheme="majorBidi" w:cstheme="majorBidi"/>
          <w:sz w:val="24"/>
          <w:szCs w:val="24"/>
        </w:rPr>
        <w:t xml:space="preserve"> médicales</w:t>
      </w:r>
      <w:r w:rsidR="00390C04" w:rsidRPr="00386B02">
        <w:rPr>
          <w:rFonts w:asciiTheme="majorBidi" w:hAnsiTheme="majorBidi" w:cstheme="majorBidi"/>
          <w:sz w:val="24"/>
          <w:szCs w:val="24"/>
        </w:rPr>
        <w:t>.</w:t>
      </w:r>
    </w:p>
    <w:p w:rsidR="0041731A" w:rsidRDefault="0041731A" w:rsidP="00390C04">
      <w:pPr>
        <w:autoSpaceDE w:val="0"/>
        <w:autoSpaceDN w:val="0"/>
        <w:adjustRightInd w:val="0"/>
        <w:spacing w:after="0" w:line="240" w:lineRule="auto"/>
        <w:rPr>
          <w:rFonts w:asciiTheme="majorBidi" w:hAnsiTheme="majorBidi" w:cstheme="majorBidi"/>
          <w:b/>
          <w:bCs/>
          <w:sz w:val="24"/>
          <w:szCs w:val="24"/>
        </w:rPr>
      </w:pPr>
    </w:p>
    <w:p w:rsidR="0041731A" w:rsidRDefault="0041731A" w:rsidP="00390C04">
      <w:pPr>
        <w:autoSpaceDE w:val="0"/>
        <w:autoSpaceDN w:val="0"/>
        <w:adjustRightInd w:val="0"/>
        <w:spacing w:after="0" w:line="240" w:lineRule="auto"/>
        <w:rPr>
          <w:rFonts w:asciiTheme="majorBidi" w:hAnsiTheme="majorBidi" w:cstheme="majorBidi"/>
          <w:b/>
          <w:bCs/>
          <w:sz w:val="24"/>
          <w:szCs w:val="24"/>
        </w:rPr>
      </w:pPr>
    </w:p>
    <w:p w:rsidR="00390C04" w:rsidRPr="00386B02" w:rsidRDefault="0041731A" w:rsidP="00390C04">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3.2.3. </w:t>
      </w:r>
      <w:r w:rsidR="00390C04" w:rsidRPr="00386B02">
        <w:rPr>
          <w:rFonts w:asciiTheme="majorBidi" w:hAnsiTheme="majorBidi" w:cstheme="majorBidi"/>
          <w:b/>
          <w:bCs/>
          <w:sz w:val="24"/>
          <w:szCs w:val="24"/>
        </w:rPr>
        <w:t>Nature des polluants</w:t>
      </w:r>
    </w:p>
    <w:p w:rsidR="00390C04" w:rsidRPr="00386B02" w:rsidRDefault="00390C04" w:rsidP="00390C04">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Les virus, parasites et bactéries</w:t>
      </w:r>
      <w:r w:rsidRPr="00386B02">
        <w:rPr>
          <w:rFonts w:asciiTheme="majorBidi" w:hAnsiTheme="majorBidi" w:cstheme="majorBidi"/>
          <w:b/>
          <w:bCs/>
          <w:i/>
          <w:iCs/>
          <w:sz w:val="24"/>
          <w:szCs w:val="24"/>
        </w:rPr>
        <w:t xml:space="preserve"> </w:t>
      </w:r>
      <w:r w:rsidRPr="00386B02">
        <w:rPr>
          <w:rFonts w:asciiTheme="majorBidi" w:hAnsiTheme="majorBidi" w:cstheme="majorBidi"/>
          <w:sz w:val="24"/>
          <w:szCs w:val="24"/>
        </w:rPr>
        <w:t>sont les trois types de microorganismes pathogènes rencontrés dans les eaux usées.</w:t>
      </w:r>
    </w:p>
    <w:p w:rsidR="00390C04" w:rsidRPr="00386B02" w:rsidRDefault="00390C04" w:rsidP="004034B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Les éléments traces métalliques regroupant les métaux lourds (Cd, Zn, Cu, Pb, Ni, Cr, etc.) et d’autres composés inorganiques non biodégradables.</w:t>
      </w:r>
    </w:p>
    <w:p w:rsidR="004903FC" w:rsidRPr="00386B02" w:rsidRDefault="0041731A" w:rsidP="00F8631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3.2.4. </w:t>
      </w:r>
      <w:r w:rsidR="00361610" w:rsidRPr="00386B02">
        <w:rPr>
          <w:rFonts w:asciiTheme="majorBidi" w:hAnsiTheme="majorBidi" w:cstheme="majorBidi"/>
          <w:b/>
          <w:bCs/>
          <w:sz w:val="24"/>
          <w:szCs w:val="24"/>
        </w:rPr>
        <w:t>Impact de la pollution de l’eau sur l’environnement et la santé</w:t>
      </w:r>
    </w:p>
    <w:p w:rsidR="00F86318" w:rsidRPr="00386B02" w:rsidRDefault="00BD3D0C" w:rsidP="00BD3D0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1B364B" w:rsidRPr="00386B02">
        <w:rPr>
          <w:rFonts w:asciiTheme="majorBidi" w:hAnsiTheme="majorBidi" w:cstheme="majorBidi"/>
          <w:sz w:val="24"/>
          <w:szCs w:val="24"/>
        </w:rPr>
        <w:t>La contamination des cultures irriguées par</w:t>
      </w:r>
      <w:r w:rsidR="001B364B" w:rsidRPr="00386B02">
        <w:rPr>
          <w:rFonts w:asciiTheme="majorBidi" w:hAnsiTheme="majorBidi" w:cstheme="majorBidi"/>
          <w:b/>
          <w:bCs/>
          <w:sz w:val="24"/>
          <w:szCs w:val="24"/>
        </w:rPr>
        <w:t xml:space="preserve"> </w:t>
      </w:r>
      <w:r w:rsidR="001B364B" w:rsidRPr="00386B02">
        <w:rPr>
          <w:rFonts w:asciiTheme="majorBidi" w:hAnsiTheme="majorBidi" w:cstheme="majorBidi"/>
          <w:sz w:val="24"/>
          <w:szCs w:val="24"/>
        </w:rPr>
        <w:t>o</w:t>
      </w:r>
      <w:r w:rsidR="00F86318" w:rsidRPr="00386B02">
        <w:rPr>
          <w:rFonts w:asciiTheme="majorBidi" w:hAnsiTheme="majorBidi" w:cstheme="majorBidi"/>
          <w:sz w:val="24"/>
          <w:szCs w:val="24"/>
        </w:rPr>
        <w:t>rganismes pathogènes associés aux eaux usées</w:t>
      </w:r>
      <w:r w:rsidR="001B364B" w:rsidRPr="00386B02">
        <w:rPr>
          <w:rFonts w:asciiTheme="majorBidi" w:hAnsiTheme="majorBidi" w:cstheme="majorBidi"/>
          <w:sz w:val="24"/>
          <w:szCs w:val="24"/>
        </w:rPr>
        <w:t>.</w:t>
      </w:r>
    </w:p>
    <w:p w:rsidR="001B364B" w:rsidRPr="00386B02" w:rsidRDefault="00BD3D0C" w:rsidP="00BD3D0C">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1B364B" w:rsidRPr="00386B02">
        <w:rPr>
          <w:rFonts w:asciiTheme="majorBidi" w:hAnsiTheme="majorBidi" w:cstheme="majorBidi"/>
          <w:sz w:val="24"/>
          <w:szCs w:val="24"/>
        </w:rPr>
        <w:t>Les principales maladies virales associées à la contamination fécale des fruits et légumes sont la gastroentérite et l’hépatite A.</w:t>
      </w:r>
    </w:p>
    <w:p w:rsidR="001B364B" w:rsidRPr="00386B02" w:rsidRDefault="0076069D" w:rsidP="001B364B">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1B364B" w:rsidRPr="00386B02">
        <w:rPr>
          <w:rFonts w:asciiTheme="majorBidi" w:hAnsiTheme="majorBidi" w:cstheme="majorBidi"/>
          <w:sz w:val="24"/>
          <w:szCs w:val="24"/>
        </w:rPr>
        <w:t>Les infections alimentaires par les bactéries pathogènes</w:t>
      </w:r>
      <w:r w:rsidR="001B364B" w:rsidRPr="00386B02">
        <w:rPr>
          <w:rFonts w:asciiTheme="majorBidi" w:hAnsiTheme="majorBidi" w:cstheme="majorBidi"/>
          <w:b/>
          <w:bCs/>
          <w:sz w:val="24"/>
          <w:szCs w:val="24"/>
        </w:rPr>
        <w:t xml:space="preserve"> Ex :</w:t>
      </w:r>
      <w:r w:rsidR="001B364B" w:rsidRPr="00386B02">
        <w:rPr>
          <w:rFonts w:asciiTheme="majorBidi" w:hAnsiTheme="majorBidi" w:cstheme="majorBidi"/>
          <w:sz w:val="24"/>
          <w:szCs w:val="24"/>
        </w:rPr>
        <w:t xml:space="preserve"> le genre </w:t>
      </w:r>
      <w:r w:rsidR="001B364B" w:rsidRPr="00386B02">
        <w:rPr>
          <w:rFonts w:asciiTheme="majorBidi" w:hAnsiTheme="majorBidi" w:cstheme="majorBidi"/>
          <w:i/>
          <w:iCs/>
          <w:sz w:val="24"/>
          <w:szCs w:val="24"/>
        </w:rPr>
        <w:t>Salmonella</w:t>
      </w:r>
      <w:r w:rsidR="001B364B" w:rsidRPr="00386B02">
        <w:rPr>
          <w:rFonts w:asciiTheme="majorBidi" w:hAnsiTheme="majorBidi" w:cstheme="majorBidi"/>
          <w:sz w:val="24"/>
          <w:szCs w:val="24"/>
        </w:rPr>
        <w:t xml:space="preserve">, avec l’espèce </w:t>
      </w:r>
      <w:r w:rsidR="001B364B" w:rsidRPr="00386B02">
        <w:rPr>
          <w:rFonts w:asciiTheme="majorBidi" w:hAnsiTheme="majorBidi" w:cstheme="majorBidi"/>
          <w:i/>
          <w:iCs/>
          <w:sz w:val="24"/>
          <w:szCs w:val="24"/>
        </w:rPr>
        <w:t>Typhimirium</w:t>
      </w:r>
      <w:r w:rsidR="001B364B" w:rsidRPr="00386B02">
        <w:rPr>
          <w:rFonts w:asciiTheme="majorBidi" w:hAnsiTheme="majorBidi" w:cstheme="majorBidi"/>
          <w:sz w:val="24"/>
          <w:szCs w:val="24"/>
        </w:rPr>
        <w:t>, responsable de la fièvre typhoïde.</w:t>
      </w:r>
    </w:p>
    <w:p w:rsidR="001B364B" w:rsidRPr="00386B02" w:rsidRDefault="00BD3D0C" w:rsidP="00BD3D0C">
      <w:pPr>
        <w:pStyle w:val="Paragraphedeliste"/>
        <w:autoSpaceDE w:val="0"/>
        <w:autoSpaceDN w:val="0"/>
        <w:adjustRightInd w:val="0"/>
        <w:spacing w:after="0" w:line="360" w:lineRule="auto"/>
        <w:ind w:left="0"/>
        <w:jc w:val="both"/>
        <w:rPr>
          <w:rFonts w:asciiTheme="majorBidi" w:hAnsiTheme="majorBidi" w:cstheme="majorBidi"/>
          <w:sz w:val="24"/>
          <w:szCs w:val="24"/>
        </w:rPr>
      </w:pPr>
      <w:r w:rsidRPr="00386B02">
        <w:rPr>
          <w:rFonts w:asciiTheme="majorBidi" w:hAnsiTheme="majorBidi" w:cstheme="majorBidi"/>
          <w:sz w:val="24"/>
          <w:szCs w:val="24"/>
        </w:rPr>
        <w:t>- L</w:t>
      </w:r>
      <w:r w:rsidR="001B364B" w:rsidRPr="00386B02">
        <w:rPr>
          <w:rFonts w:asciiTheme="majorBidi" w:hAnsiTheme="majorBidi" w:cstheme="majorBidi"/>
          <w:sz w:val="24"/>
          <w:szCs w:val="24"/>
        </w:rPr>
        <w:t xml:space="preserve">es métaux lourds et d’autres composés inorganiques non biodégradables  s’accumulent dans le sol et dans les végétaux où ils peuvent dépasser les concentrations maximales admissibles pour l’alimentation humaine. </w:t>
      </w:r>
    </w:p>
    <w:p w:rsidR="001B364B" w:rsidRPr="00386B02" w:rsidRDefault="00BD3D0C" w:rsidP="00BD3D0C">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1B364B" w:rsidRPr="00386B02">
        <w:rPr>
          <w:rFonts w:asciiTheme="majorBidi" w:hAnsiTheme="majorBidi" w:cstheme="majorBidi"/>
          <w:sz w:val="24"/>
          <w:szCs w:val="24"/>
        </w:rPr>
        <w:t xml:space="preserve">Les métaux lourds deviennent toxiques, aussi bien pour la croissance végétale </w:t>
      </w:r>
      <w:r w:rsidR="0076069D" w:rsidRPr="00386B02">
        <w:rPr>
          <w:rFonts w:asciiTheme="majorBidi" w:hAnsiTheme="majorBidi" w:cstheme="majorBidi"/>
          <w:sz w:val="24"/>
          <w:szCs w:val="24"/>
        </w:rPr>
        <w:t xml:space="preserve">que pour la </w:t>
      </w:r>
      <w:r w:rsidR="001B364B" w:rsidRPr="00386B02">
        <w:rPr>
          <w:rFonts w:asciiTheme="majorBidi" w:hAnsiTheme="majorBidi" w:cstheme="majorBidi"/>
          <w:sz w:val="24"/>
          <w:szCs w:val="24"/>
        </w:rPr>
        <w:t>faune et la flore du sol, lorsque leur teneur dépasse un certain seuil.</w:t>
      </w:r>
    </w:p>
    <w:p w:rsidR="00F86318" w:rsidRPr="00386B02" w:rsidRDefault="001C59FF" w:rsidP="00F8631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3.2.5. </w:t>
      </w:r>
      <w:r w:rsidR="00F86318" w:rsidRPr="00386B02">
        <w:rPr>
          <w:rFonts w:asciiTheme="majorBidi" w:hAnsiTheme="majorBidi" w:cstheme="majorBidi"/>
          <w:b/>
          <w:bCs/>
          <w:sz w:val="24"/>
          <w:szCs w:val="24"/>
        </w:rPr>
        <w:t xml:space="preserve">Les solutions pour lutter contre la pollution par les eaux usées </w:t>
      </w:r>
    </w:p>
    <w:p w:rsidR="00C06217" w:rsidRDefault="00F86318" w:rsidP="00C06217">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 traitement des eaux usées dans les stations d’épurations</w:t>
      </w:r>
    </w:p>
    <w:p w:rsidR="00F040A7" w:rsidRPr="00F040A7" w:rsidRDefault="00F040A7" w:rsidP="00F040A7">
      <w:pPr>
        <w:autoSpaceDE w:val="0"/>
        <w:autoSpaceDN w:val="0"/>
        <w:adjustRightInd w:val="0"/>
        <w:spacing w:after="0" w:line="360" w:lineRule="auto"/>
        <w:jc w:val="both"/>
        <w:rPr>
          <w:rFonts w:asciiTheme="majorBidi" w:hAnsiTheme="majorBidi" w:cstheme="majorBidi"/>
          <w:sz w:val="24"/>
          <w:szCs w:val="24"/>
        </w:rPr>
      </w:pPr>
    </w:p>
    <w:p w:rsidR="00F64CC1" w:rsidRPr="001C59FF" w:rsidRDefault="001C59FF" w:rsidP="00C06217">
      <w:pPr>
        <w:autoSpaceDE w:val="0"/>
        <w:autoSpaceDN w:val="0"/>
        <w:adjustRightInd w:val="0"/>
        <w:spacing w:after="0" w:line="360" w:lineRule="auto"/>
        <w:jc w:val="both"/>
        <w:rPr>
          <w:rFonts w:asciiTheme="majorBidi" w:hAnsiTheme="majorBidi" w:cstheme="majorBidi"/>
          <w:sz w:val="24"/>
          <w:szCs w:val="24"/>
          <w:u w:val="single"/>
        </w:rPr>
      </w:pPr>
      <w:r w:rsidRPr="001C59FF">
        <w:rPr>
          <w:rFonts w:asciiTheme="majorBidi" w:hAnsiTheme="majorBidi" w:cstheme="majorBidi"/>
          <w:b/>
          <w:bCs/>
          <w:sz w:val="24"/>
          <w:szCs w:val="24"/>
          <w:u w:val="single"/>
        </w:rPr>
        <w:t xml:space="preserve">3.3. </w:t>
      </w:r>
      <w:r w:rsidR="0007379B" w:rsidRPr="001C59FF">
        <w:rPr>
          <w:rFonts w:asciiTheme="majorBidi" w:hAnsiTheme="majorBidi" w:cstheme="majorBidi"/>
          <w:b/>
          <w:bCs/>
          <w:sz w:val="24"/>
          <w:szCs w:val="24"/>
          <w:u w:val="single"/>
        </w:rPr>
        <w:t>La pollution du sol</w:t>
      </w:r>
      <w:r w:rsidR="0007379B" w:rsidRPr="001C59FF">
        <w:rPr>
          <w:rFonts w:asciiTheme="majorBidi" w:hAnsiTheme="majorBidi" w:cstheme="majorBidi"/>
          <w:sz w:val="24"/>
          <w:szCs w:val="24"/>
          <w:u w:val="single"/>
        </w:rPr>
        <w:t> </w:t>
      </w:r>
    </w:p>
    <w:p w:rsidR="00AA0F7F" w:rsidRPr="00386B02" w:rsidRDefault="001C59FF" w:rsidP="00AA0F7F">
      <w:pPr>
        <w:spacing w:before="100" w:beforeAutospacing="1" w:after="100" w:afterAutospacing="1" w:line="360" w:lineRule="auto"/>
        <w:ind w:left="-142"/>
        <w:jc w:val="both"/>
        <w:rPr>
          <w:rFonts w:asciiTheme="majorBidi" w:hAnsiTheme="majorBidi" w:cstheme="majorBidi"/>
          <w:sz w:val="24"/>
          <w:szCs w:val="24"/>
        </w:rPr>
      </w:pPr>
      <w:r>
        <w:rPr>
          <w:rFonts w:asciiTheme="majorBidi" w:hAnsiTheme="majorBidi" w:cstheme="majorBidi"/>
          <w:b/>
          <w:bCs/>
          <w:sz w:val="24"/>
          <w:szCs w:val="24"/>
        </w:rPr>
        <w:t xml:space="preserve">3.3.1. </w:t>
      </w:r>
      <w:r w:rsidR="005311E2" w:rsidRPr="00386B02">
        <w:rPr>
          <w:rFonts w:asciiTheme="majorBidi" w:hAnsiTheme="majorBidi" w:cstheme="majorBidi"/>
          <w:b/>
          <w:bCs/>
          <w:sz w:val="24"/>
          <w:szCs w:val="24"/>
        </w:rPr>
        <w:t>Définition de la pollution du sol</w:t>
      </w:r>
      <w:r w:rsidR="005311E2" w:rsidRPr="00386B02">
        <w:rPr>
          <w:rFonts w:asciiTheme="majorBidi" w:hAnsiTheme="majorBidi" w:cstheme="majorBidi"/>
          <w:sz w:val="24"/>
          <w:szCs w:val="24"/>
        </w:rPr>
        <w:t> :</w:t>
      </w:r>
      <w:r w:rsidR="005311E2" w:rsidRPr="00386B02">
        <w:rPr>
          <w:rStyle w:val="lev"/>
          <w:rFonts w:asciiTheme="majorBidi" w:hAnsiTheme="majorBidi" w:cstheme="majorBidi"/>
          <w:sz w:val="24"/>
          <w:szCs w:val="24"/>
        </w:rPr>
        <w:t xml:space="preserve"> </w:t>
      </w:r>
      <w:r w:rsidR="005311E2" w:rsidRPr="00386B02">
        <w:rPr>
          <w:rFonts w:asciiTheme="majorBidi" w:hAnsiTheme="majorBidi" w:cstheme="majorBidi"/>
          <w:sz w:val="24"/>
          <w:szCs w:val="24"/>
        </w:rPr>
        <w:t xml:space="preserve">Un sol est dit </w:t>
      </w:r>
      <w:r w:rsidR="005311E2" w:rsidRPr="00386B02">
        <w:rPr>
          <w:rStyle w:val="Accentuation"/>
          <w:rFonts w:asciiTheme="majorBidi" w:hAnsiTheme="majorBidi" w:cstheme="majorBidi"/>
          <w:i w:val="0"/>
          <w:iCs w:val="0"/>
          <w:sz w:val="24"/>
          <w:szCs w:val="24"/>
        </w:rPr>
        <w:t>pollué</w:t>
      </w:r>
      <w:r w:rsidR="005311E2" w:rsidRPr="00386B02">
        <w:rPr>
          <w:rFonts w:asciiTheme="majorBidi" w:hAnsiTheme="majorBidi" w:cstheme="majorBidi"/>
          <w:sz w:val="24"/>
          <w:szCs w:val="24"/>
        </w:rPr>
        <w:t xml:space="preserve"> quand il contient un ou plusieurs polluant(s) ou contaminant(s) susceptibles de causer des altérations biologiques, physiques et chimiques de l’écosystème constitué par le sol. </w:t>
      </w:r>
    </w:p>
    <w:p w:rsidR="00AA0F7F" w:rsidRPr="00386B02" w:rsidRDefault="001C59FF" w:rsidP="00AA0F7F">
      <w:pPr>
        <w:spacing w:before="100" w:beforeAutospacing="1" w:after="100" w:afterAutospacing="1" w:line="360" w:lineRule="auto"/>
        <w:jc w:val="both"/>
        <w:rPr>
          <w:rFonts w:asciiTheme="majorBidi" w:hAnsiTheme="majorBidi" w:cstheme="majorBidi"/>
          <w:sz w:val="24"/>
          <w:szCs w:val="24"/>
        </w:rPr>
      </w:pPr>
      <w:r>
        <w:rPr>
          <w:rFonts w:asciiTheme="majorBidi" w:eastAsia="Times New Roman" w:hAnsiTheme="majorBidi" w:cstheme="majorBidi"/>
          <w:b/>
          <w:bCs/>
          <w:sz w:val="24"/>
          <w:szCs w:val="24"/>
          <w:lang w:eastAsia="fr-FR"/>
        </w:rPr>
        <w:t xml:space="preserve">3.3.2. </w:t>
      </w:r>
      <w:r w:rsidR="00AA0F7F" w:rsidRPr="00386B02">
        <w:rPr>
          <w:rFonts w:asciiTheme="majorBidi" w:eastAsia="Times New Roman" w:hAnsiTheme="majorBidi" w:cstheme="majorBidi"/>
          <w:b/>
          <w:bCs/>
          <w:sz w:val="24"/>
          <w:szCs w:val="24"/>
          <w:lang w:eastAsia="fr-FR"/>
        </w:rPr>
        <w:t xml:space="preserve">Les sources de la pollution : </w:t>
      </w:r>
      <w:r w:rsidR="00AA0F7F" w:rsidRPr="00386B02">
        <w:rPr>
          <w:rFonts w:asciiTheme="majorBidi" w:eastAsia="Times New Roman" w:hAnsiTheme="majorBidi" w:cstheme="majorBidi"/>
          <w:sz w:val="24"/>
          <w:szCs w:val="24"/>
          <w:lang w:eastAsia="fr-FR"/>
        </w:rPr>
        <w:t>Les sources de la pollution sont naturelles et anthropiques</w:t>
      </w:r>
    </w:p>
    <w:p w:rsidR="00AA0F7F" w:rsidRPr="00386B02" w:rsidRDefault="001C59FF" w:rsidP="00AA0F7F">
      <w:pPr>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3.3.2.1. </w:t>
      </w:r>
      <w:r w:rsidR="00AA0F7F" w:rsidRPr="00386B02">
        <w:rPr>
          <w:rFonts w:asciiTheme="majorBidi" w:eastAsia="Times New Roman" w:hAnsiTheme="majorBidi" w:cstheme="majorBidi"/>
          <w:b/>
          <w:bCs/>
          <w:sz w:val="24"/>
          <w:szCs w:val="24"/>
          <w:lang w:eastAsia="fr-FR"/>
        </w:rPr>
        <w:t>Sources naturelles :</w:t>
      </w:r>
      <w:r w:rsidR="00AA0F7F" w:rsidRPr="00386B02">
        <w:rPr>
          <w:rFonts w:asciiTheme="majorBidi" w:eastAsia="Times New Roman" w:hAnsiTheme="majorBidi" w:cstheme="majorBidi"/>
          <w:sz w:val="24"/>
          <w:szCs w:val="24"/>
          <w:lang w:eastAsia="fr-FR"/>
        </w:rPr>
        <w:t xml:space="preserve"> sont le volcanisme, l’altération des roches mères, les pluies acides, les incendies de forêts, l’érosion.</w:t>
      </w:r>
    </w:p>
    <w:p w:rsidR="00AA0F7F" w:rsidRPr="00386B02" w:rsidRDefault="001C59FF" w:rsidP="00AA0F7F">
      <w:pPr>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3.3.2.2. </w:t>
      </w:r>
      <w:r w:rsidR="00AA0F7F" w:rsidRPr="00386B02">
        <w:rPr>
          <w:rFonts w:asciiTheme="majorBidi" w:eastAsia="Times New Roman" w:hAnsiTheme="majorBidi" w:cstheme="majorBidi"/>
          <w:b/>
          <w:bCs/>
          <w:sz w:val="24"/>
          <w:szCs w:val="24"/>
          <w:lang w:eastAsia="fr-FR"/>
        </w:rPr>
        <w:t>Les causes anthropiques </w:t>
      </w:r>
      <w:r w:rsidR="00AA0F7F" w:rsidRPr="00386B02">
        <w:rPr>
          <w:rFonts w:asciiTheme="majorBidi" w:eastAsia="Times New Roman" w:hAnsiTheme="majorBidi" w:cstheme="majorBidi"/>
          <w:sz w:val="24"/>
          <w:szCs w:val="24"/>
          <w:lang w:eastAsia="fr-FR"/>
        </w:rPr>
        <w:t xml:space="preserve"> </w:t>
      </w:r>
    </w:p>
    <w:p w:rsidR="00AA0F7F" w:rsidRPr="00386B02" w:rsidRDefault="00AA0F7F" w:rsidP="00AA0F7F">
      <w:pPr>
        <w:spacing w:before="100" w:beforeAutospacing="1" w:after="100" w:afterAutospacing="1" w:line="360" w:lineRule="auto"/>
        <w:jc w:val="both"/>
        <w:rPr>
          <w:rFonts w:asciiTheme="majorBidi" w:hAnsiTheme="majorBidi" w:cstheme="majorBidi"/>
          <w:color w:val="000000"/>
          <w:sz w:val="24"/>
          <w:szCs w:val="24"/>
        </w:rPr>
      </w:pPr>
      <w:r w:rsidRPr="00386B02">
        <w:rPr>
          <w:rFonts w:asciiTheme="majorBidi" w:hAnsiTheme="majorBidi" w:cstheme="majorBidi"/>
          <w:b/>
          <w:bCs/>
          <w:color w:val="000000"/>
          <w:sz w:val="24"/>
          <w:szCs w:val="24"/>
        </w:rPr>
        <w:t xml:space="preserve">-Les sources agricoles : </w:t>
      </w:r>
      <w:r w:rsidRPr="00386B02">
        <w:rPr>
          <w:rFonts w:asciiTheme="majorBidi" w:hAnsiTheme="majorBidi" w:cstheme="majorBidi"/>
          <w:color w:val="000000"/>
          <w:sz w:val="24"/>
          <w:szCs w:val="24"/>
        </w:rPr>
        <w:t xml:space="preserve">correspondent aux impuretés présentes dans les produits phytosanitaires (comme le cuivre ou le plomb dans les pesticides), les lisiers (Cu, Zn, Cd) ou les engrais (Mn dans les scories potassiques, Cd dans les engrais phosphatés). La </w:t>
      </w:r>
      <w:r w:rsidRPr="00386B02">
        <w:rPr>
          <w:rFonts w:asciiTheme="majorBidi" w:hAnsiTheme="majorBidi" w:cstheme="majorBidi"/>
          <w:color w:val="000000"/>
          <w:sz w:val="24"/>
          <w:szCs w:val="24"/>
        </w:rPr>
        <w:lastRenderedPageBreak/>
        <w:t>contamination provient d’apports directs gérés au niveau de la parcelle ou de son environnement proche par les eaux de ruissellement.</w:t>
      </w:r>
    </w:p>
    <w:p w:rsidR="00AA0F7F" w:rsidRPr="00386B02" w:rsidRDefault="00AA0F7F" w:rsidP="00AA0F7F">
      <w:pPr>
        <w:pStyle w:val="Paragraphedeliste"/>
        <w:numPr>
          <w:ilvl w:val="0"/>
          <w:numId w:val="2"/>
        </w:numPr>
        <w:autoSpaceDE w:val="0"/>
        <w:autoSpaceDN w:val="0"/>
        <w:adjustRightInd w:val="0"/>
        <w:spacing w:after="0" w:line="360" w:lineRule="auto"/>
        <w:ind w:left="0"/>
        <w:jc w:val="both"/>
        <w:rPr>
          <w:rFonts w:asciiTheme="majorBidi" w:hAnsiTheme="majorBidi" w:cstheme="majorBidi"/>
          <w:color w:val="000000"/>
          <w:sz w:val="24"/>
          <w:szCs w:val="24"/>
        </w:rPr>
      </w:pPr>
      <w:r w:rsidRPr="00386B02">
        <w:rPr>
          <w:rFonts w:asciiTheme="majorBidi" w:hAnsiTheme="majorBidi" w:cstheme="majorBidi"/>
          <w:b/>
          <w:bCs/>
          <w:color w:val="000000"/>
          <w:sz w:val="24"/>
          <w:szCs w:val="24"/>
        </w:rPr>
        <w:t xml:space="preserve">Les sources urbaines : </w:t>
      </w:r>
      <w:r w:rsidRPr="00386B02">
        <w:rPr>
          <w:rFonts w:asciiTheme="majorBidi" w:hAnsiTheme="majorBidi" w:cstheme="majorBidi"/>
          <w:color w:val="000000"/>
          <w:sz w:val="24"/>
          <w:szCs w:val="24"/>
        </w:rPr>
        <w:t>regroupent l’épandage des boues de station d’épuration, l’incinération de déchets domestiques (Cd) ou le trafic routier (apport de Zn, de Cd lors de la combustion des carburants)</w:t>
      </w:r>
    </w:p>
    <w:p w:rsidR="00AA0F7F" w:rsidRPr="00386B02" w:rsidRDefault="00AA0F7F" w:rsidP="00AA0F7F">
      <w:pPr>
        <w:pStyle w:val="Paragraphedeliste"/>
        <w:numPr>
          <w:ilvl w:val="0"/>
          <w:numId w:val="2"/>
        </w:numPr>
        <w:autoSpaceDE w:val="0"/>
        <w:autoSpaceDN w:val="0"/>
        <w:adjustRightInd w:val="0"/>
        <w:spacing w:after="0" w:line="360" w:lineRule="auto"/>
        <w:ind w:left="0"/>
        <w:jc w:val="both"/>
        <w:rPr>
          <w:rFonts w:asciiTheme="majorBidi" w:hAnsiTheme="majorBidi" w:cstheme="majorBidi"/>
          <w:color w:val="000000"/>
          <w:sz w:val="24"/>
          <w:szCs w:val="24"/>
        </w:rPr>
      </w:pPr>
      <w:r w:rsidRPr="00386B02">
        <w:rPr>
          <w:rFonts w:asciiTheme="majorBidi" w:hAnsiTheme="majorBidi" w:cstheme="majorBidi"/>
          <w:b/>
          <w:bCs/>
          <w:color w:val="000000"/>
          <w:sz w:val="24"/>
          <w:szCs w:val="24"/>
        </w:rPr>
        <w:t xml:space="preserve">Les sources industrielles : </w:t>
      </w:r>
      <w:r w:rsidRPr="00386B02">
        <w:rPr>
          <w:rFonts w:asciiTheme="majorBidi" w:hAnsiTheme="majorBidi" w:cstheme="majorBidi"/>
          <w:color w:val="000000"/>
          <w:sz w:val="24"/>
          <w:szCs w:val="24"/>
        </w:rPr>
        <w:t>émettent dans l’environnement tous les éléments métalliques par les activités métallurgiques telles que le traitement des minerais, l’exploitation minière, le raffinage, l’élaboration d’alliages ou d’acier mais aussi lors de processus industriels plus élaborés comme le recyclage du plomb des batteries ou l’élaboration de peintures. L’essentiel des émissions retombe sous forme de poussières dans un rayon proche du site industriel émetteur (3 à 5 km).</w:t>
      </w:r>
    </w:p>
    <w:p w:rsidR="00AA0F7F" w:rsidRPr="00386B02" w:rsidRDefault="00AA0F7F" w:rsidP="00AA0F7F">
      <w:pPr>
        <w:pStyle w:val="Paragraphedeliste"/>
        <w:numPr>
          <w:ilvl w:val="0"/>
          <w:numId w:val="2"/>
        </w:numPr>
        <w:spacing w:before="100" w:beforeAutospacing="1" w:after="100" w:afterAutospacing="1" w:line="360" w:lineRule="auto"/>
        <w:ind w:left="142"/>
        <w:outlineLvl w:val="0"/>
        <w:rPr>
          <w:rFonts w:asciiTheme="majorBidi" w:eastAsia="Times New Roman" w:hAnsiTheme="majorBidi" w:cstheme="majorBidi"/>
          <w:b/>
          <w:bCs/>
          <w:kern w:val="36"/>
          <w:sz w:val="24"/>
          <w:szCs w:val="24"/>
          <w:lang w:eastAsia="fr-FR"/>
        </w:rPr>
      </w:pPr>
      <w:r w:rsidRPr="00386B02">
        <w:rPr>
          <w:rFonts w:asciiTheme="majorBidi" w:eastAsia="Times New Roman" w:hAnsiTheme="majorBidi" w:cstheme="majorBidi"/>
          <w:b/>
          <w:bCs/>
          <w:kern w:val="36"/>
          <w:sz w:val="24"/>
          <w:szCs w:val="24"/>
          <w:lang w:eastAsia="fr-FR"/>
        </w:rPr>
        <w:t xml:space="preserve">Pollution atmosphérique : </w:t>
      </w:r>
      <w:r w:rsidRPr="00386B02">
        <w:rPr>
          <w:rFonts w:asciiTheme="majorBidi" w:hAnsiTheme="majorBidi" w:cstheme="majorBidi"/>
          <w:sz w:val="24"/>
          <w:szCs w:val="24"/>
        </w:rPr>
        <w:t xml:space="preserve">les polluants retombant sur le sol, dans un grand rayon.  </w:t>
      </w:r>
    </w:p>
    <w:p w:rsidR="00AA0F7F" w:rsidRPr="00386B02" w:rsidRDefault="0076069D" w:rsidP="00AA0F7F">
      <w:pPr>
        <w:pStyle w:val="Paragraphedeliste"/>
        <w:numPr>
          <w:ilvl w:val="0"/>
          <w:numId w:val="2"/>
        </w:numPr>
        <w:spacing w:before="100" w:beforeAutospacing="1" w:after="100" w:afterAutospacing="1" w:line="360" w:lineRule="auto"/>
        <w:ind w:left="142"/>
        <w:jc w:val="both"/>
        <w:rPr>
          <w:rFonts w:asciiTheme="majorBidi" w:hAnsiTheme="majorBidi" w:cstheme="majorBidi"/>
          <w:b/>
          <w:bCs/>
          <w:sz w:val="24"/>
          <w:szCs w:val="24"/>
        </w:rPr>
      </w:pPr>
      <w:r w:rsidRPr="00386B02">
        <w:rPr>
          <w:rFonts w:asciiTheme="majorBidi" w:eastAsia="Times New Roman" w:hAnsiTheme="majorBidi" w:cstheme="majorBidi"/>
          <w:b/>
          <w:bCs/>
          <w:sz w:val="24"/>
          <w:szCs w:val="24"/>
          <w:lang w:eastAsia="fr-FR"/>
        </w:rPr>
        <w:t>E</w:t>
      </w:r>
      <w:r w:rsidR="00AA0F7F" w:rsidRPr="00386B02">
        <w:rPr>
          <w:rFonts w:asciiTheme="majorBidi" w:eastAsia="Times New Roman" w:hAnsiTheme="majorBidi" w:cstheme="majorBidi"/>
          <w:b/>
          <w:bCs/>
          <w:sz w:val="24"/>
          <w:szCs w:val="24"/>
          <w:lang w:eastAsia="fr-FR"/>
        </w:rPr>
        <w:t>aux </w:t>
      </w:r>
      <w:r w:rsidRPr="00386B02">
        <w:rPr>
          <w:rFonts w:asciiTheme="majorBidi" w:eastAsia="Times New Roman" w:hAnsiTheme="majorBidi" w:cstheme="majorBidi"/>
          <w:b/>
          <w:bCs/>
          <w:sz w:val="24"/>
          <w:szCs w:val="24"/>
          <w:lang w:eastAsia="fr-FR"/>
        </w:rPr>
        <w:t>usées</w:t>
      </w:r>
      <w:r w:rsidR="00AA0F7F" w:rsidRPr="00386B02">
        <w:rPr>
          <w:rFonts w:asciiTheme="majorBidi" w:eastAsia="Times New Roman" w:hAnsiTheme="majorBidi" w:cstheme="majorBidi"/>
          <w:b/>
          <w:bCs/>
          <w:sz w:val="24"/>
          <w:szCs w:val="24"/>
          <w:lang w:eastAsia="fr-FR"/>
        </w:rPr>
        <w:t xml:space="preserve">: </w:t>
      </w:r>
      <w:r w:rsidR="00AA0F7F" w:rsidRPr="00386B02">
        <w:rPr>
          <w:rFonts w:asciiTheme="majorBidi" w:hAnsiTheme="majorBidi" w:cstheme="majorBidi"/>
          <w:sz w:val="24"/>
          <w:szCs w:val="24"/>
        </w:rPr>
        <w:t>l’utilisation de ces eaux dans l’irrigation des cultures provoque la pollution des sols.</w:t>
      </w:r>
    </w:p>
    <w:p w:rsidR="00F10938" w:rsidRPr="00386B02" w:rsidRDefault="001C59FF" w:rsidP="00F10938">
      <w:pPr>
        <w:spacing w:before="100" w:beforeAutospacing="1" w:after="100" w:afterAutospacing="1" w:line="240" w:lineRule="auto"/>
        <w:ind w:left="-142"/>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3.3.3. </w:t>
      </w:r>
      <w:r w:rsidR="00F10938" w:rsidRPr="00386B02">
        <w:rPr>
          <w:rFonts w:asciiTheme="majorBidi" w:eastAsia="Times New Roman" w:hAnsiTheme="majorBidi" w:cstheme="majorBidi"/>
          <w:b/>
          <w:bCs/>
          <w:sz w:val="24"/>
          <w:szCs w:val="24"/>
          <w:lang w:eastAsia="fr-FR"/>
        </w:rPr>
        <w:t xml:space="preserve">Les grands types de polluants </w:t>
      </w:r>
    </w:p>
    <w:p w:rsidR="00F10938" w:rsidRPr="00386B02" w:rsidRDefault="00F10938" w:rsidP="0007379B">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Polluant minéraux </w:t>
      </w:r>
      <w:r w:rsidRPr="00386B02">
        <w:rPr>
          <w:rFonts w:asciiTheme="majorBidi" w:eastAsia="Times New Roman" w:hAnsiTheme="majorBidi" w:cstheme="majorBidi"/>
          <w:sz w:val="24"/>
          <w:szCs w:val="24"/>
          <w:lang w:eastAsia="fr-FR"/>
        </w:rPr>
        <w:t>: Azote (Nitrates), Phosphore (Phosphates), Métaux lourds….</w:t>
      </w:r>
    </w:p>
    <w:p w:rsidR="00F10938" w:rsidRPr="00386B02" w:rsidRDefault="00F10938" w:rsidP="0007379B">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Polluants organiques :</w:t>
      </w:r>
      <w:r w:rsidRPr="00386B02">
        <w:rPr>
          <w:rFonts w:asciiTheme="majorBidi" w:eastAsia="Times New Roman" w:hAnsiTheme="majorBidi" w:cstheme="majorBidi"/>
          <w:sz w:val="24"/>
          <w:szCs w:val="24"/>
          <w:lang w:eastAsia="fr-FR"/>
        </w:rPr>
        <w:t xml:space="preserve"> Pesticides, Hydrocarbures aliphatiques, Hydrocarbures aromatiques polycycliques (HAP), Goudrons, Composés organiques volatils (COV)</w:t>
      </w:r>
      <w:r w:rsidR="005B58ED" w:rsidRPr="00386B02">
        <w:rPr>
          <w:rFonts w:asciiTheme="majorBidi" w:eastAsia="Times New Roman" w:hAnsiTheme="majorBidi" w:cstheme="majorBidi"/>
          <w:sz w:val="24"/>
          <w:szCs w:val="24"/>
          <w:lang w:eastAsia="fr-FR"/>
        </w:rPr>
        <w:t>.</w:t>
      </w:r>
    </w:p>
    <w:p w:rsidR="00F10938" w:rsidRPr="00386B02" w:rsidRDefault="00F10938" w:rsidP="0007379B">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Polluants métalliques </w:t>
      </w:r>
      <w:r w:rsidRPr="00386B02">
        <w:rPr>
          <w:rFonts w:asciiTheme="majorBidi" w:eastAsia="Times New Roman" w:hAnsiTheme="majorBidi" w:cstheme="majorBidi"/>
          <w:sz w:val="24"/>
          <w:szCs w:val="24"/>
          <w:lang w:eastAsia="fr-FR"/>
        </w:rPr>
        <w:t>: Plomb, Cadmium, Mercure, Nikel</w:t>
      </w:r>
    </w:p>
    <w:p w:rsidR="00A3193E" w:rsidRPr="00386B02" w:rsidRDefault="00F10938" w:rsidP="0007379B">
      <w:pPr>
        <w:spacing w:after="0" w:line="360" w:lineRule="auto"/>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Autres types de polluants :</w:t>
      </w:r>
      <w:r w:rsidRPr="00386B02">
        <w:rPr>
          <w:rFonts w:asciiTheme="majorBidi" w:eastAsia="Times New Roman" w:hAnsiTheme="majorBidi" w:cstheme="majorBidi"/>
          <w:sz w:val="24"/>
          <w:szCs w:val="24"/>
          <w:lang w:eastAsia="fr-FR"/>
        </w:rPr>
        <w:t xml:space="preserve"> Acides, bases, substances chimiques à usage militaire, explosifs, les éléments radioactifs. </w:t>
      </w:r>
    </w:p>
    <w:p w:rsidR="00AC79A1" w:rsidRPr="00386B02" w:rsidRDefault="001C59FF" w:rsidP="00CA54D9">
      <w:pPr>
        <w:pStyle w:val="NormalWeb"/>
        <w:jc w:val="both"/>
        <w:rPr>
          <w:rFonts w:asciiTheme="majorBidi" w:hAnsiTheme="majorBidi" w:cstheme="majorBidi"/>
        </w:rPr>
      </w:pPr>
      <w:r>
        <w:rPr>
          <w:rFonts w:asciiTheme="majorBidi" w:hAnsiTheme="majorBidi" w:cstheme="majorBidi"/>
          <w:b/>
          <w:bCs/>
        </w:rPr>
        <w:t xml:space="preserve">3.3.4. </w:t>
      </w:r>
      <w:r w:rsidR="00AC79A1" w:rsidRPr="00386B02">
        <w:rPr>
          <w:rFonts w:asciiTheme="majorBidi" w:hAnsiTheme="majorBidi" w:cstheme="majorBidi"/>
          <w:b/>
          <w:bCs/>
        </w:rPr>
        <w:t>Les conséquences de la pollution sur les sols</w:t>
      </w:r>
    </w:p>
    <w:p w:rsidR="00AC79A1" w:rsidRPr="00386B02" w:rsidRDefault="00AC79A1" w:rsidP="00CA54D9">
      <w:pPr>
        <w:pStyle w:val="NormalWeb"/>
        <w:spacing w:line="360" w:lineRule="auto"/>
        <w:jc w:val="both"/>
        <w:rPr>
          <w:rFonts w:asciiTheme="majorBidi" w:hAnsiTheme="majorBidi" w:cstheme="majorBidi"/>
        </w:rPr>
      </w:pPr>
      <w:r w:rsidRPr="00386B02">
        <w:rPr>
          <w:rFonts w:asciiTheme="majorBidi" w:hAnsiTheme="majorBidi" w:cstheme="majorBidi"/>
        </w:rPr>
        <w:t>Les effets de la pollution sur le sol sont assez alarmante et peut provoquer des perturbations considérables dans l’équilibre écologique et la santé des êtres vivants sur la terre</w:t>
      </w:r>
      <w:r w:rsidR="00CA54D9" w:rsidRPr="00386B02">
        <w:rPr>
          <w:rFonts w:asciiTheme="majorBidi" w:hAnsiTheme="majorBidi" w:cstheme="majorBidi"/>
        </w:rPr>
        <w:t>.</w:t>
      </w:r>
    </w:p>
    <w:p w:rsidR="00AC79A1" w:rsidRPr="00386B02" w:rsidRDefault="00AC79A1" w:rsidP="00CA54D9">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Diminution de la fertilité des sols et donc la diminution du rendement des sols. </w:t>
      </w:r>
    </w:p>
    <w:p w:rsidR="00AC79A1" w:rsidRPr="00386B02" w:rsidRDefault="00AC79A1" w:rsidP="00CA54D9">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La perte de sol et les nutriments naturels présents dans celui-ci. Les plantes ne seraient pas aussi prospérer dans un tel sol, qui ne ferait que conduire à l’érosion des sols.</w:t>
      </w:r>
    </w:p>
    <w:p w:rsidR="00AC79A1" w:rsidRPr="00386B02" w:rsidRDefault="00AC79A1" w:rsidP="00CA54D9">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Perturbation de l’équilibre de la flore et de la faune vivant dans le sol.</w:t>
      </w:r>
    </w:p>
    <w:p w:rsidR="00AC79A1" w:rsidRPr="00386B02" w:rsidRDefault="00AC79A1" w:rsidP="00CA54D9">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t>Augmentation de la salinité du sol, ce qui permet donc impropre à la végétation, ce qui rend inutile et stérile.</w:t>
      </w:r>
    </w:p>
    <w:p w:rsidR="00910AD8" w:rsidRPr="00264417" w:rsidRDefault="00AC79A1" w:rsidP="00264417">
      <w:pPr>
        <w:numPr>
          <w:ilvl w:val="0"/>
          <w:numId w:val="7"/>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sz w:val="24"/>
          <w:szCs w:val="24"/>
        </w:rPr>
        <w:lastRenderedPageBreak/>
        <w:t>En règle générale les cultures ne peuvent pas se développer et s’épanouir dans le sol pollué. Pourtant, si certaines cultures parviennent à croître, ils seraient toxiques suffisante pour causer des problèmes de santé graves chez les personnes qui les consomment.</w:t>
      </w:r>
    </w:p>
    <w:p w:rsidR="005761F1" w:rsidRDefault="001C59FF" w:rsidP="00910AD8">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3.3.5. </w:t>
      </w:r>
      <w:r w:rsidR="00BA3CF0" w:rsidRPr="00386B02">
        <w:rPr>
          <w:rFonts w:asciiTheme="majorBidi" w:hAnsiTheme="majorBidi" w:cstheme="majorBidi"/>
          <w:b/>
          <w:bCs/>
          <w:sz w:val="24"/>
          <w:szCs w:val="24"/>
        </w:rPr>
        <w:t>Les solutions pour lutter contre la pollution</w:t>
      </w:r>
    </w:p>
    <w:p w:rsidR="00910AD8" w:rsidRDefault="00910AD8" w:rsidP="00910AD8">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1C59FF" w:rsidRPr="001C59FF">
        <w:rPr>
          <w:rFonts w:asciiTheme="majorBidi" w:hAnsiTheme="majorBidi" w:cstheme="majorBidi"/>
          <w:sz w:val="24"/>
          <w:szCs w:val="24"/>
        </w:rPr>
        <w:t>L</w:t>
      </w:r>
      <w:r w:rsidRPr="001C59FF">
        <w:rPr>
          <w:rFonts w:asciiTheme="majorBidi" w:hAnsiTheme="majorBidi" w:cstheme="majorBidi"/>
          <w:sz w:val="24"/>
          <w:szCs w:val="24"/>
        </w:rPr>
        <w:t>’utilisation des</w:t>
      </w:r>
      <w:r w:rsidRPr="001C59FF">
        <w:rPr>
          <w:rFonts w:asciiTheme="majorBidi" w:hAnsiTheme="majorBidi" w:cstheme="majorBidi"/>
          <w:b/>
          <w:bCs/>
          <w:sz w:val="24"/>
          <w:szCs w:val="24"/>
        </w:rPr>
        <w:t xml:space="preserve"> </w:t>
      </w:r>
      <w:r w:rsidRPr="001C59FF">
        <w:rPr>
          <w:rFonts w:asciiTheme="majorBidi" w:hAnsiTheme="majorBidi" w:cstheme="majorBidi"/>
          <w:sz w:val="24"/>
          <w:szCs w:val="24"/>
        </w:rPr>
        <w:t>méthodes de dépollution</w:t>
      </w:r>
      <w:r w:rsidRPr="00910AD8">
        <w:rPr>
          <w:rFonts w:asciiTheme="majorBidi" w:hAnsiTheme="majorBidi" w:cstheme="majorBidi"/>
          <w:sz w:val="24"/>
          <w:szCs w:val="24"/>
        </w:rPr>
        <w:t xml:space="preserve"> des sols</w:t>
      </w:r>
      <w:r>
        <w:rPr>
          <w:rFonts w:asciiTheme="majorBidi" w:hAnsiTheme="majorBidi" w:cstheme="majorBidi"/>
          <w:sz w:val="24"/>
          <w:szCs w:val="24"/>
        </w:rPr>
        <w:t xml:space="preserve"> (</w:t>
      </w:r>
      <w:r w:rsidRPr="00A94EEA">
        <w:rPr>
          <w:rFonts w:asciiTheme="majorBidi" w:hAnsiTheme="majorBidi" w:cstheme="majorBidi"/>
          <w:sz w:val="24"/>
          <w:szCs w:val="24"/>
        </w:rPr>
        <w:t>Dépollution par remplacement</w:t>
      </w:r>
      <w:r>
        <w:rPr>
          <w:rFonts w:asciiTheme="majorBidi" w:hAnsiTheme="majorBidi" w:cstheme="majorBidi"/>
          <w:sz w:val="24"/>
          <w:szCs w:val="24"/>
        </w:rPr>
        <w:t>, lavage de sol…..)</w:t>
      </w:r>
    </w:p>
    <w:p w:rsidR="0078132F" w:rsidRDefault="0078132F" w:rsidP="0078132F">
      <w:pPr>
        <w:pStyle w:val="NormalWeb"/>
        <w:spacing w:line="360" w:lineRule="auto"/>
        <w:jc w:val="both"/>
        <w:rPr>
          <w:rFonts w:asciiTheme="majorBidi" w:hAnsiTheme="majorBidi" w:cstheme="majorBidi"/>
          <w:color w:val="auto"/>
        </w:rPr>
      </w:pPr>
      <w:r w:rsidRPr="0078132F">
        <w:rPr>
          <w:rFonts w:asciiTheme="majorBidi" w:hAnsiTheme="majorBidi" w:cstheme="majorBidi"/>
        </w:rPr>
        <w:t>-Dépollution biologique par l’utilisation de bactéries</w:t>
      </w:r>
      <w:r>
        <w:rPr>
          <w:rFonts w:asciiTheme="majorBidi" w:hAnsiTheme="majorBidi" w:cstheme="majorBidi"/>
        </w:rPr>
        <w:t xml:space="preserve"> (ex : </w:t>
      </w:r>
      <w:hyperlink r:id="rId16" w:tooltip="Moraxella" w:history="1">
        <w:r w:rsidRPr="00D22B06">
          <w:rPr>
            <w:rStyle w:val="Lienhypertexte"/>
            <w:rFonts w:asciiTheme="majorBidi" w:hAnsiTheme="majorBidi" w:cstheme="majorBidi"/>
            <w:i/>
            <w:iCs/>
            <w:color w:val="auto"/>
            <w:u w:val="none"/>
          </w:rPr>
          <w:t>Moraxella</w:t>
        </w:r>
      </w:hyperlink>
      <w:r>
        <w:t xml:space="preserve">, </w:t>
      </w:r>
      <w:hyperlink r:id="rId17" w:tooltip="Bacillus" w:history="1">
        <w:r w:rsidR="00684351" w:rsidRPr="00D22B06">
          <w:rPr>
            <w:rStyle w:val="Lienhypertexte"/>
            <w:rFonts w:asciiTheme="majorBidi" w:hAnsiTheme="majorBidi" w:cstheme="majorBidi"/>
            <w:i/>
            <w:iCs/>
            <w:color w:val="auto"/>
            <w:u w:val="none"/>
          </w:rPr>
          <w:t>Bacillus</w:t>
        </w:r>
      </w:hyperlink>
      <w:r w:rsidR="00684351">
        <w:t xml:space="preserve">, </w:t>
      </w:r>
      <w:hyperlink r:id="rId18" w:tooltip="Comamonas (page inexistante)" w:history="1">
        <w:r w:rsidR="00684351" w:rsidRPr="00D22B06">
          <w:rPr>
            <w:rStyle w:val="Lienhypertexte"/>
            <w:rFonts w:asciiTheme="majorBidi" w:hAnsiTheme="majorBidi" w:cstheme="majorBidi"/>
            <w:i/>
            <w:iCs/>
            <w:color w:val="auto"/>
            <w:u w:val="none"/>
          </w:rPr>
          <w:t>Comamonas</w:t>
        </w:r>
      </w:hyperlink>
      <w:r>
        <w:rPr>
          <w:rFonts w:asciiTheme="majorBidi" w:hAnsiTheme="majorBidi" w:cstheme="majorBidi"/>
        </w:rPr>
        <w:t>)</w:t>
      </w:r>
      <w:r w:rsidRPr="0078132F">
        <w:rPr>
          <w:rFonts w:asciiTheme="majorBidi" w:hAnsiTheme="majorBidi" w:cstheme="majorBidi"/>
        </w:rPr>
        <w:t xml:space="preserve"> </w:t>
      </w:r>
      <w:r w:rsidRPr="0078132F">
        <w:rPr>
          <w:rFonts w:asciiTheme="majorBidi" w:hAnsiTheme="majorBidi" w:cstheme="majorBidi"/>
          <w:color w:val="auto"/>
        </w:rPr>
        <w:t>qui ont le pouvoir de dégrader des molécules complexes et d'en tirer ainsi l'énergie dont elles ont besoin pour vivre.</w:t>
      </w:r>
      <w:r>
        <w:rPr>
          <w:rFonts w:asciiTheme="majorBidi" w:hAnsiTheme="majorBidi" w:cstheme="majorBidi"/>
          <w:color w:val="auto"/>
        </w:rPr>
        <w:t xml:space="preserve"> Et</w:t>
      </w:r>
      <w:r w:rsidRPr="0078132F">
        <w:rPr>
          <w:rFonts w:asciiTheme="majorBidi" w:hAnsiTheme="majorBidi" w:cstheme="majorBidi"/>
          <w:color w:val="auto"/>
        </w:rPr>
        <w:t xml:space="preserve"> avec l'utilisation de certaines souches de </w:t>
      </w:r>
      <w:hyperlink r:id="rId19" w:tooltip="Champignon" w:history="1">
        <w:r w:rsidRPr="0078132F">
          <w:rPr>
            <w:rStyle w:val="Lienhypertexte"/>
            <w:rFonts w:asciiTheme="majorBidi" w:hAnsiTheme="majorBidi" w:cstheme="majorBidi"/>
            <w:color w:val="auto"/>
            <w:u w:val="none"/>
          </w:rPr>
          <w:t>champignons</w:t>
        </w:r>
      </w:hyperlink>
      <w:r w:rsidRPr="0078132F">
        <w:rPr>
          <w:rFonts w:asciiTheme="majorBidi" w:hAnsiTheme="majorBidi" w:cstheme="majorBidi"/>
          <w:color w:val="auto"/>
        </w:rPr>
        <w:t xml:space="preserve"> ayant la particularité d'attaquer les polluants par des enzymes extracellulaires.</w:t>
      </w:r>
    </w:p>
    <w:p w:rsidR="00BA3CF0" w:rsidRPr="00056B59" w:rsidRDefault="0078132F" w:rsidP="00056B59">
      <w:pPr>
        <w:pStyle w:val="NormalWeb"/>
        <w:spacing w:line="360" w:lineRule="auto"/>
        <w:jc w:val="both"/>
        <w:rPr>
          <w:rFonts w:asciiTheme="majorBidi" w:hAnsiTheme="majorBidi" w:cstheme="majorBidi"/>
          <w:color w:val="auto"/>
        </w:rPr>
      </w:pPr>
      <w:r>
        <w:rPr>
          <w:rFonts w:asciiTheme="majorBidi" w:hAnsiTheme="majorBidi" w:cstheme="majorBidi"/>
          <w:color w:val="auto"/>
        </w:rPr>
        <w:t>-</w:t>
      </w:r>
      <w:r w:rsidR="00684351" w:rsidRPr="00684351">
        <w:rPr>
          <w:rFonts w:asciiTheme="majorBidi" w:hAnsiTheme="majorBidi" w:cstheme="majorBidi"/>
          <w:color w:val="auto"/>
        </w:rPr>
        <w:t xml:space="preserve"> </w:t>
      </w:r>
      <w:r w:rsidR="00684351" w:rsidRPr="00A94EEA">
        <w:rPr>
          <w:rFonts w:asciiTheme="majorBidi" w:hAnsiTheme="majorBidi" w:cstheme="majorBidi"/>
          <w:color w:val="auto"/>
        </w:rPr>
        <w:t xml:space="preserve">De nombreuses plantes sont capables de fixer dans leurs cellules les métaux lourds, radionucléides, composés organiques polluant; certaines plantes produisent des </w:t>
      </w:r>
      <w:hyperlink r:id="rId20" w:tooltip="Enzyme" w:history="1">
        <w:r w:rsidR="00684351" w:rsidRPr="00684351">
          <w:rPr>
            <w:rStyle w:val="Lienhypertexte"/>
            <w:rFonts w:asciiTheme="majorBidi" w:hAnsiTheme="majorBidi" w:cstheme="majorBidi"/>
            <w:color w:val="auto"/>
            <w:u w:val="none"/>
          </w:rPr>
          <w:t>enzymes</w:t>
        </w:r>
      </w:hyperlink>
      <w:r w:rsidR="00684351" w:rsidRPr="00684351">
        <w:rPr>
          <w:rFonts w:asciiTheme="majorBidi" w:hAnsiTheme="majorBidi" w:cstheme="majorBidi"/>
          <w:color w:val="auto"/>
        </w:rPr>
        <w:t xml:space="preserve"> </w:t>
      </w:r>
      <w:r w:rsidR="00684351" w:rsidRPr="00A94EEA">
        <w:rPr>
          <w:rFonts w:asciiTheme="majorBidi" w:hAnsiTheme="majorBidi" w:cstheme="majorBidi"/>
          <w:color w:val="auto"/>
        </w:rPr>
        <w:t>qui dégradent ces polluants en des produits moins toxiques ou non-toxiques.</w:t>
      </w:r>
    </w:p>
    <w:p w:rsidR="00A3193E" w:rsidRPr="00386B02" w:rsidRDefault="001C59FF" w:rsidP="001C59FF">
      <w:pPr>
        <w:spacing w:before="100" w:beforeAutospacing="1" w:after="100" w:afterAutospacing="1" w:line="36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3.</w:t>
      </w:r>
      <w:r w:rsidR="00C06217" w:rsidRPr="00386B02">
        <w:rPr>
          <w:rFonts w:asciiTheme="majorBidi" w:eastAsia="Times New Roman" w:hAnsiTheme="majorBidi" w:cstheme="majorBidi"/>
          <w:b/>
          <w:bCs/>
          <w:sz w:val="24"/>
          <w:szCs w:val="24"/>
          <w:lang w:eastAsia="fr-FR"/>
        </w:rPr>
        <w:t>4</w:t>
      </w:r>
      <w:r>
        <w:rPr>
          <w:rFonts w:asciiTheme="majorBidi" w:eastAsia="Times New Roman" w:hAnsiTheme="majorBidi" w:cstheme="majorBidi"/>
          <w:b/>
          <w:bCs/>
          <w:sz w:val="24"/>
          <w:szCs w:val="24"/>
          <w:lang w:eastAsia="fr-FR"/>
        </w:rPr>
        <w:t xml:space="preserve">. </w:t>
      </w:r>
      <w:r w:rsidR="00A3193E" w:rsidRPr="00386B02">
        <w:rPr>
          <w:rFonts w:asciiTheme="majorBidi" w:eastAsia="Times New Roman" w:hAnsiTheme="majorBidi" w:cstheme="majorBidi"/>
          <w:b/>
          <w:bCs/>
          <w:sz w:val="24"/>
          <w:szCs w:val="24"/>
          <w:lang w:eastAsia="fr-FR"/>
        </w:rPr>
        <w:t>La pollution par les pesticides</w:t>
      </w:r>
    </w:p>
    <w:p w:rsidR="00A3193E" w:rsidRPr="00386B02" w:rsidRDefault="001C59FF" w:rsidP="00CD487B">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Pr>
          <w:rFonts w:asciiTheme="majorBidi" w:eastAsia="Times New Roman" w:hAnsiTheme="majorBidi" w:cstheme="majorBidi"/>
          <w:b/>
          <w:bCs/>
          <w:sz w:val="24"/>
          <w:szCs w:val="24"/>
          <w:lang w:eastAsia="fr-FR"/>
        </w:rPr>
        <w:t xml:space="preserve">3.4.1. </w:t>
      </w:r>
      <w:r w:rsidR="00434513" w:rsidRPr="00386B02">
        <w:rPr>
          <w:rFonts w:asciiTheme="majorBidi" w:eastAsia="Times New Roman" w:hAnsiTheme="majorBidi" w:cstheme="majorBidi"/>
          <w:b/>
          <w:bCs/>
          <w:sz w:val="24"/>
          <w:szCs w:val="24"/>
          <w:lang w:eastAsia="fr-FR"/>
        </w:rPr>
        <w:t xml:space="preserve">Définition : </w:t>
      </w:r>
      <w:r w:rsidR="00A3193E" w:rsidRPr="00386B02">
        <w:rPr>
          <w:rFonts w:asciiTheme="majorBidi" w:eastAsia="Times New Roman" w:hAnsiTheme="majorBidi" w:cstheme="majorBidi"/>
          <w:sz w:val="24"/>
          <w:szCs w:val="24"/>
          <w:lang w:eastAsia="fr-FR"/>
        </w:rPr>
        <w:t xml:space="preserve">Les </w:t>
      </w:r>
      <w:hyperlink r:id="rId21" w:anchor="pesticide','Petite',500,200)" w:history="1">
        <w:r w:rsidR="00A3193E" w:rsidRPr="00386B02">
          <w:rPr>
            <w:rFonts w:asciiTheme="majorBidi" w:eastAsia="Times New Roman" w:hAnsiTheme="majorBidi" w:cstheme="majorBidi"/>
            <w:sz w:val="24"/>
            <w:szCs w:val="24"/>
            <w:lang w:eastAsia="fr-FR"/>
          </w:rPr>
          <w:t>pesticides</w:t>
        </w:r>
      </w:hyperlink>
      <w:r w:rsidR="00A3193E" w:rsidRPr="00386B02">
        <w:rPr>
          <w:rFonts w:asciiTheme="majorBidi" w:eastAsia="Times New Roman" w:hAnsiTheme="majorBidi" w:cstheme="majorBidi"/>
          <w:color w:val="000000"/>
          <w:sz w:val="24"/>
          <w:szCs w:val="24"/>
          <w:lang w:eastAsia="fr-FR"/>
        </w:rPr>
        <w:t xml:space="preserve"> (insecticides, raticides, fongicides, et herbicides) sont des composés chimiques dotés de propriétés toxicologiques, utilisés par les agriculteurs pour lutter contre les animaux (insectes, rongeurs) ou les plantes (champignons, mauvaises herbes) jugés nuisibles aux plantations.</w:t>
      </w:r>
    </w:p>
    <w:p w:rsidR="00B749B6" w:rsidRPr="00386B02" w:rsidRDefault="001C59FF" w:rsidP="00B749B6">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3.4.2. </w:t>
      </w:r>
      <w:r w:rsidR="00B749B6" w:rsidRPr="00386B02">
        <w:rPr>
          <w:rFonts w:asciiTheme="majorBidi" w:eastAsia="Times New Roman" w:hAnsiTheme="majorBidi" w:cstheme="majorBidi"/>
          <w:b/>
          <w:bCs/>
          <w:sz w:val="24"/>
          <w:szCs w:val="24"/>
          <w:lang w:eastAsia="fr-FR"/>
        </w:rPr>
        <w:t xml:space="preserve">Les différents types de pesticides </w:t>
      </w:r>
    </w:p>
    <w:p w:rsidR="00B749B6" w:rsidRPr="00386B02" w:rsidRDefault="00B749B6" w:rsidP="00C74962">
      <w:pPr>
        <w:rPr>
          <w:rFonts w:asciiTheme="majorBidi" w:hAnsiTheme="majorBidi" w:cstheme="majorBidi"/>
          <w:sz w:val="24"/>
          <w:szCs w:val="24"/>
        </w:rPr>
      </w:pPr>
      <w:r w:rsidRPr="00386B02">
        <w:rPr>
          <w:rFonts w:asciiTheme="majorBidi" w:eastAsia="Times New Roman" w:hAnsiTheme="majorBidi" w:cstheme="majorBidi"/>
          <w:sz w:val="24"/>
          <w:szCs w:val="24"/>
          <w:lang w:eastAsia="fr-FR"/>
        </w:rPr>
        <w:t>Les pesticides sont classés en familles, selon leur cible,</w:t>
      </w:r>
      <w:r w:rsidR="00C74962" w:rsidRPr="00386B02">
        <w:rPr>
          <w:rFonts w:asciiTheme="majorBidi" w:hAnsiTheme="majorBidi" w:cstheme="majorBidi"/>
          <w:sz w:val="24"/>
          <w:szCs w:val="24"/>
        </w:rPr>
        <w:t xml:space="preserve"> qu'ils visent. </w:t>
      </w:r>
      <w:r w:rsidR="00D800C3" w:rsidRPr="00386B02">
        <w:rPr>
          <w:rFonts w:asciiTheme="majorBidi" w:eastAsia="Times New Roman" w:hAnsiTheme="majorBidi" w:cstheme="majorBidi"/>
          <w:sz w:val="24"/>
          <w:szCs w:val="24"/>
          <w:lang w:eastAsia="fr-FR"/>
        </w:rPr>
        <w:t>Il existe</w:t>
      </w:r>
      <w:r w:rsidRPr="00386B02">
        <w:rPr>
          <w:rFonts w:asciiTheme="majorBidi" w:eastAsia="Times New Roman" w:hAnsiTheme="majorBidi" w:cstheme="majorBidi"/>
          <w:sz w:val="24"/>
          <w:szCs w:val="24"/>
          <w:lang w:eastAsia="fr-FR"/>
        </w:rPr>
        <w:t xml:space="preserve"> 3 grandes familles de pest</w:t>
      </w:r>
      <w:r w:rsidR="00934C8F" w:rsidRPr="00386B02">
        <w:rPr>
          <w:rFonts w:asciiTheme="majorBidi" w:eastAsia="Times New Roman" w:hAnsiTheme="majorBidi" w:cstheme="majorBidi"/>
          <w:sz w:val="24"/>
          <w:szCs w:val="24"/>
          <w:lang w:eastAsia="fr-FR"/>
        </w:rPr>
        <w:t>icides</w:t>
      </w:r>
      <w:r w:rsidRPr="00386B02">
        <w:rPr>
          <w:rFonts w:asciiTheme="majorBidi" w:eastAsia="Times New Roman" w:hAnsiTheme="majorBidi" w:cstheme="majorBidi"/>
          <w:sz w:val="24"/>
          <w:szCs w:val="24"/>
          <w:lang w:eastAsia="fr-FR"/>
        </w:rPr>
        <w:t xml:space="preserve"> : </w:t>
      </w:r>
    </w:p>
    <w:p w:rsidR="00B749B6" w:rsidRPr="00386B02" w:rsidRDefault="00B749B6" w:rsidP="00181771">
      <w:pPr>
        <w:numPr>
          <w:ilvl w:val="0"/>
          <w:numId w:val="14"/>
        </w:numPr>
        <w:tabs>
          <w:tab w:val="clear" w:pos="720"/>
          <w:tab w:val="num" w:pos="284"/>
        </w:tabs>
        <w:spacing w:before="100" w:beforeAutospacing="1" w:after="100" w:afterAutospacing="1" w:line="360" w:lineRule="auto"/>
        <w:ind w:left="142" w:hanging="66"/>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Les fongicides</w:t>
      </w:r>
      <w:r w:rsidRPr="00386B02">
        <w:rPr>
          <w:rFonts w:asciiTheme="majorBidi" w:eastAsia="Times New Roman" w:hAnsiTheme="majorBidi" w:cstheme="majorBidi"/>
          <w:sz w:val="24"/>
          <w:szCs w:val="24"/>
          <w:lang w:eastAsia="fr-FR"/>
        </w:rPr>
        <w:t> : destinés à éliminer les moisissures et parasites fongiques des plantes</w:t>
      </w:r>
      <w:r w:rsidR="00FB6D72" w:rsidRPr="00386B02">
        <w:rPr>
          <w:rFonts w:asciiTheme="majorBidi" w:eastAsia="Times New Roman" w:hAnsiTheme="majorBidi" w:cstheme="majorBidi"/>
          <w:sz w:val="24"/>
          <w:szCs w:val="24"/>
          <w:lang w:eastAsia="fr-FR"/>
        </w:rPr>
        <w:t xml:space="preserve"> (champignon) </w:t>
      </w:r>
      <w:r w:rsidRPr="00386B02">
        <w:rPr>
          <w:rFonts w:asciiTheme="majorBidi" w:eastAsia="Times New Roman" w:hAnsiTheme="majorBidi" w:cstheme="majorBidi"/>
          <w:sz w:val="24"/>
          <w:szCs w:val="24"/>
          <w:lang w:eastAsia="fr-FR"/>
        </w:rPr>
        <w:t xml:space="preserve"> </w:t>
      </w:r>
    </w:p>
    <w:p w:rsidR="00FB6D72" w:rsidRPr="00386B02" w:rsidRDefault="00B749B6" w:rsidP="00181771">
      <w:pPr>
        <w:numPr>
          <w:ilvl w:val="0"/>
          <w:numId w:val="15"/>
        </w:numPr>
        <w:tabs>
          <w:tab w:val="clear" w:pos="720"/>
          <w:tab w:val="num" w:pos="426"/>
        </w:tabs>
        <w:spacing w:before="100" w:beforeAutospacing="1" w:after="100" w:afterAutospacing="1" w:line="360" w:lineRule="auto"/>
        <w:ind w:left="426"/>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Les insecticides</w:t>
      </w:r>
      <w:r w:rsidRPr="00386B02">
        <w:rPr>
          <w:rFonts w:asciiTheme="majorBidi" w:eastAsia="Times New Roman" w:hAnsiTheme="majorBidi" w:cstheme="majorBidi"/>
          <w:sz w:val="24"/>
          <w:szCs w:val="24"/>
          <w:lang w:eastAsia="fr-FR"/>
        </w:rPr>
        <w:t xml:space="preserve"> : destinés à la lutte contre les insectes. Ils interviennent en les tuant ou en empêchant leur reproduction. </w:t>
      </w:r>
    </w:p>
    <w:p w:rsidR="001A17F8" w:rsidRPr="00386B02" w:rsidRDefault="00B749B6" w:rsidP="00181771">
      <w:pPr>
        <w:numPr>
          <w:ilvl w:val="0"/>
          <w:numId w:val="15"/>
        </w:numPr>
        <w:spacing w:before="100" w:beforeAutospacing="1" w:after="100" w:afterAutospacing="1" w:line="360" w:lineRule="auto"/>
        <w:ind w:left="360"/>
        <w:jc w:val="both"/>
        <w:rPr>
          <w:rFonts w:asciiTheme="majorBidi" w:eastAsia="Times New Roman" w:hAnsiTheme="majorBidi" w:cstheme="majorBidi"/>
          <w:sz w:val="24"/>
          <w:szCs w:val="24"/>
          <w:lang w:eastAsia="fr-FR"/>
        </w:rPr>
      </w:pPr>
      <w:r w:rsidRPr="00386B02">
        <w:rPr>
          <w:rFonts w:asciiTheme="majorBidi" w:eastAsia="Times New Roman" w:hAnsiTheme="majorBidi" w:cstheme="majorBidi"/>
          <w:b/>
          <w:bCs/>
          <w:sz w:val="24"/>
          <w:szCs w:val="24"/>
          <w:lang w:eastAsia="fr-FR"/>
        </w:rPr>
        <w:t>Les herbicides</w:t>
      </w:r>
      <w:r w:rsidRPr="00386B02">
        <w:rPr>
          <w:rFonts w:asciiTheme="majorBidi" w:eastAsia="Times New Roman" w:hAnsiTheme="majorBidi" w:cstheme="majorBidi"/>
          <w:sz w:val="24"/>
          <w:szCs w:val="24"/>
          <w:lang w:eastAsia="fr-FR"/>
        </w:rPr>
        <w:t xml:space="preserve"> : destinés à lutter contre certains végétaux entrant en concurrence avec les plantes cultivées. </w:t>
      </w:r>
    </w:p>
    <w:p w:rsidR="00670C2E" w:rsidRPr="00386B02" w:rsidRDefault="001C59FF" w:rsidP="00670C2E">
      <w:pPr>
        <w:spacing w:before="100" w:beforeAutospacing="1" w:after="100" w:afterAutospacing="1" w:line="240" w:lineRule="auto"/>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 xml:space="preserve">3.4.3. </w:t>
      </w:r>
      <w:r w:rsidR="00670C2E" w:rsidRPr="00386B02">
        <w:rPr>
          <w:rFonts w:asciiTheme="majorBidi" w:eastAsia="Times New Roman" w:hAnsiTheme="majorBidi" w:cstheme="majorBidi"/>
          <w:b/>
          <w:bCs/>
          <w:sz w:val="24"/>
          <w:szCs w:val="24"/>
          <w:lang w:eastAsia="fr-FR"/>
        </w:rPr>
        <w:t>Composition</w:t>
      </w:r>
      <w:r w:rsidR="00670C2E" w:rsidRPr="00386B02">
        <w:rPr>
          <w:rFonts w:asciiTheme="majorBidi" w:hAnsiTheme="majorBidi" w:cstheme="majorBidi"/>
          <w:b/>
          <w:bCs/>
          <w:sz w:val="24"/>
          <w:szCs w:val="24"/>
        </w:rPr>
        <w:t xml:space="preserve"> d</w:t>
      </w:r>
      <w:r w:rsidR="00670C2E" w:rsidRPr="00386B02">
        <w:rPr>
          <w:rFonts w:asciiTheme="majorBidi" w:eastAsia="Times New Roman" w:hAnsiTheme="majorBidi" w:cstheme="majorBidi"/>
          <w:b/>
          <w:bCs/>
          <w:sz w:val="24"/>
          <w:szCs w:val="24"/>
          <w:lang w:eastAsia="fr-FR"/>
        </w:rPr>
        <w:t xml:space="preserve">es </w:t>
      </w:r>
      <w:hyperlink r:id="rId22" w:anchor="pesticide','Petite',500,200)" w:history="1">
        <w:r w:rsidR="00670C2E" w:rsidRPr="00386B02">
          <w:rPr>
            <w:rFonts w:asciiTheme="majorBidi" w:eastAsia="Times New Roman" w:hAnsiTheme="majorBidi" w:cstheme="majorBidi"/>
            <w:b/>
            <w:bCs/>
            <w:sz w:val="24"/>
            <w:szCs w:val="24"/>
            <w:lang w:eastAsia="fr-FR"/>
          </w:rPr>
          <w:t>pesticides</w:t>
        </w:r>
      </w:hyperlink>
      <w:r w:rsidR="00670C2E" w:rsidRPr="00386B02">
        <w:rPr>
          <w:rFonts w:asciiTheme="majorBidi" w:hAnsiTheme="majorBidi" w:cstheme="majorBidi"/>
          <w:b/>
          <w:bCs/>
          <w:sz w:val="24"/>
          <w:szCs w:val="24"/>
        </w:rPr>
        <w:t> :</w:t>
      </w:r>
      <w:r w:rsidR="00670C2E" w:rsidRPr="00386B02">
        <w:rPr>
          <w:rFonts w:asciiTheme="majorBidi" w:eastAsia="Times New Roman" w:hAnsiTheme="majorBidi" w:cstheme="majorBidi"/>
          <w:b/>
          <w:bCs/>
          <w:sz w:val="24"/>
          <w:szCs w:val="24"/>
          <w:lang w:eastAsia="fr-FR"/>
        </w:rPr>
        <w:t xml:space="preserve"> </w:t>
      </w:r>
      <w:r w:rsidR="00670C2E" w:rsidRPr="00386B02">
        <w:rPr>
          <w:rFonts w:asciiTheme="majorBidi" w:hAnsiTheme="majorBidi" w:cstheme="majorBidi"/>
          <w:sz w:val="24"/>
          <w:szCs w:val="24"/>
        </w:rPr>
        <w:t>Un pesticide est composé d'un ensemble de  molécules comprenant :</w:t>
      </w:r>
    </w:p>
    <w:p w:rsidR="00670C2E" w:rsidRPr="00386B02" w:rsidRDefault="00670C2E" w:rsidP="00670C2E">
      <w:pPr>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 xml:space="preserve">Une ou plusieurs matières actives à laquelle est dû, l'effet toxique. </w:t>
      </w:r>
    </w:p>
    <w:p w:rsidR="00670C2E" w:rsidRPr="00386B02" w:rsidRDefault="00670C2E" w:rsidP="00670C2E">
      <w:pPr>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 xml:space="preserve">Un diluant qui est une matière solide ou un liquide (solvant) incorporé à une préparation et destiné à en abaisser la concentration en matière active. Ce sont le plus souvent des huiles végétales dans le cas des liquides, de l'argile ou du talc  dans le cas des solides. </w:t>
      </w:r>
    </w:p>
    <w:p w:rsidR="00670C2E" w:rsidRPr="00386B02" w:rsidRDefault="00670C2E" w:rsidP="00670C2E">
      <w:pPr>
        <w:spacing w:after="0" w:line="360" w:lineRule="auto"/>
        <w:jc w:val="both"/>
        <w:rPr>
          <w:rFonts w:asciiTheme="majorBidi" w:hAnsiTheme="majorBidi" w:cstheme="majorBidi"/>
          <w:sz w:val="24"/>
          <w:szCs w:val="24"/>
        </w:rPr>
      </w:pP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Des adjuvants qui sont des substances dépourvues d'activité biologique, mais susceptibles de modifier les qualités du pesticide et d'en faciliter l'utilisation.</w:t>
      </w:r>
    </w:p>
    <w:p w:rsidR="00670C2E" w:rsidRPr="00386B02" w:rsidRDefault="00670C2E" w:rsidP="00670C2E">
      <w:pPr>
        <w:spacing w:after="0" w:line="360" w:lineRule="auto"/>
        <w:jc w:val="both"/>
        <w:rPr>
          <w:rFonts w:asciiTheme="majorBidi" w:hAnsiTheme="majorBidi" w:cstheme="majorBidi"/>
          <w:sz w:val="24"/>
          <w:szCs w:val="24"/>
        </w:rPr>
      </w:pPr>
    </w:p>
    <w:p w:rsidR="00434513" w:rsidRPr="00386B02" w:rsidRDefault="001C59FF" w:rsidP="00434513">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3.4.4. </w:t>
      </w:r>
      <w:r w:rsidR="00434513" w:rsidRPr="00386B02">
        <w:rPr>
          <w:rFonts w:asciiTheme="majorBidi" w:hAnsiTheme="majorBidi" w:cstheme="majorBidi"/>
          <w:b/>
          <w:bCs/>
          <w:sz w:val="24"/>
          <w:szCs w:val="24"/>
        </w:rPr>
        <w:t>Devenir des pesticides après application</w:t>
      </w:r>
    </w:p>
    <w:p w:rsidR="00434513" w:rsidRPr="00386B02" w:rsidRDefault="00434513" w:rsidP="00434513">
      <w:pPr>
        <w:spacing w:before="100" w:beforeAutospacing="1" w:after="100" w:afterAutospacing="1" w:line="360" w:lineRule="auto"/>
        <w:jc w:val="both"/>
        <w:rPr>
          <w:rFonts w:asciiTheme="majorBidi" w:eastAsia="Times New Roman" w:hAnsiTheme="majorBidi" w:cstheme="majorBidi"/>
          <w:color w:val="000000"/>
          <w:sz w:val="24"/>
          <w:szCs w:val="24"/>
          <w:lang w:eastAsia="fr-FR"/>
        </w:rPr>
      </w:pPr>
      <w:r w:rsidRPr="00264417">
        <w:rPr>
          <w:rFonts w:asciiTheme="majorBidi" w:eastAsia="Times New Roman" w:hAnsiTheme="majorBidi" w:cstheme="majorBidi"/>
          <w:color w:val="000000"/>
          <w:sz w:val="24"/>
          <w:szCs w:val="24"/>
          <w:lang w:eastAsia="fr-FR"/>
        </w:rPr>
        <w:t xml:space="preserve">Malheureusement, tous les pesticides épandus ne remplissent pas leur emploi. Une grande partie d’entre eux est dispersée dans l’atmosphère, soit lors de leur application, soit par évaporation ou par envol à partir des plantes ou des sols sur lesquels ils ont été répandus. </w:t>
      </w:r>
      <w:r w:rsidR="00AC1B7A" w:rsidRPr="00264417">
        <w:rPr>
          <w:rFonts w:asciiTheme="majorBidi" w:eastAsia="Times New Roman" w:hAnsiTheme="majorBidi" w:cstheme="majorBidi"/>
          <w:color w:val="000000"/>
          <w:sz w:val="24"/>
          <w:szCs w:val="24"/>
          <w:lang w:eastAsia="fr-FR"/>
        </w:rPr>
        <w:t>Dispersés</w:t>
      </w:r>
      <w:r w:rsidRPr="00264417">
        <w:rPr>
          <w:rFonts w:asciiTheme="majorBidi" w:eastAsia="Times New Roman" w:hAnsiTheme="majorBidi" w:cstheme="majorBidi"/>
          <w:color w:val="000000"/>
          <w:sz w:val="24"/>
          <w:szCs w:val="24"/>
          <w:lang w:eastAsia="fr-FR"/>
        </w:rPr>
        <w:t xml:space="preserve"> par le vent et parfois loin de leur lieu d’épandage, ils retombent avec les pluies directement sur les plans d’eau et sur les</w:t>
      </w:r>
      <w:r w:rsidRPr="00386B02">
        <w:rPr>
          <w:rFonts w:asciiTheme="majorBidi" w:eastAsia="Times New Roman" w:hAnsiTheme="majorBidi" w:cstheme="majorBidi"/>
          <w:color w:val="000000"/>
          <w:sz w:val="24"/>
          <w:szCs w:val="24"/>
          <w:lang w:eastAsia="fr-FR"/>
        </w:rPr>
        <w:t xml:space="preserve"> sols d’où ils sont ensuite drainés jusque dans les milieux aquatiques par les eaux de pluie (ruissellement et infiltration). </w:t>
      </w:r>
    </w:p>
    <w:p w:rsidR="00434513" w:rsidRPr="00386B02" w:rsidRDefault="00434513" w:rsidP="009F76A3">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L’évolution des pesticides dans l’environnement dépend de leurs propriétés physico</w:t>
      </w:r>
      <w:r w:rsidR="009F76A3" w:rsidRPr="00386B02">
        <w:rPr>
          <w:rFonts w:asciiTheme="majorBidi" w:hAnsiTheme="majorBidi" w:cstheme="majorBidi"/>
          <w:sz w:val="24"/>
          <w:szCs w:val="24"/>
        </w:rPr>
        <w:t>-</w:t>
      </w:r>
      <w:r w:rsidRPr="00386B02">
        <w:rPr>
          <w:rFonts w:asciiTheme="majorBidi" w:hAnsiTheme="majorBidi" w:cstheme="majorBidi"/>
          <w:sz w:val="24"/>
          <w:szCs w:val="24"/>
        </w:rPr>
        <w:t>chimiques</w:t>
      </w:r>
      <w:r w:rsidR="009F76A3" w:rsidRPr="00386B02">
        <w:rPr>
          <w:rFonts w:asciiTheme="majorBidi" w:hAnsiTheme="majorBidi" w:cstheme="majorBidi"/>
          <w:sz w:val="24"/>
          <w:szCs w:val="24"/>
        </w:rPr>
        <w:t xml:space="preserve"> </w:t>
      </w:r>
      <w:r w:rsidRPr="00386B02">
        <w:rPr>
          <w:rFonts w:asciiTheme="majorBidi" w:hAnsiTheme="majorBidi" w:cstheme="majorBidi"/>
          <w:sz w:val="24"/>
          <w:szCs w:val="24"/>
        </w:rPr>
        <w:t>(ex : solubilité), ainsi que des caractéristiques pédo-climatiques et topographiques du terroir (structure, texture du sol, MO, biodiversité, microorganismes…).</w:t>
      </w:r>
    </w:p>
    <w:p w:rsidR="00434513" w:rsidRPr="00264417" w:rsidRDefault="00434513" w:rsidP="00AC1B7A">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Outre les phénomènes de dérive lors de l’application, les molécules peuvent se volatiliser entraînant ainsi une </w:t>
      </w:r>
      <w:r w:rsidRPr="00264417">
        <w:rPr>
          <w:rFonts w:asciiTheme="majorBidi" w:hAnsiTheme="majorBidi" w:cstheme="majorBidi"/>
          <w:sz w:val="24"/>
          <w:szCs w:val="24"/>
        </w:rPr>
        <w:t>pollution atmosphérique. Toutefois, ces molécules peuvent également être entraînées par l’eau de pluie et être alors à l’origine d’une pollution des eaux de surface mais également des eaux d’infiltration et du sol.</w:t>
      </w:r>
    </w:p>
    <w:p w:rsidR="00056B59" w:rsidRDefault="00434513" w:rsidP="00056B59">
      <w:pPr>
        <w:autoSpaceDE w:val="0"/>
        <w:autoSpaceDN w:val="0"/>
        <w:adjustRightInd w:val="0"/>
        <w:spacing w:after="0" w:line="360" w:lineRule="auto"/>
        <w:jc w:val="both"/>
        <w:rPr>
          <w:rFonts w:asciiTheme="majorBidi" w:hAnsiTheme="majorBidi" w:cstheme="majorBidi"/>
          <w:sz w:val="24"/>
          <w:szCs w:val="24"/>
        </w:rPr>
      </w:pPr>
      <w:r w:rsidRPr="00264417">
        <w:rPr>
          <w:rFonts w:asciiTheme="majorBidi" w:hAnsiTheme="majorBidi" w:cstheme="majorBidi"/>
          <w:sz w:val="24"/>
          <w:szCs w:val="24"/>
        </w:rPr>
        <w:t>Le transfert des pesticides vers les eaux souterraines</w:t>
      </w:r>
      <w:r w:rsidRPr="00386B02">
        <w:rPr>
          <w:rFonts w:asciiTheme="majorBidi" w:hAnsiTheme="majorBidi" w:cstheme="majorBidi"/>
          <w:b/>
          <w:bCs/>
          <w:sz w:val="24"/>
          <w:szCs w:val="24"/>
        </w:rPr>
        <w:t xml:space="preserve"> </w:t>
      </w:r>
      <w:r w:rsidRPr="00386B02">
        <w:rPr>
          <w:rFonts w:asciiTheme="majorBidi" w:hAnsiTheme="majorBidi" w:cstheme="majorBidi"/>
          <w:sz w:val="24"/>
          <w:szCs w:val="24"/>
        </w:rPr>
        <w:t xml:space="preserve">concerne les molécules en solution et celles mobilisées par la désorption et la dissolution. Ce transfert correspond au passage des produits phytosanitaires de la zone non saturée comprenant les couches superficielles du sol vers la zone saturée ou aquifère. </w:t>
      </w: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1C59FF" w:rsidRDefault="001C59FF" w:rsidP="00056B59">
      <w:pPr>
        <w:autoSpaceDE w:val="0"/>
        <w:autoSpaceDN w:val="0"/>
        <w:adjustRightInd w:val="0"/>
        <w:spacing w:after="0" w:line="360" w:lineRule="auto"/>
        <w:jc w:val="both"/>
        <w:rPr>
          <w:rFonts w:asciiTheme="majorBidi" w:hAnsiTheme="majorBidi" w:cstheme="majorBidi"/>
          <w:sz w:val="24"/>
          <w:szCs w:val="24"/>
        </w:rPr>
      </w:pPr>
    </w:p>
    <w:p w:rsidR="00BD3022" w:rsidRPr="00386B02" w:rsidRDefault="00056B59" w:rsidP="00056B5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drawing>
          <wp:anchor distT="0" distB="0" distL="114300" distR="114300" simplePos="0" relativeHeight="251659264" behindDoc="0" locked="0" layoutInCell="1" allowOverlap="1">
            <wp:simplePos x="0" y="0"/>
            <wp:positionH relativeFrom="column">
              <wp:posOffset>188595</wp:posOffset>
            </wp:positionH>
            <wp:positionV relativeFrom="paragraph">
              <wp:posOffset>263525</wp:posOffset>
            </wp:positionV>
            <wp:extent cx="4578350" cy="2286000"/>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t="8671" r="5675" b="3468"/>
                    <a:stretch>
                      <a:fillRect/>
                    </a:stretch>
                  </pic:blipFill>
                  <pic:spPr bwMode="auto">
                    <a:xfrm>
                      <a:off x="0" y="0"/>
                      <a:ext cx="4578350" cy="2286000"/>
                    </a:xfrm>
                    <a:prstGeom prst="rect">
                      <a:avLst/>
                    </a:prstGeom>
                    <a:noFill/>
                    <a:ln w="9525">
                      <a:noFill/>
                      <a:miter lim="800000"/>
                      <a:headEnd/>
                      <a:tailEnd/>
                    </a:ln>
                  </pic:spPr>
                </pic:pic>
              </a:graphicData>
            </a:graphic>
          </wp:anchor>
        </w:drawing>
      </w: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p>
    <w:p w:rsidR="00F040A7" w:rsidRDefault="00F040A7" w:rsidP="0019448B">
      <w:pPr>
        <w:autoSpaceDE w:val="0"/>
        <w:autoSpaceDN w:val="0"/>
        <w:adjustRightInd w:val="0"/>
        <w:spacing w:after="0" w:line="360" w:lineRule="auto"/>
        <w:jc w:val="both"/>
        <w:rPr>
          <w:rFonts w:asciiTheme="majorBidi" w:hAnsiTheme="majorBidi" w:cstheme="majorBidi"/>
          <w:sz w:val="24"/>
          <w:szCs w:val="24"/>
        </w:rPr>
      </w:pPr>
    </w:p>
    <w:p w:rsidR="00F040A7" w:rsidRDefault="00F040A7" w:rsidP="0019448B">
      <w:pPr>
        <w:autoSpaceDE w:val="0"/>
        <w:autoSpaceDN w:val="0"/>
        <w:adjustRightInd w:val="0"/>
        <w:spacing w:after="0" w:line="360" w:lineRule="auto"/>
        <w:jc w:val="both"/>
        <w:rPr>
          <w:rFonts w:asciiTheme="majorBidi" w:hAnsiTheme="majorBidi" w:cstheme="majorBidi"/>
          <w:sz w:val="24"/>
          <w:szCs w:val="24"/>
        </w:rPr>
      </w:pPr>
    </w:p>
    <w:p w:rsidR="00F040A7" w:rsidRDefault="00F040A7" w:rsidP="0019448B">
      <w:pPr>
        <w:autoSpaceDE w:val="0"/>
        <w:autoSpaceDN w:val="0"/>
        <w:adjustRightInd w:val="0"/>
        <w:spacing w:after="0" w:line="360" w:lineRule="auto"/>
        <w:jc w:val="both"/>
        <w:rPr>
          <w:rFonts w:asciiTheme="majorBidi" w:hAnsiTheme="majorBidi" w:cstheme="majorBidi"/>
          <w:sz w:val="24"/>
          <w:szCs w:val="24"/>
        </w:rPr>
      </w:pPr>
    </w:p>
    <w:p w:rsidR="0019448B" w:rsidRPr="00386B02" w:rsidRDefault="0019448B" w:rsidP="0019448B">
      <w:pPr>
        <w:autoSpaceDE w:val="0"/>
        <w:autoSpaceDN w:val="0"/>
        <w:adjustRightInd w:val="0"/>
        <w:spacing w:after="0" w:line="360" w:lineRule="auto"/>
        <w:jc w:val="both"/>
        <w:rPr>
          <w:rFonts w:asciiTheme="majorBidi" w:hAnsiTheme="majorBidi" w:cstheme="majorBidi"/>
          <w:sz w:val="24"/>
          <w:szCs w:val="24"/>
        </w:rPr>
      </w:pPr>
      <w:r w:rsidRPr="001C59FF">
        <w:rPr>
          <w:rFonts w:asciiTheme="majorBidi" w:hAnsiTheme="majorBidi" w:cstheme="majorBidi"/>
          <w:b/>
          <w:bCs/>
          <w:sz w:val="24"/>
          <w:szCs w:val="24"/>
        </w:rPr>
        <w:t>Figure</w:t>
      </w:r>
      <w:r w:rsidR="001C59FF" w:rsidRPr="001C59FF">
        <w:rPr>
          <w:rFonts w:asciiTheme="majorBidi" w:hAnsiTheme="majorBidi" w:cstheme="majorBidi"/>
          <w:b/>
          <w:bCs/>
          <w:sz w:val="24"/>
          <w:szCs w:val="24"/>
        </w:rPr>
        <w:t xml:space="preserve"> 01</w:t>
      </w:r>
      <w:r w:rsidRPr="00386B02">
        <w:rPr>
          <w:rFonts w:asciiTheme="majorBidi" w:hAnsiTheme="majorBidi" w:cstheme="majorBidi"/>
          <w:sz w:val="24"/>
          <w:szCs w:val="24"/>
        </w:rPr>
        <w:t> : Les mécanismes de transport des  pesticides dans l’environnement</w:t>
      </w:r>
    </w:p>
    <w:p w:rsidR="005761F1" w:rsidRPr="00386B02" w:rsidRDefault="001C59FF" w:rsidP="005761F1">
      <w:pPr>
        <w:pStyle w:val="NormalWeb"/>
        <w:spacing w:before="120" w:beforeAutospacing="0" w:after="0" w:afterAutospacing="0" w:line="360" w:lineRule="auto"/>
        <w:rPr>
          <w:rStyle w:val="shorttext"/>
          <w:rFonts w:asciiTheme="majorBidi" w:hAnsiTheme="majorBidi" w:cstheme="majorBidi"/>
          <w:b/>
          <w:bCs/>
        </w:rPr>
      </w:pPr>
      <w:r>
        <w:rPr>
          <w:rStyle w:val="hps"/>
          <w:rFonts w:asciiTheme="majorBidi" w:hAnsiTheme="majorBidi" w:cstheme="majorBidi"/>
          <w:b/>
          <w:bCs/>
        </w:rPr>
        <w:t xml:space="preserve">3.4.5. </w:t>
      </w:r>
      <w:r w:rsidR="00D71630" w:rsidRPr="00386B02">
        <w:rPr>
          <w:rStyle w:val="hps"/>
          <w:rFonts w:asciiTheme="majorBidi" w:hAnsiTheme="majorBidi" w:cstheme="majorBidi"/>
          <w:b/>
          <w:bCs/>
        </w:rPr>
        <w:t>Les effets néfastes des pesticides</w:t>
      </w:r>
      <w:r w:rsidR="00D71630" w:rsidRPr="00386B02">
        <w:rPr>
          <w:rStyle w:val="shorttext"/>
          <w:rFonts w:asciiTheme="majorBidi" w:hAnsiTheme="majorBidi" w:cstheme="majorBidi"/>
          <w:b/>
          <w:bCs/>
        </w:rPr>
        <w:t> </w:t>
      </w:r>
    </w:p>
    <w:p w:rsidR="00D71630" w:rsidRPr="00386B02" w:rsidRDefault="005761F1" w:rsidP="005761F1">
      <w:pPr>
        <w:pStyle w:val="NormalWeb"/>
        <w:spacing w:before="120" w:beforeAutospacing="0" w:after="0" w:afterAutospacing="0" w:line="360" w:lineRule="auto"/>
        <w:rPr>
          <w:rFonts w:asciiTheme="majorBidi" w:hAnsiTheme="majorBidi" w:cstheme="majorBidi"/>
        </w:rPr>
      </w:pPr>
      <w:r w:rsidRPr="00386B02">
        <w:rPr>
          <w:rFonts w:asciiTheme="majorBidi" w:hAnsiTheme="majorBidi" w:cstheme="majorBidi"/>
        </w:rPr>
        <w:t xml:space="preserve"> </w:t>
      </w:r>
      <w:r w:rsidR="00D71630" w:rsidRPr="00386B02">
        <w:rPr>
          <w:rFonts w:asciiTheme="majorBidi" w:hAnsiTheme="majorBidi" w:cstheme="majorBidi"/>
        </w:rPr>
        <w:t>Ils constituent une menace pour la santé des humains, que ce soit par exposition directe ou par l’intermédiaire des résidus retrouvés sur les aliments et dans l’eau</w:t>
      </w:r>
      <w:r w:rsidR="00AA0F7F" w:rsidRPr="00386B02">
        <w:rPr>
          <w:rFonts w:asciiTheme="majorBidi" w:hAnsiTheme="majorBidi" w:cstheme="majorBidi"/>
        </w:rPr>
        <w:t>.</w:t>
      </w:r>
    </w:p>
    <w:p w:rsidR="00D71630" w:rsidRPr="00386B02" w:rsidRDefault="00D71630"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Ils rendent les insectes et </w:t>
      </w:r>
      <w:r w:rsidR="00684FD1">
        <w:rPr>
          <w:rFonts w:asciiTheme="majorBidi" w:hAnsiTheme="majorBidi" w:cstheme="majorBidi"/>
        </w:rPr>
        <w:t xml:space="preserve">les </w:t>
      </w:r>
      <w:r w:rsidRPr="00386B02">
        <w:rPr>
          <w:rFonts w:asciiTheme="majorBidi" w:hAnsiTheme="majorBidi" w:cstheme="majorBidi"/>
        </w:rPr>
        <w:t xml:space="preserve">mauvaises herbes génétiquement </w:t>
      </w:r>
      <w:r w:rsidR="00684FD1" w:rsidRPr="00386B02">
        <w:rPr>
          <w:rFonts w:asciiTheme="majorBidi" w:hAnsiTheme="majorBidi" w:cstheme="majorBidi"/>
        </w:rPr>
        <w:t>résistantes</w:t>
      </w:r>
      <w:r w:rsidRPr="00386B02">
        <w:rPr>
          <w:rFonts w:asciiTheme="majorBidi" w:hAnsiTheme="majorBidi" w:cstheme="majorBidi"/>
        </w:rPr>
        <w:t xml:space="preserve"> aux pesticides il faut alors augmenter les doses et la toxicité des produits.</w:t>
      </w:r>
    </w:p>
    <w:p w:rsidR="00D71630" w:rsidRPr="00386B02" w:rsidRDefault="00D71630"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Ils détruisent les organismes bénéfiques tels les vers de terre les abeilles et les prédateurs naturels des parasites.</w:t>
      </w:r>
      <w:r w:rsidRPr="00386B02">
        <w:rPr>
          <w:rStyle w:val="a"/>
          <w:rFonts w:asciiTheme="majorBidi" w:hAnsiTheme="majorBidi" w:cstheme="majorBidi"/>
        </w:rPr>
        <w:t xml:space="preserve">                             </w:t>
      </w:r>
    </w:p>
    <w:p w:rsidR="00D71630" w:rsidRPr="00386B02" w:rsidRDefault="0066448C"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Ils nuisent </w:t>
      </w:r>
      <w:r w:rsidR="00D71630" w:rsidRPr="00386B02">
        <w:rPr>
          <w:rFonts w:asciiTheme="majorBidi" w:hAnsiTheme="majorBidi" w:cstheme="majorBidi"/>
        </w:rPr>
        <w:t>la faune, causant des déséquilibres hormonaux et des anomalies congénitales.</w:t>
      </w:r>
    </w:p>
    <w:p w:rsidR="00D71630" w:rsidRPr="00386B02" w:rsidRDefault="00D71630"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Ils contaminent les eaux souterraines, notamment les puits, ruisseaux et plans d’eau </w:t>
      </w:r>
    </w:p>
    <w:p w:rsidR="00D71630" w:rsidRPr="00386B02" w:rsidRDefault="00D71630" w:rsidP="00D71630">
      <w:pPr>
        <w:pStyle w:val="NormalWeb"/>
        <w:numPr>
          <w:ilvl w:val="0"/>
          <w:numId w:val="2"/>
        </w:numPr>
        <w:spacing w:before="0" w:beforeAutospacing="0" w:after="0" w:afterAutospacing="0" w:line="360" w:lineRule="auto"/>
        <w:jc w:val="both"/>
        <w:rPr>
          <w:rFonts w:asciiTheme="majorBidi" w:hAnsiTheme="majorBidi" w:cstheme="majorBidi"/>
        </w:rPr>
      </w:pPr>
      <w:r w:rsidRPr="00386B02">
        <w:rPr>
          <w:rFonts w:asciiTheme="majorBidi" w:hAnsiTheme="majorBidi" w:cstheme="majorBidi"/>
        </w:rPr>
        <w:t xml:space="preserve">Certains pesticides s’accumulent dans la chaine alimentaire </w:t>
      </w:r>
    </w:p>
    <w:p w:rsidR="00BD3022" w:rsidRPr="00386B02" w:rsidRDefault="00BD3022" w:rsidP="00AC1B7A">
      <w:pPr>
        <w:autoSpaceDE w:val="0"/>
        <w:autoSpaceDN w:val="0"/>
        <w:adjustRightInd w:val="0"/>
        <w:spacing w:after="0" w:line="360" w:lineRule="auto"/>
        <w:jc w:val="both"/>
        <w:rPr>
          <w:rFonts w:asciiTheme="majorBidi" w:hAnsiTheme="majorBidi" w:cstheme="majorBidi"/>
          <w:sz w:val="24"/>
          <w:szCs w:val="24"/>
        </w:rPr>
      </w:pPr>
    </w:p>
    <w:p w:rsidR="00AC1B7A" w:rsidRPr="00386B02" w:rsidRDefault="001C59FF" w:rsidP="00911C23">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3.4.6. </w:t>
      </w:r>
      <w:r w:rsidR="00577735" w:rsidRPr="00386B02">
        <w:rPr>
          <w:rFonts w:asciiTheme="majorBidi" w:hAnsiTheme="majorBidi" w:cstheme="majorBidi"/>
          <w:b/>
          <w:bCs/>
          <w:sz w:val="24"/>
          <w:szCs w:val="24"/>
        </w:rPr>
        <w:t>Les solutions</w:t>
      </w:r>
      <w:r w:rsidR="008A6AF6" w:rsidRPr="00386B02">
        <w:rPr>
          <w:rFonts w:asciiTheme="majorBidi" w:hAnsiTheme="majorBidi" w:cstheme="majorBidi"/>
          <w:b/>
          <w:bCs/>
          <w:sz w:val="24"/>
          <w:szCs w:val="24"/>
        </w:rPr>
        <w:t xml:space="preserve"> pour minimiser l</w:t>
      </w:r>
      <w:r w:rsidR="00A94DE7" w:rsidRPr="00386B02">
        <w:rPr>
          <w:rFonts w:asciiTheme="majorBidi" w:hAnsiTheme="majorBidi" w:cstheme="majorBidi"/>
          <w:b/>
          <w:bCs/>
          <w:sz w:val="24"/>
          <w:szCs w:val="24"/>
        </w:rPr>
        <w:t>a</w:t>
      </w:r>
      <w:r w:rsidR="008A6AF6" w:rsidRPr="00386B02">
        <w:rPr>
          <w:rFonts w:asciiTheme="majorBidi" w:hAnsiTheme="majorBidi" w:cstheme="majorBidi"/>
          <w:b/>
          <w:bCs/>
          <w:sz w:val="24"/>
          <w:szCs w:val="24"/>
        </w:rPr>
        <w:t xml:space="preserve"> </w:t>
      </w:r>
      <w:r w:rsidR="00A94DE7" w:rsidRPr="00386B02">
        <w:rPr>
          <w:rFonts w:asciiTheme="majorBidi" w:hAnsiTheme="majorBidi" w:cstheme="majorBidi"/>
          <w:b/>
          <w:bCs/>
          <w:sz w:val="24"/>
          <w:szCs w:val="24"/>
        </w:rPr>
        <w:t>pollution par</w:t>
      </w:r>
      <w:r w:rsidR="008A6AF6" w:rsidRPr="00386B02">
        <w:rPr>
          <w:rFonts w:asciiTheme="majorBidi" w:hAnsiTheme="majorBidi" w:cstheme="majorBidi"/>
          <w:b/>
          <w:bCs/>
          <w:sz w:val="24"/>
          <w:szCs w:val="24"/>
        </w:rPr>
        <w:t xml:space="preserve"> </w:t>
      </w:r>
      <w:r w:rsidR="00911C23" w:rsidRPr="00386B02">
        <w:rPr>
          <w:rFonts w:asciiTheme="majorBidi" w:hAnsiTheme="majorBidi" w:cstheme="majorBidi"/>
          <w:b/>
          <w:bCs/>
          <w:sz w:val="24"/>
          <w:szCs w:val="24"/>
        </w:rPr>
        <w:t>l</w:t>
      </w:r>
      <w:r w:rsidR="008A6AF6" w:rsidRPr="00386B02">
        <w:rPr>
          <w:rFonts w:asciiTheme="majorBidi" w:hAnsiTheme="majorBidi" w:cstheme="majorBidi"/>
          <w:b/>
          <w:bCs/>
          <w:sz w:val="24"/>
          <w:szCs w:val="24"/>
        </w:rPr>
        <w:t>es pesticides</w:t>
      </w:r>
    </w:p>
    <w:p w:rsidR="00577735" w:rsidRPr="00386B02" w:rsidRDefault="008A6AF6" w:rsidP="00181771">
      <w:pPr>
        <w:pStyle w:val="NormalWeb"/>
        <w:numPr>
          <w:ilvl w:val="0"/>
          <w:numId w:val="2"/>
        </w:numPr>
        <w:spacing w:before="0" w:beforeAutospacing="0" w:after="0" w:afterAutospacing="0" w:line="360" w:lineRule="auto"/>
        <w:ind w:right="141"/>
        <w:jc w:val="both"/>
        <w:rPr>
          <w:rFonts w:asciiTheme="majorBidi" w:hAnsiTheme="majorBidi" w:cstheme="majorBidi"/>
        </w:rPr>
      </w:pPr>
      <w:r w:rsidRPr="00386B02">
        <w:rPr>
          <w:rFonts w:asciiTheme="majorBidi" w:hAnsiTheme="majorBidi" w:cstheme="majorBidi"/>
        </w:rPr>
        <w:t>Le retour à l</w:t>
      </w:r>
      <w:r w:rsidR="00577735" w:rsidRPr="00386B02">
        <w:rPr>
          <w:rFonts w:asciiTheme="majorBidi" w:hAnsiTheme="majorBidi" w:cstheme="majorBidi"/>
        </w:rPr>
        <w:t>’agriculture biologique</w:t>
      </w:r>
    </w:p>
    <w:p w:rsidR="00162744" w:rsidRPr="00386B02" w:rsidRDefault="00162744" w:rsidP="00181771">
      <w:pPr>
        <w:pStyle w:val="NormalWeb"/>
        <w:numPr>
          <w:ilvl w:val="0"/>
          <w:numId w:val="2"/>
        </w:numPr>
        <w:spacing w:before="0" w:beforeAutospacing="0" w:after="0" w:afterAutospacing="0" w:line="360" w:lineRule="auto"/>
        <w:ind w:right="141"/>
        <w:jc w:val="both"/>
        <w:rPr>
          <w:rFonts w:asciiTheme="majorBidi" w:hAnsiTheme="majorBidi" w:cstheme="majorBidi"/>
        </w:rPr>
      </w:pPr>
      <w:r w:rsidRPr="00386B02">
        <w:rPr>
          <w:rFonts w:asciiTheme="majorBidi" w:hAnsiTheme="majorBidi" w:cstheme="majorBidi"/>
        </w:rPr>
        <w:t>Utilisation rationnelle et sécurisé des pesticides</w:t>
      </w:r>
    </w:p>
    <w:p w:rsidR="00687507" w:rsidRPr="00386B02" w:rsidRDefault="00687507" w:rsidP="00181771">
      <w:pPr>
        <w:pStyle w:val="NormalWeb"/>
        <w:numPr>
          <w:ilvl w:val="0"/>
          <w:numId w:val="2"/>
        </w:numPr>
        <w:spacing w:before="0" w:beforeAutospacing="0" w:after="0" w:afterAutospacing="0" w:line="360" w:lineRule="auto"/>
        <w:ind w:right="141"/>
        <w:jc w:val="both"/>
        <w:rPr>
          <w:rFonts w:asciiTheme="majorBidi" w:hAnsiTheme="majorBidi" w:cstheme="majorBidi"/>
        </w:rPr>
      </w:pPr>
      <w:r w:rsidRPr="00386B02">
        <w:rPr>
          <w:rFonts w:asciiTheme="majorBidi" w:hAnsiTheme="majorBidi" w:cstheme="majorBidi"/>
        </w:rPr>
        <w:t>Utilisation des ennemis naturels des ravageurs, telle que la coccinelle contre le puceron.</w:t>
      </w:r>
    </w:p>
    <w:p w:rsidR="00577735" w:rsidRPr="00386B02" w:rsidRDefault="008A6AF6" w:rsidP="00181771">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La lutte mécanique, qui concerne les adventices (travail du sol, fauche, utilisation de paillis, désherbage manuel ou mécanique) et les insectes (barrières physiques contre leur entrée telles que filets, pellicule plastique...).</w:t>
      </w:r>
    </w:p>
    <w:p w:rsidR="00670C2E" w:rsidRPr="00386B02" w:rsidRDefault="008A6AF6" w:rsidP="000953F0">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Les rotations faisant alterner des cultures à cycles différents et/ou de familles botaniques différentes pour éviter l'installation des adventices dont le cycle de </w:t>
      </w:r>
      <w:r w:rsidRPr="00386B02">
        <w:rPr>
          <w:rFonts w:asciiTheme="majorBidi" w:hAnsiTheme="majorBidi" w:cstheme="majorBidi"/>
          <w:sz w:val="24"/>
          <w:szCs w:val="24"/>
        </w:rPr>
        <w:lastRenderedPageBreak/>
        <w:t xml:space="preserve">développement est calé sur celui de la culture, et rompre le cycle des ravageurs et maladies. </w:t>
      </w:r>
    </w:p>
    <w:p w:rsidR="00F53F09" w:rsidRPr="00386B02" w:rsidRDefault="001C59FF" w:rsidP="000953F0">
      <w:pPr>
        <w:spacing w:before="100" w:beforeAutospacing="1" w:after="100" w:afterAutospacing="1"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3.5. </w:t>
      </w:r>
      <w:r w:rsidR="006811FB" w:rsidRPr="00386B02">
        <w:rPr>
          <w:rFonts w:asciiTheme="majorBidi" w:eastAsia="Times New Roman" w:hAnsiTheme="majorBidi" w:cstheme="majorBidi"/>
          <w:b/>
          <w:bCs/>
          <w:sz w:val="24"/>
          <w:szCs w:val="24"/>
          <w:lang w:eastAsia="fr-FR"/>
        </w:rPr>
        <w:t>La pollution par les e</w:t>
      </w:r>
      <w:r w:rsidR="00F53F09" w:rsidRPr="00386B02">
        <w:rPr>
          <w:rFonts w:asciiTheme="majorBidi" w:eastAsia="Times New Roman" w:hAnsiTheme="majorBidi" w:cstheme="majorBidi"/>
          <w:b/>
          <w:bCs/>
          <w:sz w:val="24"/>
          <w:szCs w:val="24"/>
          <w:lang w:eastAsia="fr-FR"/>
        </w:rPr>
        <w:t>ngrais chimiques</w:t>
      </w:r>
      <w:r w:rsidR="000B05DF" w:rsidRPr="00386B02">
        <w:rPr>
          <w:rFonts w:asciiTheme="majorBidi" w:eastAsia="Times New Roman" w:hAnsiTheme="majorBidi" w:cstheme="majorBidi"/>
          <w:b/>
          <w:bCs/>
          <w:sz w:val="24"/>
          <w:szCs w:val="24"/>
          <w:lang w:eastAsia="fr-FR"/>
        </w:rPr>
        <w:t xml:space="preserve"> </w:t>
      </w:r>
    </w:p>
    <w:p w:rsidR="00F53F09" w:rsidRPr="00386B02" w:rsidRDefault="001C59FF" w:rsidP="00F53F09">
      <w:pPr>
        <w:pStyle w:val="NormalWeb"/>
        <w:spacing w:line="360" w:lineRule="auto"/>
        <w:jc w:val="both"/>
        <w:rPr>
          <w:rFonts w:asciiTheme="majorBidi" w:hAnsiTheme="majorBidi" w:cstheme="majorBidi"/>
          <w:color w:val="auto"/>
        </w:rPr>
      </w:pPr>
      <w:r>
        <w:rPr>
          <w:rFonts w:asciiTheme="majorBidi" w:hAnsiTheme="majorBidi" w:cstheme="majorBidi"/>
          <w:b/>
          <w:bCs/>
          <w:color w:val="auto"/>
        </w:rPr>
        <w:t xml:space="preserve">3.5.1. </w:t>
      </w:r>
      <w:r w:rsidR="00492CFF" w:rsidRPr="00386B02">
        <w:rPr>
          <w:rFonts w:asciiTheme="majorBidi" w:hAnsiTheme="majorBidi" w:cstheme="majorBidi"/>
          <w:b/>
          <w:bCs/>
          <w:color w:val="auto"/>
        </w:rPr>
        <w:t>Définition </w:t>
      </w:r>
      <w:r w:rsidR="00492CFF" w:rsidRPr="00386B02">
        <w:rPr>
          <w:rFonts w:asciiTheme="majorBidi" w:hAnsiTheme="majorBidi" w:cstheme="majorBidi"/>
          <w:color w:val="auto"/>
        </w:rPr>
        <w:t xml:space="preserve">: </w:t>
      </w:r>
      <w:r w:rsidR="00F53F09" w:rsidRPr="00386B02">
        <w:rPr>
          <w:rFonts w:asciiTheme="majorBidi" w:hAnsiTheme="majorBidi" w:cstheme="majorBidi"/>
          <w:color w:val="auto"/>
        </w:rPr>
        <w:t xml:space="preserve">Les </w:t>
      </w:r>
      <w:r w:rsidR="00F53F09" w:rsidRPr="00264417">
        <w:rPr>
          <w:rStyle w:val="lev"/>
          <w:rFonts w:asciiTheme="majorBidi" w:hAnsiTheme="majorBidi" w:cstheme="majorBidi"/>
          <w:b w:val="0"/>
          <w:bCs w:val="0"/>
          <w:color w:val="auto"/>
        </w:rPr>
        <w:t>engrais chimiques</w:t>
      </w:r>
      <w:r w:rsidR="00F53F09" w:rsidRPr="00386B02">
        <w:rPr>
          <w:rFonts w:asciiTheme="majorBidi" w:hAnsiTheme="majorBidi" w:cstheme="majorBidi"/>
          <w:color w:val="auto"/>
        </w:rPr>
        <w:t xml:space="preserve"> sont utilisés dans le cadre d'une </w:t>
      </w:r>
      <w:hyperlink r:id="rId24" w:tooltip="agriculture intensive" w:history="1">
        <w:r w:rsidR="00F53F09" w:rsidRPr="00386B02">
          <w:rPr>
            <w:rStyle w:val="Lienhypertexte"/>
            <w:rFonts w:asciiTheme="majorBidi" w:hAnsiTheme="majorBidi" w:cstheme="majorBidi"/>
            <w:color w:val="auto"/>
            <w:u w:val="none"/>
          </w:rPr>
          <w:t>agriculture intensive</w:t>
        </w:r>
      </w:hyperlink>
      <w:r w:rsidR="00F53F09" w:rsidRPr="00386B02">
        <w:rPr>
          <w:rFonts w:asciiTheme="majorBidi" w:hAnsiTheme="majorBidi" w:cstheme="majorBidi"/>
          <w:color w:val="auto"/>
        </w:rPr>
        <w:t xml:space="preserve"> afin d'augmenter la croissance et le rendement des cultures.</w:t>
      </w:r>
    </w:p>
    <w:p w:rsidR="00F53F09" w:rsidRPr="00386B02" w:rsidRDefault="00F53F09" w:rsidP="00F53F09">
      <w:pPr>
        <w:pStyle w:val="NormalWeb"/>
        <w:spacing w:line="360" w:lineRule="auto"/>
        <w:jc w:val="both"/>
        <w:rPr>
          <w:rFonts w:asciiTheme="majorBidi" w:hAnsiTheme="majorBidi" w:cstheme="majorBidi"/>
          <w:color w:val="auto"/>
        </w:rPr>
      </w:pPr>
      <w:r w:rsidRPr="00386B02">
        <w:rPr>
          <w:rFonts w:asciiTheme="majorBidi" w:hAnsiTheme="majorBidi" w:cstheme="majorBidi"/>
          <w:color w:val="auto"/>
        </w:rPr>
        <w:t>Il existe trois grandes familles d'engrais chimiques :</w:t>
      </w:r>
    </w:p>
    <w:p w:rsidR="00F53F09" w:rsidRPr="00386B02" w:rsidRDefault="002B0E91" w:rsidP="00181771">
      <w:pPr>
        <w:numPr>
          <w:ilvl w:val="0"/>
          <w:numId w:val="9"/>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b/>
          <w:bCs/>
          <w:sz w:val="24"/>
          <w:szCs w:val="24"/>
        </w:rPr>
        <w:t>L</w:t>
      </w:r>
      <w:r w:rsidR="00F53F09" w:rsidRPr="00386B02">
        <w:rPr>
          <w:rFonts w:asciiTheme="majorBidi" w:hAnsiTheme="majorBidi" w:cstheme="majorBidi"/>
          <w:b/>
          <w:bCs/>
          <w:sz w:val="24"/>
          <w:szCs w:val="24"/>
        </w:rPr>
        <w:t xml:space="preserve">es </w:t>
      </w:r>
      <w:r w:rsidR="00F53F09" w:rsidRPr="00386B02">
        <w:rPr>
          <w:rStyle w:val="lev"/>
          <w:rFonts w:asciiTheme="majorBidi" w:hAnsiTheme="majorBidi" w:cstheme="majorBidi"/>
          <w:sz w:val="24"/>
          <w:szCs w:val="24"/>
        </w:rPr>
        <w:t>engrais azotés</w:t>
      </w:r>
      <w:r w:rsidR="00F53F09" w:rsidRPr="00386B02">
        <w:rPr>
          <w:rFonts w:asciiTheme="majorBidi" w:hAnsiTheme="majorBidi" w:cstheme="majorBidi"/>
          <w:sz w:val="24"/>
          <w:szCs w:val="24"/>
        </w:rPr>
        <w:t xml:space="preserve"> : l'azote est un élément très important pour la croissance des végétaux. Il est présent naturellement dans l'atmosphère, mais les engrais chimiques en apportent de bien plus grandes quantités.</w:t>
      </w:r>
    </w:p>
    <w:p w:rsidR="00F53F09" w:rsidRPr="00386B02" w:rsidRDefault="002B0E91" w:rsidP="00181771">
      <w:pPr>
        <w:numPr>
          <w:ilvl w:val="0"/>
          <w:numId w:val="9"/>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b/>
          <w:bCs/>
          <w:sz w:val="24"/>
          <w:szCs w:val="24"/>
        </w:rPr>
        <w:t>L</w:t>
      </w:r>
      <w:r w:rsidR="00F53F09" w:rsidRPr="00386B02">
        <w:rPr>
          <w:rFonts w:asciiTheme="majorBidi" w:hAnsiTheme="majorBidi" w:cstheme="majorBidi"/>
          <w:b/>
          <w:bCs/>
          <w:sz w:val="24"/>
          <w:szCs w:val="24"/>
        </w:rPr>
        <w:t>es</w:t>
      </w:r>
      <w:r w:rsidR="00F53F09" w:rsidRPr="00386B02">
        <w:rPr>
          <w:rFonts w:asciiTheme="majorBidi" w:hAnsiTheme="majorBidi" w:cstheme="majorBidi"/>
          <w:sz w:val="24"/>
          <w:szCs w:val="24"/>
        </w:rPr>
        <w:t xml:space="preserve"> </w:t>
      </w:r>
      <w:r w:rsidR="00F53F09" w:rsidRPr="00386B02">
        <w:rPr>
          <w:rStyle w:val="lev"/>
          <w:rFonts w:asciiTheme="majorBidi" w:hAnsiTheme="majorBidi" w:cstheme="majorBidi"/>
          <w:sz w:val="24"/>
          <w:szCs w:val="24"/>
        </w:rPr>
        <w:t>engrais potassiques</w:t>
      </w:r>
      <w:r w:rsidR="00F53F09" w:rsidRPr="00386B02">
        <w:rPr>
          <w:rFonts w:asciiTheme="majorBidi" w:hAnsiTheme="majorBidi" w:cstheme="majorBidi"/>
          <w:sz w:val="24"/>
          <w:szCs w:val="24"/>
        </w:rPr>
        <w:t xml:space="preserve"> : la potasse est naturellement présente dans les terres, certains sols étant plus riches que d'autres. Quelques végétaux sont particulièrement avides de potasse, tels que les pommes de terre, les betteraves, ou encore la vigne.</w:t>
      </w:r>
    </w:p>
    <w:p w:rsidR="00F53F09" w:rsidRPr="00386B02" w:rsidRDefault="002B0E91" w:rsidP="00181771">
      <w:pPr>
        <w:numPr>
          <w:ilvl w:val="0"/>
          <w:numId w:val="9"/>
        </w:numPr>
        <w:spacing w:before="100" w:beforeAutospacing="1" w:after="100" w:afterAutospacing="1" w:line="360" w:lineRule="auto"/>
        <w:jc w:val="both"/>
        <w:rPr>
          <w:rFonts w:asciiTheme="majorBidi" w:hAnsiTheme="majorBidi" w:cstheme="majorBidi"/>
          <w:sz w:val="24"/>
          <w:szCs w:val="24"/>
        </w:rPr>
      </w:pPr>
      <w:r w:rsidRPr="00386B02">
        <w:rPr>
          <w:rFonts w:asciiTheme="majorBidi" w:hAnsiTheme="majorBidi" w:cstheme="majorBidi"/>
          <w:b/>
          <w:bCs/>
          <w:sz w:val="24"/>
          <w:szCs w:val="24"/>
        </w:rPr>
        <w:t>L</w:t>
      </w:r>
      <w:r w:rsidR="00F53F09" w:rsidRPr="00386B02">
        <w:rPr>
          <w:rFonts w:asciiTheme="majorBidi" w:hAnsiTheme="majorBidi" w:cstheme="majorBidi"/>
          <w:b/>
          <w:bCs/>
          <w:sz w:val="24"/>
          <w:szCs w:val="24"/>
        </w:rPr>
        <w:t>es</w:t>
      </w:r>
      <w:r w:rsidR="00F53F09" w:rsidRPr="00386B02">
        <w:rPr>
          <w:rFonts w:asciiTheme="majorBidi" w:hAnsiTheme="majorBidi" w:cstheme="majorBidi"/>
          <w:sz w:val="24"/>
          <w:szCs w:val="24"/>
        </w:rPr>
        <w:t xml:space="preserve"> </w:t>
      </w:r>
      <w:r w:rsidR="00F53F09" w:rsidRPr="00386B02">
        <w:rPr>
          <w:rStyle w:val="lev"/>
          <w:rFonts w:asciiTheme="majorBidi" w:hAnsiTheme="majorBidi" w:cstheme="majorBidi"/>
          <w:sz w:val="24"/>
          <w:szCs w:val="24"/>
        </w:rPr>
        <w:t>engrais phosphatés</w:t>
      </w:r>
      <w:r w:rsidR="00F53F09" w:rsidRPr="00386B02">
        <w:rPr>
          <w:rFonts w:asciiTheme="majorBidi" w:hAnsiTheme="majorBidi" w:cstheme="majorBidi"/>
          <w:sz w:val="24"/>
          <w:szCs w:val="24"/>
        </w:rPr>
        <w:t xml:space="preserve"> : ils apportent à la terre du phosphore, de l'aluminium, de l'azote et du calcium.</w:t>
      </w:r>
    </w:p>
    <w:p w:rsidR="00967591" w:rsidRPr="00386B02" w:rsidRDefault="001C59FF" w:rsidP="00967591">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3.5.2. </w:t>
      </w:r>
      <w:r w:rsidR="00967591" w:rsidRPr="00386B02">
        <w:rPr>
          <w:rFonts w:asciiTheme="majorBidi" w:hAnsiTheme="majorBidi" w:cstheme="majorBidi"/>
          <w:b/>
          <w:bCs/>
          <w:sz w:val="24"/>
          <w:szCs w:val="24"/>
        </w:rPr>
        <w:t>Les effets des engrais chimiques sur le sol et les cours d’eaux</w:t>
      </w:r>
    </w:p>
    <w:p w:rsidR="00F53F09" w:rsidRPr="00386B02" w:rsidRDefault="00F53F09" w:rsidP="00F53F09">
      <w:pPr>
        <w:pStyle w:val="NormalWeb"/>
        <w:spacing w:line="360" w:lineRule="auto"/>
        <w:jc w:val="both"/>
        <w:rPr>
          <w:rFonts w:asciiTheme="majorBidi" w:hAnsiTheme="majorBidi" w:cstheme="majorBidi"/>
          <w:color w:val="auto"/>
        </w:rPr>
      </w:pPr>
      <w:r w:rsidRPr="00386B02">
        <w:rPr>
          <w:rFonts w:asciiTheme="majorBidi" w:hAnsiTheme="majorBidi" w:cstheme="majorBidi"/>
          <w:color w:val="auto"/>
        </w:rPr>
        <w:t xml:space="preserve">Les engrais chimiques permettent d'obtenir un plus grand rendement agricole, mais sont responsables d'une </w:t>
      </w:r>
      <w:hyperlink r:id="rId25" w:tooltip="pollution des sols" w:history="1">
        <w:r w:rsidRPr="00386B02">
          <w:rPr>
            <w:rStyle w:val="Lienhypertexte"/>
            <w:rFonts w:asciiTheme="majorBidi" w:hAnsiTheme="majorBidi" w:cstheme="majorBidi"/>
            <w:color w:val="auto"/>
            <w:u w:val="none"/>
          </w:rPr>
          <w:t>pollution massive des sols</w:t>
        </w:r>
      </w:hyperlink>
      <w:r w:rsidRPr="00386B02">
        <w:rPr>
          <w:rFonts w:asciiTheme="majorBidi" w:hAnsiTheme="majorBidi" w:cstheme="majorBidi"/>
          <w:color w:val="auto"/>
        </w:rPr>
        <w:t xml:space="preserve"> et de l'eau. Les </w:t>
      </w:r>
      <w:hyperlink r:id="rId26" w:tooltip="Pollution aux nitrates" w:history="1">
        <w:r w:rsidRPr="00264417">
          <w:rPr>
            <w:rStyle w:val="Lienhypertexte"/>
            <w:rFonts w:asciiTheme="majorBidi" w:hAnsiTheme="majorBidi" w:cstheme="majorBidi"/>
            <w:color w:val="auto"/>
            <w:u w:val="none"/>
          </w:rPr>
          <w:t>nitrates</w:t>
        </w:r>
      </w:hyperlink>
      <w:r w:rsidRPr="00264417">
        <w:rPr>
          <w:rFonts w:asciiTheme="majorBidi" w:hAnsiTheme="majorBidi" w:cstheme="majorBidi"/>
          <w:color w:val="auto"/>
        </w:rPr>
        <w:t xml:space="preserve"> et</w:t>
      </w:r>
      <w:r w:rsidRPr="00264417">
        <w:rPr>
          <w:rFonts w:asciiTheme="majorBidi" w:hAnsiTheme="majorBidi" w:cstheme="majorBidi"/>
          <w:b/>
          <w:bCs/>
          <w:color w:val="auto"/>
        </w:rPr>
        <w:t xml:space="preserve"> </w:t>
      </w:r>
      <w:r w:rsidRPr="00264417">
        <w:rPr>
          <w:rStyle w:val="lev"/>
          <w:rFonts w:asciiTheme="majorBidi" w:hAnsiTheme="majorBidi" w:cstheme="majorBidi"/>
          <w:b w:val="0"/>
          <w:bCs w:val="0"/>
          <w:color w:val="auto"/>
        </w:rPr>
        <w:t>phosphates</w:t>
      </w:r>
      <w:r w:rsidRPr="00386B02">
        <w:rPr>
          <w:rStyle w:val="lev"/>
          <w:rFonts w:asciiTheme="majorBidi" w:hAnsiTheme="majorBidi" w:cstheme="majorBidi"/>
          <w:i/>
          <w:iCs/>
          <w:color w:val="auto"/>
        </w:rPr>
        <w:t xml:space="preserve"> </w:t>
      </w:r>
      <w:r w:rsidRPr="00386B02">
        <w:rPr>
          <w:rFonts w:asciiTheme="majorBidi" w:hAnsiTheme="majorBidi" w:cstheme="majorBidi"/>
          <w:color w:val="auto"/>
        </w:rPr>
        <w:t>notamment, présents dans les engrais chimiques, atteignent les cours d'eau et nappes phréatiques par infiltration.</w:t>
      </w:r>
    </w:p>
    <w:p w:rsidR="00F53F09" w:rsidRPr="00386B02" w:rsidRDefault="00F53F09" w:rsidP="00F53F09">
      <w:pPr>
        <w:pStyle w:val="NormalWeb"/>
        <w:spacing w:line="360" w:lineRule="auto"/>
        <w:jc w:val="both"/>
        <w:rPr>
          <w:rFonts w:asciiTheme="majorBidi" w:hAnsiTheme="majorBidi" w:cstheme="majorBidi"/>
          <w:color w:val="auto"/>
        </w:rPr>
      </w:pPr>
      <w:r w:rsidRPr="008F2BBA">
        <w:rPr>
          <w:rFonts w:asciiTheme="majorBidi" w:hAnsiTheme="majorBidi" w:cstheme="majorBidi"/>
          <w:b/>
          <w:bCs/>
          <w:color w:val="auto"/>
        </w:rPr>
        <w:t>Les phosphates</w:t>
      </w:r>
      <w:r w:rsidRPr="00386B02">
        <w:rPr>
          <w:rFonts w:asciiTheme="majorBidi" w:hAnsiTheme="majorBidi" w:cstheme="majorBidi"/>
          <w:color w:val="auto"/>
        </w:rPr>
        <w:t xml:space="preserve"> provoquent </w:t>
      </w:r>
      <w:hyperlink r:id="rId27" w:tooltip="Pollution de l'eau : eutrophisation des écosystèmes aquatiques" w:history="1">
        <w:r w:rsidRPr="00386B02">
          <w:rPr>
            <w:rStyle w:val="Lienhypertexte"/>
            <w:rFonts w:asciiTheme="majorBidi" w:hAnsiTheme="majorBidi" w:cstheme="majorBidi"/>
            <w:color w:val="auto"/>
            <w:u w:val="none"/>
          </w:rPr>
          <w:t>l'eutrophisation de l'eau</w:t>
        </w:r>
      </w:hyperlink>
      <w:r w:rsidRPr="00386B02">
        <w:rPr>
          <w:rFonts w:asciiTheme="majorBidi" w:hAnsiTheme="majorBidi" w:cstheme="majorBidi"/>
          <w:color w:val="auto"/>
        </w:rPr>
        <w:t xml:space="preserve">, c'est-à-dire un excès de nutriment, se traduisant par une croissance excessive des algues et une diminution de l'oxygène, ce qui modifie massivement l'écosystème en place, </w:t>
      </w:r>
      <w:hyperlink r:id="rId28" w:tooltip="destruction de la biodiversité" w:history="1">
        <w:r w:rsidRPr="00386B02">
          <w:rPr>
            <w:rStyle w:val="Lienhypertexte"/>
            <w:rFonts w:asciiTheme="majorBidi" w:hAnsiTheme="majorBidi" w:cstheme="majorBidi"/>
            <w:color w:val="auto"/>
            <w:u w:val="none"/>
          </w:rPr>
          <w:t>détruisant la biodiversité</w:t>
        </w:r>
      </w:hyperlink>
      <w:r w:rsidRPr="00386B02">
        <w:rPr>
          <w:rFonts w:asciiTheme="majorBidi" w:hAnsiTheme="majorBidi" w:cstheme="majorBidi"/>
          <w:color w:val="auto"/>
        </w:rPr>
        <w:t xml:space="preserve"> et favorisant la croissance d'espèces nuisibles.</w:t>
      </w:r>
    </w:p>
    <w:p w:rsidR="00F53F09" w:rsidRPr="00386B02" w:rsidRDefault="00F53F09" w:rsidP="00F53F09">
      <w:pPr>
        <w:pStyle w:val="NormalWeb"/>
        <w:spacing w:line="360" w:lineRule="auto"/>
        <w:jc w:val="both"/>
        <w:rPr>
          <w:rFonts w:asciiTheme="majorBidi" w:hAnsiTheme="majorBidi" w:cstheme="majorBidi"/>
          <w:color w:val="auto"/>
        </w:rPr>
      </w:pPr>
      <w:r w:rsidRPr="008F2BBA">
        <w:rPr>
          <w:rFonts w:asciiTheme="majorBidi" w:hAnsiTheme="majorBidi" w:cstheme="majorBidi"/>
          <w:b/>
          <w:bCs/>
          <w:color w:val="auto"/>
        </w:rPr>
        <w:t>Les engrais azotés</w:t>
      </w:r>
      <w:r w:rsidRPr="00386B02">
        <w:rPr>
          <w:rFonts w:asciiTheme="majorBidi" w:hAnsiTheme="majorBidi" w:cstheme="majorBidi"/>
          <w:color w:val="auto"/>
        </w:rPr>
        <w:t xml:space="preserve"> riches en nitrates très solubles dans l’eau sont la cause majeure de la pollution des réserves d'</w:t>
      </w:r>
      <w:hyperlink r:id="rId29" w:tooltip="Eau potable" w:history="1">
        <w:r w:rsidRPr="00386B02">
          <w:rPr>
            <w:rStyle w:val="Lienhypertexte"/>
            <w:rFonts w:asciiTheme="majorBidi" w:hAnsiTheme="majorBidi" w:cstheme="majorBidi"/>
            <w:color w:val="auto"/>
            <w:u w:val="none"/>
          </w:rPr>
          <w:t>eau potable</w:t>
        </w:r>
      </w:hyperlink>
      <w:r w:rsidRPr="00386B02">
        <w:rPr>
          <w:rFonts w:asciiTheme="majorBidi" w:hAnsiTheme="majorBidi" w:cstheme="majorBidi"/>
          <w:color w:val="auto"/>
        </w:rPr>
        <w:t xml:space="preserve"> de la planète. L'eau nécessite des traitement</w:t>
      </w:r>
      <w:r w:rsidR="00DE4BF6" w:rsidRPr="00386B02">
        <w:rPr>
          <w:rFonts w:asciiTheme="majorBidi" w:hAnsiTheme="majorBidi" w:cstheme="majorBidi"/>
          <w:color w:val="auto"/>
        </w:rPr>
        <w:t>s</w:t>
      </w:r>
      <w:r w:rsidRPr="00386B02">
        <w:rPr>
          <w:rFonts w:asciiTheme="majorBidi" w:hAnsiTheme="majorBidi" w:cstheme="majorBidi"/>
          <w:color w:val="auto"/>
        </w:rPr>
        <w:t xml:space="preserve"> pour être consommée, et cette pollution est responsable du problème majeur d'</w:t>
      </w:r>
      <w:hyperlink r:id="rId30" w:tooltip="eau potable" w:history="1">
        <w:r w:rsidRPr="00386B02">
          <w:rPr>
            <w:rStyle w:val="Lienhypertexte"/>
            <w:rFonts w:asciiTheme="majorBidi" w:hAnsiTheme="majorBidi" w:cstheme="majorBidi"/>
            <w:color w:val="auto"/>
            <w:u w:val="none"/>
          </w:rPr>
          <w:t>accès à l'eau potable</w:t>
        </w:r>
      </w:hyperlink>
      <w:r w:rsidRPr="00386B02">
        <w:rPr>
          <w:rFonts w:asciiTheme="majorBidi" w:hAnsiTheme="majorBidi" w:cstheme="majorBidi"/>
          <w:color w:val="auto"/>
        </w:rPr>
        <w:t>.</w:t>
      </w:r>
    </w:p>
    <w:p w:rsidR="001C59FF" w:rsidRDefault="001C59FF" w:rsidP="00DE4BF6">
      <w:pPr>
        <w:pStyle w:val="NormalWeb"/>
        <w:spacing w:line="360" w:lineRule="auto"/>
        <w:jc w:val="both"/>
        <w:rPr>
          <w:rFonts w:asciiTheme="majorBidi" w:hAnsiTheme="majorBidi" w:cstheme="majorBidi"/>
          <w:b/>
          <w:bCs/>
          <w:color w:val="auto"/>
        </w:rPr>
      </w:pPr>
    </w:p>
    <w:p w:rsidR="00DE4BF6" w:rsidRPr="00386B02" w:rsidRDefault="001C59FF" w:rsidP="00DE4BF6">
      <w:pPr>
        <w:pStyle w:val="NormalWeb"/>
        <w:spacing w:line="360" w:lineRule="auto"/>
        <w:jc w:val="both"/>
        <w:rPr>
          <w:rFonts w:asciiTheme="majorBidi" w:hAnsiTheme="majorBidi" w:cstheme="majorBidi"/>
          <w:b/>
          <w:bCs/>
          <w:color w:val="auto"/>
        </w:rPr>
      </w:pPr>
      <w:r>
        <w:rPr>
          <w:rFonts w:asciiTheme="majorBidi" w:hAnsiTheme="majorBidi" w:cstheme="majorBidi"/>
          <w:b/>
          <w:bCs/>
          <w:color w:val="auto"/>
        </w:rPr>
        <w:lastRenderedPageBreak/>
        <w:t xml:space="preserve">3.5.3. </w:t>
      </w:r>
      <w:r w:rsidR="00DE4BF6" w:rsidRPr="00386B02">
        <w:rPr>
          <w:rFonts w:asciiTheme="majorBidi" w:hAnsiTheme="majorBidi" w:cstheme="majorBidi"/>
          <w:b/>
          <w:bCs/>
          <w:color w:val="auto"/>
        </w:rPr>
        <w:t>La lutte contre la pollution par les engrais</w:t>
      </w:r>
    </w:p>
    <w:p w:rsidR="00AC79A1" w:rsidRPr="00386B02" w:rsidRDefault="00F53F09" w:rsidP="008C3AAF">
      <w:pPr>
        <w:pStyle w:val="NormalWeb"/>
        <w:spacing w:line="360" w:lineRule="auto"/>
        <w:jc w:val="both"/>
        <w:rPr>
          <w:rFonts w:asciiTheme="majorBidi" w:hAnsiTheme="majorBidi" w:cstheme="majorBidi"/>
          <w:color w:val="auto"/>
        </w:rPr>
      </w:pPr>
      <w:r w:rsidRPr="00386B02">
        <w:rPr>
          <w:rFonts w:asciiTheme="majorBidi" w:hAnsiTheme="majorBidi" w:cstheme="majorBidi"/>
          <w:color w:val="auto"/>
        </w:rPr>
        <w:t xml:space="preserve">La solution de lutte contre les </w:t>
      </w:r>
      <w:hyperlink r:id="rId31" w:tooltip="Pollution des sols" w:history="1">
        <w:r w:rsidRPr="00386B02">
          <w:rPr>
            <w:rStyle w:val="Lienhypertexte"/>
            <w:rFonts w:asciiTheme="majorBidi" w:hAnsiTheme="majorBidi" w:cstheme="majorBidi"/>
            <w:color w:val="auto"/>
            <w:u w:val="none"/>
          </w:rPr>
          <w:t>pollutions</w:t>
        </w:r>
      </w:hyperlink>
      <w:r w:rsidRPr="00386B02">
        <w:rPr>
          <w:rStyle w:val="lev"/>
          <w:rFonts w:asciiTheme="majorBidi" w:hAnsiTheme="majorBidi" w:cstheme="majorBidi"/>
          <w:color w:val="auto"/>
        </w:rPr>
        <w:t xml:space="preserve"> </w:t>
      </w:r>
      <w:r w:rsidRPr="00386B02">
        <w:rPr>
          <w:rFonts w:asciiTheme="majorBidi" w:hAnsiTheme="majorBidi" w:cstheme="majorBidi"/>
          <w:color w:val="auto"/>
        </w:rPr>
        <w:t xml:space="preserve">générées par les engrais chimiques est le développement de </w:t>
      </w:r>
      <w:hyperlink r:id="rId32" w:tooltip="agriculture biologique" w:history="1">
        <w:r w:rsidRPr="008F2BBA">
          <w:rPr>
            <w:rStyle w:val="Lienhypertexte"/>
            <w:rFonts w:asciiTheme="majorBidi" w:hAnsiTheme="majorBidi" w:cstheme="majorBidi"/>
            <w:color w:val="auto"/>
            <w:u w:val="none"/>
          </w:rPr>
          <w:t>l'agriculture biologique</w:t>
        </w:r>
      </w:hyperlink>
      <w:r w:rsidRPr="00386B02">
        <w:rPr>
          <w:rFonts w:asciiTheme="majorBidi" w:hAnsiTheme="majorBidi" w:cstheme="majorBidi"/>
          <w:color w:val="auto"/>
        </w:rPr>
        <w:t xml:space="preserve"> au détriment de l'agriculture intensive.</w:t>
      </w:r>
      <w:r w:rsidRPr="00386B02">
        <w:rPr>
          <w:rFonts w:asciiTheme="majorBidi" w:hAnsiTheme="majorBidi" w:cstheme="majorBidi"/>
          <w:color w:val="auto"/>
        </w:rPr>
        <w:br/>
        <w:t xml:space="preserve">Dans une perspective de </w:t>
      </w:r>
      <w:hyperlink r:id="rId33" w:tooltip="développement durable" w:history="1">
        <w:r w:rsidRPr="00386B02">
          <w:rPr>
            <w:rStyle w:val="Lienhypertexte"/>
            <w:rFonts w:asciiTheme="majorBidi" w:hAnsiTheme="majorBidi" w:cstheme="majorBidi"/>
            <w:color w:val="auto"/>
            <w:u w:val="none"/>
          </w:rPr>
          <w:t>développement durable</w:t>
        </w:r>
      </w:hyperlink>
      <w:r w:rsidRPr="00386B02">
        <w:rPr>
          <w:rFonts w:asciiTheme="majorBidi" w:hAnsiTheme="majorBidi" w:cstheme="majorBidi"/>
          <w:color w:val="auto"/>
        </w:rPr>
        <w:t>, il s'agit de trouver le juste équilibre d'</w:t>
      </w:r>
      <w:hyperlink r:id="rId34" w:tooltip="agriculture raisonnée" w:history="1">
        <w:r w:rsidRPr="00386B02">
          <w:rPr>
            <w:rStyle w:val="Lienhypertexte"/>
            <w:rFonts w:asciiTheme="majorBidi" w:hAnsiTheme="majorBidi" w:cstheme="majorBidi"/>
            <w:color w:val="auto"/>
            <w:u w:val="none"/>
          </w:rPr>
          <w:t>une agriculture raisonnée</w:t>
        </w:r>
      </w:hyperlink>
      <w:r w:rsidRPr="00386B02">
        <w:rPr>
          <w:rFonts w:asciiTheme="majorBidi" w:hAnsiTheme="majorBidi" w:cstheme="majorBidi"/>
          <w:color w:val="auto"/>
        </w:rPr>
        <w:t xml:space="preserve"> : utilisation restrictive d'engrais chimiques, en appliquant </w:t>
      </w:r>
      <w:r w:rsidR="00DE4BF6" w:rsidRPr="00386B02">
        <w:rPr>
          <w:rFonts w:asciiTheme="majorBidi" w:hAnsiTheme="majorBidi" w:cstheme="majorBidi"/>
          <w:color w:val="auto"/>
        </w:rPr>
        <w:t>notamment</w:t>
      </w:r>
      <w:r w:rsidRPr="00386B02">
        <w:rPr>
          <w:rFonts w:asciiTheme="majorBidi" w:hAnsiTheme="majorBidi" w:cstheme="majorBidi"/>
          <w:color w:val="auto"/>
        </w:rPr>
        <w:t xml:space="preserve"> le bon dosage, et développement de l'</w:t>
      </w:r>
      <w:hyperlink r:id="rId35" w:tooltip="Agriculture bio" w:history="1">
        <w:r w:rsidRPr="00386B02">
          <w:rPr>
            <w:rStyle w:val="Lienhypertexte"/>
            <w:rFonts w:asciiTheme="majorBidi" w:hAnsiTheme="majorBidi" w:cstheme="majorBidi"/>
            <w:color w:val="auto"/>
            <w:u w:val="none"/>
          </w:rPr>
          <w:t>agriculture biologique</w:t>
        </w:r>
      </w:hyperlink>
      <w:r w:rsidRPr="00386B02">
        <w:rPr>
          <w:rFonts w:asciiTheme="majorBidi" w:hAnsiTheme="majorBidi" w:cstheme="majorBidi"/>
          <w:color w:val="auto"/>
        </w:rPr>
        <w:t>, autant que possible.</w:t>
      </w:r>
    </w:p>
    <w:p w:rsidR="00340F01" w:rsidRPr="00386B02" w:rsidRDefault="001C59FF" w:rsidP="004034BC">
      <w:pPr>
        <w:spacing w:before="100" w:beforeAutospacing="1" w:after="100" w:afterAutospacing="1"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3.6. </w:t>
      </w:r>
      <w:r w:rsidR="00586DE0" w:rsidRPr="00386B02">
        <w:rPr>
          <w:rFonts w:asciiTheme="majorBidi" w:eastAsia="Times New Roman" w:hAnsiTheme="majorBidi" w:cstheme="majorBidi"/>
          <w:b/>
          <w:bCs/>
          <w:sz w:val="24"/>
          <w:szCs w:val="24"/>
          <w:lang w:eastAsia="fr-FR"/>
        </w:rPr>
        <w:t>Autres types de pollution</w:t>
      </w:r>
    </w:p>
    <w:p w:rsidR="00787427" w:rsidRPr="00386B02" w:rsidRDefault="001C59FF" w:rsidP="00787427">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3.6.1. </w:t>
      </w:r>
      <w:r w:rsidR="00A01C19" w:rsidRPr="00386B02">
        <w:rPr>
          <w:rFonts w:asciiTheme="majorBidi" w:hAnsiTheme="majorBidi" w:cstheme="majorBidi"/>
          <w:b/>
          <w:bCs/>
          <w:sz w:val="24"/>
          <w:szCs w:val="24"/>
        </w:rPr>
        <w:t xml:space="preserve">La pollution sonore </w:t>
      </w:r>
    </w:p>
    <w:p w:rsidR="00787427" w:rsidRPr="00386B02" w:rsidRDefault="00787427"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La pollution par le bruit est un important problème d'environnement, notamment lorsque les niveaux sonores dépassent certaines valeurs pouvant provoquer des dommages physiques.</w:t>
      </w:r>
    </w:p>
    <w:p w:rsidR="00586DE0" w:rsidRPr="00386B02" w:rsidRDefault="001C59FF" w:rsidP="00A01C19">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3.6.1.1. </w:t>
      </w:r>
      <w:r w:rsidR="0049767D" w:rsidRPr="00386B02">
        <w:rPr>
          <w:rFonts w:asciiTheme="majorBidi" w:hAnsiTheme="majorBidi" w:cstheme="majorBidi"/>
          <w:b/>
          <w:bCs/>
          <w:sz w:val="24"/>
          <w:szCs w:val="24"/>
        </w:rPr>
        <w:t>Origine de la pollution sonore</w:t>
      </w:r>
    </w:p>
    <w:p w:rsidR="0049767D" w:rsidRPr="00386B02" w:rsidRDefault="0049767D"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w:t>
      </w:r>
      <w:r w:rsidR="00586DE0" w:rsidRPr="00386B02">
        <w:rPr>
          <w:rFonts w:asciiTheme="majorBidi" w:hAnsiTheme="majorBidi" w:cstheme="majorBidi"/>
          <w:sz w:val="24"/>
          <w:szCs w:val="24"/>
        </w:rPr>
        <w:t xml:space="preserve"> principales sources de pollution sonore sont</w:t>
      </w:r>
      <w:r w:rsidRPr="00386B02">
        <w:rPr>
          <w:rFonts w:asciiTheme="majorBidi" w:hAnsiTheme="majorBidi" w:cstheme="majorBidi"/>
          <w:sz w:val="24"/>
          <w:szCs w:val="24"/>
        </w:rPr>
        <w:t> :</w:t>
      </w:r>
    </w:p>
    <w:p w:rsidR="0049767D" w:rsidRPr="00386B02" w:rsidRDefault="0049767D"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586DE0" w:rsidRPr="00386B02">
        <w:rPr>
          <w:rFonts w:asciiTheme="majorBidi" w:hAnsiTheme="majorBidi" w:cstheme="majorBidi"/>
          <w:sz w:val="24"/>
          <w:szCs w:val="24"/>
        </w:rPr>
        <w:t xml:space="preserve"> </w:t>
      </w:r>
      <w:r w:rsidRPr="00386B02">
        <w:rPr>
          <w:rFonts w:asciiTheme="majorBidi" w:hAnsiTheme="majorBidi" w:cstheme="majorBidi"/>
          <w:sz w:val="24"/>
          <w:szCs w:val="24"/>
        </w:rPr>
        <w:t>L</w:t>
      </w:r>
      <w:r w:rsidR="00586DE0" w:rsidRPr="00386B02">
        <w:rPr>
          <w:rFonts w:asciiTheme="majorBidi" w:hAnsiTheme="majorBidi" w:cstheme="majorBidi"/>
          <w:sz w:val="24"/>
          <w:szCs w:val="24"/>
        </w:rPr>
        <w:t xml:space="preserve">a circulation automobile, </w:t>
      </w:r>
      <w:r w:rsidRPr="00386B02">
        <w:rPr>
          <w:rFonts w:asciiTheme="majorBidi" w:hAnsiTheme="majorBidi" w:cstheme="majorBidi"/>
          <w:sz w:val="24"/>
          <w:szCs w:val="24"/>
        </w:rPr>
        <w:t xml:space="preserve">les vibrations qui sont occasionnées par les moyens de transport lourds, </w:t>
      </w:r>
      <w:r w:rsidR="00586DE0" w:rsidRPr="00386B02">
        <w:rPr>
          <w:rFonts w:asciiTheme="majorBidi" w:hAnsiTheme="majorBidi" w:cstheme="majorBidi"/>
          <w:sz w:val="24"/>
          <w:szCs w:val="24"/>
        </w:rPr>
        <w:t>ferroviaire et</w:t>
      </w:r>
      <w:r w:rsidRPr="00386B02">
        <w:rPr>
          <w:rFonts w:asciiTheme="majorBidi" w:hAnsiTheme="majorBidi" w:cstheme="majorBidi"/>
          <w:sz w:val="24"/>
          <w:szCs w:val="24"/>
        </w:rPr>
        <w:t xml:space="preserve"> aérienne.</w:t>
      </w:r>
    </w:p>
    <w:p w:rsidR="0049767D" w:rsidRPr="00386B02" w:rsidRDefault="0049767D"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-L</w:t>
      </w:r>
      <w:r w:rsidR="00586DE0" w:rsidRPr="00386B02">
        <w:rPr>
          <w:rFonts w:asciiTheme="majorBidi" w:hAnsiTheme="majorBidi" w:cstheme="majorBidi"/>
          <w:sz w:val="24"/>
          <w:szCs w:val="24"/>
        </w:rPr>
        <w:t xml:space="preserve">es usines, garages, ateliers, </w:t>
      </w:r>
    </w:p>
    <w:p w:rsidR="0049767D" w:rsidRPr="00386B02" w:rsidRDefault="0049767D"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w:t>
      </w:r>
      <w:r w:rsidR="00586DE0" w:rsidRPr="00386B02">
        <w:rPr>
          <w:rFonts w:asciiTheme="majorBidi" w:hAnsiTheme="majorBidi" w:cstheme="majorBidi"/>
          <w:sz w:val="24"/>
          <w:szCs w:val="24"/>
        </w:rPr>
        <w:t xml:space="preserve"> </w:t>
      </w:r>
      <w:r w:rsidRPr="00386B02">
        <w:rPr>
          <w:rFonts w:asciiTheme="majorBidi" w:hAnsiTheme="majorBidi" w:cstheme="majorBidi"/>
          <w:sz w:val="24"/>
          <w:szCs w:val="24"/>
        </w:rPr>
        <w:t>C</w:t>
      </w:r>
      <w:r w:rsidR="00586DE0" w:rsidRPr="00386B02">
        <w:rPr>
          <w:rFonts w:asciiTheme="majorBidi" w:hAnsiTheme="majorBidi" w:cstheme="majorBidi"/>
          <w:sz w:val="24"/>
          <w:szCs w:val="24"/>
        </w:rPr>
        <w:t xml:space="preserve">hantiers de construction. </w:t>
      </w:r>
    </w:p>
    <w:p w:rsidR="005761F1" w:rsidRPr="00386B02" w:rsidRDefault="005761F1" w:rsidP="0049767D">
      <w:pPr>
        <w:autoSpaceDE w:val="0"/>
        <w:autoSpaceDN w:val="0"/>
        <w:adjustRightInd w:val="0"/>
        <w:spacing w:after="0" w:line="360" w:lineRule="auto"/>
        <w:jc w:val="both"/>
        <w:rPr>
          <w:rFonts w:asciiTheme="majorBidi" w:hAnsiTheme="majorBidi" w:cstheme="majorBidi"/>
          <w:sz w:val="24"/>
          <w:szCs w:val="24"/>
        </w:rPr>
      </w:pPr>
    </w:p>
    <w:p w:rsidR="00D430C2" w:rsidRPr="00386B02" w:rsidRDefault="001C59FF" w:rsidP="0049767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3.6.1.2. </w:t>
      </w:r>
      <w:r w:rsidR="00D430C2" w:rsidRPr="00386B02">
        <w:rPr>
          <w:rFonts w:asciiTheme="majorBidi" w:hAnsiTheme="majorBidi" w:cstheme="majorBidi"/>
          <w:b/>
          <w:bCs/>
          <w:sz w:val="24"/>
          <w:szCs w:val="24"/>
        </w:rPr>
        <w:t>Effet sur la santé humaine et l’environnement</w:t>
      </w:r>
    </w:p>
    <w:p w:rsidR="00D430C2" w:rsidRPr="00386B02" w:rsidRDefault="0049767D" w:rsidP="00D430C2">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D</w:t>
      </w:r>
      <w:r w:rsidR="00D430C2" w:rsidRPr="00386B02">
        <w:rPr>
          <w:rFonts w:asciiTheme="majorBidi" w:hAnsiTheme="majorBidi" w:cstheme="majorBidi"/>
          <w:sz w:val="24"/>
          <w:szCs w:val="24"/>
        </w:rPr>
        <w:t>éplaisant, fatigant, perturbateur, douloureux...</w:t>
      </w:r>
    </w:p>
    <w:p w:rsidR="0049767D" w:rsidRPr="00386B02" w:rsidRDefault="0049767D" w:rsidP="0049767D">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Des fissures sur les bâtiments dans la structure.</w:t>
      </w:r>
    </w:p>
    <w:p w:rsidR="00D430C2" w:rsidRPr="00386B02" w:rsidRDefault="001C59FF" w:rsidP="00D430C2">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3.6.1.3. </w:t>
      </w:r>
      <w:r w:rsidR="00D430C2" w:rsidRPr="00386B02">
        <w:rPr>
          <w:rFonts w:asciiTheme="majorBidi" w:hAnsiTheme="majorBidi" w:cstheme="majorBidi"/>
          <w:b/>
          <w:bCs/>
          <w:sz w:val="24"/>
          <w:szCs w:val="24"/>
        </w:rPr>
        <w:t>Quelques  solutions</w:t>
      </w:r>
    </w:p>
    <w:p w:rsidR="00D430C2" w:rsidRPr="00386B02" w:rsidRDefault="00D430C2" w:rsidP="00D430C2">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Murs antibruit sur les autoroutes ou encore des isolants acoustiques, etc.</w:t>
      </w:r>
    </w:p>
    <w:p w:rsidR="000953F0" w:rsidRPr="00386B02" w:rsidRDefault="000953F0" w:rsidP="0049767D">
      <w:pPr>
        <w:autoSpaceDE w:val="0"/>
        <w:autoSpaceDN w:val="0"/>
        <w:adjustRightInd w:val="0"/>
        <w:spacing w:after="0" w:line="360" w:lineRule="auto"/>
        <w:jc w:val="both"/>
        <w:rPr>
          <w:rFonts w:asciiTheme="majorBidi" w:hAnsiTheme="majorBidi" w:cstheme="majorBidi"/>
          <w:sz w:val="24"/>
          <w:szCs w:val="24"/>
        </w:rPr>
      </w:pPr>
    </w:p>
    <w:p w:rsidR="0049767D" w:rsidRPr="00386B02" w:rsidRDefault="001C59FF" w:rsidP="0049767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3.6.2. </w:t>
      </w:r>
      <w:r w:rsidR="00586DE0" w:rsidRPr="00386B02">
        <w:rPr>
          <w:rFonts w:asciiTheme="majorBidi" w:hAnsiTheme="majorBidi" w:cstheme="majorBidi"/>
          <w:b/>
          <w:bCs/>
          <w:sz w:val="24"/>
          <w:szCs w:val="24"/>
        </w:rPr>
        <w:t xml:space="preserve">La pollution visuelle </w:t>
      </w:r>
    </w:p>
    <w:p w:rsidR="00586DE0" w:rsidRPr="00386B02" w:rsidRDefault="0049767D"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w:t>
      </w:r>
      <w:r w:rsidR="00586DE0" w:rsidRPr="00386B02">
        <w:rPr>
          <w:rFonts w:asciiTheme="majorBidi" w:hAnsiTheme="majorBidi" w:cstheme="majorBidi"/>
          <w:sz w:val="24"/>
          <w:szCs w:val="24"/>
        </w:rPr>
        <w:t>La pollution visuelle est cette sensation désagréable qu’on a à voir des paysages</w:t>
      </w:r>
      <w:r w:rsidRPr="00386B02">
        <w:rPr>
          <w:rFonts w:asciiTheme="majorBidi" w:hAnsiTheme="majorBidi" w:cstheme="majorBidi"/>
          <w:sz w:val="24"/>
          <w:szCs w:val="24"/>
        </w:rPr>
        <w:t xml:space="preserve"> </w:t>
      </w:r>
      <w:r w:rsidR="00586DE0" w:rsidRPr="00386B02">
        <w:rPr>
          <w:rFonts w:asciiTheme="majorBidi" w:hAnsiTheme="majorBidi" w:cstheme="majorBidi"/>
          <w:sz w:val="24"/>
          <w:szCs w:val="24"/>
        </w:rPr>
        <w:t>dégradés, qu’ils soient naturels ou bâtis. C’est un phénomène du essentiellement à la</w:t>
      </w:r>
      <w:r w:rsidRPr="00386B02">
        <w:rPr>
          <w:rFonts w:asciiTheme="majorBidi" w:hAnsiTheme="majorBidi" w:cstheme="majorBidi"/>
          <w:sz w:val="24"/>
          <w:szCs w:val="24"/>
        </w:rPr>
        <w:t xml:space="preserve"> </w:t>
      </w:r>
      <w:r w:rsidR="00586DE0" w:rsidRPr="00386B02">
        <w:rPr>
          <w:rFonts w:asciiTheme="majorBidi" w:hAnsiTheme="majorBidi" w:cstheme="majorBidi"/>
          <w:sz w:val="24"/>
          <w:szCs w:val="24"/>
        </w:rPr>
        <w:t xml:space="preserve">mauvaise gestion de la ville. </w:t>
      </w:r>
    </w:p>
    <w:p w:rsidR="0049767D" w:rsidRPr="00386B02" w:rsidRDefault="00CF76E0" w:rsidP="0049767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3.6.2.1. </w:t>
      </w:r>
      <w:r w:rsidR="0049767D" w:rsidRPr="00386B02">
        <w:rPr>
          <w:rFonts w:asciiTheme="majorBidi" w:hAnsiTheme="majorBidi" w:cstheme="majorBidi"/>
          <w:b/>
          <w:bCs/>
          <w:sz w:val="24"/>
          <w:szCs w:val="24"/>
        </w:rPr>
        <w:t>Les types de pollution visuelle</w:t>
      </w:r>
    </w:p>
    <w:p w:rsidR="00586DE0" w:rsidRPr="00386B02" w:rsidRDefault="00586DE0" w:rsidP="0049767D">
      <w:p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b/>
          <w:bCs/>
          <w:sz w:val="24"/>
          <w:szCs w:val="24"/>
        </w:rPr>
        <w:t>Les déchets :</w:t>
      </w:r>
      <w:r w:rsidR="0049767D" w:rsidRPr="00386B02">
        <w:rPr>
          <w:rFonts w:asciiTheme="majorBidi" w:hAnsiTheme="majorBidi" w:cstheme="majorBidi"/>
          <w:b/>
          <w:bCs/>
          <w:sz w:val="24"/>
          <w:szCs w:val="24"/>
        </w:rPr>
        <w:t xml:space="preserve"> </w:t>
      </w:r>
      <w:r w:rsidRPr="00386B02">
        <w:rPr>
          <w:rFonts w:asciiTheme="majorBidi" w:hAnsiTheme="majorBidi" w:cstheme="majorBidi"/>
          <w:sz w:val="24"/>
          <w:szCs w:val="24"/>
        </w:rPr>
        <w:t>sont toutes les évacuations de matières solides ou semi solides, résultant</w:t>
      </w:r>
      <w:r w:rsidR="0049767D" w:rsidRPr="00386B02">
        <w:rPr>
          <w:rFonts w:asciiTheme="majorBidi" w:hAnsiTheme="majorBidi" w:cstheme="majorBidi"/>
          <w:b/>
          <w:bCs/>
          <w:sz w:val="24"/>
          <w:szCs w:val="24"/>
        </w:rPr>
        <w:t xml:space="preserve"> </w:t>
      </w:r>
      <w:r w:rsidRPr="00386B02">
        <w:rPr>
          <w:rFonts w:asciiTheme="majorBidi" w:hAnsiTheme="majorBidi" w:cstheme="majorBidi"/>
          <w:sz w:val="24"/>
          <w:szCs w:val="24"/>
        </w:rPr>
        <w:t>des activités humaines et animales qui sont inutiles, indésirables ou dangereuses. Les</w:t>
      </w:r>
      <w:r w:rsidR="0049767D" w:rsidRPr="00386B02">
        <w:rPr>
          <w:rFonts w:asciiTheme="majorBidi" w:hAnsiTheme="majorBidi" w:cstheme="majorBidi"/>
          <w:b/>
          <w:bCs/>
          <w:sz w:val="24"/>
          <w:szCs w:val="24"/>
        </w:rPr>
        <w:t xml:space="preserve"> </w:t>
      </w:r>
      <w:r w:rsidRPr="00386B02">
        <w:rPr>
          <w:rFonts w:asciiTheme="majorBidi" w:hAnsiTheme="majorBidi" w:cstheme="majorBidi"/>
          <w:sz w:val="24"/>
          <w:szCs w:val="24"/>
        </w:rPr>
        <w:t>déchets solides classiques peuvent être classés comme suit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lastRenderedPageBreak/>
        <w:t>• ordures ménagères : déchets dégradables de l’alimentation ;</w:t>
      </w:r>
    </w:p>
    <w:p w:rsidR="00586DE0" w:rsidRPr="00386B02" w:rsidRDefault="00586DE0"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détritus : combustibles (comme le papier, le bois et le tissu) ou non combustibles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(comme le métal, le verre et la céramique)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cendres : résidus de la comb</w:t>
      </w:r>
      <w:r w:rsidR="003B7B77">
        <w:rPr>
          <w:rFonts w:asciiTheme="majorBidi" w:hAnsiTheme="majorBidi" w:cstheme="majorBidi"/>
          <w:sz w:val="24"/>
          <w:szCs w:val="24"/>
        </w:rPr>
        <w:t xml:space="preserve">ustion de combustibles solides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déchets volumineux : débris de démoli</w:t>
      </w:r>
      <w:r w:rsidR="003B7B77">
        <w:rPr>
          <w:rFonts w:asciiTheme="majorBidi" w:hAnsiTheme="majorBidi" w:cstheme="majorBidi"/>
          <w:sz w:val="24"/>
          <w:szCs w:val="24"/>
        </w:rPr>
        <w:t xml:space="preserve">tion de construction et arbres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cadavres d’animaux ;</w:t>
      </w:r>
    </w:p>
    <w:p w:rsidR="00586DE0" w:rsidRPr="00386B02" w:rsidRDefault="00586DE0"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solides issus des effluents : matière retenue sur des filtres de clarification des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effluents, solides tassés et boue;</w:t>
      </w:r>
    </w:p>
    <w:p w:rsidR="0070709B" w:rsidRPr="00386B02" w:rsidRDefault="00586DE0"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déchets industriels : matières telles que les produits chimiques, les peintures et le</w:t>
      </w:r>
      <w:r w:rsidR="0049767D" w:rsidRPr="00386B02">
        <w:rPr>
          <w:rFonts w:asciiTheme="majorBidi" w:hAnsiTheme="majorBidi" w:cstheme="majorBidi"/>
          <w:sz w:val="24"/>
          <w:szCs w:val="24"/>
        </w:rPr>
        <w:t xml:space="preserve"> </w:t>
      </w:r>
      <w:r w:rsidR="003B7B77">
        <w:rPr>
          <w:rFonts w:asciiTheme="majorBidi" w:hAnsiTheme="majorBidi" w:cstheme="majorBidi"/>
          <w:sz w:val="24"/>
          <w:szCs w:val="24"/>
        </w:rPr>
        <w:t xml:space="preserve">sable </w:t>
      </w:r>
    </w:p>
    <w:p w:rsidR="00586DE0" w:rsidRPr="00386B02" w:rsidRDefault="00586DE0" w:rsidP="0049767D">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xml:space="preserve"> • déchets miniers : accumulation de résidus et tas de charbon de rebut ;</w:t>
      </w:r>
    </w:p>
    <w:p w:rsidR="00586DE0" w:rsidRPr="00386B02" w:rsidRDefault="00586DE0" w:rsidP="00A01C19">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 déchets agricoles : fumier d’animaux de</w:t>
      </w:r>
      <w:r w:rsidR="0049767D" w:rsidRPr="00386B02">
        <w:rPr>
          <w:rFonts w:asciiTheme="majorBidi" w:hAnsiTheme="majorBidi" w:cstheme="majorBidi"/>
          <w:sz w:val="24"/>
          <w:szCs w:val="24"/>
        </w:rPr>
        <w:t xml:space="preserve"> ferme et résidus de récolte. </w:t>
      </w:r>
    </w:p>
    <w:p w:rsidR="00586DE0" w:rsidRPr="00386B02" w:rsidRDefault="005761F1" w:rsidP="00A01C19">
      <w:pPr>
        <w:autoSpaceDE w:val="0"/>
        <w:autoSpaceDN w:val="0"/>
        <w:adjustRightInd w:val="0"/>
        <w:spacing w:after="0" w:line="360" w:lineRule="auto"/>
        <w:jc w:val="both"/>
        <w:rPr>
          <w:rFonts w:asciiTheme="majorBidi" w:hAnsiTheme="majorBidi" w:cstheme="majorBidi"/>
          <w:b/>
          <w:bCs/>
          <w:sz w:val="24"/>
          <w:szCs w:val="24"/>
        </w:rPr>
      </w:pPr>
      <w:r w:rsidRPr="00386B02">
        <w:rPr>
          <w:rFonts w:asciiTheme="majorBidi" w:hAnsiTheme="majorBidi" w:cstheme="majorBidi"/>
          <w:b/>
          <w:bCs/>
          <w:sz w:val="24"/>
          <w:szCs w:val="24"/>
        </w:rPr>
        <w:t xml:space="preserve">Les bidonvilles </w:t>
      </w:r>
    </w:p>
    <w:p w:rsidR="00C06217" w:rsidRPr="00386B02" w:rsidRDefault="00586DE0" w:rsidP="00C0621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Les bidonvilles sont une forme d'habitat précaire, dépourvu des équipements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élémentaires (eau, électricité), et dont la construction est réalisée initialement avec des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matériaux de récupération.</w:t>
      </w:r>
    </w:p>
    <w:p w:rsidR="00C06217" w:rsidRDefault="00586DE0" w:rsidP="00C06217">
      <w:pPr>
        <w:autoSpaceDE w:val="0"/>
        <w:autoSpaceDN w:val="0"/>
        <w:adjustRightInd w:val="0"/>
        <w:spacing w:after="0" w:line="360" w:lineRule="auto"/>
        <w:jc w:val="both"/>
        <w:rPr>
          <w:rFonts w:asciiTheme="majorBidi" w:hAnsiTheme="majorBidi" w:cstheme="majorBidi"/>
          <w:sz w:val="24"/>
          <w:szCs w:val="24"/>
        </w:rPr>
      </w:pPr>
      <w:r w:rsidRPr="00386B02">
        <w:rPr>
          <w:rFonts w:asciiTheme="majorBidi" w:hAnsiTheme="majorBidi" w:cstheme="majorBidi"/>
          <w:sz w:val="24"/>
          <w:szCs w:val="24"/>
        </w:rPr>
        <w:t>L'exode rural amène dans les villes une</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population pauvre, dont les pouvoirs publics sont dans l'impossibilité d'assurer l'accueil</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et le logement. Ces néocitadins occupent illégalement des terrains souvent</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inconstructibles (en raison de la pente ou des problèmes d'eau) selon les normes</w:t>
      </w:r>
      <w:r w:rsidR="0049767D" w:rsidRPr="00386B02">
        <w:rPr>
          <w:rFonts w:asciiTheme="majorBidi" w:hAnsiTheme="majorBidi" w:cstheme="majorBidi"/>
          <w:sz w:val="24"/>
          <w:szCs w:val="24"/>
        </w:rPr>
        <w:t xml:space="preserve"> </w:t>
      </w:r>
      <w:r w:rsidRPr="00386B02">
        <w:rPr>
          <w:rFonts w:asciiTheme="majorBidi" w:hAnsiTheme="majorBidi" w:cstheme="majorBidi"/>
          <w:sz w:val="24"/>
          <w:szCs w:val="24"/>
        </w:rPr>
        <w:t>habituelles.</w:t>
      </w: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Default="003E594D" w:rsidP="00C06217">
      <w:pPr>
        <w:autoSpaceDE w:val="0"/>
        <w:autoSpaceDN w:val="0"/>
        <w:adjustRightInd w:val="0"/>
        <w:spacing w:after="0" w:line="360" w:lineRule="auto"/>
        <w:jc w:val="both"/>
        <w:rPr>
          <w:rFonts w:asciiTheme="majorBidi" w:hAnsiTheme="majorBidi" w:cstheme="majorBidi"/>
          <w:sz w:val="24"/>
          <w:szCs w:val="24"/>
        </w:rPr>
      </w:pPr>
    </w:p>
    <w:p w:rsidR="003E594D" w:rsidRPr="00386B02" w:rsidRDefault="003E594D" w:rsidP="00C06217">
      <w:pPr>
        <w:autoSpaceDE w:val="0"/>
        <w:autoSpaceDN w:val="0"/>
        <w:adjustRightInd w:val="0"/>
        <w:spacing w:after="0" w:line="360" w:lineRule="auto"/>
        <w:jc w:val="both"/>
        <w:rPr>
          <w:rFonts w:asciiTheme="majorBidi" w:hAnsiTheme="majorBidi" w:cstheme="majorBidi"/>
          <w:sz w:val="24"/>
          <w:szCs w:val="24"/>
        </w:rPr>
      </w:pPr>
    </w:p>
    <w:tbl>
      <w:tblPr>
        <w:tblW w:w="5940" w:type="dxa"/>
        <w:tblCellSpacing w:w="0" w:type="dxa"/>
        <w:tblLayout w:type="fixed"/>
        <w:tblCellMar>
          <w:top w:w="30" w:type="dxa"/>
          <w:left w:w="30" w:type="dxa"/>
          <w:bottom w:w="30" w:type="dxa"/>
          <w:right w:w="30" w:type="dxa"/>
        </w:tblCellMar>
        <w:tblLook w:val="04A0"/>
      </w:tblPr>
      <w:tblGrid>
        <w:gridCol w:w="5940"/>
      </w:tblGrid>
      <w:tr w:rsidR="00A3193E" w:rsidRPr="00386B02" w:rsidTr="00F77C20">
        <w:trPr>
          <w:trHeight w:val="50"/>
          <w:tblCellSpacing w:w="0" w:type="dxa"/>
        </w:trPr>
        <w:tc>
          <w:tcPr>
            <w:tcW w:w="5000" w:type="pct"/>
            <w:shd w:val="clear" w:color="auto" w:fill="auto"/>
            <w:hideMark/>
          </w:tcPr>
          <w:p w:rsidR="00A3193E" w:rsidRPr="00386B02" w:rsidRDefault="00A3193E" w:rsidP="00F7024C">
            <w:pPr>
              <w:spacing w:after="0" w:line="240" w:lineRule="auto"/>
              <w:rPr>
                <w:rFonts w:asciiTheme="majorBidi" w:eastAsia="Times New Roman" w:hAnsiTheme="majorBidi" w:cstheme="majorBidi"/>
                <w:b/>
                <w:bCs/>
                <w:sz w:val="24"/>
                <w:szCs w:val="24"/>
                <w:lang w:eastAsia="fr-FR"/>
              </w:rPr>
            </w:pPr>
          </w:p>
        </w:tc>
      </w:tr>
    </w:tbl>
    <w:p w:rsidR="003637F2" w:rsidRPr="00386B02" w:rsidRDefault="003637F2" w:rsidP="003637F2">
      <w:pPr>
        <w:spacing w:before="120" w:after="120"/>
        <w:rPr>
          <w:rFonts w:asciiTheme="majorBidi" w:hAnsiTheme="majorBidi" w:cstheme="majorBidi"/>
          <w:b/>
          <w:sz w:val="24"/>
          <w:szCs w:val="24"/>
        </w:rPr>
      </w:pPr>
      <w:r w:rsidRPr="00386B02">
        <w:rPr>
          <w:rFonts w:asciiTheme="majorBidi" w:hAnsiTheme="majorBidi" w:cstheme="majorBidi"/>
          <w:b/>
          <w:sz w:val="24"/>
          <w:szCs w:val="24"/>
        </w:rPr>
        <w:lastRenderedPageBreak/>
        <w:t>Chapitre II : Alternatives à l’utilisation des engrais et des pesticides en agriculture</w:t>
      </w:r>
    </w:p>
    <w:p w:rsidR="00D22B06" w:rsidRPr="005F7938" w:rsidRDefault="007B08FF" w:rsidP="007B08FF">
      <w:pPr>
        <w:pStyle w:val="NormalWeb"/>
        <w:spacing w:line="360" w:lineRule="auto"/>
        <w:jc w:val="both"/>
        <w:rPr>
          <w:rFonts w:asciiTheme="majorBidi" w:hAnsiTheme="majorBidi" w:cstheme="majorBidi"/>
          <w:b/>
          <w:bCs/>
          <w:color w:val="auto"/>
        </w:rPr>
      </w:pPr>
      <w:r>
        <w:rPr>
          <w:rFonts w:asciiTheme="majorBidi" w:hAnsiTheme="majorBidi" w:cstheme="majorBidi"/>
          <w:b/>
          <w:bCs/>
          <w:color w:val="auto"/>
        </w:rPr>
        <w:t>1.</w:t>
      </w:r>
      <w:r w:rsidRPr="005F7938">
        <w:rPr>
          <w:rFonts w:asciiTheme="majorBidi" w:hAnsiTheme="majorBidi" w:cstheme="majorBidi"/>
          <w:b/>
          <w:bCs/>
          <w:color w:val="auto"/>
        </w:rPr>
        <w:t xml:space="preserve"> Alternatives</w:t>
      </w:r>
      <w:r w:rsidR="003637F2" w:rsidRPr="005F7938">
        <w:rPr>
          <w:rFonts w:asciiTheme="majorBidi" w:hAnsiTheme="majorBidi" w:cstheme="majorBidi"/>
          <w:b/>
          <w:bCs/>
          <w:color w:val="auto"/>
        </w:rPr>
        <w:t xml:space="preserve"> à la mauvaise utilisation des produits phytosanitaires</w:t>
      </w:r>
    </w:p>
    <w:p w:rsidR="005F7938" w:rsidRDefault="003637F2" w:rsidP="005F7938">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 xml:space="preserve">La protection des cultures contre les bio-agresseurs </w:t>
      </w:r>
      <w:r w:rsidR="004D5E8D" w:rsidRPr="005F7938">
        <w:rPr>
          <w:rFonts w:asciiTheme="majorBidi" w:hAnsiTheme="majorBidi" w:cstheme="majorBidi"/>
          <w:sz w:val="24"/>
          <w:szCs w:val="24"/>
        </w:rPr>
        <w:t xml:space="preserve">« ennemis des cultures » </w:t>
      </w:r>
      <w:r w:rsidRPr="005F7938">
        <w:rPr>
          <w:rFonts w:asciiTheme="majorBidi" w:hAnsiTheme="majorBidi" w:cstheme="majorBidi"/>
          <w:sz w:val="24"/>
          <w:szCs w:val="24"/>
        </w:rPr>
        <w:t>est une composante principale dans la gestion des culture</w:t>
      </w:r>
      <w:r w:rsidR="00D6013E" w:rsidRPr="005F7938">
        <w:rPr>
          <w:rFonts w:asciiTheme="majorBidi" w:hAnsiTheme="majorBidi" w:cstheme="majorBidi"/>
          <w:sz w:val="24"/>
          <w:szCs w:val="24"/>
        </w:rPr>
        <w:t>s</w:t>
      </w:r>
      <w:r w:rsidRPr="005F7938">
        <w:rPr>
          <w:rFonts w:asciiTheme="majorBidi" w:hAnsiTheme="majorBidi" w:cstheme="majorBidi"/>
          <w:sz w:val="24"/>
          <w:szCs w:val="24"/>
        </w:rPr>
        <w:t>. En effet, la lutte chimique exerce une pression sur l’environnement et présente ses limites d’applications avec</w:t>
      </w:r>
      <w:r w:rsidR="005F7938">
        <w:rPr>
          <w:rFonts w:asciiTheme="majorBidi" w:hAnsiTheme="majorBidi" w:cstheme="majorBidi"/>
          <w:sz w:val="24"/>
          <w:szCs w:val="24"/>
        </w:rPr>
        <w:t> ;</w:t>
      </w:r>
    </w:p>
    <w:p w:rsidR="005F7938" w:rsidRDefault="005F7938" w:rsidP="005F793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3637F2" w:rsidRPr="005F7938">
        <w:rPr>
          <w:rFonts w:asciiTheme="majorBidi" w:hAnsiTheme="majorBidi" w:cstheme="majorBidi"/>
          <w:sz w:val="24"/>
          <w:szCs w:val="24"/>
        </w:rPr>
        <w:t xml:space="preserve"> </w:t>
      </w:r>
      <w:r w:rsidR="00E02B1D" w:rsidRPr="005F7938">
        <w:rPr>
          <w:rFonts w:asciiTheme="majorBidi" w:hAnsiTheme="majorBidi" w:cstheme="majorBidi"/>
          <w:sz w:val="24"/>
          <w:szCs w:val="24"/>
        </w:rPr>
        <w:t>L</w:t>
      </w:r>
      <w:r w:rsidR="003637F2" w:rsidRPr="005F7938">
        <w:rPr>
          <w:rFonts w:asciiTheme="majorBidi" w:hAnsiTheme="majorBidi" w:cstheme="majorBidi"/>
          <w:sz w:val="24"/>
          <w:szCs w:val="24"/>
        </w:rPr>
        <w:t xml:space="preserve">’apparition de </w:t>
      </w:r>
      <w:r>
        <w:rPr>
          <w:rFonts w:asciiTheme="majorBidi" w:hAnsiTheme="majorBidi" w:cstheme="majorBidi"/>
          <w:sz w:val="24"/>
          <w:szCs w:val="24"/>
        </w:rPr>
        <w:t xml:space="preserve">la </w:t>
      </w:r>
      <w:r w:rsidR="003637F2" w:rsidRPr="005F7938">
        <w:rPr>
          <w:rFonts w:asciiTheme="majorBidi" w:hAnsiTheme="majorBidi" w:cstheme="majorBidi"/>
          <w:sz w:val="24"/>
          <w:szCs w:val="24"/>
        </w:rPr>
        <w:t xml:space="preserve">résistance des bioagresseurs, </w:t>
      </w:r>
    </w:p>
    <w:p w:rsidR="00032E7F" w:rsidRPr="005F7938" w:rsidRDefault="005F7938" w:rsidP="00E02B1D">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02B1D" w:rsidRPr="005F7938">
        <w:rPr>
          <w:rFonts w:asciiTheme="majorBidi" w:hAnsiTheme="majorBidi" w:cstheme="majorBidi"/>
          <w:sz w:val="24"/>
          <w:szCs w:val="24"/>
        </w:rPr>
        <w:t>L</w:t>
      </w:r>
      <w:r w:rsidR="003637F2" w:rsidRPr="005F7938">
        <w:rPr>
          <w:rFonts w:asciiTheme="majorBidi" w:hAnsiTheme="majorBidi" w:cstheme="majorBidi"/>
          <w:sz w:val="24"/>
          <w:szCs w:val="24"/>
        </w:rPr>
        <w:t>a pollution et des effets nocifs fortement soupçonnés sur la santé humaine.</w:t>
      </w:r>
    </w:p>
    <w:p w:rsidR="003E594D" w:rsidRDefault="005F7938" w:rsidP="008F2BBA">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Il</w:t>
      </w:r>
      <w:r w:rsidR="003637F2" w:rsidRPr="005F7938">
        <w:rPr>
          <w:rFonts w:asciiTheme="majorBidi" w:hAnsiTheme="majorBidi" w:cstheme="majorBidi"/>
          <w:sz w:val="24"/>
          <w:szCs w:val="24"/>
        </w:rPr>
        <w:t xml:space="preserve"> est donc devenu nécessaire de réduire l’utilisation des pesticides en adoptant un e</w:t>
      </w:r>
      <w:r w:rsidRPr="005F7938">
        <w:rPr>
          <w:rFonts w:asciiTheme="majorBidi" w:hAnsiTheme="majorBidi" w:cstheme="majorBidi"/>
          <w:sz w:val="24"/>
          <w:szCs w:val="24"/>
        </w:rPr>
        <w:t>nsemble de mesures alternatives</w:t>
      </w:r>
      <w:r w:rsidR="003637F2" w:rsidRPr="005F7938">
        <w:rPr>
          <w:rFonts w:asciiTheme="majorBidi" w:hAnsiTheme="majorBidi" w:cstheme="majorBidi"/>
          <w:sz w:val="24"/>
          <w:szCs w:val="24"/>
        </w:rPr>
        <w:t xml:space="preserve"> pour limiter le recours aux molécules chimiques.</w:t>
      </w:r>
    </w:p>
    <w:p w:rsidR="0091352E" w:rsidRPr="001E7DF1" w:rsidRDefault="007B08FF" w:rsidP="007B08FF">
      <w:pPr>
        <w:spacing w:before="100" w:beforeAutospacing="1" w:after="312" w:line="360" w:lineRule="auto"/>
        <w:jc w:val="both"/>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t>1.1. Diversification</w:t>
      </w:r>
      <w:r w:rsidR="0091352E" w:rsidRPr="001E7DF1">
        <w:rPr>
          <w:rFonts w:asciiTheme="majorBidi" w:eastAsia="Times New Roman" w:hAnsiTheme="majorBidi" w:cstheme="majorBidi"/>
          <w:b/>
          <w:bCs/>
          <w:color w:val="000000"/>
          <w:sz w:val="24"/>
          <w:szCs w:val="24"/>
          <w:lang w:eastAsia="fr-FR"/>
        </w:rPr>
        <w:t xml:space="preserve"> </w:t>
      </w:r>
      <w:r>
        <w:rPr>
          <w:rFonts w:asciiTheme="majorBidi" w:eastAsia="Times New Roman" w:hAnsiTheme="majorBidi" w:cstheme="majorBidi"/>
          <w:b/>
          <w:bCs/>
          <w:color w:val="000000"/>
          <w:sz w:val="24"/>
          <w:szCs w:val="24"/>
          <w:lang w:eastAsia="fr-FR"/>
        </w:rPr>
        <w:t>d</w:t>
      </w:r>
      <w:r w:rsidR="0091352E" w:rsidRPr="001E7DF1">
        <w:rPr>
          <w:rFonts w:asciiTheme="majorBidi" w:eastAsia="Times New Roman" w:hAnsiTheme="majorBidi" w:cstheme="majorBidi"/>
          <w:b/>
          <w:bCs/>
          <w:color w:val="000000"/>
          <w:sz w:val="24"/>
          <w:szCs w:val="24"/>
          <w:lang w:eastAsia="fr-FR"/>
        </w:rPr>
        <w:t>es cultures</w:t>
      </w:r>
      <w:r>
        <w:rPr>
          <w:rFonts w:asciiTheme="majorBidi" w:eastAsia="Times New Roman" w:hAnsiTheme="majorBidi" w:cstheme="majorBidi"/>
          <w:b/>
          <w:bCs/>
          <w:color w:val="000000"/>
          <w:sz w:val="24"/>
          <w:szCs w:val="24"/>
          <w:lang w:eastAsia="fr-FR"/>
        </w:rPr>
        <w:t xml:space="preserve"> (rotation et assolement)</w:t>
      </w:r>
    </w:p>
    <w:p w:rsidR="0091352E" w:rsidRPr="005737CD" w:rsidRDefault="0091352E" w:rsidP="00637E2C">
      <w:pPr>
        <w:spacing w:before="100" w:beforeAutospacing="1" w:after="312" w:line="360" w:lineRule="auto"/>
        <w:jc w:val="both"/>
        <w:rPr>
          <w:rFonts w:asciiTheme="majorBidi" w:eastAsia="Times New Roman" w:hAnsiTheme="majorBidi" w:cstheme="majorBidi"/>
          <w:color w:val="000000"/>
          <w:sz w:val="24"/>
          <w:szCs w:val="24"/>
          <w:lang w:eastAsia="fr-FR"/>
        </w:rPr>
      </w:pPr>
      <w:r w:rsidRPr="005737CD">
        <w:rPr>
          <w:rFonts w:asciiTheme="majorBidi" w:eastAsia="Times New Roman" w:hAnsiTheme="majorBidi" w:cstheme="majorBidi"/>
          <w:color w:val="000000"/>
          <w:sz w:val="24"/>
          <w:szCs w:val="24"/>
          <w:lang w:eastAsia="fr-FR"/>
        </w:rPr>
        <w:t>La rotation des cultures,  l’assolement ou  l’association des plantes cultivées permet de réduire l'ut</w:t>
      </w:r>
      <w:r w:rsidR="00637E2C">
        <w:rPr>
          <w:rFonts w:asciiTheme="majorBidi" w:eastAsia="Times New Roman" w:hAnsiTheme="majorBidi" w:cstheme="majorBidi"/>
          <w:color w:val="000000"/>
          <w:sz w:val="24"/>
          <w:szCs w:val="24"/>
          <w:lang w:eastAsia="fr-FR"/>
        </w:rPr>
        <w:t>ilisation</w:t>
      </w:r>
      <w:r w:rsidRPr="005737CD">
        <w:rPr>
          <w:rFonts w:asciiTheme="majorBidi" w:eastAsia="Times New Roman" w:hAnsiTheme="majorBidi" w:cstheme="majorBidi"/>
          <w:color w:val="000000"/>
          <w:sz w:val="24"/>
          <w:szCs w:val="24"/>
          <w:lang w:eastAsia="fr-FR"/>
        </w:rPr>
        <w:t xml:space="preserve"> de</w:t>
      </w:r>
      <w:r w:rsidR="00637E2C">
        <w:rPr>
          <w:rFonts w:asciiTheme="majorBidi" w:eastAsia="Times New Roman" w:hAnsiTheme="majorBidi" w:cstheme="majorBidi"/>
          <w:color w:val="000000"/>
          <w:sz w:val="24"/>
          <w:szCs w:val="24"/>
          <w:lang w:eastAsia="fr-FR"/>
        </w:rPr>
        <w:t>s</w:t>
      </w:r>
      <w:r w:rsidRPr="005737CD">
        <w:rPr>
          <w:rFonts w:asciiTheme="majorBidi" w:eastAsia="Times New Roman" w:hAnsiTheme="majorBidi" w:cstheme="majorBidi"/>
          <w:color w:val="000000"/>
          <w:sz w:val="24"/>
          <w:szCs w:val="24"/>
          <w:lang w:eastAsia="fr-FR"/>
        </w:rPr>
        <w:t xml:space="preserve"> pesticides et d’augmenter les capacités de résistance aux parasites. Cette rotation permet de stopper le cycle de développement des insectes. </w:t>
      </w:r>
    </w:p>
    <w:p w:rsidR="0091352E" w:rsidRPr="00637E2C" w:rsidRDefault="0091352E" w:rsidP="00637E2C">
      <w:pPr>
        <w:spacing w:before="100" w:beforeAutospacing="1" w:after="312" w:line="360" w:lineRule="auto"/>
        <w:jc w:val="both"/>
        <w:rPr>
          <w:rFonts w:asciiTheme="majorBidi" w:eastAsia="Times New Roman" w:hAnsiTheme="majorBidi" w:cstheme="majorBidi"/>
          <w:color w:val="000000"/>
          <w:sz w:val="24"/>
          <w:szCs w:val="24"/>
          <w:lang w:eastAsia="fr-FR"/>
        </w:rPr>
      </w:pPr>
      <w:r w:rsidRPr="005737CD">
        <w:rPr>
          <w:rFonts w:asciiTheme="majorBidi" w:eastAsia="Times New Roman" w:hAnsiTheme="majorBidi" w:cstheme="majorBidi"/>
          <w:color w:val="000000"/>
          <w:sz w:val="24"/>
          <w:szCs w:val="24"/>
          <w:lang w:eastAsia="fr-FR"/>
        </w:rPr>
        <w:t>L’association empêche au maximum le contact des parasites avec les cultures auxquelles ils s’attaquent, évite l’apparition de mauvaises herbes.</w:t>
      </w:r>
    </w:p>
    <w:p w:rsidR="00386B02" w:rsidRPr="005F7938" w:rsidRDefault="00ED43D4" w:rsidP="005F793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637E2C">
        <w:rPr>
          <w:rFonts w:asciiTheme="majorBidi" w:hAnsiTheme="majorBidi" w:cstheme="majorBidi"/>
          <w:b/>
          <w:bCs/>
          <w:sz w:val="24"/>
          <w:szCs w:val="24"/>
        </w:rPr>
        <w:t>2</w:t>
      </w:r>
      <w:r w:rsidR="00AA7949">
        <w:rPr>
          <w:rFonts w:asciiTheme="majorBidi" w:hAnsiTheme="majorBidi" w:cstheme="majorBidi"/>
          <w:b/>
          <w:bCs/>
          <w:sz w:val="24"/>
          <w:szCs w:val="24"/>
        </w:rPr>
        <w:t>. Aménagement</w:t>
      </w:r>
      <w:r w:rsidR="00386B02" w:rsidRPr="005F7938">
        <w:rPr>
          <w:rFonts w:asciiTheme="majorBidi" w:hAnsiTheme="majorBidi" w:cstheme="majorBidi"/>
          <w:b/>
          <w:bCs/>
          <w:sz w:val="24"/>
          <w:szCs w:val="24"/>
        </w:rPr>
        <w:t xml:space="preserve"> de surfaces écologiques de compensation</w:t>
      </w:r>
    </w:p>
    <w:p w:rsidR="00386B02" w:rsidRPr="005F7938" w:rsidRDefault="00386B02" w:rsidP="008F2BBA">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bordures de champs, haies, clôtures, bandes enherbées limitent la taille des parcelles</w:t>
      </w:r>
      <w:r w:rsidR="005F7938" w:rsidRPr="005F7938">
        <w:rPr>
          <w:rFonts w:asciiTheme="majorBidi" w:hAnsiTheme="majorBidi" w:cstheme="majorBidi"/>
          <w:sz w:val="24"/>
          <w:szCs w:val="24"/>
        </w:rPr>
        <w:t xml:space="preserve">. </w:t>
      </w:r>
      <w:r w:rsidRPr="005F7938">
        <w:rPr>
          <w:rFonts w:asciiTheme="majorBidi" w:hAnsiTheme="majorBidi" w:cstheme="majorBidi"/>
          <w:sz w:val="24"/>
          <w:szCs w:val="24"/>
        </w:rPr>
        <w:t>Suivant les milieux et les systèmes de production, la surface d’une parcelle devrait se situer entre 5 et 15 ha.</w:t>
      </w:r>
    </w:p>
    <w:p w:rsidR="00386B02" w:rsidRPr="005F7938" w:rsidRDefault="00386B02" w:rsidP="00E07C3A">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zones tampons, empêchent la prolifération des mauvaises herbes et permettent de protéger la diversité biologique.</w:t>
      </w:r>
    </w:p>
    <w:p w:rsidR="00386B02" w:rsidRPr="005F7938" w:rsidRDefault="00ED43D4" w:rsidP="003E594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3E594D">
        <w:rPr>
          <w:rFonts w:asciiTheme="majorBidi" w:hAnsiTheme="majorBidi" w:cstheme="majorBidi"/>
          <w:b/>
          <w:bCs/>
          <w:sz w:val="24"/>
          <w:szCs w:val="24"/>
        </w:rPr>
        <w:t>3.</w:t>
      </w:r>
      <w:r w:rsidR="003E594D" w:rsidRPr="005F7938">
        <w:rPr>
          <w:rFonts w:asciiTheme="majorBidi" w:hAnsiTheme="majorBidi" w:cstheme="majorBidi"/>
          <w:b/>
          <w:bCs/>
          <w:sz w:val="24"/>
          <w:szCs w:val="24"/>
        </w:rPr>
        <w:t xml:space="preserve"> Le</w:t>
      </w:r>
      <w:r w:rsidR="003E594D" w:rsidRPr="003E594D">
        <w:rPr>
          <w:rFonts w:asciiTheme="majorBidi" w:hAnsiTheme="majorBidi" w:cstheme="majorBidi"/>
          <w:b/>
          <w:bCs/>
          <w:sz w:val="24"/>
          <w:szCs w:val="24"/>
        </w:rPr>
        <w:t xml:space="preserve"> choix de la</w:t>
      </w:r>
      <w:r w:rsidR="003E594D">
        <w:rPr>
          <w:rFonts w:asciiTheme="majorBidi" w:hAnsiTheme="majorBidi" w:cstheme="majorBidi"/>
          <w:b/>
          <w:bCs/>
          <w:sz w:val="24"/>
          <w:szCs w:val="24"/>
        </w:rPr>
        <w:t xml:space="preserve"> variété</w:t>
      </w:r>
      <w:r w:rsidR="00386B02" w:rsidRPr="005F7938">
        <w:rPr>
          <w:rFonts w:asciiTheme="majorBidi" w:hAnsiTheme="majorBidi" w:cstheme="majorBidi"/>
          <w:b/>
          <w:bCs/>
          <w:sz w:val="24"/>
          <w:szCs w:val="24"/>
        </w:rPr>
        <w:t xml:space="preserve"> </w:t>
      </w:r>
    </w:p>
    <w:p w:rsidR="001C4BAC" w:rsidRDefault="00386B02" w:rsidP="001C4BAC">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La variété doit être adapté</w:t>
      </w:r>
      <w:r w:rsidR="001C4BAC">
        <w:rPr>
          <w:rFonts w:asciiTheme="majorBidi" w:hAnsiTheme="majorBidi" w:cstheme="majorBidi"/>
          <w:sz w:val="24"/>
          <w:szCs w:val="24"/>
        </w:rPr>
        <w:t>e au milieu pédo-climatique et</w:t>
      </w:r>
      <w:r w:rsidRPr="005F7938">
        <w:rPr>
          <w:rFonts w:asciiTheme="majorBidi" w:hAnsiTheme="majorBidi" w:cstheme="majorBidi"/>
          <w:sz w:val="24"/>
          <w:szCs w:val="24"/>
        </w:rPr>
        <w:t>, il faut privilégier</w:t>
      </w:r>
      <w:r w:rsidR="005F7938" w:rsidRPr="005F7938">
        <w:rPr>
          <w:rFonts w:asciiTheme="majorBidi" w:hAnsiTheme="majorBidi" w:cstheme="majorBidi"/>
          <w:sz w:val="24"/>
          <w:szCs w:val="24"/>
        </w:rPr>
        <w:t xml:space="preserve"> </w:t>
      </w:r>
      <w:r w:rsidRPr="005F7938">
        <w:rPr>
          <w:rFonts w:asciiTheme="majorBidi" w:hAnsiTheme="majorBidi" w:cstheme="majorBidi"/>
          <w:sz w:val="24"/>
          <w:szCs w:val="24"/>
        </w:rPr>
        <w:t xml:space="preserve">une variété résistante à un bio-agresseur. </w:t>
      </w:r>
    </w:p>
    <w:p w:rsidR="00AA7949" w:rsidRPr="003E594D" w:rsidRDefault="00ED43D4" w:rsidP="003E594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1.</w:t>
      </w:r>
      <w:r w:rsidR="003E594D">
        <w:rPr>
          <w:rFonts w:asciiTheme="majorBidi" w:hAnsiTheme="majorBidi" w:cstheme="majorBidi"/>
          <w:b/>
          <w:bCs/>
          <w:sz w:val="24"/>
          <w:szCs w:val="24"/>
        </w:rPr>
        <w:t xml:space="preserve">4. </w:t>
      </w:r>
      <w:r w:rsidR="003E594D" w:rsidRPr="003E594D">
        <w:rPr>
          <w:rFonts w:asciiTheme="majorBidi" w:hAnsiTheme="majorBidi" w:cstheme="majorBidi"/>
          <w:b/>
          <w:bCs/>
          <w:sz w:val="24"/>
          <w:szCs w:val="24"/>
        </w:rPr>
        <w:t>Le choix de la date de semis</w:t>
      </w:r>
    </w:p>
    <w:p w:rsidR="001C4BAC" w:rsidRDefault="001C4BAC" w:rsidP="00AA7949">
      <w:pPr>
        <w:autoSpaceDE w:val="0"/>
        <w:autoSpaceDN w:val="0"/>
        <w:adjustRightInd w:val="0"/>
        <w:spacing w:after="0" w:line="360" w:lineRule="auto"/>
        <w:jc w:val="both"/>
        <w:rPr>
          <w:rFonts w:asciiTheme="majorBidi" w:eastAsia="Times New Roman" w:hAnsiTheme="majorBidi" w:cstheme="majorBidi"/>
          <w:color w:val="000000"/>
          <w:sz w:val="24"/>
          <w:szCs w:val="24"/>
          <w:lang w:eastAsia="fr-FR"/>
        </w:rPr>
      </w:pPr>
      <w:r>
        <w:rPr>
          <w:rFonts w:asciiTheme="majorBidi" w:hAnsiTheme="majorBidi" w:cstheme="majorBidi"/>
          <w:sz w:val="24"/>
          <w:szCs w:val="24"/>
        </w:rPr>
        <w:t>Le</w:t>
      </w:r>
      <w:r w:rsidR="00386B02" w:rsidRPr="005F7938">
        <w:rPr>
          <w:rFonts w:asciiTheme="majorBidi" w:hAnsiTheme="majorBidi" w:cstheme="majorBidi"/>
          <w:sz w:val="24"/>
          <w:szCs w:val="24"/>
        </w:rPr>
        <w:t xml:space="preserve"> choix de la</w:t>
      </w:r>
      <w:r w:rsidR="005F7938" w:rsidRPr="005F7938">
        <w:rPr>
          <w:rFonts w:asciiTheme="majorBidi" w:hAnsiTheme="majorBidi" w:cstheme="majorBidi"/>
          <w:sz w:val="24"/>
          <w:szCs w:val="24"/>
        </w:rPr>
        <w:t xml:space="preserve"> </w:t>
      </w:r>
      <w:r w:rsidR="00386B02" w:rsidRPr="005F7938">
        <w:rPr>
          <w:rFonts w:asciiTheme="majorBidi" w:hAnsiTheme="majorBidi" w:cstheme="majorBidi"/>
          <w:sz w:val="24"/>
          <w:szCs w:val="24"/>
        </w:rPr>
        <w:t>date</w:t>
      </w:r>
      <w:r w:rsidR="00AA7949">
        <w:rPr>
          <w:rFonts w:asciiTheme="majorBidi" w:hAnsiTheme="majorBidi" w:cstheme="majorBidi"/>
          <w:sz w:val="24"/>
          <w:szCs w:val="24"/>
        </w:rPr>
        <w:t xml:space="preserve"> de semis,</w:t>
      </w:r>
      <w:r w:rsidR="00386B02" w:rsidRPr="005F7938">
        <w:rPr>
          <w:rFonts w:asciiTheme="majorBidi" w:hAnsiTheme="majorBidi" w:cstheme="majorBidi"/>
          <w:sz w:val="24"/>
          <w:szCs w:val="24"/>
        </w:rPr>
        <w:t xml:space="preserve"> </w:t>
      </w:r>
      <w:r w:rsidR="00AA7949" w:rsidRPr="005F7938">
        <w:rPr>
          <w:rFonts w:asciiTheme="majorBidi" w:hAnsiTheme="majorBidi" w:cstheme="majorBidi"/>
          <w:sz w:val="24"/>
          <w:szCs w:val="24"/>
        </w:rPr>
        <w:t>a</w:t>
      </w:r>
      <w:r w:rsidR="00386B02" w:rsidRPr="005F7938">
        <w:rPr>
          <w:rFonts w:asciiTheme="majorBidi" w:hAnsiTheme="majorBidi" w:cstheme="majorBidi"/>
          <w:sz w:val="24"/>
          <w:szCs w:val="24"/>
        </w:rPr>
        <w:t xml:space="preserve"> des conséquences en matière de développement</w:t>
      </w:r>
      <w:r w:rsidR="005F7938" w:rsidRPr="005F7938">
        <w:rPr>
          <w:rFonts w:asciiTheme="majorBidi" w:hAnsiTheme="majorBidi" w:cstheme="majorBidi"/>
          <w:sz w:val="24"/>
          <w:szCs w:val="24"/>
        </w:rPr>
        <w:t xml:space="preserve"> </w:t>
      </w:r>
      <w:r w:rsidR="00386B02" w:rsidRPr="005F7938">
        <w:rPr>
          <w:rFonts w:asciiTheme="majorBidi" w:hAnsiTheme="majorBidi" w:cstheme="majorBidi"/>
          <w:sz w:val="24"/>
          <w:szCs w:val="24"/>
        </w:rPr>
        <w:t xml:space="preserve">parasitaire, de maladies et d’adventices. </w:t>
      </w:r>
      <w:r w:rsidR="00AA7949" w:rsidRPr="005737CD">
        <w:rPr>
          <w:rFonts w:asciiTheme="majorBidi" w:eastAsia="Times New Roman" w:hAnsiTheme="majorBidi" w:cstheme="majorBidi"/>
          <w:color w:val="000000"/>
          <w:sz w:val="24"/>
          <w:szCs w:val="24"/>
          <w:lang w:eastAsia="fr-FR"/>
        </w:rPr>
        <w:t>Par exemple, l'agriculteur peut décaler la date de semis pour que la culture soit à un stade moins sensible de son développement lorsque le bio-agresseur attaque. En effet, l’agresseur étant saisonnier, il attaque toujours à la même période.</w:t>
      </w:r>
    </w:p>
    <w:p w:rsidR="00AA7949" w:rsidRPr="00AA7949" w:rsidRDefault="00ED43D4" w:rsidP="00AA7949">
      <w:pPr>
        <w:spacing w:before="100" w:beforeAutospacing="1" w:after="312" w:line="360" w:lineRule="auto"/>
        <w:jc w:val="both"/>
        <w:rPr>
          <w:rFonts w:asciiTheme="majorBidi" w:eastAsia="Times New Roman" w:hAnsiTheme="majorBidi" w:cstheme="majorBidi"/>
          <w:b/>
          <w:bCs/>
          <w:color w:val="000000"/>
          <w:sz w:val="24"/>
          <w:szCs w:val="24"/>
          <w:lang w:eastAsia="fr-FR"/>
        </w:rPr>
      </w:pPr>
      <w:r>
        <w:rPr>
          <w:rFonts w:asciiTheme="majorBidi" w:eastAsia="Times New Roman" w:hAnsiTheme="majorBidi" w:cstheme="majorBidi"/>
          <w:b/>
          <w:bCs/>
          <w:color w:val="000000"/>
          <w:sz w:val="24"/>
          <w:szCs w:val="24"/>
          <w:lang w:eastAsia="fr-FR"/>
        </w:rPr>
        <w:lastRenderedPageBreak/>
        <w:t>1.</w:t>
      </w:r>
      <w:r w:rsidR="003E594D">
        <w:rPr>
          <w:rFonts w:asciiTheme="majorBidi" w:eastAsia="Times New Roman" w:hAnsiTheme="majorBidi" w:cstheme="majorBidi"/>
          <w:b/>
          <w:bCs/>
          <w:color w:val="000000"/>
          <w:sz w:val="24"/>
          <w:szCs w:val="24"/>
          <w:lang w:eastAsia="fr-FR"/>
        </w:rPr>
        <w:t>5.</w:t>
      </w:r>
      <w:r w:rsidR="003E594D" w:rsidRPr="00AA7949">
        <w:rPr>
          <w:rFonts w:asciiTheme="majorBidi" w:eastAsia="Times New Roman" w:hAnsiTheme="majorBidi" w:cstheme="majorBidi"/>
          <w:b/>
          <w:bCs/>
          <w:color w:val="000000"/>
          <w:sz w:val="24"/>
          <w:szCs w:val="24"/>
          <w:lang w:eastAsia="fr-FR"/>
        </w:rPr>
        <w:t xml:space="preserve"> La</w:t>
      </w:r>
      <w:r w:rsidR="00AA7949" w:rsidRPr="00AA7949">
        <w:rPr>
          <w:rFonts w:asciiTheme="majorBidi" w:eastAsia="Times New Roman" w:hAnsiTheme="majorBidi" w:cstheme="majorBidi"/>
          <w:b/>
          <w:bCs/>
          <w:color w:val="000000"/>
          <w:sz w:val="24"/>
          <w:szCs w:val="24"/>
          <w:lang w:eastAsia="fr-FR"/>
        </w:rPr>
        <w:t xml:space="preserve"> densité de semis</w:t>
      </w:r>
    </w:p>
    <w:p w:rsidR="00637E2C" w:rsidRDefault="00AA7949" w:rsidP="00D862FB">
      <w:pPr>
        <w:spacing w:before="100" w:beforeAutospacing="1" w:after="312" w:line="360" w:lineRule="auto"/>
        <w:jc w:val="both"/>
        <w:rPr>
          <w:rFonts w:asciiTheme="majorBidi" w:eastAsia="Times New Roman" w:hAnsiTheme="majorBidi" w:cstheme="majorBidi"/>
          <w:color w:val="000000"/>
          <w:sz w:val="24"/>
          <w:szCs w:val="24"/>
          <w:lang w:eastAsia="fr-FR"/>
        </w:rPr>
      </w:pPr>
      <w:r w:rsidRPr="00AA7949">
        <w:rPr>
          <w:rFonts w:asciiTheme="majorBidi" w:eastAsia="Times New Roman" w:hAnsiTheme="majorBidi" w:cstheme="majorBidi"/>
          <w:color w:val="000000"/>
          <w:sz w:val="24"/>
          <w:szCs w:val="24"/>
          <w:lang w:eastAsia="fr-FR"/>
        </w:rPr>
        <w:t>Il faut réduire la densité des plantations, car une culture trop dense crée un microclimat humide, propice au développement des maladies.</w:t>
      </w:r>
    </w:p>
    <w:p w:rsidR="003E594D" w:rsidRDefault="00ED43D4" w:rsidP="003E594D">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1.6.</w:t>
      </w:r>
      <w:r w:rsidRPr="000E3D2C">
        <w:rPr>
          <w:rFonts w:asciiTheme="majorBidi" w:hAnsiTheme="majorBidi" w:cstheme="majorBidi"/>
          <w:b/>
          <w:bCs/>
          <w:sz w:val="24"/>
          <w:szCs w:val="24"/>
        </w:rPr>
        <w:t xml:space="preserve"> Le</w:t>
      </w:r>
      <w:r w:rsidR="003E594D" w:rsidRPr="000E3D2C">
        <w:rPr>
          <w:rFonts w:asciiTheme="majorBidi" w:hAnsiTheme="majorBidi" w:cstheme="majorBidi"/>
          <w:b/>
          <w:bCs/>
          <w:sz w:val="24"/>
          <w:szCs w:val="24"/>
        </w:rPr>
        <w:t xml:space="preserve"> faux semis</w:t>
      </w:r>
      <w:r w:rsidR="003E594D">
        <w:rPr>
          <w:rFonts w:asciiTheme="majorBidi" w:hAnsiTheme="majorBidi" w:cstheme="majorBidi"/>
          <w:sz w:val="24"/>
          <w:szCs w:val="24"/>
        </w:rPr>
        <w:t xml:space="preserve"> </w:t>
      </w:r>
    </w:p>
    <w:p w:rsidR="003E594D" w:rsidRPr="003734F1" w:rsidRDefault="003E594D" w:rsidP="003E594D">
      <w:pPr>
        <w:pStyle w:val="NormalWeb"/>
        <w:shd w:val="clear" w:color="auto" w:fill="FFFFFF"/>
        <w:spacing w:before="120" w:beforeAutospacing="0" w:after="120" w:afterAutospacing="0" w:line="360" w:lineRule="auto"/>
        <w:jc w:val="both"/>
        <w:rPr>
          <w:rFonts w:asciiTheme="majorBidi" w:hAnsiTheme="majorBidi" w:cstheme="majorBidi"/>
          <w:color w:val="auto"/>
        </w:rPr>
      </w:pPr>
      <w:r w:rsidRPr="003734F1">
        <w:rPr>
          <w:rFonts w:asciiTheme="majorBidi" w:hAnsiTheme="majorBidi" w:cstheme="majorBidi"/>
          <w:color w:val="auto"/>
        </w:rPr>
        <w:t>Le faux semis consiste à préparer un</w:t>
      </w:r>
      <w:r w:rsidRPr="003734F1">
        <w:rPr>
          <w:rStyle w:val="apple-converted-space"/>
          <w:rFonts w:asciiTheme="majorBidi" w:hAnsiTheme="majorBidi" w:cstheme="majorBidi"/>
          <w:color w:val="auto"/>
        </w:rPr>
        <w:t> </w:t>
      </w:r>
      <w:hyperlink r:id="rId36" w:tooltip="Lit de semence" w:history="1">
        <w:r w:rsidRPr="003734F1">
          <w:rPr>
            <w:rStyle w:val="Lienhypertexte"/>
            <w:rFonts w:asciiTheme="majorBidi" w:hAnsiTheme="majorBidi" w:cstheme="majorBidi"/>
            <w:color w:val="auto"/>
            <w:u w:val="none"/>
          </w:rPr>
          <w:t>lit de semence</w:t>
        </w:r>
      </w:hyperlink>
      <w:r w:rsidRPr="003734F1">
        <w:rPr>
          <w:rStyle w:val="apple-converted-space"/>
          <w:rFonts w:asciiTheme="majorBidi" w:hAnsiTheme="majorBidi" w:cstheme="majorBidi"/>
          <w:color w:val="auto"/>
        </w:rPr>
        <w:t> </w:t>
      </w:r>
      <w:r w:rsidRPr="003734F1">
        <w:rPr>
          <w:rFonts w:asciiTheme="majorBidi" w:hAnsiTheme="majorBidi" w:cstheme="majorBidi"/>
          <w:color w:val="auto"/>
        </w:rPr>
        <w:t>par un</w:t>
      </w:r>
      <w:r w:rsidRPr="003734F1">
        <w:rPr>
          <w:rStyle w:val="apple-converted-space"/>
          <w:rFonts w:asciiTheme="majorBidi" w:hAnsiTheme="majorBidi" w:cstheme="majorBidi"/>
          <w:color w:val="auto"/>
        </w:rPr>
        <w:t> </w:t>
      </w:r>
      <w:hyperlink r:id="rId37" w:tooltip="Travail du sol" w:history="1">
        <w:r w:rsidRPr="003734F1">
          <w:rPr>
            <w:rStyle w:val="Lienhypertexte"/>
            <w:rFonts w:asciiTheme="majorBidi" w:hAnsiTheme="majorBidi" w:cstheme="majorBidi"/>
            <w:color w:val="auto"/>
            <w:u w:val="none"/>
          </w:rPr>
          <w:t>travail superficiel du sol</w:t>
        </w:r>
      </w:hyperlink>
      <w:r w:rsidRPr="003734F1">
        <w:rPr>
          <w:rFonts w:asciiTheme="majorBidi" w:hAnsiTheme="majorBidi" w:cstheme="majorBidi"/>
          <w:color w:val="auto"/>
        </w:rPr>
        <w:t>, comme pour un semis, ce qui favorise la</w:t>
      </w:r>
      <w:r w:rsidRPr="003734F1">
        <w:rPr>
          <w:rStyle w:val="apple-converted-space"/>
          <w:rFonts w:asciiTheme="majorBidi" w:hAnsiTheme="majorBidi" w:cstheme="majorBidi"/>
          <w:color w:val="auto"/>
        </w:rPr>
        <w:t> </w:t>
      </w:r>
      <w:hyperlink r:id="rId38" w:tooltip="Germination" w:history="1">
        <w:r w:rsidRPr="003734F1">
          <w:rPr>
            <w:rStyle w:val="Lienhypertexte"/>
            <w:rFonts w:asciiTheme="majorBidi" w:hAnsiTheme="majorBidi" w:cstheme="majorBidi"/>
            <w:color w:val="auto"/>
            <w:u w:val="none"/>
          </w:rPr>
          <w:t>germination</w:t>
        </w:r>
      </w:hyperlink>
      <w:r w:rsidRPr="003734F1">
        <w:rPr>
          <w:rStyle w:val="apple-converted-space"/>
          <w:rFonts w:asciiTheme="majorBidi" w:hAnsiTheme="majorBidi" w:cstheme="majorBidi"/>
          <w:color w:val="auto"/>
        </w:rPr>
        <w:t> </w:t>
      </w:r>
      <w:r w:rsidRPr="003734F1">
        <w:rPr>
          <w:rFonts w:asciiTheme="majorBidi" w:hAnsiTheme="majorBidi" w:cstheme="majorBidi"/>
          <w:color w:val="auto"/>
        </w:rPr>
        <w:t>des</w:t>
      </w:r>
      <w:r w:rsidRPr="003734F1">
        <w:rPr>
          <w:rStyle w:val="apple-converted-space"/>
          <w:rFonts w:asciiTheme="majorBidi" w:hAnsiTheme="majorBidi" w:cstheme="majorBidi"/>
          <w:color w:val="auto"/>
        </w:rPr>
        <w:t> </w:t>
      </w:r>
      <w:hyperlink r:id="rId39" w:tooltip="Graine" w:history="1">
        <w:r w:rsidRPr="003734F1">
          <w:rPr>
            <w:rStyle w:val="Lienhypertexte"/>
            <w:rFonts w:asciiTheme="majorBidi" w:hAnsiTheme="majorBidi" w:cstheme="majorBidi"/>
            <w:color w:val="auto"/>
            <w:u w:val="none"/>
          </w:rPr>
          <w:t>graines</w:t>
        </w:r>
      </w:hyperlink>
      <w:r w:rsidRPr="003734F1">
        <w:rPr>
          <w:rStyle w:val="apple-converted-space"/>
          <w:rFonts w:asciiTheme="majorBidi" w:hAnsiTheme="majorBidi" w:cstheme="majorBidi"/>
          <w:color w:val="auto"/>
        </w:rPr>
        <w:t> </w:t>
      </w:r>
      <w:r w:rsidRPr="003734F1">
        <w:rPr>
          <w:rFonts w:asciiTheme="majorBidi" w:hAnsiTheme="majorBidi" w:cstheme="majorBidi"/>
          <w:color w:val="auto"/>
        </w:rPr>
        <w:t>présentes dans la couche superficielle du sol. Ce travail se réalise soit directement après la</w:t>
      </w:r>
      <w:r w:rsidRPr="003734F1">
        <w:rPr>
          <w:rStyle w:val="apple-converted-space"/>
          <w:rFonts w:asciiTheme="majorBidi" w:hAnsiTheme="majorBidi" w:cstheme="majorBidi"/>
          <w:color w:val="auto"/>
        </w:rPr>
        <w:t> </w:t>
      </w:r>
      <w:hyperlink r:id="rId40" w:tooltip="Récolte" w:history="1">
        <w:r w:rsidRPr="003734F1">
          <w:rPr>
            <w:rStyle w:val="Lienhypertexte"/>
            <w:rFonts w:asciiTheme="majorBidi" w:hAnsiTheme="majorBidi" w:cstheme="majorBidi"/>
            <w:color w:val="auto"/>
            <w:u w:val="none"/>
          </w:rPr>
          <w:t>récolte</w:t>
        </w:r>
      </w:hyperlink>
      <w:r>
        <w:rPr>
          <w:rFonts w:asciiTheme="majorBidi" w:hAnsiTheme="majorBidi" w:cstheme="majorBidi"/>
          <w:color w:val="auto"/>
        </w:rPr>
        <w:t>,</w:t>
      </w:r>
      <w:r w:rsidRPr="003734F1">
        <w:rPr>
          <w:rFonts w:asciiTheme="majorBidi" w:hAnsiTheme="majorBidi" w:cstheme="majorBidi"/>
          <w:color w:val="auto"/>
        </w:rPr>
        <w:t xml:space="preserve"> soit après un</w:t>
      </w:r>
      <w:r w:rsidRPr="003734F1">
        <w:rPr>
          <w:rStyle w:val="apple-converted-space"/>
          <w:rFonts w:asciiTheme="majorBidi" w:hAnsiTheme="majorBidi" w:cstheme="majorBidi"/>
          <w:color w:val="auto"/>
        </w:rPr>
        <w:t> </w:t>
      </w:r>
      <w:hyperlink r:id="rId41" w:tooltip="Labour" w:history="1">
        <w:r w:rsidRPr="003734F1">
          <w:rPr>
            <w:rStyle w:val="Lienhypertexte"/>
            <w:rFonts w:asciiTheme="majorBidi" w:hAnsiTheme="majorBidi" w:cstheme="majorBidi"/>
            <w:color w:val="auto"/>
            <w:u w:val="none"/>
          </w:rPr>
          <w:t>labour</w:t>
        </w:r>
      </w:hyperlink>
      <w:r w:rsidRPr="003734F1">
        <w:rPr>
          <w:rFonts w:asciiTheme="majorBidi" w:hAnsiTheme="majorBidi" w:cstheme="majorBidi"/>
          <w:color w:val="auto"/>
        </w:rPr>
        <w:t>.</w:t>
      </w:r>
    </w:p>
    <w:p w:rsidR="003E594D" w:rsidRPr="003734F1" w:rsidRDefault="003E594D" w:rsidP="003E594D">
      <w:pPr>
        <w:pStyle w:val="NormalWeb"/>
        <w:shd w:val="clear" w:color="auto" w:fill="FFFFFF"/>
        <w:spacing w:before="120" w:beforeAutospacing="0" w:after="120" w:afterAutospacing="0" w:line="360" w:lineRule="auto"/>
        <w:jc w:val="both"/>
        <w:rPr>
          <w:rFonts w:asciiTheme="majorBidi" w:hAnsiTheme="majorBidi" w:cstheme="majorBidi"/>
          <w:color w:val="auto"/>
        </w:rPr>
      </w:pPr>
      <w:r w:rsidRPr="003734F1">
        <w:rPr>
          <w:rFonts w:asciiTheme="majorBidi" w:hAnsiTheme="majorBidi" w:cstheme="majorBidi"/>
          <w:color w:val="auto"/>
        </w:rPr>
        <w:t>La deuxième phase consiste, dès que les graines de mauvaises herbes ont germé, à détruire les</w:t>
      </w:r>
      <w:r w:rsidRPr="003734F1">
        <w:rPr>
          <w:rStyle w:val="apple-converted-space"/>
          <w:rFonts w:asciiTheme="majorBidi" w:hAnsiTheme="majorBidi" w:cstheme="majorBidi"/>
          <w:color w:val="auto"/>
        </w:rPr>
        <w:t> </w:t>
      </w:r>
      <w:hyperlink r:id="rId42" w:tooltip="Plantule" w:history="1">
        <w:r w:rsidRPr="003734F1">
          <w:rPr>
            <w:rStyle w:val="Lienhypertexte"/>
            <w:rFonts w:asciiTheme="majorBidi" w:hAnsiTheme="majorBidi" w:cstheme="majorBidi"/>
            <w:color w:val="auto"/>
            <w:u w:val="none"/>
          </w:rPr>
          <w:t>plantules</w:t>
        </w:r>
      </w:hyperlink>
      <w:r w:rsidRPr="003734F1">
        <w:rPr>
          <w:rFonts w:asciiTheme="majorBidi" w:hAnsiTheme="majorBidi" w:cstheme="majorBidi"/>
          <w:color w:val="auto"/>
        </w:rPr>
        <w:t xml:space="preserve">, par </w:t>
      </w:r>
      <w:r>
        <w:rPr>
          <w:rFonts w:asciiTheme="majorBidi" w:hAnsiTheme="majorBidi" w:cstheme="majorBidi"/>
          <w:color w:val="auto"/>
        </w:rPr>
        <w:t xml:space="preserve">les méthodes de </w:t>
      </w:r>
      <w:r w:rsidRPr="004A6122">
        <w:rPr>
          <w:rFonts w:asciiTheme="majorBidi" w:hAnsiTheme="majorBidi" w:cstheme="majorBidi"/>
          <w:color w:val="252525"/>
          <w:shd w:val="clear" w:color="auto" w:fill="FFFFFF"/>
        </w:rPr>
        <w:t>désherbage</w:t>
      </w:r>
      <w:r w:rsidRPr="003734F1">
        <w:rPr>
          <w:rFonts w:asciiTheme="majorBidi" w:hAnsiTheme="majorBidi" w:cstheme="majorBidi"/>
          <w:color w:val="auto"/>
        </w:rPr>
        <w:t>, avant de réaliser le semis ou la plantation définitive. Le faux semis peut être répété plusieurs fois avant le semis si nécessaire et si les conditions le permettent.</w:t>
      </w:r>
    </w:p>
    <w:p w:rsidR="003E594D" w:rsidRPr="00BF1805" w:rsidRDefault="003E594D" w:rsidP="003E594D">
      <w:pPr>
        <w:pStyle w:val="NormalWeb"/>
        <w:shd w:val="clear" w:color="auto" w:fill="FFFFFF"/>
        <w:spacing w:before="120" w:beforeAutospacing="0" w:after="120" w:afterAutospacing="0" w:line="360" w:lineRule="auto"/>
        <w:jc w:val="both"/>
        <w:rPr>
          <w:rFonts w:asciiTheme="majorBidi" w:hAnsiTheme="majorBidi" w:cstheme="majorBidi"/>
          <w:color w:val="auto"/>
        </w:rPr>
      </w:pPr>
      <w:r w:rsidRPr="00BF1805">
        <w:rPr>
          <w:rFonts w:asciiTheme="majorBidi" w:hAnsiTheme="majorBidi" w:cstheme="majorBidi"/>
          <w:color w:val="auto"/>
        </w:rPr>
        <w:t>La réalisation d'un faux semis permet :</w:t>
      </w:r>
    </w:p>
    <w:p w:rsidR="003E594D" w:rsidRPr="00BF1805" w:rsidRDefault="003E594D" w:rsidP="003E594D">
      <w:pPr>
        <w:numPr>
          <w:ilvl w:val="0"/>
          <w:numId w:val="23"/>
        </w:numPr>
        <w:shd w:val="clear" w:color="auto" w:fill="FFFFFF"/>
        <w:spacing w:before="100" w:beforeAutospacing="1" w:after="24" w:line="360" w:lineRule="auto"/>
        <w:ind w:left="384"/>
        <w:jc w:val="both"/>
        <w:rPr>
          <w:rFonts w:asciiTheme="majorBidi" w:hAnsiTheme="majorBidi" w:cstheme="majorBidi"/>
          <w:sz w:val="24"/>
          <w:szCs w:val="24"/>
        </w:rPr>
      </w:pPr>
      <w:r w:rsidRPr="00BF1805">
        <w:rPr>
          <w:rFonts w:asciiTheme="majorBidi" w:hAnsiTheme="majorBidi" w:cstheme="majorBidi"/>
          <w:sz w:val="24"/>
          <w:szCs w:val="24"/>
        </w:rPr>
        <w:t>de lutter contre les</w:t>
      </w:r>
      <w:r w:rsidRPr="00BF1805">
        <w:rPr>
          <w:rStyle w:val="apple-converted-space"/>
          <w:rFonts w:asciiTheme="majorBidi" w:hAnsiTheme="majorBidi" w:cstheme="majorBidi"/>
          <w:sz w:val="24"/>
          <w:szCs w:val="24"/>
        </w:rPr>
        <w:t> </w:t>
      </w:r>
      <w:hyperlink r:id="rId43" w:tooltip="Ravageurs" w:history="1">
        <w:r w:rsidRPr="00BF1805">
          <w:rPr>
            <w:rStyle w:val="Lienhypertexte"/>
            <w:rFonts w:asciiTheme="majorBidi" w:hAnsiTheme="majorBidi" w:cstheme="majorBidi"/>
            <w:color w:val="auto"/>
            <w:sz w:val="24"/>
            <w:szCs w:val="24"/>
            <w:u w:val="none"/>
          </w:rPr>
          <w:t>ravageurs</w:t>
        </w:r>
      </w:hyperlink>
      <w:r w:rsidRPr="00BF1805">
        <w:rPr>
          <w:rStyle w:val="apple-converted-space"/>
          <w:rFonts w:asciiTheme="majorBidi" w:hAnsiTheme="majorBidi" w:cstheme="majorBidi"/>
          <w:sz w:val="24"/>
          <w:szCs w:val="24"/>
        </w:rPr>
        <w:t> </w:t>
      </w:r>
      <w:r w:rsidRPr="00BF1805">
        <w:rPr>
          <w:rFonts w:asciiTheme="majorBidi" w:hAnsiTheme="majorBidi" w:cstheme="majorBidi"/>
          <w:sz w:val="24"/>
          <w:szCs w:val="24"/>
        </w:rPr>
        <w:t>et les maladies. En effet, cette technique contribue à la destruction des abris et des œufs des ravageurs ;</w:t>
      </w:r>
    </w:p>
    <w:p w:rsidR="003E594D" w:rsidRPr="003E594D" w:rsidRDefault="003E594D" w:rsidP="003E594D">
      <w:pPr>
        <w:numPr>
          <w:ilvl w:val="0"/>
          <w:numId w:val="23"/>
        </w:numPr>
        <w:shd w:val="clear" w:color="auto" w:fill="FFFFFF"/>
        <w:spacing w:before="100" w:beforeAutospacing="1" w:after="24" w:line="360" w:lineRule="auto"/>
        <w:ind w:left="384"/>
        <w:jc w:val="both"/>
        <w:rPr>
          <w:rFonts w:asciiTheme="majorBidi" w:hAnsiTheme="majorBidi" w:cstheme="majorBidi"/>
          <w:sz w:val="24"/>
          <w:szCs w:val="24"/>
        </w:rPr>
      </w:pPr>
      <w:r w:rsidRPr="00BF1805">
        <w:rPr>
          <w:rFonts w:asciiTheme="majorBidi" w:hAnsiTheme="majorBidi" w:cstheme="majorBidi"/>
          <w:sz w:val="24"/>
          <w:szCs w:val="24"/>
        </w:rPr>
        <w:t>de lutter contre les adventices grâce à une forte diminution du nombre potentiel d'adventices germées ;</w:t>
      </w:r>
    </w:p>
    <w:p w:rsidR="003E594D" w:rsidRDefault="003E594D" w:rsidP="003E594D">
      <w:pPr>
        <w:autoSpaceDE w:val="0"/>
        <w:autoSpaceDN w:val="0"/>
        <w:adjustRightInd w:val="0"/>
        <w:spacing w:after="0" w:line="240" w:lineRule="auto"/>
        <w:rPr>
          <w:rFonts w:asciiTheme="majorBidi" w:hAnsiTheme="majorBidi" w:cstheme="majorBidi"/>
          <w:b/>
          <w:bCs/>
          <w:sz w:val="24"/>
          <w:szCs w:val="24"/>
        </w:rPr>
      </w:pPr>
    </w:p>
    <w:p w:rsidR="003E594D" w:rsidRDefault="00ED43D4" w:rsidP="003E594D">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1.7. </w:t>
      </w:r>
      <w:r w:rsidR="003E594D" w:rsidRPr="004A36EC">
        <w:rPr>
          <w:rFonts w:asciiTheme="majorBidi" w:hAnsiTheme="majorBidi" w:cstheme="majorBidi"/>
          <w:b/>
          <w:bCs/>
          <w:sz w:val="24"/>
          <w:szCs w:val="24"/>
        </w:rPr>
        <w:t>Le broyage et l’enfouissement des résidus</w:t>
      </w:r>
    </w:p>
    <w:p w:rsidR="003E594D" w:rsidRPr="00AD3F23" w:rsidRDefault="003E594D" w:rsidP="00AD3F23">
      <w:pPr>
        <w:autoSpaceDE w:val="0"/>
        <w:autoSpaceDN w:val="0"/>
        <w:adjustRightInd w:val="0"/>
        <w:spacing w:after="0" w:line="360" w:lineRule="auto"/>
        <w:jc w:val="both"/>
        <w:rPr>
          <w:rFonts w:asciiTheme="majorBidi" w:hAnsiTheme="majorBidi" w:cstheme="majorBidi"/>
          <w:sz w:val="24"/>
          <w:szCs w:val="24"/>
        </w:rPr>
      </w:pPr>
      <w:r w:rsidRPr="004A36EC">
        <w:rPr>
          <w:rFonts w:asciiTheme="majorBidi" w:hAnsiTheme="majorBidi" w:cstheme="majorBidi"/>
          <w:sz w:val="24"/>
          <w:szCs w:val="24"/>
        </w:rPr>
        <w:t>La technique du broyage et de l’enfouissement des résidus consiste à détruire</w:t>
      </w:r>
      <w:r>
        <w:rPr>
          <w:rFonts w:asciiTheme="majorBidi" w:hAnsiTheme="majorBidi" w:cstheme="majorBidi"/>
          <w:sz w:val="24"/>
          <w:szCs w:val="24"/>
        </w:rPr>
        <w:t xml:space="preserve"> </w:t>
      </w:r>
      <w:r w:rsidRPr="004A36EC">
        <w:rPr>
          <w:rFonts w:asciiTheme="majorBidi" w:hAnsiTheme="majorBidi" w:cstheme="majorBidi"/>
          <w:sz w:val="24"/>
          <w:szCs w:val="24"/>
        </w:rPr>
        <w:t>certains ravageurs et à limiter les contaminations de certaines maladies.</w:t>
      </w:r>
      <w:r>
        <w:rPr>
          <w:rFonts w:asciiTheme="majorBidi" w:hAnsiTheme="majorBidi" w:cstheme="majorBidi"/>
          <w:sz w:val="24"/>
          <w:szCs w:val="24"/>
        </w:rPr>
        <w:t xml:space="preserve"> </w:t>
      </w:r>
      <w:r w:rsidRPr="004A36EC">
        <w:rPr>
          <w:rFonts w:asciiTheme="majorBidi" w:hAnsiTheme="majorBidi" w:cstheme="majorBidi"/>
          <w:sz w:val="24"/>
          <w:szCs w:val="24"/>
        </w:rPr>
        <w:t>Un broyage fin des résidus de récolte, un mélange à la terre, puis un enfouissement, sont</w:t>
      </w:r>
      <w:r>
        <w:rPr>
          <w:rFonts w:asciiTheme="majorBidi" w:hAnsiTheme="majorBidi" w:cstheme="majorBidi"/>
          <w:sz w:val="24"/>
          <w:szCs w:val="24"/>
        </w:rPr>
        <w:t xml:space="preserve"> </w:t>
      </w:r>
      <w:r w:rsidRPr="004A36EC">
        <w:rPr>
          <w:rFonts w:asciiTheme="majorBidi" w:hAnsiTheme="majorBidi" w:cstheme="majorBidi"/>
          <w:sz w:val="24"/>
          <w:szCs w:val="24"/>
        </w:rPr>
        <w:t xml:space="preserve">recommandés dans la lutte contre certains bioagresseurs. </w:t>
      </w:r>
    </w:p>
    <w:p w:rsidR="00386B02" w:rsidRPr="005F7938" w:rsidRDefault="00AD3F23" w:rsidP="001C4BAC">
      <w:pPr>
        <w:autoSpaceDE w:val="0"/>
        <w:autoSpaceDN w:val="0"/>
        <w:adjustRightInd w:val="0"/>
        <w:spacing w:after="0" w:line="360" w:lineRule="auto"/>
        <w:jc w:val="both"/>
        <w:rPr>
          <w:rFonts w:asciiTheme="majorBidi" w:hAnsiTheme="majorBidi" w:cstheme="majorBidi"/>
          <w:sz w:val="24"/>
          <w:szCs w:val="24"/>
        </w:rPr>
      </w:pPr>
      <w:r w:rsidRPr="00AD3F23">
        <w:rPr>
          <w:rFonts w:asciiTheme="majorBidi" w:hAnsiTheme="majorBidi" w:cstheme="majorBidi"/>
          <w:b/>
          <w:bCs/>
          <w:sz w:val="24"/>
          <w:szCs w:val="24"/>
        </w:rPr>
        <w:t>1.8.</w:t>
      </w:r>
      <w:r w:rsidRPr="000E3D2C">
        <w:rPr>
          <w:rFonts w:asciiTheme="majorBidi" w:hAnsiTheme="majorBidi" w:cstheme="majorBidi"/>
          <w:b/>
          <w:bCs/>
          <w:sz w:val="24"/>
          <w:szCs w:val="24"/>
        </w:rPr>
        <w:t xml:space="preserve"> Les</w:t>
      </w:r>
      <w:r w:rsidR="00386B02" w:rsidRPr="000E3D2C">
        <w:rPr>
          <w:rFonts w:asciiTheme="majorBidi" w:hAnsiTheme="majorBidi" w:cstheme="majorBidi"/>
          <w:b/>
          <w:bCs/>
          <w:sz w:val="24"/>
          <w:szCs w:val="24"/>
        </w:rPr>
        <w:t xml:space="preserve"> barrières ph</w:t>
      </w:r>
      <w:r w:rsidR="005F7938" w:rsidRPr="000E3D2C">
        <w:rPr>
          <w:rFonts w:asciiTheme="majorBidi" w:hAnsiTheme="majorBidi" w:cstheme="majorBidi"/>
          <w:b/>
          <w:bCs/>
          <w:sz w:val="24"/>
          <w:szCs w:val="24"/>
        </w:rPr>
        <w:t>ysiques</w:t>
      </w:r>
      <w:r w:rsidR="005F7938" w:rsidRPr="005F7938">
        <w:rPr>
          <w:rFonts w:asciiTheme="majorBidi" w:hAnsiTheme="majorBidi" w:cstheme="majorBidi"/>
          <w:sz w:val="24"/>
          <w:szCs w:val="24"/>
        </w:rPr>
        <w:t xml:space="preserve"> : filets verticaux, fi</w:t>
      </w:r>
      <w:r w:rsidR="00386B02" w:rsidRPr="005F7938">
        <w:rPr>
          <w:rFonts w:asciiTheme="majorBidi" w:hAnsiTheme="majorBidi" w:cstheme="majorBidi"/>
          <w:sz w:val="24"/>
          <w:szCs w:val="24"/>
        </w:rPr>
        <w:t>lms plastiques étanches aux insectes, bandes</w:t>
      </w:r>
      <w:r w:rsidR="005F7938" w:rsidRPr="005F7938">
        <w:rPr>
          <w:rFonts w:asciiTheme="majorBidi" w:hAnsiTheme="majorBidi" w:cstheme="majorBidi"/>
          <w:sz w:val="24"/>
          <w:szCs w:val="24"/>
        </w:rPr>
        <w:t xml:space="preserve"> </w:t>
      </w:r>
      <w:r w:rsidR="00386B02" w:rsidRPr="005F7938">
        <w:rPr>
          <w:rFonts w:asciiTheme="majorBidi" w:hAnsiTheme="majorBidi" w:cstheme="majorBidi"/>
          <w:sz w:val="24"/>
          <w:szCs w:val="24"/>
        </w:rPr>
        <w:t xml:space="preserve">pièges, poudres inertes à base de silice à propriétés abrasives et </w:t>
      </w:r>
      <w:r w:rsidR="003E5AA3" w:rsidRPr="005F7938">
        <w:rPr>
          <w:rFonts w:asciiTheme="majorBidi" w:hAnsiTheme="majorBidi" w:cstheme="majorBidi"/>
          <w:sz w:val="24"/>
          <w:szCs w:val="24"/>
        </w:rPr>
        <w:t>desséchantes</w:t>
      </w:r>
      <w:r w:rsidR="003E5AA3">
        <w:rPr>
          <w:rFonts w:asciiTheme="majorBidi" w:hAnsiTheme="majorBidi" w:cstheme="majorBidi"/>
          <w:sz w:val="24"/>
          <w:szCs w:val="24"/>
        </w:rPr>
        <w:t>.</w:t>
      </w:r>
    </w:p>
    <w:p w:rsidR="00386B02" w:rsidRPr="005F7938" w:rsidRDefault="00AD3F23" w:rsidP="001C4BAC">
      <w:pPr>
        <w:autoSpaceDE w:val="0"/>
        <w:autoSpaceDN w:val="0"/>
        <w:adjustRightInd w:val="0"/>
        <w:spacing w:after="0" w:line="360" w:lineRule="auto"/>
        <w:jc w:val="both"/>
        <w:rPr>
          <w:rFonts w:asciiTheme="majorBidi" w:hAnsiTheme="majorBidi" w:cstheme="majorBidi"/>
          <w:sz w:val="24"/>
          <w:szCs w:val="24"/>
        </w:rPr>
      </w:pPr>
      <w:r w:rsidRPr="00AD3F23">
        <w:rPr>
          <w:rFonts w:asciiTheme="majorBidi" w:hAnsiTheme="majorBidi" w:cstheme="majorBidi"/>
          <w:b/>
          <w:bCs/>
          <w:sz w:val="24"/>
          <w:szCs w:val="24"/>
        </w:rPr>
        <w:t>1.9.</w:t>
      </w:r>
      <w:r w:rsidRPr="000E3D2C">
        <w:rPr>
          <w:rFonts w:asciiTheme="majorBidi" w:hAnsiTheme="majorBidi" w:cstheme="majorBidi"/>
          <w:b/>
          <w:bCs/>
          <w:sz w:val="24"/>
          <w:szCs w:val="24"/>
        </w:rPr>
        <w:t xml:space="preserve"> La</w:t>
      </w:r>
      <w:r w:rsidR="00386B02" w:rsidRPr="000E3D2C">
        <w:rPr>
          <w:rFonts w:asciiTheme="majorBidi" w:hAnsiTheme="majorBidi" w:cstheme="majorBidi"/>
          <w:b/>
          <w:bCs/>
          <w:sz w:val="24"/>
          <w:szCs w:val="24"/>
        </w:rPr>
        <w:t xml:space="preserve"> solarisation</w:t>
      </w:r>
      <w:r w:rsidR="00386B02" w:rsidRPr="005F7938">
        <w:rPr>
          <w:rFonts w:asciiTheme="majorBidi" w:hAnsiTheme="majorBidi" w:cstheme="majorBidi"/>
          <w:sz w:val="24"/>
          <w:szCs w:val="24"/>
        </w:rPr>
        <w:t xml:space="preserve"> : cette technique consiste à u</w:t>
      </w:r>
      <w:r w:rsidR="003E5AA3">
        <w:rPr>
          <w:rFonts w:asciiTheme="majorBidi" w:hAnsiTheme="majorBidi" w:cstheme="majorBidi"/>
          <w:sz w:val="24"/>
          <w:szCs w:val="24"/>
        </w:rPr>
        <w:t>tiliser l’énergie solaire pour chauffer</w:t>
      </w:r>
      <w:r w:rsidR="00386B02" w:rsidRPr="005F7938">
        <w:rPr>
          <w:rFonts w:asciiTheme="majorBidi" w:hAnsiTheme="majorBidi" w:cstheme="majorBidi"/>
          <w:sz w:val="24"/>
          <w:szCs w:val="24"/>
        </w:rPr>
        <w:t xml:space="preserve"> les sols et détruire ou affaiblir les agents pathogènes et stimuler les organismes antagonistes</w:t>
      </w:r>
      <w:r w:rsidR="001C4BAC">
        <w:rPr>
          <w:rFonts w:asciiTheme="majorBidi" w:hAnsiTheme="majorBidi" w:cstheme="majorBidi"/>
          <w:sz w:val="24"/>
          <w:szCs w:val="24"/>
        </w:rPr>
        <w:t>.</w:t>
      </w:r>
    </w:p>
    <w:p w:rsidR="00386B02" w:rsidRDefault="00AD3F23" w:rsidP="0091352E">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1.10. </w:t>
      </w:r>
      <w:r w:rsidR="0091352E" w:rsidRPr="000E3D2C">
        <w:rPr>
          <w:rFonts w:asciiTheme="majorBidi" w:hAnsiTheme="majorBidi" w:cstheme="majorBidi"/>
          <w:b/>
          <w:bCs/>
          <w:sz w:val="24"/>
          <w:szCs w:val="24"/>
        </w:rPr>
        <w:t>Le</w:t>
      </w:r>
      <w:r w:rsidR="00386B02" w:rsidRPr="000E3D2C">
        <w:rPr>
          <w:rFonts w:asciiTheme="majorBidi" w:hAnsiTheme="majorBidi" w:cstheme="majorBidi"/>
          <w:b/>
          <w:bCs/>
          <w:sz w:val="24"/>
          <w:szCs w:val="24"/>
        </w:rPr>
        <w:t xml:space="preserve"> désherbage mécanique</w:t>
      </w:r>
      <w:r w:rsidR="003E5AA3">
        <w:rPr>
          <w:rFonts w:asciiTheme="majorBidi" w:hAnsiTheme="majorBidi" w:cstheme="majorBidi"/>
          <w:b/>
          <w:bCs/>
          <w:sz w:val="24"/>
          <w:szCs w:val="24"/>
        </w:rPr>
        <w:t> :</w:t>
      </w:r>
      <w:r w:rsidR="00386B02" w:rsidRPr="000E3D2C">
        <w:rPr>
          <w:rFonts w:asciiTheme="majorBidi" w:hAnsiTheme="majorBidi" w:cstheme="majorBidi"/>
          <w:b/>
          <w:bCs/>
          <w:sz w:val="24"/>
          <w:szCs w:val="24"/>
        </w:rPr>
        <w:t xml:space="preserve"> </w:t>
      </w:r>
      <w:r w:rsidR="00386B02" w:rsidRPr="005F7938">
        <w:rPr>
          <w:rFonts w:asciiTheme="majorBidi" w:hAnsiTheme="majorBidi" w:cstheme="majorBidi"/>
          <w:sz w:val="24"/>
          <w:szCs w:val="24"/>
        </w:rPr>
        <w:t xml:space="preserve">Le binage, sarclage permettent de détruire les mauvaises herbes en les coupant à faible profondeur. Le hersage permet de lutter contre les mauvaises herbes jeunes, tout en aérant le sol en surface avec des dégâts limités à la culture. Le buttage permet d’étouffer les adventices dans la ligne. </w:t>
      </w:r>
    </w:p>
    <w:p w:rsidR="0091352E" w:rsidRPr="00C96C35" w:rsidRDefault="00AD3F23" w:rsidP="0091352E">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lastRenderedPageBreak/>
        <w:t>1.11.</w:t>
      </w:r>
      <w:r w:rsidRPr="00C96C35">
        <w:rPr>
          <w:rFonts w:asciiTheme="majorBidi" w:hAnsiTheme="majorBidi" w:cstheme="majorBidi"/>
          <w:b/>
          <w:bCs/>
          <w:color w:val="000000"/>
          <w:sz w:val="24"/>
          <w:szCs w:val="24"/>
        </w:rPr>
        <w:t xml:space="preserve"> Le</w:t>
      </w:r>
      <w:r w:rsidR="0091352E" w:rsidRPr="00C96C35">
        <w:rPr>
          <w:rFonts w:asciiTheme="majorBidi" w:hAnsiTheme="majorBidi" w:cstheme="majorBidi"/>
          <w:b/>
          <w:bCs/>
          <w:color w:val="000000"/>
          <w:sz w:val="24"/>
          <w:szCs w:val="24"/>
        </w:rPr>
        <w:t xml:space="preserve"> désherbage thermique</w:t>
      </w:r>
      <w:r w:rsidR="0091352E">
        <w:rPr>
          <w:rFonts w:asciiTheme="majorBidi" w:hAnsiTheme="majorBidi" w:cstheme="majorBidi"/>
          <w:b/>
          <w:bCs/>
          <w:color w:val="000000"/>
          <w:sz w:val="24"/>
          <w:szCs w:val="24"/>
        </w:rPr>
        <w:t> :</w:t>
      </w:r>
      <w:r w:rsidR="0091352E" w:rsidRPr="00C96C35">
        <w:rPr>
          <w:rFonts w:asciiTheme="majorBidi" w:hAnsiTheme="majorBidi" w:cstheme="majorBidi"/>
          <w:b/>
          <w:bCs/>
          <w:color w:val="000000"/>
          <w:sz w:val="24"/>
          <w:szCs w:val="24"/>
        </w:rPr>
        <w:t xml:space="preserve"> </w:t>
      </w:r>
      <w:r w:rsidR="0091352E" w:rsidRPr="00C96C35">
        <w:rPr>
          <w:rFonts w:asciiTheme="majorBidi" w:hAnsiTheme="majorBidi" w:cstheme="majorBidi"/>
          <w:color w:val="000000"/>
          <w:sz w:val="24"/>
          <w:szCs w:val="24"/>
        </w:rPr>
        <w:t>Le désherbage thermique</w:t>
      </w:r>
      <w:r w:rsidR="0091352E">
        <w:rPr>
          <w:rFonts w:asciiTheme="majorBidi" w:hAnsiTheme="majorBidi" w:cstheme="majorBidi"/>
          <w:color w:val="000000"/>
          <w:sz w:val="24"/>
          <w:szCs w:val="24"/>
        </w:rPr>
        <w:t xml:space="preserve"> a flamme directe</w:t>
      </w:r>
      <w:r w:rsidR="0091352E" w:rsidRPr="00C96C35">
        <w:rPr>
          <w:rFonts w:asciiTheme="majorBidi" w:hAnsiTheme="majorBidi" w:cstheme="majorBidi"/>
          <w:color w:val="000000"/>
          <w:sz w:val="24"/>
          <w:szCs w:val="24"/>
        </w:rPr>
        <w:t xml:space="preserve"> consiste à chauffer les</w:t>
      </w:r>
      <w:r w:rsidR="0091352E">
        <w:rPr>
          <w:rFonts w:asciiTheme="majorBidi" w:hAnsiTheme="majorBidi" w:cstheme="majorBidi"/>
          <w:color w:val="000000"/>
          <w:sz w:val="24"/>
          <w:szCs w:val="24"/>
        </w:rPr>
        <w:t xml:space="preserve"> parties aériennes de la plante</w:t>
      </w:r>
      <w:r w:rsidR="0091352E" w:rsidRPr="00C96C35">
        <w:rPr>
          <w:rFonts w:asciiTheme="majorBidi" w:hAnsiTheme="majorBidi" w:cstheme="majorBidi"/>
          <w:color w:val="000000"/>
          <w:sz w:val="24"/>
          <w:szCs w:val="24"/>
        </w:rPr>
        <w:t xml:space="preserve"> </w:t>
      </w:r>
      <w:r w:rsidR="0091352E">
        <w:rPr>
          <w:rFonts w:asciiTheme="majorBidi" w:hAnsiTheme="majorBidi" w:cstheme="majorBidi"/>
          <w:color w:val="000000"/>
          <w:sz w:val="24"/>
          <w:szCs w:val="24"/>
        </w:rPr>
        <w:t>jusqu’à l’</w:t>
      </w:r>
      <w:r w:rsidR="0091352E" w:rsidRPr="00C96C35">
        <w:rPr>
          <w:rFonts w:asciiTheme="majorBidi" w:hAnsiTheme="majorBidi" w:cstheme="majorBidi"/>
          <w:color w:val="000000"/>
          <w:sz w:val="24"/>
          <w:szCs w:val="24"/>
        </w:rPr>
        <w:t>éclatement</w:t>
      </w:r>
      <w:r w:rsidR="0091352E" w:rsidRPr="001C4BAC">
        <w:rPr>
          <w:rFonts w:asciiTheme="majorBidi" w:hAnsiTheme="majorBidi" w:cstheme="majorBidi"/>
          <w:color w:val="000000"/>
          <w:sz w:val="24"/>
          <w:szCs w:val="24"/>
        </w:rPr>
        <w:t xml:space="preserve"> </w:t>
      </w:r>
      <w:r w:rsidR="0091352E">
        <w:rPr>
          <w:rFonts w:asciiTheme="majorBidi" w:hAnsiTheme="majorBidi" w:cstheme="majorBidi"/>
          <w:color w:val="000000"/>
          <w:sz w:val="24"/>
          <w:szCs w:val="24"/>
        </w:rPr>
        <w:t>d</w:t>
      </w:r>
      <w:r w:rsidR="0091352E" w:rsidRPr="00C96C35">
        <w:rPr>
          <w:rFonts w:asciiTheme="majorBidi" w:hAnsiTheme="majorBidi" w:cstheme="majorBidi"/>
          <w:color w:val="000000"/>
          <w:sz w:val="24"/>
          <w:szCs w:val="24"/>
        </w:rPr>
        <w:t xml:space="preserve">es cellules végétales. Il n’est pas nécessaire d’attendre que la plante brûle pour obtenir un résultat. </w:t>
      </w:r>
    </w:p>
    <w:p w:rsidR="0091352E" w:rsidRPr="00C96C35" w:rsidRDefault="0091352E" w:rsidP="0091352E">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La partie souterraine n’étant pas atteinte, il est nécessaire de réaliser plusieurs passages qui à la longue épuiseront la plante. </w:t>
      </w:r>
    </w:p>
    <w:p w:rsidR="0091352E" w:rsidRPr="00C96C35" w:rsidRDefault="0091352E" w:rsidP="0091352E">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Le désherbage thermique s’applique à tous les types de sol dur : béton, pavés, rigoles, … </w:t>
      </w:r>
    </w:p>
    <w:p w:rsidR="0091352E" w:rsidRDefault="0091352E" w:rsidP="0091352E">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pour les endroits difficilement accessibles (pieds de mur, bordures,…). </w:t>
      </w:r>
    </w:p>
    <w:p w:rsidR="0091352E" w:rsidRDefault="0091352E" w:rsidP="0091352E">
      <w:pPr>
        <w:autoSpaceDE w:val="0"/>
        <w:autoSpaceDN w:val="0"/>
        <w:adjustRightInd w:val="0"/>
        <w:spacing w:after="0" w:line="360" w:lineRule="auto"/>
        <w:jc w:val="both"/>
        <w:rPr>
          <w:rFonts w:asciiTheme="majorBidi" w:hAnsiTheme="majorBidi" w:cstheme="majorBidi"/>
          <w:color w:val="000000"/>
          <w:sz w:val="24"/>
          <w:szCs w:val="24"/>
        </w:rPr>
      </w:pPr>
    </w:p>
    <w:p w:rsidR="00A656BD" w:rsidRDefault="00AD3F23" w:rsidP="00A85C15">
      <w:pPr>
        <w:spacing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1.12.</w:t>
      </w:r>
      <w:r w:rsidRPr="001E7DF1">
        <w:rPr>
          <w:rFonts w:asciiTheme="majorBidi" w:hAnsiTheme="majorBidi" w:cstheme="majorBidi"/>
          <w:b/>
          <w:bCs/>
          <w:color w:val="000000"/>
          <w:sz w:val="24"/>
          <w:szCs w:val="24"/>
        </w:rPr>
        <w:t xml:space="preserve"> L’eau</w:t>
      </w:r>
      <w:r w:rsidR="0091352E" w:rsidRPr="00F828BF">
        <w:rPr>
          <w:rFonts w:asciiTheme="majorBidi" w:hAnsiTheme="majorBidi" w:cstheme="majorBidi"/>
          <w:b/>
          <w:bCs/>
          <w:color w:val="000000"/>
          <w:sz w:val="24"/>
          <w:szCs w:val="24"/>
        </w:rPr>
        <w:t xml:space="preserve"> chaude </w:t>
      </w:r>
    </w:p>
    <w:p w:rsidR="002B5CEE" w:rsidRPr="00541C8F" w:rsidRDefault="0091352E" w:rsidP="00541C8F">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A656BD">
        <w:rPr>
          <w:rFonts w:asciiTheme="majorBidi" w:hAnsiTheme="majorBidi" w:cstheme="majorBidi"/>
          <w:color w:val="000000"/>
          <w:sz w:val="24"/>
          <w:szCs w:val="24"/>
        </w:rPr>
        <w:t>Le versement</w:t>
      </w:r>
      <w:r w:rsidRPr="00F828BF">
        <w:rPr>
          <w:rFonts w:asciiTheme="majorBidi" w:hAnsiTheme="majorBidi" w:cstheme="majorBidi"/>
          <w:color w:val="000000"/>
          <w:sz w:val="24"/>
          <w:szCs w:val="24"/>
        </w:rPr>
        <w:t xml:space="preserve"> de l’eau chaude sur une plante, </w:t>
      </w:r>
      <w:r w:rsidR="00A656BD">
        <w:rPr>
          <w:rFonts w:asciiTheme="majorBidi" w:hAnsiTheme="majorBidi" w:cstheme="majorBidi"/>
          <w:color w:val="000000"/>
          <w:sz w:val="24"/>
          <w:szCs w:val="24"/>
        </w:rPr>
        <w:t xml:space="preserve">va </w:t>
      </w:r>
      <w:r w:rsidR="00A656BD" w:rsidRPr="00F828BF">
        <w:rPr>
          <w:rFonts w:asciiTheme="majorBidi" w:hAnsiTheme="majorBidi" w:cstheme="majorBidi"/>
          <w:color w:val="000000"/>
          <w:sz w:val="24"/>
          <w:szCs w:val="24"/>
        </w:rPr>
        <w:t xml:space="preserve">provoquer </w:t>
      </w:r>
      <w:r w:rsidR="00A656BD">
        <w:rPr>
          <w:rFonts w:asciiTheme="majorBidi" w:hAnsiTheme="majorBidi" w:cstheme="majorBidi"/>
          <w:color w:val="000000"/>
          <w:sz w:val="24"/>
          <w:szCs w:val="24"/>
        </w:rPr>
        <w:t>un</w:t>
      </w:r>
      <w:r w:rsidRPr="00F828BF">
        <w:rPr>
          <w:rFonts w:asciiTheme="majorBidi" w:hAnsiTheme="majorBidi" w:cstheme="majorBidi"/>
          <w:color w:val="000000"/>
          <w:sz w:val="24"/>
          <w:szCs w:val="24"/>
        </w:rPr>
        <w:t xml:space="preserve"> choc thermique </w:t>
      </w:r>
      <w:r w:rsidR="00A656BD">
        <w:rPr>
          <w:rFonts w:asciiTheme="majorBidi" w:hAnsiTheme="majorBidi" w:cstheme="majorBidi"/>
          <w:color w:val="000000"/>
          <w:sz w:val="24"/>
          <w:szCs w:val="24"/>
        </w:rPr>
        <w:t>et</w:t>
      </w:r>
      <w:r w:rsidRPr="00F828BF">
        <w:rPr>
          <w:rFonts w:asciiTheme="majorBidi" w:hAnsiTheme="majorBidi" w:cstheme="majorBidi"/>
          <w:color w:val="000000"/>
          <w:sz w:val="24"/>
          <w:szCs w:val="24"/>
        </w:rPr>
        <w:t xml:space="preserve"> faire éclater les cellules de la plante et conduire à sa destruction. Cette méthode n’est toutefois efficace que sur des jeunes plantes (4 à 5 feuilles). </w:t>
      </w:r>
    </w:p>
    <w:p w:rsidR="00386B02" w:rsidRPr="005F7938" w:rsidRDefault="000455C4" w:rsidP="005F7938">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1.13. </w:t>
      </w:r>
      <w:r w:rsidR="00386B02" w:rsidRPr="005F7938">
        <w:rPr>
          <w:rFonts w:asciiTheme="majorBidi" w:hAnsiTheme="majorBidi" w:cstheme="majorBidi"/>
          <w:b/>
          <w:bCs/>
          <w:sz w:val="24"/>
          <w:szCs w:val="24"/>
        </w:rPr>
        <w:t>Les biopesticides</w:t>
      </w:r>
    </w:p>
    <w:p w:rsidR="00386B02" w:rsidRPr="005F7938" w:rsidRDefault="00386B02" w:rsidP="005F7938">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Un biopesticide</w:t>
      </w:r>
      <w:r w:rsidR="000E3D2C">
        <w:rPr>
          <w:rFonts w:asciiTheme="majorBidi" w:hAnsiTheme="majorBidi" w:cstheme="majorBidi"/>
          <w:sz w:val="24"/>
          <w:szCs w:val="24"/>
        </w:rPr>
        <w:t xml:space="preserve"> est défi</w:t>
      </w:r>
      <w:r w:rsidRPr="005F7938">
        <w:rPr>
          <w:rFonts w:asciiTheme="majorBidi" w:hAnsiTheme="majorBidi" w:cstheme="majorBidi"/>
          <w:sz w:val="24"/>
          <w:szCs w:val="24"/>
        </w:rPr>
        <w:t>ni comme un produit de protection des plantes d’origine biologique qui peut être un organisme vivant ou une substance d’origine naturelle.</w:t>
      </w:r>
    </w:p>
    <w:p w:rsidR="00386B02" w:rsidRPr="005F7938" w:rsidRDefault="00386B02" w:rsidP="00E75CCE">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produits dits « naturels » et surtout les extraits de plante</w:t>
      </w:r>
      <w:r w:rsidR="00E75CCE">
        <w:rPr>
          <w:rFonts w:asciiTheme="majorBidi" w:hAnsiTheme="majorBidi" w:cstheme="majorBidi"/>
          <w:sz w:val="24"/>
          <w:szCs w:val="24"/>
        </w:rPr>
        <w:t>,</w:t>
      </w:r>
      <w:r w:rsidRPr="005F7938">
        <w:rPr>
          <w:rFonts w:asciiTheme="majorBidi" w:hAnsiTheme="majorBidi" w:cstheme="majorBidi"/>
          <w:sz w:val="24"/>
          <w:szCs w:val="24"/>
        </w:rPr>
        <w:t xml:space="preserve"> ils présentent l’avantage d’être biodégradables.</w:t>
      </w:r>
    </w:p>
    <w:p w:rsidR="00386B02" w:rsidRPr="005F7938" w:rsidRDefault="00386B02" w:rsidP="00C12F4B">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 xml:space="preserve">Les biopesticides désignent </w:t>
      </w:r>
      <w:r w:rsidR="00C12F4B">
        <w:rPr>
          <w:rFonts w:asciiTheme="majorBidi" w:hAnsiTheme="majorBidi" w:cstheme="majorBidi"/>
          <w:sz w:val="24"/>
          <w:szCs w:val="24"/>
        </w:rPr>
        <w:t>quelques</w:t>
      </w:r>
      <w:r w:rsidRPr="005F7938">
        <w:rPr>
          <w:rFonts w:asciiTheme="majorBidi" w:hAnsiTheme="majorBidi" w:cstheme="majorBidi"/>
          <w:sz w:val="24"/>
          <w:szCs w:val="24"/>
        </w:rPr>
        <w:t xml:space="preserve"> groupes de substances :</w:t>
      </w:r>
    </w:p>
    <w:p w:rsidR="00386B02" w:rsidRPr="005F7938" w:rsidRDefault="00386B02" w:rsidP="005F7938">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 xml:space="preserve">- </w:t>
      </w:r>
      <w:r w:rsidRPr="001C4BAC">
        <w:rPr>
          <w:rFonts w:asciiTheme="majorBidi" w:hAnsiTheme="majorBidi" w:cstheme="majorBidi"/>
          <w:b/>
          <w:bCs/>
          <w:sz w:val="24"/>
          <w:szCs w:val="24"/>
        </w:rPr>
        <w:t>Les pesticides biochimiques</w:t>
      </w:r>
      <w:r w:rsidR="00E75CCE">
        <w:rPr>
          <w:rFonts w:asciiTheme="majorBidi" w:hAnsiTheme="majorBidi" w:cstheme="majorBidi"/>
          <w:b/>
          <w:bCs/>
          <w:sz w:val="24"/>
          <w:szCs w:val="24"/>
        </w:rPr>
        <w:t> :</w:t>
      </w:r>
      <w:r w:rsidRPr="005F7938">
        <w:rPr>
          <w:rFonts w:asciiTheme="majorBidi" w:hAnsiTheme="majorBidi" w:cstheme="majorBidi"/>
          <w:sz w:val="24"/>
          <w:szCs w:val="24"/>
        </w:rPr>
        <w:t xml:space="preserve"> issus de substances d’origine naturelle. On peut citer parmi les plus</w:t>
      </w:r>
      <w:r w:rsidR="005F7938" w:rsidRPr="005F7938">
        <w:rPr>
          <w:rFonts w:asciiTheme="majorBidi" w:hAnsiTheme="majorBidi" w:cstheme="majorBidi"/>
          <w:sz w:val="24"/>
          <w:szCs w:val="24"/>
        </w:rPr>
        <w:t xml:space="preserve"> </w:t>
      </w:r>
      <w:r w:rsidRPr="005F7938">
        <w:rPr>
          <w:rFonts w:asciiTheme="majorBidi" w:hAnsiTheme="majorBidi" w:cstheme="majorBidi"/>
          <w:sz w:val="24"/>
          <w:szCs w:val="24"/>
        </w:rPr>
        <w:t>connus : la nicotine, la roténone, les pyrèthres, les huiles végétales, les extraits de neem...</w:t>
      </w:r>
    </w:p>
    <w:p w:rsidR="00386B02" w:rsidRDefault="00386B02" w:rsidP="005F7938">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 xml:space="preserve">- </w:t>
      </w:r>
      <w:r w:rsidRPr="001C4BAC">
        <w:rPr>
          <w:rFonts w:asciiTheme="majorBidi" w:hAnsiTheme="majorBidi" w:cstheme="majorBidi"/>
          <w:b/>
          <w:bCs/>
          <w:sz w:val="24"/>
          <w:szCs w:val="24"/>
        </w:rPr>
        <w:t>Les biopesticides microbiens</w:t>
      </w:r>
      <w:r w:rsidR="00A2469B">
        <w:rPr>
          <w:rFonts w:asciiTheme="majorBidi" w:hAnsiTheme="majorBidi" w:cstheme="majorBidi"/>
          <w:b/>
          <w:bCs/>
          <w:sz w:val="24"/>
          <w:szCs w:val="24"/>
        </w:rPr>
        <w:t> :</w:t>
      </w:r>
      <w:r w:rsidRPr="005F7938">
        <w:rPr>
          <w:rFonts w:asciiTheme="majorBidi" w:hAnsiTheme="majorBidi" w:cstheme="majorBidi"/>
          <w:sz w:val="24"/>
          <w:szCs w:val="24"/>
        </w:rPr>
        <w:t xml:space="preserve"> constitués de micro-organismes (bactérie, champignons, virus).</w:t>
      </w:r>
    </w:p>
    <w:p w:rsidR="00CB6B5F" w:rsidRDefault="00CB6B5F" w:rsidP="00CB6B5F">
      <w:pPr>
        <w:shd w:val="clear" w:color="auto" w:fill="FFFFFF"/>
        <w:tabs>
          <w:tab w:val="left" w:pos="9072"/>
        </w:tabs>
        <w:spacing w:before="100" w:beforeAutospacing="1" w:after="24" w:line="304" w:lineRule="atLeast"/>
        <w:rPr>
          <w:rStyle w:val="apple-converted-space"/>
          <w:rFonts w:asciiTheme="majorBidi" w:hAnsiTheme="majorBidi" w:cstheme="majorBidi"/>
          <w:sz w:val="24"/>
          <w:szCs w:val="24"/>
        </w:rPr>
      </w:pPr>
      <w:r w:rsidRPr="00CB6B5F">
        <w:rPr>
          <w:rFonts w:asciiTheme="majorBidi" w:hAnsiTheme="majorBidi" w:cstheme="majorBidi"/>
          <w:b/>
          <w:bCs/>
          <w:sz w:val="24"/>
          <w:szCs w:val="24"/>
        </w:rPr>
        <w:t>Ex</w:t>
      </w:r>
      <w:r>
        <w:rPr>
          <w:rFonts w:asciiTheme="majorBidi" w:hAnsiTheme="majorBidi" w:cstheme="majorBidi"/>
          <w:sz w:val="24"/>
          <w:szCs w:val="24"/>
        </w:rPr>
        <w:t xml:space="preserve"> : </w:t>
      </w:r>
      <w:r w:rsidRPr="00CB6B5F">
        <w:rPr>
          <w:rFonts w:asciiTheme="majorBidi" w:hAnsiTheme="majorBidi" w:cstheme="majorBidi"/>
          <w:sz w:val="24"/>
          <w:szCs w:val="24"/>
        </w:rPr>
        <w:t>des</w:t>
      </w:r>
      <w:r w:rsidRPr="00CB6B5F">
        <w:rPr>
          <w:rStyle w:val="apple-converted-space"/>
          <w:rFonts w:asciiTheme="majorBidi" w:hAnsiTheme="majorBidi" w:cstheme="majorBidi"/>
          <w:sz w:val="24"/>
          <w:szCs w:val="24"/>
        </w:rPr>
        <w:t> </w:t>
      </w:r>
      <w:hyperlink r:id="rId44" w:tooltip="Champignon entomopathogène" w:history="1">
        <w:r>
          <w:rPr>
            <w:rStyle w:val="Lienhypertexte"/>
            <w:rFonts w:asciiTheme="majorBidi" w:hAnsiTheme="majorBidi" w:cstheme="majorBidi"/>
            <w:color w:val="auto"/>
            <w:sz w:val="24"/>
            <w:szCs w:val="24"/>
            <w:u w:val="none"/>
          </w:rPr>
          <w:t xml:space="preserve">champignons </w:t>
        </w:r>
        <w:r w:rsidRPr="00CB6B5F">
          <w:rPr>
            <w:rStyle w:val="Lienhypertexte"/>
            <w:rFonts w:asciiTheme="majorBidi" w:hAnsiTheme="majorBidi" w:cstheme="majorBidi"/>
            <w:color w:val="auto"/>
            <w:sz w:val="24"/>
            <w:szCs w:val="24"/>
            <w:u w:val="none"/>
          </w:rPr>
          <w:t>entomopathogènes</w:t>
        </w:r>
      </w:hyperlink>
      <w:r w:rsidRPr="00CB6B5F">
        <w:rPr>
          <w:rStyle w:val="apple-converted-space"/>
          <w:rFonts w:asciiTheme="majorBidi" w:hAnsiTheme="majorBidi" w:cstheme="majorBidi"/>
          <w:sz w:val="24"/>
          <w:szCs w:val="24"/>
        </w:rPr>
        <w:t> </w:t>
      </w:r>
      <w:r w:rsidRPr="00CB6B5F">
        <w:rPr>
          <w:rFonts w:asciiTheme="majorBidi" w:hAnsiTheme="majorBidi" w:cstheme="majorBidi"/>
          <w:sz w:val="24"/>
          <w:szCs w:val="24"/>
        </w:rPr>
        <w:t>(</w:t>
      </w:r>
      <w:r w:rsidRPr="00CB6B5F">
        <w:rPr>
          <w:rStyle w:val="apple-converted-space"/>
          <w:rFonts w:asciiTheme="majorBidi" w:hAnsiTheme="majorBidi" w:cstheme="majorBidi"/>
          <w:sz w:val="24"/>
          <w:szCs w:val="24"/>
        </w:rPr>
        <w:t> </w:t>
      </w:r>
      <w:hyperlink r:id="rId45" w:tooltip="Beauveria bassiana" w:history="1">
        <w:r w:rsidRPr="00CB6B5F">
          <w:rPr>
            <w:rStyle w:val="Lienhypertexte"/>
            <w:rFonts w:asciiTheme="majorBidi" w:hAnsiTheme="majorBidi" w:cstheme="majorBidi"/>
            <w:i/>
            <w:iCs/>
            <w:color w:val="auto"/>
            <w:sz w:val="24"/>
            <w:szCs w:val="24"/>
            <w:u w:val="none"/>
          </w:rPr>
          <w:t>Beauveria</w:t>
        </w:r>
        <w:r>
          <w:rPr>
            <w:rStyle w:val="Lienhypertexte"/>
            <w:rFonts w:asciiTheme="majorBidi" w:hAnsiTheme="majorBidi" w:cstheme="majorBidi"/>
            <w:i/>
            <w:iCs/>
            <w:color w:val="auto"/>
            <w:sz w:val="24"/>
            <w:szCs w:val="24"/>
            <w:u w:val="none"/>
          </w:rPr>
          <w:t xml:space="preserve"> </w:t>
        </w:r>
        <w:r w:rsidRPr="00CB6B5F">
          <w:rPr>
            <w:rStyle w:val="Lienhypertexte"/>
            <w:rFonts w:asciiTheme="majorBidi" w:hAnsiTheme="majorBidi" w:cstheme="majorBidi"/>
            <w:i/>
            <w:iCs/>
            <w:color w:val="auto"/>
            <w:sz w:val="24"/>
            <w:szCs w:val="24"/>
            <w:u w:val="none"/>
          </w:rPr>
          <w:t>bassiana</w:t>
        </w:r>
      </w:hyperlink>
      <w:r w:rsidRPr="00CB6B5F">
        <w:rPr>
          <w:rFonts w:asciiTheme="majorBidi" w:hAnsiTheme="majorBidi" w:cstheme="majorBidi"/>
          <w:sz w:val="24"/>
          <w:szCs w:val="24"/>
        </w:rPr>
        <w:t>,</w:t>
      </w:r>
      <w:r w:rsidRPr="00CB6B5F">
        <w:rPr>
          <w:rStyle w:val="apple-converted-space"/>
          <w:rFonts w:asciiTheme="majorBidi" w:hAnsiTheme="majorBidi" w:cstheme="majorBidi"/>
          <w:sz w:val="24"/>
          <w:szCs w:val="24"/>
        </w:rPr>
        <w:t> </w:t>
      </w:r>
      <w:hyperlink r:id="rId46" w:tooltip="Lecanicillium (page inexistante)" w:history="1">
        <w:r w:rsidRPr="00CB6B5F">
          <w:rPr>
            <w:rStyle w:val="Lienhypertexte"/>
            <w:rFonts w:asciiTheme="majorBidi" w:hAnsiTheme="majorBidi" w:cstheme="majorBidi"/>
            <w:i/>
            <w:iCs/>
            <w:color w:val="auto"/>
            <w:sz w:val="24"/>
            <w:szCs w:val="24"/>
            <w:u w:val="none"/>
          </w:rPr>
          <w:t>Lecanicillium</w:t>
        </w:r>
      </w:hyperlink>
      <w:r w:rsidRPr="00CB6B5F">
        <w:rPr>
          <w:rStyle w:val="apple-converted-space"/>
          <w:rFonts w:asciiTheme="majorBidi" w:hAnsiTheme="majorBidi" w:cstheme="majorBidi"/>
          <w:sz w:val="24"/>
          <w:szCs w:val="24"/>
        </w:rPr>
        <w:t> </w:t>
      </w:r>
      <w:r w:rsidRPr="00CB6B5F">
        <w:rPr>
          <w:rFonts w:asciiTheme="majorBidi" w:hAnsiTheme="majorBidi" w:cstheme="majorBidi"/>
          <w:sz w:val="24"/>
          <w:szCs w:val="24"/>
        </w:rPr>
        <w:t>spp.,</w:t>
      </w:r>
      <w:r w:rsidRPr="00CB6B5F">
        <w:rPr>
          <w:rStyle w:val="apple-converted-space"/>
          <w:rFonts w:asciiTheme="majorBidi" w:hAnsiTheme="majorBidi" w:cstheme="majorBidi"/>
          <w:sz w:val="24"/>
          <w:szCs w:val="24"/>
        </w:rPr>
        <w:t> </w:t>
      </w:r>
    </w:p>
    <w:p w:rsidR="00CB6B5F" w:rsidRDefault="00F008DE" w:rsidP="00CB6B5F">
      <w:pPr>
        <w:shd w:val="clear" w:color="auto" w:fill="FFFFFF"/>
        <w:tabs>
          <w:tab w:val="left" w:pos="9072"/>
        </w:tabs>
        <w:spacing w:before="100" w:beforeAutospacing="1" w:after="24" w:line="304" w:lineRule="atLeast"/>
        <w:ind w:left="384"/>
        <w:rPr>
          <w:rFonts w:asciiTheme="majorBidi" w:hAnsiTheme="majorBidi" w:cstheme="majorBidi"/>
          <w:sz w:val="24"/>
          <w:szCs w:val="24"/>
        </w:rPr>
      </w:pPr>
      <w:hyperlink r:id="rId47" w:tooltip="Metarhizium" w:history="1">
        <w:r w:rsidR="00CB6B5F" w:rsidRPr="00CB6B5F">
          <w:rPr>
            <w:rStyle w:val="Lienhypertexte"/>
            <w:rFonts w:asciiTheme="majorBidi" w:hAnsiTheme="majorBidi" w:cstheme="majorBidi"/>
            <w:i/>
            <w:iCs/>
            <w:color w:val="auto"/>
            <w:sz w:val="24"/>
            <w:szCs w:val="24"/>
            <w:u w:val="none"/>
          </w:rPr>
          <w:t>Metarhizium</w:t>
        </w:r>
      </w:hyperlink>
      <w:r w:rsidR="00CB6B5F" w:rsidRPr="00CB6B5F">
        <w:rPr>
          <w:rStyle w:val="apple-converted-space"/>
          <w:rFonts w:asciiTheme="majorBidi" w:hAnsiTheme="majorBidi" w:cstheme="majorBidi"/>
          <w:sz w:val="24"/>
          <w:szCs w:val="24"/>
        </w:rPr>
        <w:t> </w:t>
      </w:r>
      <w:r w:rsidR="00CB6B5F" w:rsidRPr="00CB6B5F">
        <w:rPr>
          <w:rFonts w:asciiTheme="majorBidi" w:hAnsiTheme="majorBidi" w:cstheme="majorBidi"/>
          <w:sz w:val="24"/>
          <w:szCs w:val="24"/>
        </w:rPr>
        <w:t>spp. etc.),</w:t>
      </w:r>
    </w:p>
    <w:p w:rsidR="00CB6B5F" w:rsidRDefault="00CB6B5F" w:rsidP="00CB6B5F">
      <w:pPr>
        <w:shd w:val="clear" w:color="auto" w:fill="FFFFFF"/>
        <w:tabs>
          <w:tab w:val="left" w:pos="9072"/>
        </w:tabs>
        <w:spacing w:before="100" w:beforeAutospacing="1" w:after="24" w:line="304" w:lineRule="atLeast"/>
        <w:rPr>
          <w:rFonts w:asciiTheme="majorBidi" w:hAnsiTheme="majorBidi" w:cstheme="majorBidi"/>
          <w:sz w:val="24"/>
          <w:szCs w:val="24"/>
        </w:rPr>
      </w:pPr>
      <w:r w:rsidRPr="00CB6B5F">
        <w:rPr>
          <w:rFonts w:asciiTheme="majorBidi" w:hAnsiTheme="majorBidi" w:cstheme="majorBidi"/>
          <w:b/>
          <w:bCs/>
          <w:sz w:val="24"/>
          <w:szCs w:val="24"/>
        </w:rPr>
        <w:t>Ex</w:t>
      </w:r>
      <w:r>
        <w:rPr>
          <w:rFonts w:asciiTheme="majorBidi" w:hAnsiTheme="majorBidi" w:cstheme="majorBidi"/>
          <w:b/>
          <w:bCs/>
          <w:sz w:val="24"/>
          <w:szCs w:val="24"/>
        </w:rPr>
        <w:t> </w:t>
      </w:r>
      <w:r>
        <w:rPr>
          <w:rFonts w:asciiTheme="majorBidi" w:hAnsiTheme="majorBidi" w:cstheme="majorBidi"/>
          <w:sz w:val="24"/>
          <w:szCs w:val="24"/>
        </w:rPr>
        <w:t xml:space="preserve">: </w:t>
      </w:r>
      <w:r w:rsidRPr="00CB6B5F">
        <w:rPr>
          <w:rFonts w:asciiTheme="majorBidi" w:hAnsiTheme="majorBidi" w:cstheme="majorBidi"/>
          <w:sz w:val="24"/>
          <w:szCs w:val="24"/>
        </w:rPr>
        <w:t>des</w:t>
      </w:r>
      <w:r w:rsidRPr="00CB6B5F">
        <w:rPr>
          <w:rStyle w:val="apple-converted-space"/>
          <w:rFonts w:asciiTheme="majorBidi" w:hAnsiTheme="majorBidi" w:cstheme="majorBidi"/>
          <w:sz w:val="24"/>
          <w:szCs w:val="24"/>
        </w:rPr>
        <w:t> </w:t>
      </w:r>
      <w:hyperlink r:id="rId48" w:tooltip="Virus" w:history="1">
        <w:r w:rsidRPr="00CB6B5F">
          <w:rPr>
            <w:rStyle w:val="Lienhypertexte"/>
            <w:rFonts w:asciiTheme="majorBidi" w:hAnsiTheme="majorBidi" w:cstheme="majorBidi"/>
            <w:color w:val="auto"/>
            <w:sz w:val="24"/>
            <w:szCs w:val="24"/>
            <w:u w:val="none"/>
          </w:rPr>
          <w:t>virus</w:t>
        </w:r>
      </w:hyperlink>
      <w:r w:rsidRPr="00CB6B5F">
        <w:rPr>
          <w:rStyle w:val="apple-converted-space"/>
          <w:rFonts w:asciiTheme="majorBidi" w:hAnsiTheme="majorBidi" w:cstheme="majorBidi"/>
          <w:sz w:val="24"/>
          <w:szCs w:val="24"/>
        </w:rPr>
        <w:t> </w:t>
      </w:r>
      <w:r>
        <w:rPr>
          <w:rFonts w:asciiTheme="majorBidi" w:hAnsiTheme="majorBidi" w:cstheme="majorBidi"/>
          <w:sz w:val="24"/>
          <w:szCs w:val="24"/>
        </w:rPr>
        <w:t xml:space="preserve">entomopathogènes </w:t>
      </w:r>
      <w:r w:rsidR="00867F3C">
        <w:rPr>
          <w:rFonts w:asciiTheme="majorBidi" w:hAnsiTheme="majorBidi" w:cstheme="majorBidi"/>
          <w:sz w:val="24"/>
          <w:szCs w:val="24"/>
        </w:rPr>
        <w:t>(</w:t>
      </w:r>
      <w:r w:rsidR="00867F3C" w:rsidRPr="00CB6B5F">
        <w:rPr>
          <w:rFonts w:asciiTheme="majorBidi" w:hAnsiTheme="majorBidi" w:cstheme="majorBidi"/>
          <w:sz w:val="24"/>
          <w:szCs w:val="24"/>
        </w:rPr>
        <w:t>le</w:t>
      </w:r>
      <w:r w:rsidRPr="00CB6B5F">
        <w:rPr>
          <w:rStyle w:val="apple-converted-space"/>
          <w:rFonts w:asciiTheme="majorBidi" w:hAnsiTheme="majorBidi" w:cstheme="majorBidi"/>
          <w:sz w:val="24"/>
          <w:szCs w:val="24"/>
        </w:rPr>
        <w:t> </w:t>
      </w:r>
      <w:hyperlink r:id="rId49" w:tooltip="Virus de la granulose du carpocapse (page inexistante)" w:history="1">
        <w:r w:rsidRPr="00CB6B5F">
          <w:rPr>
            <w:rStyle w:val="Lienhypertexte"/>
            <w:rFonts w:asciiTheme="majorBidi" w:hAnsiTheme="majorBidi" w:cstheme="majorBidi"/>
            <w:color w:val="auto"/>
            <w:sz w:val="24"/>
            <w:szCs w:val="24"/>
            <w:u w:val="none"/>
          </w:rPr>
          <w:t>virus de la granulose du carpocapse</w:t>
        </w:r>
      </w:hyperlink>
      <w:r w:rsidRPr="00CB6B5F">
        <w:rPr>
          <w:rFonts w:asciiTheme="majorBidi" w:hAnsiTheme="majorBidi" w:cstheme="majorBidi"/>
          <w:sz w:val="24"/>
          <w:szCs w:val="24"/>
        </w:rPr>
        <w:t>),</w:t>
      </w:r>
    </w:p>
    <w:p w:rsidR="00E02B1D" w:rsidRPr="00CB6B5F" w:rsidRDefault="00E02B1D" w:rsidP="00CB6B5F">
      <w:pPr>
        <w:shd w:val="clear" w:color="auto" w:fill="FFFFFF"/>
        <w:tabs>
          <w:tab w:val="left" w:pos="9072"/>
        </w:tabs>
        <w:spacing w:before="100" w:beforeAutospacing="1" w:after="24" w:line="304" w:lineRule="atLeast"/>
        <w:rPr>
          <w:rFonts w:asciiTheme="majorBidi" w:hAnsiTheme="majorBidi" w:cstheme="majorBidi"/>
          <w:sz w:val="24"/>
          <w:szCs w:val="24"/>
        </w:rPr>
      </w:pPr>
      <w:r>
        <w:rPr>
          <w:rFonts w:asciiTheme="majorBidi" w:hAnsiTheme="majorBidi" w:cstheme="majorBidi"/>
          <w:sz w:val="24"/>
          <w:szCs w:val="24"/>
        </w:rPr>
        <w:t>Ex : bactéries (</w:t>
      </w:r>
      <w:r w:rsidR="00867F3C">
        <w:rPr>
          <w:rFonts w:ascii="Times New Roman" w:hAnsi="Times New Roman" w:cs="Times New Roman"/>
          <w:i/>
          <w:iCs/>
          <w:color w:val="191919"/>
          <w:sz w:val="23"/>
          <w:szCs w:val="23"/>
        </w:rPr>
        <w:t xml:space="preserve">La bactérie </w:t>
      </w:r>
      <w:r w:rsidR="00867F3C">
        <w:rPr>
          <w:rFonts w:ascii="Times New Roman" w:hAnsi="Times New Roman" w:cs="Times New Roman"/>
          <w:i/>
          <w:iCs/>
          <w:color w:val="2D2D2D"/>
          <w:sz w:val="23"/>
          <w:szCs w:val="23"/>
        </w:rPr>
        <w:t xml:space="preserve">entomopathogène </w:t>
      </w:r>
      <w:r w:rsidR="00867F3C">
        <w:rPr>
          <w:rFonts w:ascii="Times New Roman" w:hAnsi="Times New Roman" w:cs="Times New Roman"/>
          <w:color w:val="191919"/>
          <w:sz w:val="23"/>
          <w:szCs w:val="23"/>
        </w:rPr>
        <w:t>Bacillus thuringiensis)</w:t>
      </w:r>
    </w:p>
    <w:p w:rsidR="00CB6B5F" w:rsidRPr="005F7938" w:rsidRDefault="00CB6B5F" w:rsidP="005F7938">
      <w:pPr>
        <w:autoSpaceDE w:val="0"/>
        <w:autoSpaceDN w:val="0"/>
        <w:adjustRightInd w:val="0"/>
        <w:spacing w:after="0" w:line="360" w:lineRule="auto"/>
        <w:jc w:val="both"/>
        <w:rPr>
          <w:rFonts w:asciiTheme="majorBidi" w:hAnsiTheme="majorBidi" w:cstheme="majorBidi"/>
          <w:sz w:val="24"/>
          <w:szCs w:val="24"/>
        </w:rPr>
      </w:pPr>
    </w:p>
    <w:p w:rsidR="00C96C35" w:rsidRPr="00C96C35" w:rsidRDefault="000455C4" w:rsidP="00F828BF">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 xml:space="preserve">1.14. </w:t>
      </w:r>
      <w:r w:rsidR="00C96C35" w:rsidRPr="00C96C35">
        <w:rPr>
          <w:rFonts w:asciiTheme="majorBidi" w:hAnsiTheme="majorBidi" w:cstheme="majorBidi"/>
          <w:b/>
          <w:bCs/>
          <w:color w:val="000000"/>
          <w:sz w:val="24"/>
          <w:szCs w:val="24"/>
        </w:rPr>
        <w:t xml:space="preserve">Les herbicides biologiques </w:t>
      </w:r>
    </w:p>
    <w:p w:rsidR="00C96C35" w:rsidRPr="00C96C35" w:rsidRDefault="00C96C35" w:rsidP="0016052A">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Ces produits à base d’acides gras végétaux, non toxiques pour la faune ont une action de contact : ils décomposent la membrane cellulaire des feuilles et il s’en suit un dessèchement </w:t>
      </w:r>
      <w:r w:rsidRPr="00C96C35">
        <w:rPr>
          <w:rFonts w:asciiTheme="majorBidi" w:hAnsiTheme="majorBidi" w:cstheme="majorBidi"/>
          <w:color w:val="000000"/>
          <w:sz w:val="24"/>
          <w:szCs w:val="24"/>
        </w:rPr>
        <w:lastRenderedPageBreak/>
        <w:t xml:space="preserve">des parties aériennes de la plante. Le système racinaire n’étant pas atteint, il peut y avoir une reprise de végétation ; c’est pourquoi, il est parfois nécessaire de réaliser plusieurs traitements afin d’épuiser les plantes. Il est recommandé de réaliser les traitements sur de jeunes plantes car la pénétration cellulaire est plus élevée et le traitement nécessite moins de produits. </w:t>
      </w:r>
    </w:p>
    <w:p w:rsidR="00C96C35" w:rsidRPr="00C96C35" w:rsidRDefault="00C96C35" w:rsidP="00F828BF">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Ce produit peut être appliqué au pied des arbres et arbustes, pour autant qu’ils ne soient pas trop jeunes et que leur bois soit bien lignifié. </w:t>
      </w:r>
    </w:p>
    <w:p w:rsidR="00A719D0" w:rsidRDefault="00A719D0" w:rsidP="00F828BF">
      <w:pPr>
        <w:autoSpaceDE w:val="0"/>
        <w:autoSpaceDN w:val="0"/>
        <w:adjustRightInd w:val="0"/>
        <w:spacing w:after="0" w:line="360" w:lineRule="auto"/>
        <w:jc w:val="both"/>
        <w:rPr>
          <w:rFonts w:asciiTheme="majorBidi" w:hAnsiTheme="majorBidi" w:cstheme="majorBidi"/>
          <w:b/>
          <w:bCs/>
          <w:color w:val="000000"/>
          <w:sz w:val="24"/>
          <w:szCs w:val="24"/>
        </w:rPr>
      </w:pPr>
    </w:p>
    <w:p w:rsidR="00C96C35" w:rsidRPr="00C96C35" w:rsidRDefault="000455C4" w:rsidP="00F828BF">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1.15.</w:t>
      </w:r>
      <w:r w:rsidRPr="00C96C35">
        <w:rPr>
          <w:rFonts w:asciiTheme="majorBidi" w:hAnsiTheme="majorBidi" w:cstheme="majorBidi"/>
          <w:b/>
          <w:bCs/>
          <w:color w:val="000000"/>
          <w:sz w:val="24"/>
          <w:szCs w:val="24"/>
        </w:rPr>
        <w:t xml:space="preserve"> Les</w:t>
      </w:r>
      <w:r w:rsidR="00C96C35" w:rsidRPr="00C96C35">
        <w:rPr>
          <w:rFonts w:asciiTheme="majorBidi" w:hAnsiTheme="majorBidi" w:cstheme="majorBidi"/>
          <w:b/>
          <w:bCs/>
          <w:color w:val="000000"/>
          <w:sz w:val="24"/>
          <w:szCs w:val="24"/>
        </w:rPr>
        <w:t xml:space="preserve"> paillages biodégradables </w:t>
      </w:r>
    </w:p>
    <w:p w:rsidR="00C96C35" w:rsidRPr="00C96C35" w:rsidRDefault="00C96C35" w:rsidP="000705B4">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La technique du paillage ou mulch consiste à placer un matériau sur le sol pour éviter la levée des mauvaises herbes. Les matériaux utilisés sont divers : écorces de pin, cosses de cacao</w:t>
      </w:r>
      <w:r w:rsidR="00F4749B">
        <w:rPr>
          <w:rFonts w:asciiTheme="majorBidi" w:hAnsiTheme="majorBidi" w:cstheme="majorBidi"/>
          <w:color w:val="000000"/>
          <w:sz w:val="24"/>
          <w:szCs w:val="24"/>
        </w:rPr>
        <w:t xml:space="preserve"> (</w:t>
      </w:r>
      <w:r w:rsidR="000705B4" w:rsidRPr="000705B4">
        <w:rPr>
          <w:rFonts w:asciiTheme="majorBidi" w:hAnsiTheme="majorBidi" w:cs="Times New Roman" w:hint="cs"/>
          <w:color w:val="000000"/>
          <w:sz w:val="24"/>
          <w:szCs w:val="24"/>
          <w:rtl/>
        </w:rPr>
        <w:t>قرون</w:t>
      </w:r>
      <w:r w:rsidR="000705B4" w:rsidRPr="000705B4">
        <w:rPr>
          <w:rFonts w:asciiTheme="majorBidi" w:hAnsiTheme="majorBidi" w:cs="Times New Roman"/>
          <w:color w:val="000000"/>
          <w:sz w:val="24"/>
          <w:szCs w:val="24"/>
          <w:rtl/>
        </w:rPr>
        <w:t xml:space="preserve"> </w:t>
      </w:r>
      <w:r w:rsidR="000705B4" w:rsidRPr="000705B4">
        <w:rPr>
          <w:rFonts w:asciiTheme="majorBidi" w:hAnsiTheme="majorBidi" w:cs="Times New Roman" w:hint="cs"/>
          <w:color w:val="000000"/>
          <w:sz w:val="24"/>
          <w:szCs w:val="24"/>
          <w:rtl/>
        </w:rPr>
        <w:t>الكاكاو</w:t>
      </w:r>
      <w:r w:rsidR="000705B4">
        <w:rPr>
          <w:rFonts w:asciiTheme="majorBidi" w:hAnsiTheme="majorBidi" w:cstheme="majorBidi"/>
          <w:color w:val="000000"/>
          <w:sz w:val="24"/>
          <w:szCs w:val="24"/>
        </w:rPr>
        <w:t>)</w:t>
      </w:r>
      <w:r w:rsidRPr="00C96C35">
        <w:rPr>
          <w:rFonts w:asciiTheme="majorBidi" w:hAnsiTheme="majorBidi" w:cstheme="majorBidi"/>
          <w:color w:val="000000"/>
          <w:sz w:val="24"/>
          <w:szCs w:val="24"/>
        </w:rPr>
        <w:t>, paillettes de lin</w:t>
      </w:r>
      <w:r w:rsidR="000705B4">
        <w:rPr>
          <w:rFonts w:asciiTheme="majorBidi" w:hAnsiTheme="majorBidi" w:cstheme="majorBidi"/>
          <w:color w:val="000000"/>
          <w:sz w:val="24"/>
          <w:szCs w:val="24"/>
        </w:rPr>
        <w:t xml:space="preserve"> (lin = </w:t>
      </w:r>
      <w:r w:rsidR="000705B4">
        <w:rPr>
          <w:rFonts w:asciiTheme="majorBidi" w:hAnsiTheme="majorBidi" w:cstheme="majorBidi" w:hint="cs"/>
          <w:color w:val="000000"/>
          <w:sz w:val="24"/>
          <w:szCs w:val="24"/>
          <w:rtl/>
          <w:lang w:val="en-US"/>
        </w:rPr>
        <w:t>نبتة الكتان</w:t>
      </w:r>
      <w:r w:rsidR="000705B4">
        <w:rPr>
          <w:rFonts w:asciiTheme="majorBidi" w:hAnsiTheme="majorBidi" w:cstheme="majorBidi"/>
          <w:color w:val="000000"/>
          <w:sz w:val="24"/>
          <w:szCs w:val="24"/>
        </w:rPr>
        <w:t>)</w:t>
      </w:r>
      <w:r w:rsidRPr="00C96C35">
        <w:rPr>
          <w:rFonts w:asciiTheme="majorBidi" w:hAnsiTheme="majorBidi" w:cstheme="majorBidi"/>
          <w:color w:val="000000"/>
          <w:sz w:val="24"/>
          <w:szCs w:val="24"/>
        </w:rPr>
        <w:t xml:space="preserve">, granulés de froment,... </w:t>
      </w:r>
    </w:p>
    <w:p w:rsidR="00C96C35" w:rsidRPr="00C96C35" w:rsidRDefault="00C96C35" w:rsidP="00F828BF">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Le paillage permet de garder une certaine humidité au pied des plantations et donc de diminuer les arrosages durant les périodes sèches. De plus, le paillage, en se décomposant, représente un apport en matière organique non négligeable. </w:t>
      </w:r>
    </w:p>
    <w:p w:rsidR="00C96C35" w:rsidRPr="00C96C35" w:rsidRDefault="00C96C35" w:rsidP="00F828BF">
      <w:pPr>
        <w:autoSpaceDE w:val="0"/>
        <w:autoSpaceDN w:val="0"/>
        <w:adjustRightInd w:val="0"/>
        <w:spacing w:after="0" w:line="360" w:lineRule="auto"/>
        <w:jc w:val="both"/>
        <w:rPr>
          <w:rFonts w:asciiTheme="majorBidi" w:hAnsiTheme="majorBidi" w:cstheme="majorBidi"/>
          <w:color w:val="000000"/>
          <w:sz w:val="24"/>
          <w:szCs w:val="24"/>
        </w:rPr>
      </w:pPr>
      <w:r w:rsidRPr="00C96C35">
        <w:rPr>
          <w:rFonts w:asciiTheme="majorBidi" w:hAnsiTheme="majorBidi" w:cstheme="majorBidi"/>
          <w:color w:val="000000"/>
          <w:sz w:val="24"/>
          <w:szCs w:val="24"/>
        </w:rPr>
        <w:t xml:space="preserve">Quelques précautions d’emploi s’imposent cependant pour un meilleur résultat : </w:t>
      </w:r>
    </w:p>
    <w:p w:rsidR="00C96C35" w:rsidRPr="00C96C35" w:rsidRDefault="000705B4" w:rsidP="000705B4">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96C35" w:rsidRPr="00C96C35">
        <w:rPr>
          <w:rFonts w:asciiTheme="majorBidi" w:hAnsiTheme="majorBidi" w:cstheme="majorBidi"/>
          <w:color w:val="000000"/>
          <w:sz w:val="24"/>
          <w:szCs w:val="24"/>
        </w:rPr>
        <w:t xml:space="preserve">Quel que soit le matériau employé, il faut s’assurer de l’absence de graines ou de champignons pathogènes. </w:t>
      </w:r>
    </w:p>
    <w:p w:rsidR="00C96C35" w:rsidRPr="00C96C35" w:rsidRDefault="000705B4" w:rsidP="000705B4">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96C35" w:rsidRPr="00C96C35">
        <w:rPr>
          <w:rFonts w:asciiTheme="majorBidi" w:hAnsiTheme="majorBidi" w:cstheme="majorBidi"/>
          <w:color w:val="000000"/>
          <w:sz w:val="24"/>
          <w:szCs w:val="24"/>
        </w:rPr>
        <w:t xml:space="preserve">On considère qu’il faut une couche d’environ 5 cm pour une efficacité optimum pendant 2 ans. </w:t>
      </w:r>
    </w:p>
    <w:p w:rsidR="00C96C35" w:rsidRPr="00C96C35" w:rsidRDefault="000705B4" w:rsidP="000705B4">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C96C35" w:rsidRPr="00C96C35">
        <w:rPr>
          <w:rFonts w:asciiTheme="majorBidi" w:hAnsiTheme="majorBidi" w:cstheme="majorBidi"/>
          <w:color w:val="000000"/>
          <w:sz w:val="24"/>
          <w:szCs w:val="24"/>
        </w:rPr>
        <w:t xml:space="preserve">Il convient d’étaler de manière homogène le paillis afin d’éviter des zones de découvrement du sol. Certains paillages contiennent des liants d’origine naturelle qui évitent ces problèmes. </w:t>
      </w:r>
    </w:p>
    <w:p w:rsidR="00AD43FB" w:rsidRDefault="00AD43FB" w:rsidP="00AD43FB">
      <w:pPr>
        <w:pStyle w:val="Default"/>
        <w:spacing w:line="276" w:lineRule="auto"/>
        <w:rPr>
          <w:rFonts w:asciiTheme="majorBidi" w:hAnsiTheme="majorBidi" w:cstheme="majorBidi"/>
        </w:rPr>
      </w:pPr>
    </w:p>
    <w:p w:rsidR="00AD43FB" w:rsidRPr="00AD43FB" w:rsidRDefault="00FF6C5D" w:rsidP="00AD43FB">
      <w:pPr>
        <w:pStyle w:val="Default"/>
        <w:spacing w:line="276" w:lineRule="auto"/>
        <w:rPr>
          <w:rFonts w:asciiTheme="majorBidi" w:hAnsiTheme="majorBidi" w:cstheme="majorBidi"/>
          <w:b/>
          <w:bCs/>
        </w:rPr>
      </w:pPr>
      <w:r>
        <w:rPr>
          <w:rFonts w:asciiTheme="majorBidi" w:hAnsiTheme="majorBidi" w:cstheme="majorBidi"/>
          <w:b/>
          <w:bCs/>
        </w:rPr>
        <w:t>1.16.</w:t>
      </w:r>
      <w:r w:rsidRPr="00AD43FB">
        <w:rPr>
          <w:rFonts w:asciiTheme="majorBidi" w:hAnsiTheme="majorBidi" w:cstheme="majorBidi"/>
          <w:b/>
          <w:bCs/>
        </w:rPr>
        <w:t xml:space="preserve"> Méthodes</w:t>
      </w:r>
      <w:r w:rsidR="00AD43FB" w:rsidRPr="00AD43FB">
        <w:rPr>
          <w:rFonts w:asciiTheme="majorBidi" w:hAnsiTheme="majorBidi" w:cstheme="majorBidi"/>
          <w:b/>
          <w:bCs/>
        </w:rPr>
        <w:t xml:space="preserve"> biotechniques de protection des cultures</w:t>
      </w:r>
    </w:p>
    <w:p w:rsidR="007B08FF" w:rsidRDefault="007B08FF" w:rsidP="002C6CCA">
      <w:pPr>
        <w:pStyle w:val="Default"/>
        <w:spacing w:line="276" w:lineRule="auto"/>
        <w:rPr>
          <w:rFonts w:asciiTheme="majorBidi" w:hAnsiTheme="majorBidi" w:cstheme="majorBidi"/>
          <w:b/>
          <w:bCs/>
        </w:rPr>
      </w:pPr>
    </w:p>
    <w:p w:rsidR="00AD43FB" w:rsidRPr="00AD43FB" w:rsidRDefault="00AD43FB" w:rsidP="00AD43FB">
      <w:pPr>
        <w:autoSpaceDE w:val="0"/>
        <w:autoSpaceDN w:val="0"/>
        <w:adjustRightInd w:val="0"/>
        <w:spacing w:after="0" w:line="360" w:lineRule="auto"/>
        <w:jc w:val="both"/>
        <w:rPr>
          <w:rFonts w:asciiTheme="majorBidi" w:hAnsiTheme="majorBidi" w:cstheme="majorBidi"/>
          <w:sz w:val="24"/>
          <w:szCs w:val="24"/>
        </w:rPr>
      </w:pPr>
      <w:r w:rsidRPr="00AD43FB">
        <w:rPr>
          <w:rFonts w:asciiTheme="majorBidi" w:hAnsiTheme="majorBidi" w:cstheme="majorBidi"/>
          <w:sz w:val="24"/>
          <w:szCs w:val="24"/>
        </w:rPr>
        <w:t xml:space="preserve">On regroupe sous ce terme un ensemble de procédés qui mettent en </w:t>
      </w:r>
      <w:r w:rsidR="00A2469B" w:rsidRPr="00AD43FB">
        <w:rPr>
          <w:rFonts w:asciiTheme="majorBidi" w:hAnsiTheme="majorBidi" w:cstheme="majorBidi"/>
          <w:sz w:val="24"/>
          <w:szCs w:val="24"/>
        </w:rPr>
        <w:t>œuvre</w:t>
      </w:r>
      <w:r w:rsidRPr="00AD43FB">
        <w:rPr>
          <w:rFonts w:asciiTheme="majorBidi" w:hAnsiTheme="majorBidi" w:cstheme="majorBidi"/>
          <w:sz w:val="24"/>
          <w:szCs w:val="24"/>
        </w:rPr>
        <w:t xml:space="preserve"> des stimuli de nature</w:t>
      </w:r>
      <w:r>
        <w:rPr>
          <w:rFonts w:asciiTheme="majorBidi" w:hAnsiTheme="majorBidi" w:cstheme="majorBidi"/>
          <w:sz w:val="24"/>
          <w:szCs w:val="24"/>
        </w:rPr>
        <w:t xml:space="preserve"> </w:t>
      </w:r>
      <w:r w:rsidRPr="00AD43FB">
        <w:rPr>
          <w:rFonts w:asciiTheme="majorBidi" w:hAnsiTheme="majorBidi" w:cstheme="majorBidi"/>
          <w:sz w:val="24"/>
          <w:szCs w:val="24"/>
        </w:rPr>
        <w:t>physique ou chimique modifiant le comportement des ravageurs dans un sens bénéfique pour la culture.</w:t>
      </w:r>
    </w:p>
    <w:p w:rsidR="00AD43FB" w:rsidRPr="00AD43FB" w:rsidRDefault="00AD43FB" w:rsidP="00AD43FB">
      <w:pPr>
        <w:autoSpaceDE w:val="0"/>
        <w:autoSpaceDN w:val="0"/>
        <w:adjustRightInd w:val="0"/>
        <w:spacing w:after="0" w:line="360" w:lineRule="auto"/>
        <w:jc w:val="both"/>
        <w:rPr>
          <w:rFonts w:asciiTheme="majorBidi" w:hAnsiTheme="majorBidi" w:cstheme="majorBidi"/>
          <w:sz w:val="24"/>
          <w:szCs w:val="24"/>
        </w:rPr>
      </w:pPr>
      <w:r w:rsidRPr="00AD43FB">
        <w:rPr>
          <w:rFonts w:asciiTheme="majorBidi" w:hAnsiTheme="majorBidi" w:cstheme="majorBidi"/>
          <w:sz w:val="24"/>
          <w:szCs w:val="24"/>
        </w:rPr>
        <w:t>Ces moyens comprennent, entre autres, l'utilisation d'attractifs, de phéromones d'insectes ...</w:t>
      </w:r>
    </w:p>
    <w:p w:rsidR="00AD43FB" w:rsidRDefault="00AD43FB" w:rsidP="004B7C6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Attractifs d'insectes : </w:t>
      </w:r>
      <w:r w:rsidRPr="00AD43FB">
        <w:rPr>
          <w:rFonts w:asciiTheme="majorBidi" w:hAnsiTheme="majorBidi" w:cstheme="majorBidi"/>
          <w:sz w:val="24"/>
          <w:szCs w:val="24"/>
        </w:rPr>
        <w:t>Plusieurs groupes d'insectes nuisibles sont attirés soit par des surfaces colorées, soit par des</w:t>
      </w:r>
      <w:r>
        <w:rPr>
          <w:rFonts w:asciiTheme="majorBidi" w:hAnsiTheme="majorBidi" w:cstheme="majorBidi"/>
          <w:b/>
          <w:bCs/>
          <w:sz w:val="24"/>
          <w:szCs w:val="24"/>
        </w:rPr>
        <w:t xml:space="preserve"> </w:t>
      </w:r>
      <w:r w:rsidRPr="00AD43FB">
        <w:rPr>
          <w:rFonts w:asciiTheme="majorBidi" w:hAnsiTheme="majorBidi" w:cstheme="majorBidi"/>
          <w:sz w:val="24"/>
          <w:szCs w:val="24"/>
        </w:rPr>
        <w:t>odeurs de substances chimiques. Les pièges chromatiques - ou colorés - sont formés de bacs, panneaux, écrans ou plaquettes enduits</w:t>
      </w:r>
      <w:r>
        <w:rPr>
          <w:rFonts w:asciiTheme="majorBidi" w:hAnsiTheme="majorBidi" w:cstheme="majorBidi"/>
          <w:sz w:val="24"/>
          <w:szCs w:val="24"/>
        </w:rPr>
        <w:t xml:space="preserve"> </w:t>
      </w:r>
      <w:r w:rsidRPr="00AD43FB">
        <w:rPr>
          <w:rFonts w:asciiTheme="majorBidi" w:hAnsiTheme="majorBidi" w:cstheme="majorBidi"/>
          <w:sz w:val="24"/>
          <w:szCs w:val="24"/>
        </w:rPr>
        <w:t xml:space="preserve">de glu. </w:t>
      </w:r>
    </w:p>
    <w:p w:rsidR="004B7C6B" w:rsidRDefault="00AD43FB" w:rsidP="00AB1819">
      <w:pPr>
        <w:autoSpaceDE w:val="0"/>
        <w:autoSpaceDN w:val="0"/>
        <w:adjustRightInd w:val="0"/>
        <w:spacing w:after="0" w:line="360" w:lineRule="auto"/>
        <w:jc w:val="both"/>
        <w:rPr>
          <w:rFonts w:asciiTheme="majorBidi" w:hAnsiTheme="majorBidi" w:cstheme="majorBidi"/>
          <w:sz w:val="24"/>
          <w:szCs w:val="24"/>
        </w:rPr>
      </w:pPr>
      <w:r w:rsidRPr="00AD43FB">
        <w:rPr>
          <w:rFonts w:asciiTheme="majorBidi" w:hAnsiTheme="majorBidi" w:cstheme="majorBidi"/>
          <w:sz w:val="24"/>
          <w:szCs w:val="24"/>
        </w:rPr>
        <w:t>De couleur jaune, sont utilisés pour capturer divers ravageurs : Mouche de la carotte, Mouche de la cerise, Mouche mineuse et Aleurode</w:t>
      </w:r>
      <w:r>
        <w:rPr>
          <w:rFonts w:asciiTheme="majorBidi" w:hAnsiTheme="majorBidi" w:cstheme="majorBidi"/>
          <w:sz w:val="24"/>
          <w:szCs w:val="24"/>
        </w:rPr>
        <w:t xml:space="preserve"> </w:t>
      </w:r>
      <w:r w:rsidR="004B7C6B">
        <w:rPr>
          <w:rFonts w:asciiTheme="majorBidi" w:hAnsiTheme="majorBidi" w:cstheme="majorBidi"/>
          <w:sz w:val="24"/>
          <w:szCs w:val="24"/>
        </w:rPr>
        <w:t>des serres…..</w:t>
      </w:r>
      <w:r w:rsidRPr="00AD43FB">
        <w:rPr>
          <w:rFonts w:asciiTheme="majorBidi" w:hAnsiTheme="majorBidi" w:cstheme="majorBidi"/>
          <w:sz w:val="24"/>
          <w:szCs w:val="24"/>
        </w:rPr>
        <w:t xml:space="preserve"> </w:t>
      </w:r>
    </w:p>
    <w:p w:rsidR="00AD43FB" w:rsidRPr="00AD43FB" w:rsidRDefault="00AD43FB" w:rsidP="004B7C6B">
      <w:pPr>
        <w:autoSpaceDE w:val="0"/>
        <w:autoSpaceDN w:val="0"/>
        <w:adjustRightInd w:val="0"/>
        <w:spacing w:after="0" w:line="360" w:lineRule="auto"/>
        <w:jc w:val="both"/>
        <w:rPr>
          <w:rFonts w:asciiTheme="majorBidi" w:hAnsiTheme="majorBidi" w:cstheme="majorBidi"/>
          <w:sz w:val="24"/>
          <w:szCs w:val="24"/>
        </w:rPr>
      </w:pPr>
      <w:r w:rsidRPr="00AD43FB">
        <w:rPr>
          <w:rFonts w:asciiTheme="majorBidi" w:hAnsiTheme="majorBidi" w:cstheme="majorBidi"/>
          <w:sz w:val="24"/>
          <w:szCs w:val="24"/>
        </w:rPr>
        <w:lastRenderedPageBreak/>
        <w:t>Les substances chimiques attractives peuvent, selon leur nature, être employées dans divers</w:t>
      </w:r>
      <w:r w:rsidR="004B7C6B">
        <w:rPr>
          <w:rFonts w:asciiTheme="majorBidi" w:hAnsiTheme="majorBidi" w:cstheme="majorBidi"/>
          <w:sz w:val="24"/>
          <w:szCs w:val="24"/>
        </w:rPr>
        <w:t xml:space="preserve"> </w:t>
      </w:r>
      <w:r w:rsidRPr="00AD43FB">
        <w:rPr>
          <w:rFonts w:asciiTheme="majorBidi" w:hAnsiTheme="majorBidi" w:cstheme="majorBidi"/>
          <w:sz w:val="24"/>
          <w:szCs w:val="24"/>
        </w:rPr>
        <w:t>dispo</w:t>
      </w:r>
      <w:r w:rsidR="00A4284B">
        <w:rPr>
          <w:rFonts w:asciiTheme="majorBidi" w:hAnsiTheme="majorBidi" w:cstheme="majorBidi"/>
          <w:sz w:val="24"/>
          <w:szCs w:val="24"/>
        </w:rPr>
        <w:t>sitifs de piégeage</w:t>
      </w:r>
      <w:r w:rsidRPr="00AD43FB">
        <w:rPr>
          <w:rFonts w:asciiTheme="majorBidi" w:hAnsiTheme="majorBidi" w:cstheme="majorBidi"/>
          <w:sz w:val="24"/>
          <w:szCs w:val="24"/>
        </w:rPr>
        <w:t>: ce sont les pièges dits "alimentaires", utilisés pour plusieurs lépidoptères</w:t>
      </w:r>
      <w:r>
        <w:rPr>
          <w:rFonts w:asciiTheme="majorBidi" w:hAnsiTheme="majorBidi" w:cstheme="majorBidi"/>
          <w:sz w:val="24"/>
          <w:szCs w:val="24"/>
        </w:rPr>
        <w:t xml:space="preserve"> </w:t>
      </w:r>
      <w:r w:rsidRPr="00AD43FB">
        <w:rPr>
          <w:rFonts w:asciiTheme="majorBidi" w:hAnsiTheme="majorBidi" w:cstheme="majorBidi"/>
          <w:sz w:val="24"/>
          <w:szCs w:val="24"/>
        </w:rPr>
        <w:t>nuisibles dans les cultures fruitières, et les pièges dits "secs" qui attirent sélectivement une seule espèce,</w:t>
      </w:r>
      <w:r>
        <w:rPr>
          <w:rFonts w:asciiTheme="majorBidi" w:hAnsiTheme="majorBidi" w:cstheme="majorBidi"/>
          <w:sz w:val="24"/>
          <w:szCs w:val="24"/>
        </w:rPr>
        <w:t xml:space="preserve"> </w:t>
      </w:r>
      <w:r w:rsidRPr="00AD43FB">
        <w:rPr>
          <w:rFonts w:asciiTheme="majorBidi" w:hAnsiTheme="majorBidi" w:cstheme="majorBidi"/>
          <w:sz w:val="24"/>
          <w:szCs w:val="24"/>
        </w:rPr>
        <w:t>par exemple le trimediure qui capture seulement les individus mâles de la Mouche méditerranéenne des</w:t>
      </w:r>
      <w:r>
        <w:rPr>
          <w:rFonts w:asciiTheme="majorBidi" w:hAnsiTheme="majorBidi" w:cstheme="majorBidi"/>
          <w:sz w:val="24"/>
          <w:szCs w:val="24"/>
        </w:rPr>
        <w:t xml:space="preserve"> </w:t>
      </w:r>
      <w:r w:rsidRPr="00AD43FB">
        <w:rPr>
          <w:rFonts w:asciiTheme="majorBidi" w:hAnsiTheme="majorBidi" w:cstheme="majorBidi"/>
          <w:sz w:val="24"/>
          <w:szCs w:val="24"/>
        </w:rPr>
        <w:t xml:space="preserve">fruits. </w:t>
      </w:r>
    </w:p>
    <w:p w:rsidR="00AD3F23" w:rsidRPr="00AB1819" w:rsidRDefault="00AD43FB" w:rsidP="00AD43FB">
      <w:pPr>
        <w:pStyle w:val="Default"/>
        <w:spacing w:line="276" w:lineRule="auto"/>
        <w:rPr>
          <w:rFonts w:asciiTheme="majorBidi" w:hAnsiTheme="majorBidi" w:cstheme="majorBidi"/>
          <w:b/>
          <w:bCs/>
        </w:rPr>
      </w:pPr>
      <w:r w:rsidRPr="00AB1819">
        <w:rPr>
          <w:rFonts w:asciiTheme="majorBidi" w:hAnsiTheme="majorBidi" w:cstheme="majorBidi"/>
          <w:b/>
          <w:bCs/>
        </w:rPr>
        <w:t>Phéromones</w:t>
      </w:r>
      <w:r w:rsidR="00AB1819" w:rsidRPr="00AB1819">
        <w:rPr>
          <w:rFonts w:asciiTheme="majorBidi" w:hAnsiTheme="majorBidi" w:cstheme="majorBidi"/>
          <w:b/>
          <w:bCs/>
        </w:rPr>
        <w:t xml:space="preserve"> d’insectes</w:t>
      </w:r>
    </w:p>
    <w:p w:rsidR="00541C8F" w:rsidRDefault="00541C8F" w:rsidP="002C6CCA">
      <w:pPr>
        <w:pStyle w:val="Default"/>
        <w:spacing w:line="276" w:lineRule="auto"/>
        <w:rPr>
          <w:rFonts w:asciiTheme="majorBidi" w:hAnsiTheme="majorBidi" w:cstheme="majorBidi"/>
          <w:b/>
          <w:bCs/>
        </w:rPr>
      </w:pPr>
    </w:p>
    <w:p w:rsidR="00541C8F" w:rsidRDefault="00541C8F" w:rsidP="002C6CCA">
      <w:pPr>
        <w:pStyle w:val="Default"/>
        <w:spacing w:line="276" w:lineRule="auto"/>
        <w:rPr>
          <w:rFonts w:asciiTheme="majorBidi" w:hAnsiTheme="majorBidi" w:cstheme="majorBidi"/>
          <w:b/>
          <w:bCs/>
        </w:rPr>
      </w:pPr>
    </w:p>
    <w:p w:rsidR="007B08FF" w:rsidRDefault="00E86611" w:rsidP="00A55898">
      <w:pPr>
        <w:pStyle w:val="Default"/>
        <w:spacing w:line="276" w:lineRule="auto"/>
        <w:rPr>
          <w:rFonts w:asciiTheme="majorBidi" w:hAnsiTheme="majorBidi" w:cstheme="majorBidi"/>
          <w:b/>
          <w:bCs/>
        </w:rPr>
      </w:pPr>
      <w:r>
        <w:rPr>
          <w:rFonts w:asciiTheme="majorBidi" w:hAnsiTheme="majorBidi" w:cstheme="majorBidi"/>
          <w:b/>
          <w:bCs/>
        </w:rPr>
        <w:t>2. Alternative</w:t>
      </w:r>
      <w:r w:rsidR="007B08FF">
        <w:rPr>
          <w:rFonts w:asciiTheme="majorBidi" w:hAnsiTheme="majorBidi" w:cstheme="majorBidi"/>
          <w:b/>
          <w:bCs/>
        </w:rPr>
        <w:t xml:space="preserve"> a l’utilisation des engrais min</w:t>
      </w:r>
      <w:r w:rsidR="00A55898">
        <w:rPr>
          <w:rFonts w:asciiTheme="majorBidi" w:hAnsiTheme="majorBidi" w:cstheme="majorBidi"/>
          <w:b/>
          <w:bCs/>
        </w:rPr>
        <w:t>ér</w:t>
      </w:r>
      <w:r w:rsidR="007B08FF">
        <w:rPr>
          <w:rFonts w:asciiTheme="majorBidi" w:hAnsiTheme="majorBidi" w:cstheme="majorBidi"/>
          <w:b/>
          <w:bCs/>
        </w:rPr>
        <w:t>aux</w:t>
      </w:r>
    </w:p>
    <w:p w:rsidR="007B08FF" w:rsidRDefault="007B08FF" w:rsidP="002C6CCA">
      <w:pPr>
        <w:pStyle w:val="Default"/>
        <w:spacing w:line="276" w:lineRule="auto"/>
        <w:rPr>
          <w:rFonts w:asciiTheme="majorBidi" w:hAnsiTheme="majorBidi" w:cstheme="majorBidi"/>
          <w:b/>
          <w:bCs/>
        </w:rPr>
      </w:pPr>
    </w:p>
    <w:p w:rsidR="007B08FF" w:rsidRPr="005F7938" w:rsidRDefault="00E86611" w:rsidP="007B08FF">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2.1.</w:t>
      </w:r>
      <w:r w:rsidRPr="005F7938">
        <w:rPr>
          <w:rFonts w:asciiTheme="majorBidi" w:hAnsiTheme="majorBidi" w:cstheme="majorBidi"/>
          <w:b/>
          <w:bCs/>
          <w:sz w:val="24"/>
          <w:szCs w:val="24"/>
        </w:rPr>
        <w:t xml:space="preserve"> La</w:t>
      </w:r>
      <w:r w:rsidR="007B08FF" w:rsidRPr="005F7938">
        <w:rPr>
          <w:rFonts w:asciiTheme="majorBidi" w:hAnsiTheme="majorBidi" w:cstheme="majorBidi"/>
          <w:b/>
          <w:bCs/>
          <w:sz w:val="24"/>
          <w:szCs w:val="24"/>
        </w:rPr>
        <w:t xml:space="preserve"> rotation des cultures</w:t>
      </w:r>
    </w:p>
    <w:p w:rsidR="007B08FF" w:rsidRDefault="007B08FF" w:rsidP="007B08FF">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rotations longues limitent aussi les besoins en fertilisation dans la mesure où les différentes cultures sont capables de recycler, et/ou d’extraire différemment les éléments nutritifs présents dans le sol.</w:t>
      </w:r>
    </w:p>
    <w:p w:rsidR="007B08FF" w:rsidRPr="005F7938" w:rsidRDefault="007B08FF" w:rsidP="007B08FF">
      <w:pPr>
        <w:autoSpaceDE w:val="0"/>
        <w:autoSpaceDN w:val="0"/>
        <w:adjustRightInd w:val="0"/>
        <w:spacing w:after="0" w:line="360" w:lineRule="auto"/>
        <w:jc w:val="both"/>
        <w:rPr>
          <w:rFonts w:asciiTheme="majorBidi" w:hAnsiTheme="majorBidi" w:cstheme="majorBidi"/>
          <w:sz w:val="24"/>
          <w:szCs w:val="24"/>
        </w:rPr>
      </w:pPr>
      <w:r w:rsidRPr="005F7938">
        <w:rPr>
          <w:rFonts w:asciiTheme="majorBidi" w:hAnsiTheme="majorBidi" w:cstheme="majorBidi"/>
          <w:sz w:val="24"/>
          <w:szCs w:val="24"/>
        </w:rPr>
        <w:t>Les principes de construction de la rotation :</w:t>
      </w:r>
    </w:p>
    <w:p w:rsidR="007B08FF" w:rsidRPr="005F7938" w:rsidRDefault="007B08FF" w:rsidP="007B08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5F7938">
        <w:rPr>
          <w:rFonts w:asciiTheme="majorBidi" w:hAnsiTheme="majorBidi" w:cstheme="majorBidi"/>
          <w:sz w:val="24"/>
          <w:szCs w:val="24"/>
        </w:rPr>
        <w:t>Introduire le maximum de familles et d’espèces différentes dans la rotation.</w:t>
      </w:r>
    </w:p>
    <w:p w:rsidR="007B08FF" w:rsidRPr="005F7938" w:rsidRDefault="007B08FF" w:rsidP="007B08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5F7938">
        <w:rPr>
          <w:rFonts w:asciiTheme="majorBidi" w:hAnsiTheme="majorBidi" w:cstheme="majorBidi"/>
          <w:sz w:val="24"/>
          <w:szCs w:val="24"/>
        </w:rPr>
        <w:t>Introduire au moins une légumineuse dans la rotation.</w:t>
      </w:r>
      <w:r>
        <w:rPr>
          <w:rFonts w:asciiTheme="majorBidi" w:hAnsiTheme="majorBidi" w:cstheme="majorBidi"/>
          <w:sz w:val="24"/>
          <w:szCs w:val="24"/>
        </w:rPr>
        <w:t xml:space="preserve"> Et</w:t>
      </w:r>
      <w:r w:rsidRPr="00430F69">
        <w:rPr>
          <w:rFonts w:asciiTheme="majorBidi" w:hAnsiTheme="majorBidi" w:cstheme="majorBidi"/>
          <w:sz w:val="24"/>
          <w:szCs w:val="24"/>
        </w:rPr>
        <w:t xml:space="preserve"> </w:t>
      </w:r>
      <w:r>
        <w:rPr>
          <w:rFonts w:asciiTheme="majorBidi" w:hAnsiTheme="majorBidi" w:cstheme="majorBidi"/>
          <w:sz w:val="24"/>
          <w:szCs w:val="24"/>
        </w:rPr>
        <w:t>les f</w:t>
      </w:r>
      <w:r w:rsidRPr="005F7938">
        <w:rPr>
          <w:rFonts w:asciiTheme="majorBidi" w:hAnsiTheme="majorBidi" w:cstheme="majorBidi"/>
          <w:sz w:val="24"/>
          <w:szCs w:val="24"/>
        </w:rPr>
        <w:t>aire suivre par des cultures d’</w:t>
      </w:r>
      <w:r>
        <w:rPr>
          <w:rFonts w:asciiTheme="majorBidi" w:hAnsiTheme="majorBidi" w:cstheme="majorBidi"/>
          <w:sz w:val="24"/>
          <w:szCs w:val="24"/>
        </w:rPr>
        <w:t>hiver exigeantes en azote.</w:t>
      </w:r>
    </w:p>
    <w:p w:rsidR="007B08FF" w:rsidRDefault="007B08FF" w:rsidP="007B08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5F7938">
        <w:rPr>
          <w:rFonts w:asciiTheme="majorBidi" w:hAnsiTheme="majorBidi" w:cstheme="majorBidi"/>
          <w:sz w:val="24"/>
          <w:szCs w:val="24"/>
        </w:rPr>
        <w:t>Avoir au moins un tiers de céréales à paille.</w:t>
      </w:r>
    </w:p>
    <w:p w:rsidR="007B08FF" w:rsidRPr="007B08FF" w:rsidRDefault="007B08FF" w:rsidP="007B08F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5F7938">
        <w:rPr>
          <w:rFonts w:asciiTheme="majorBidi" w:hAnsiTheme="majorBidi" w:cstheme="majorBidi"/>
          <w:sz w:val="24"/>
          <w:szCs w:val="24"/>
        </w:rPr>
        <w:t>Alterner les cultures exigeantes en PK avec des cultures peu exigeantes en ces éléments.</w:t>
      </w:r>
    </w:p>
    <w:p w:rsidR="007B08FF" w:rsidRDefault="007B08FF" w:rsidP="002C6CCA">
      <w:pPr>
        <w:pStyle w:val="Default"/>
        <w:spacing w:line="276" w:lineRule="auto"/>
        <w:rPr>
          <w:rFonts w:asciiTheme="majorBidi" w:hAnsiTheme="majorBidi" w:cstheme="majorBidi"/>
          <w:b/>
          <w:bCs/>
        </w:rPr>
      </w:pPr>
    </w:p>
    <w:p w:rsidR="005737CD" w:rsidRDefault="005737CD" w:rsidP="00F4414E">
      <w:pPr>
        <w:pStyle w:val="Default"/>
        <w:spacing w:line="360" w:lineRule="auto"/>
        <w:jc w:val="both"/>
        <w:rPr>
          <w:rFonts w:asciiTheme="majorBidi" w:hAnsiTheme="majorBidi" w:cstheme="majorBidi"/>
          <w:shd w:val="clear" w:color="auto" w:fill="FFFFFF"/>
        </w:rPr>
      </w:pPr>
      <w:r w:rsidRPr="005737CD">
        <w:rPr>
          <w:rFonts w:asciiTheme="majorBidi" w:hAnsiTheme="majorBidi" w:cstheme="majorBidi"/>
          <w:b/>
          <w:bCs/>
          <w:shd w:val="clear" w:color="auto" w:fill="FFFFFF"/>
        </w:rPr>
        <w:t>Les engrais verts</w:t>
      </w:r>
      <w:r>
        <w:rPr>
          <w:rFonts w:asciiTheme="majorBidi" w:hAnsiTheme="majorBidi" w:cstheme="majorBidi"/>
          <w:b/>
          <w:bCs/>
          <w:shd w:val="clear" w:color="auto" w:fill="FFFFFF"/>
        </w:rPr>
        <w:t> </w:t>
      </w:r>
      <w:r>
        <w:rPr>
          <w:rFonts w:asciiTheme="majorBidi" w:hAnsiTheme="majorBidi" w:cstheme="majorBidi"/>
          <w:shd w:val="clear" w:color="auto" w:fill="FFFFFF"/>
        </w:rPr>
        <w:t>:</w:t>
      </w:r>
      <w:r w:rsidRPr="005737CD">
        <w:rPr>
          <w:rFonts w:asciiTheme="majorBidi" w:hAnsiTheme="majorBidi" w:cstheme="majorBidi"/>
          <w:shd w:val="clear" w:color="auto" w:fill="FFFFFF"/>
        </w:rPr>
        <w:t xml:space="preserve"> </w:t>
      </w:r>
      <w:r w:rsidR="00F4414E" w:rsidRPr="00F4414E">
        <w:rPr>
          <w:rFonts w:asciiTheme="majorBidi" w:hAnsiTheme="majorBidi" w:cstheme="majorBidi"/>
          <w:shd w:val="clear" w:color="auto" w:fill="FFFFFF"/>
        </w:rPr>
        <w:t xml:space="preserve">Les engrais verts  </w:t>
      </w:r>
      <w:r w:rsidRPr="005737CD">
        <w:rPr>
          <w:rFonts w:asciiTheme="majorBidi" w:hAnsiTheme="majorBidi" w:cstheme="majorBidi"/>
          <w:shd w:val="clear" w:color="auto" w:fill="FFFFFF"/>
        </w:rPr>
        <w:t>ont la faculté de stocker des éléments nutritifs présent</w:t>
      </w:r>
      <w:r w:rsidR="00F4414E">
        <w:rPr>
          <w:rFonts w:asciiTheme="majorBidi" w:hAnsiTheme="majorBidi" w:cstheme="majorBidi"/>
          <w:shd w:val="clear" w:color="auto" w:fill="FFFFFF"/>
        </w:rPr>
        <w:t>s dans l'air ou le sol (trèfle, pois fourrager,</w:t>
      </w:r>
      <w:r w:rsidRPr="005737CD">
        <w:rPr>
          <w:rFonts w:asciiTheme="majorBidi" w:hAnsiTheme="majorBidi" w:cstheme="majorBidi"/>
          <w:shd w:val="clear" w:color="auto" w:fill="FFFFFF"/>
        </w:rPr>
        <w:t xml:space="preserve"> féverole, seig</w:t>
      </w:r>
      <w:r>
        <w:rPr>
          <w:rFonts w:asciiTheme="majorBidi" w:hAnsiTheme="majorBidi" w:cstheme="majorBidi"/>
          <w:shd w:val="clear" w:color="auto" w:fill="FFFFFF"/>
        </w:rPr>
        <w:t xml:space="preserve">le, avoine, ray-grass d'Italie, </w:t>
      </w:r>
      <w:r w:rsidRPr="005737CD">
        <w:rPr>
          <w:rFonts w:asciiTheme="majorBidi" w:hAnsiTheme="majorBidi" w:cstheme="majorBidi"/>
          <w:shd w:val="clear" w:color="auto" w:fill="FFFFFF"/>
        </w:rPr>
        <w:t xml:space="preserve">moutarde, colza) </w:t>
      </w:r>
      <w:r w:rsidR="00F4414E">
        <w:rPr>
          <w:rFonts w:asciiTheme="majorBidi" w:hAnsiTheme="majorBidi" w:cstheme="majorBidi"/>
          <w:shd w:val="clear" w:color="auto" w:fill="FFFFFF"/>
        </w:rPr>
        <w:t>u</w:t>
      </w:r>
      <w:r w:rsidRPr="005737CD">
        <w:rPr>
          <w:rFonts w:asciiTheme="majorBidi" w:hAnsiTheme="majorBidi" w:cstheme="majorBidi"/>
          <w:shd w:val="clear" w:color="auto" w:fill="FFFFFF"/>
        </w:rPr>
        <w:t>ne fois que les plantations ont poussé et un pe</w:t>
      </w:r>
      <w:r>
        <w:rPr>
          <w:rFonts w:asciiTheme="majorBidi" w:hAnsiTheme="majorBidi" w:cstheme="majorBidi"/>
          <w:shd w:val="clear" w:color="auto" w:fill="FFFFFF"/>
        </w:rPr>
        <w:t xml:space="preserve">u avant la floraison, les </w:t>
      </w:r>
      <w:r w:rsidRPr="005737CD">
        <w:rPr>
          <w:rFonts w:asciiTheme="majorBidi" w:hAnsiTheme="majorBidi" w:cstheme="majorBidi"/>
          <w:shd w:val="clear" w:color="auto" w:fill="FFFFFF"/>
        </w:rPr>
        <w:t>engrais verts sont coupés, broyés et enfouis à faible profondeur.</w:t>
      </w:r>
    </w:p>
    <w:p w:rsidR="00B82114" w:rsidRDefault="00B82114" w:rsidP="005737CD">
      <w:pPr>
        <w:pStyle w:val="Default"/>
        <w:spacing w:line="276" w:lineRule="auto"/>
        <w:rPr>
          <w:rFonts w:asciiTheme="majorBidi" w:hAnsiTheme="majorBidi" w:cstheme="majorBidi"/>
          <w:b/>
          <w:bCs/>
          <w:shd w:val="clear" w:color="auto" w:fill="FFFFFF"/>
        </w:rPr>
      </w:pPr>
    </w:p>
    <w:p w:rsidR="00717686" w:rsidRDefault="00717686" w:rsidP="00717686">
      <w:pPr>
        <w:pStyle w:val="Default"/>
        <w:spacing w:line="276" w:lineRule="auto"/>
        <w:rPr>
          <w:rFonts w:asciiTheme="majorBidi" w:hAnsiTheme="majorBidi" w:cstheme="majorBidi"/>
          <w:b/>
          <w:bCs/>
        </w:rPr>
      </w:pPr>
      <w:r w:rsidRPr="00AF5579">
        <w:rPr>
          <w:rFonts w:asciiTheme="majorBidi" w:hAnsiTheme="majorBidi" w:cstheme="majorBidi"/>
          <w:b/>
          <w:bCs/>
        </w:rPr>
        <w:t xml:space="preserve">Engrais </w:t>
      </w:r>
      <w:r>
        <w:rPr>
          <w:rFonts w:asciiTheme="majorBidi" w:hAnsiTheme="majorBidi" w:cstheme="majorBidi"/>
          <w:b/>
          <w:bCs/>
        </w:rPr>
        <w:t>et amendement organique</w:t>
      </w:r>
    </w:p>
    <w:p w:rsidR="00717686" w:rsidRDefault="00717686" w:rsidP="00717686">
      <w:pPr>
        <w:pStyle w:val="Default"/>
        <w:spacing w:line="276" w:lineRule="auto"/>
        <w:rPr>
          <w:rFonts w:asciiTheme="majorBidi" w:hAnsiTheme="majorBidi" w:cstheme="majorBidi"/>
          <w:b/>
          <w:bCs/>
        </w:rPr>
      </w:pPr>
    </w:p>
    <w:p w:rsidR="00717686" w:rsidRPr="001E7DF1" w:rsidRDefault="00717686" w:rsidP="00717686">
      <w:pPr>
        <w:pStyle w:val="standard"/>
        <w:spacing w:before="0" w:beforeAutospacing="0" w:after="0" w:afterAutospacing="0" w:line="360" w:lineRule="auto"/>
        <w:jc w:val="both"/>
        <w:rPr>
          <w:rFonts w:asciiTheme="majorBidi" w:hAnsiTheme="majorBidi" w:cstheme="majorBidi"/>
          <w:color w:val="000000"/>
        </w:rPr>
      </w:pPr>
      <w:r w:rsidRPr="001E7DF1">
        <w:rPr>
          <w:rFonts w:asciiTheme="majorBidi" w:hAnsiTheme="majorBidi" w:cstheme="majorBidi"/>
          <w:color w:val="000000"/>
        </w:rPr>
        <w:t>Une multitude d'engrais organiques</w:t>
      </w:r>
      <w:r>
        <w:rPr>
          <w:rFonts w:asciiTheme="majorBidi" w:hAnsiTheme="majorBidi" w:cstheme="majorBidi"/>
          <w:color w:val="000000"/>
        </w:rPr>
        <w:t> :</w:t>
      </w:r>
    </w:p>
    <w:p w:rsidR="00717686" w:rsidRPr="001E7DF1" w:rsidRDefault="00717686" w:rsidP="00717686">
      <w:pPr>
        <w:pStyle w:val="standard"/>
        <w:spacing w:before="0" w:beforeAutospacing="0" w:after="0" w:afterAutospacing="0" w:line="360" w:lineRule="auto"/>
        <w:jc w:val="both"/>
        <w:rPr>
          <w:rFonts w:asciiTheme="majorBidi" w:hAnsiTheme="majorBidi" w:cstheme="majorBidi"/>
          <w:color w:val="000000"/>
        </w:rPr>
      </w:pPr>
      <w:r w:rsidRPr="001E7DF1">
        <w:rPr>
          <w:rFonts w:asciiTheme="majorBidi" w:hAnsiTheme="majorBidi" w:cstheme="majorBidi"/>
          <w:color w:val="000000"/>
        </w:rPr>
        <w:t>-Le fumier de cheval ou de volaille</w:t>
      </w:r>
    </w:p>
    <w:p w:rsidR="00717686" w:rsidRPr="001E7DF1" w:rsidRDefault="00717686" w:rsidP="00717686">
      <w:pPr>
        <w:pStyle w:val="standard"/>
        <w:spacing w:before="0" w:beforeAutospacing="0" w:after="0" w:afterAutospacing="0"/>
        <w:jc w:val="both"/>
        <w:rPr>
          <w:rFonts w:asciiTheme="majorBidi" w:hAnsiTheme="majorBidi" w:cstheme="majorBidi"/>
          <w:color w:val="000000"/>
        </w:rPr>
      </w:pPr>
      <w:r w:rsidRPr="001E7DF1">
        <w:rPr>
          <w:rFonts w:asciiTheme="majorBidi" w:hAnsiTheme="majorBidi" w:cstheme="majorBidi"/>
          <w:color w:val="000000"/>
        </w:rPr>
        <w:t>-Les résidus de culture (fanes de carottes et pomme de terre, tontes de gazon,...)</w:t>
      </w:r>
    </w:p>
    <w:p w:rsidR="00717686" w:rsidRPr="001E7DF1" w:rsidRDefault="00717686" w:rsidP="00717686">
      <w:pPr>
        <w:pStyle w:val="standard"/>
        <w:spacing w:after="312" w:afterAutospacing="0"/>
        <w:jc w:val="both"/>
        <w:rPr>
          <w:rFonts w:asciiTheme="majorBidi" w:hAnsiTheme="majorBidi" w:cstheme="majorBidi"/>
          <w:color w:val="000000"/>
        </w:rPr>
      </w:pPr>
      <w:r w:rsidRPr="001E7DF1">
        <w:rPr>
          <w:rFonts w:asciiTheme="majorBidi" w:hAnsiTheme="majorBidi" w:cstheme="majorBidi"/>
          <w:color w:val="000000"/>
        </w:rPr>
        <w:t>-Les cendres de bois.</w:t>
      </w:r>
    </w:p>
    <w:p w:rsidR="00717686" w:rsidRPr="00717686" w:rsidRDefault="00717686" w:rsidP="00717686">
      <w:pPr>
        <w:pStyle w:val="Default"/>
        <w:spacing w:line="276" w:lineRule="auto"/>
        <w:jc w:val="both"/>
        <w:rPr>
          <w:rFonts w:asciiTheme="majorBidi" w:hAnsiTheme="majorBidi" w:cstheme="majorBidi"/>
        </w:rPr>
      </w:pPr>
      <w:r w:rsidRPr="005737CD">
        <w:rPr>
          <w:rFonts w:asciiTheme="majorBidi" w:hAnsiTheme="majorBidi" w:cstheme="majorBidi"/>
          <w:shd w:val="clear" w:color="auto" w:fill="FFFFFF"/>
        </w:rPr>
        <w:t>-</w:t>
      </w:r>
      <w:r w:rsidRPr="00717686">
        <w:rPr>
          <w:rFonts w:asciiTheme="majorBidi" w:hAnsiTheme="majorBidi" w:cstheme="majorBidi"/>
          <w:shd w:val="clear" w:color="auto" w:fill="FFFFFF"/>
        </w:rPr>
        <w:t>Les résidus de culture (fanes de carottes et pomme de terre, tontes de gazon,...)</w:t>
      </w:r>
      <w:r w:rsidRPr="00717686">
        <w:rPr>
          <w:rFonts w:asciiTheme="majorBidi" w:hAnsiTheme="majorBidi" w:cstheme="majorBidi"/>
        </w:rPr>
        <w:br/>
      </w:r>
    </w:p>
    <w:p w:rsidR="00717686" w:rsidRPr="00717686" w:rsidRDefault="00717686" w:rsidP="00717686">
      <w:pPr>
        <w:pStyle w:val="Default"/>
        <w:spacing w:line="276" w:lineRule="auto"/>
        <w:rPr>
          <w:rFonts w:asciiTheme="majorBidi" w:hAnsiTheme="majorBidi" w:cstheme="majorBidi"/>
          <w:shd w:val="clear" w:color="auto" w:fill="FFFFFF"/>
        </w:rPr>
      </w:pPr>
      <w:r w:rsidRPr="00717686">
        <w:rPr>
          <w:rFonts w:asciiTheme="majorBidi" w:hAnsiTheme="majorBidi" w:cstheme="majorBidi"/>
          <w:shd w:val="clear" w:color="auto" w:fill="FFFFFF"/>
        </w:rPr>
        <w:t>- Le composte</w:t>
      </w:r>
    </w:p>
    <w:p w:rsidR="00B82114" w:rsidRDefault="00B82114" w:rsidP="005737CD">
      <w:pPr>
        <w:pStyle w:val="Default"/>
        <w:spacing w:line="276" w:lineRule="auto"/>
        <w:rPr>
          <w:rFonts w:asciiTheme="majorBidi" w:hAnsiTheme="majorBidi" w:cstheme="majorBidi"/>
          <w:b/>
          <w:bCs/>
          <w:shd w:val="clear" w:color="auto" w:fill="FFFFFF"/>
        </w:rPr>
      </w:pPr>
    </w:p>
    <w:p w:rsidR="00B82114" w:rsidRPr="001E7DF1" w:rsidRDefault="00B82114" w:rsidP="001E7DF1">
      <w:pPr>
        <w:pStyle w:val="standard"/>
        <w:spacing w:after="312" w:afterAutospacing="0" w:line="360" w:lineRule="auto"/>
        <w:jc w:val="both"/>
        <w:rPr>
          <w:rFonts w:asciiTheme="majorBidi" w:hAnsiTheme="majorBidi" w:cstheme="majorBidi"/>
          <w:b/>
          <w:bCs/>
          <w:color w:val="000000"/>
        </w:rPr>
      </w:pPr>
      <w:r w:rsidRPr="001E7DF1">
        <w:rPr>
          <w:rFonts w:asciiTheme="majorBidi" w:hAnsiTheme="majorBidi" w:cstheme="majorBidi"/>
          <w:b/>
          <w:bCs/>
          <w:color w:val="000000"/>
        </w:rPr>
        <w:lastRenderedPageBreak/>
        <w:t>Les paillis</w:t>
      </w:r>
    </w:p>
    <w:p w:rsidR="00B82114" w:rsidRPr="001E7DF1" w:rsidRDefault="00B82114" w:rsidP="001E7DF1">
      <w:pPr>
        <w:pStyle w:val="standard"/>
        <w:spacing w:after="312" w:afterAutospacing="0" w:line="360" w:lineRule="auto"/>
        <w:jc w:val="both"/>
        <w:rPr>
          <w:rFonts w:asciiTheme="majorBidi" w:hAnsiTheme="majorBidi" w:cstheme="majorBidi"/>
          <w:color w:val="000000"/>
        </w:rPr>
      </w:pPr>
      <w:r w:rsidRPr="001E7DF1">
        <w:rPr>
          <w:rFonts w:asciiTheme="majorBidi" w:hAnsiTheme="majorBidi" w:cstheme="majorBidi"/>
          <w:color w:val="000000"/>
        </w:rPr>
        <w:t>Le paillage consiste à  recouvrir le sol avec divers matériaux. Avant d'installer un paillis il faut désherber et arroser. Son épaisseur doit être de 5 à 10 cm maximum selon les matériaux. Pour le réaliser on peut utiliser de la paille, des tontes de gazon et végétaux broyés (doivent être séchés avant d'être étalés), des écorces de pin (acidifient le sol), des paillettes de lin, des coquilles de fèves de cacao, du mulch (mélange de fibres et d'écorces), des fibres de coco ou de bois, de la tourbe, des copeaux de bois ou de la sciure, des journaux ou du carton.</w:t>
      </w:r>
    </w:p>
    <w:p w:rsidR="00B82114" w:rsidRPr="001E7DF1" w:rsidRDefault="00B82114" w:rsidP="001E7DF1">
      <w:pPr>
        <w:pStyle w:val="standard"/>
        <w:spacing w:after="312" w:afterAutospacing="0" w:line="360" w:lineRule="auto"/>
        <w:jc w:val="both"/>
        <w:rPr>
          <w:rFonts w:asciiTheme="majorBidi" w:hAnsiTheme="majorBidi" w:cstheme="majorBidi"/>
          <w:color w:val="000000"/>
        </w:rPr>
      </w:pPr>
      <w:r w:rsidRPr="001E7DF1">
        <w:rPr>
          <w:rFonts w:asciiTheme="majorBidi" w:hAnsiTheme="majorBidi" w:cstheme="majorBidi"/>
          <w:color w:val="000000"/>
        </w:rPr>
        <w:t>Cependant, le paillis présente un désavantage :</w:t>
      </w:r>
      <w:r w:rsidR="00F4414E">
        <w:rPr>
          <w:rFonts w:asciiTheme="majorBidi" w:hAnsiTheme="majorBidi" w:cstheme="majorBidi"/>
          <w:color w:val="000000"/>
        </w:rPr>
        <w:t xml:space="preserve"> </w:t>
      </w:r>
      <w:r w:rsidRPr="001E7DF1">
        <w:rPr>
          <w:rFonts w:asciiTheme="majorBidi" w:hAnsiTheme="majorBidi" w:cstheme="majorBidi"/>
          <w:color w:val="000000"/>
        </w:rPr>
        <w:t>le paillis peut parfois servir de refuge aux limaces et  aux insectes.</w:t>
      </w:r>
    </w:p>
    <w:p w:rsidR="00AF5579" w:rsidRPr="005737CD" w:rsidRDefault="00B82114" w:rsidP="00B82114">
      <w:pPr>
        <w:pStyle w:val="Default"/>
        <w:spacing w:line="276" w:lineRule="auto"/>
        <w:rPr>
          <w:rFonts w:asciiTheme="majorBidi" w:hAnsiTheme="majorBidi" w:cstheme="majorBidi"/>
          <w:b/>
          <w:bCs/>
        </w:rPr>
      </w:pPr>
      <w:r>
        <w:rPr>
          <w:rFonts w:ascii="Arial" w:hAnsi="Arial" w:cs="Arial"/>
          <w:sz w:val="18"/>
          <w:szCs w:val="18"/>
        </w:rPr>
        <w:br/>
      </w:r>
    </w:p>
    <w:sectPr w:rsidR="00AF5579" w:rsidRPr="005737CD" w:rsidSect="0041731A">
      <w:headerReference w:type="default" r:id="rId50"/>
      <w:footerReference w:type="default" r:id="rId51"/>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D94" w:rsidRDefault="00583D94" w:rsidP="00F03675">
      <w:pPr>
        <w:spacing w:after="0" w:line="240" w:lineRule="auto"/>
      </w:pPr>
      <w:r>
        <w:separator/>
      </w:r>
    </w:p>
  </w:endnote>
  <w:endnote w:type="continuationSeparator" w:id="1">
    <w:p w:rsidR="00583D94" w:rsidRDefault="00583D94" w:rsidP="00F03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3719"/>
      <w:docPartObj>
        <w:docPartGallery w:val="Page Numbers (Bottom of Page)"/>
        <w:docPartUnique/>
      </w:docPartObj>
    </w:sdtPr>
    <w:sdtContent>
      <w:p w:rsidR="001C59FF" w:rsidRDefault="00F008DE">
        <w:pPr>
          <w:pStyle w:val="Pieddepage"/>
          <w:jc w:val="right"/>
        </w:pPr>
        <w:fldSimple w:instr=" PAGE   \* MERGEFORMAT ">
          <w:r w:rsidR="00300352">
            <w:rPr>
              <w:noProof/>
            </w:rPr>
            <w:t>2</w:t>
          </w:r>
        </w:fldSimple>
      </w:p>
    </w:sdtContent>
  </w:sdt>
  <w:p w:rsidR="001C59FF" w:rsidRDefault="001C59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D94" w:rsidRDefault="00583D94" w:rsidP="00F03675">
      <w:pPr>
        <w:spacing w:after="0" w:line="240" w:lineRule="auto"/>
      </w:pPr>
      <w:r>
        <w:separator/>
      </w:r>
    </w:p>
  </w:footnote>
  <w:footnote w:type="continuationSeparator" w:id="1">
    <w:p w:rsidR="00583D94" w:rsidRDefault="00583D94" w:rsidP="00F036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FF" w:rsidRPr="00B577A4" w:rsidRDefault="001C59FF" w:rsidP="005629B0">
    <w:pPr>
      <w:pStyle w:val="En-tte"/>
      <w:ind w:left="-1134" w:right="-1134"/>
      <w:rPr>
        <w:rFonts w:asciiTheme="majorBidi" w:hAnsiTheme="majorBidi" w:cstheme="majorBidi"/>
        <w:sz w:val="24"/>
        <w:szCs w:val="24"/>
        <w:u w:val="single"/>
      </w:rPr>
    </w:pPr>
    <w:r w:rsidRPr="00B577A4">
      <w:rPr>
        <w:rFonts w:asciiTheme="majorBidi" w:hAnsiTheme="majorBidi" w:cstheme="majorBidi"/>
        <w:sz w:val="24"/>
        <w:szCs w:val="24"/>
        <w:u w:val="single"/>
      </w:rPr>
      <w:t xml:space="preserve">Module : </w:t>
    </w:r>
    <w:r>
      <w:rPr>
        <w:rFonts w:asciiTheme="majorBidi" w:hAnsiTheme="majorBidi" w:cstheme="majorBidi"/>
        <w:sz w:val="24"/>
        <w:szCs w:val="24"/>
        <w:u w:val="single"/>
      </w:rPr>
      <w:t>Environnement et développement durable</w:t>
    </w:r>
    <w:r w:rsidRPr="00B577A4">
      <w:rPr>
        <w:rFonts w:asciiTheme="majorBidi" w:hAnsiTheme="majorBidi" w:cstheme="majorBidi"/>
        <w:sz w:val="24"/>
        <w:szCs w:val="24"/>
        <w:u w:val="single"/>
      </w:rPr>
      <w:t xml:space="preserve">                                    </w:t>
    </w:r>
    <w:r>
      <w:rPr>
        <w:rFonts w:asciiTheme="majorBidi" w:hAnsiTheme="majorBidi" w:cstheme="majorBidi"/>
        <w:sz w:val="24"/>
        <w:szCs w:val="24"/>
        <w:u w:val="single"/>
      </w:rPr>
      <w:t xml:space="preserve">                                          </w:t>
    </w:r>
    <w:r w:rsidRPr="00B577A4">
      <w:rPr>
        <w:rFonts w:asciiTheme="majorBidi" w:hAnsiTheme="majorBidi" w:cstheme="majorBidi"/>
        <w:sz w:val="24"/>
        <w:szCs w:val="24"/>
        <w:u w:val="single"/>
      </w:rPr>
      <w:t xml:space="preserve">  </w:t>
    </w:r>
    <w:r>
      <w:rPr>
        <w:rFonts w:asciiTheme="majorBidi" w:hAnsiTheme="majorBidi" w:cstheme="majorBidi"/>
        <w:sz w:val="24"/>
        <w:szCs w:val="24"/>
        <w:u w:val="single"/>
      </w:rPr>
      <w:t>Prof. Hiouani F</w:t>
    </w:r>
  </w:p>
  <w:p w:rsidR="001C59FF" w:rsidRDefault="001C59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1480"/>
    <w:multiLevelType w:val="hybridMultilevel"/>
    <w:tmpl w:val="6092444E"/>
    <w:lvl w:ilvl="0" w:tplc="66C2AC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CC082D"/>
    <w:multiLevelType w:val="hybridMultilevel"/>
    <w:tmpl w:val="E848BD68"/>
    <w:lvl w:ilvl="0" w:tplc="2D6C02D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AE3F85"/>
    <w:multiLevelType w:val="hybridMultilevel"/>
    <w:tmpl w:val="0ED0C148"/>
    <w:lvl w:ilvl="0" w:tplc="9CA02A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B8500C"/>
    <w:multiLevelType w:val="multilevel"/>
    <w:tmpl w:val="B006787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C03E07"/>
    <w:multiLevelType w:val="hybridMultilevel"/>
    <w:tmpl w:val="9524E8E4"/>
    <w:lvl w:ilvl="0" w:tplc="AB3A4FAA">
      <w:start w:val="1"/>
      <w:numFmt w:val="decimal"/>
      <w:lvlText w:val="%1."/>
      <w:lvlJc w:val="left"/>
      <w:pPr>
        <w:ind w:left="720" w:hanging="360"/>
      </w:pPr>
      <w:rPr>
        <w:rFonts w:hint="default"/>
      </w:rPr>
    </w:lvl>
    <w:lvl w:ilvl="1" w:tplc="AE44F176" w:tentative="1">
      <w:start w:val="1"/>
      <w:numFmt w:val="lowerLetter"/>
      <w:lvlText w:val="%2."/>
      <w:lvlJc w:val="left"/>
      <w:pPr>
        <w:ind w:left="1440" w:hanging="360"/>
      </w:pPr>
    </w:lvl>
    <w:lvl w:ilvl="2" w:tplc="CA50EAB6" w:tentative="1">
      <w:start w:val="1"/>
      <w:numFmt w:val="lowerRoman"/>
      <w:lvlText w:val="%3."/>
      <w:lvlJc w:val="right"/>
      <w:pPr>
        <w:ind w:left="2160" w:hanging="180"/>
      </w:pPr>
    </w:lvl>
    <w:lvl w:ilvl="3" w:tplc="FB8A6B12" w:tentative="1">
      <w:start w:val="1"/>
      <w:numFmt w:val="decimal"/>
      <w:lvlText w:val="%4."/>
      <w:lvlJc w:val="left"/>
      <w:pPr>
        <w:ind w:left="2880" w:hanging="360"/>
      </w:pPr>
    </w:lvl>
    <w:lvl w:ilvl="4" w:tplc="F37C9946" w:tentative="1">
      <w:start w:val="1"/>
      <w:numFmt w:val="lowerLetter"/>
      <w:lvlText w:val="%5."/>
      <w:lvlJc w:val="left"/>
      <w:pPr>
        <w:ind w:left="3600" w:hanging="360"/>
      </w:pPr>
    </w:lvl>
    <w:lvl w:ilvl="5" w:tplc="AB4AC82C" w:tentative="1">
      <w:start w:val="1"/>
      <w:numFmt w:val="lowerRoman"/>
      <w:lvlText w:val="%6."/>
      <w:lvlJc w:val="right"/>
      <w:pPr>
        <w:ind w:left="4320" w:hanging="180"/>
      </w:pPr>
    </w:lvl>
    <w:lvl w:ilvl="6" w:tplc="FAF87F34" w:tentative="1">
      <w:start w:val="1"/>
      <w:numFmt w:val="decimal"/>
      <w:lvlText w:val="%7."/>
      <w:lvlJc w:val="left"/>
      <w:pPr>
        <w:ind w:left="5040" w:hanging="360"/>
      </w:pPr>
    </w:lvl>
    <w:lvl w:ilvl="7" w:tplc="57DC23F2" w:tentative="1">
      <w:start w:val="1"/>
      <w:numFmt w:val="lowerLetter"/>
      <w:lvlText w:val="%8."/>
      <w:lvlJc w:val="left"/>
      <w:pPr>
        <w:ind w:left="5760" w:hanging="360"/>
      </w:pPr>
    </w:lvl>
    <w:lvl w:ilvl="8" w:tplc="65888F50" w:tentative="1">
      <w:start w:val="1"/>
      <w:numFmt w:val="lowerRoman"/>
      <w:lvlText w:val="%9."/>
      <w:lvlJc w:val="right"/>
      <w:pPr>
        <w:ind w:left="6480" w:hanging="180"/>
      </w:pPr>
    </w:lvl>
  </w:abstractNum>
  <w:abstractNum w:abstractNumId="5">
    <w:nsid w:val="1FDE47C9"/>
    <w:multiLevelType w:val="multilevel"/>
    <w:tmpl w:val="6E96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A620F"/>
    <w:multiLevelType w:val="hybridMultilevel"/>
    <w:tmpl w:val="967230A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E35DBD"/>
    <w:multiLevelType w:val="multilevel"/>
    <w:tmpl w:val="DCDA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D049B4"/>
    <w:multiLevelType w:val="multilevel"/>
    <w:tmpl w:val="6D5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D31A9"/>
    <w:multiLevelType w:val="hybridMultilevel"/>
    <w:tmpl w:val="E1340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365471"/>
    <w:multiLevelType w:val="hybridMultilevel"/>
    <w:tmpl w:val="9524E8E4"/>
    <w:lvl w:ilvl="0" w:tplc="AB3A4FAA">
      <w:start w:val="1"/>
      <w:numFmt w:val="decimal"/>
      <w:lvlText w:val="%1."/>
      <w:lvlJc w:val="left"/>
      <w:pPr>
        <w:ind w:left="720" w:hanging="360"/>
      </w:pPr>
      <w:rPr>
        <w:rFonts w:hint="default"/>
      </w:rPr>
    </w:lvl>
    <w:lvl w:ilvl="1" w:tplc="AE44F176" w:tentative="1">
      <w:start w:val="1"/>
      <w:numFmt w:val="lowerLetter"/>
      <w:lvlText w:val="%2."/>
      <w:lvlJc w:val="left"/>
      <w:pPr>
        <w:ind w:left="1440" w:hanging="360"/>
      </w:pPr>
    </w:lvl>
    <w:lvl w:ilvl="2" w:tplc="CA50EAB6" w:tentative="1">
      <w:start w:val="1"/>
      <w:numFmt w:val="lowerRoman"/>
      <w:lvlText w:val="%3."/>
      <w:lvlJc w:val="right"/>
      <w:pPr>
        <w:ind w:left="2160" w:hanging="180"/>
      </w:pPr>
    </w:lvl>
    <w:lvl w:ilvl="3" w:tplc="FB8A6B12" w:tentative="1">
      <w:start w:val="1"/>
      <w:numFmt w:val="decimal"/>
      <w:lvlText w:val="%4."/>
      <w:lvlJc w:val="left"/>
      <w:pPr>
        <w:ind w:left="2880" w:hanging="360"/>
      </w:pPr>
    </w:lvl>
    <w:lvl w:ilvl="4" w:tplc="F37C9946" w:tentative="1">
      <w:start w:val="1"/>
      <w:numFmt w:val="lowerLetter"/>
      <w:lvlText w:val="%5."/>
      <w:lvlJc w:val="left"/>
      <w:pPr>
        <w:ind w:left="3600" w:hanging="360"/>
      </w:pPr>
    </w:lvl>
    <w:lvl w:ilvl="5" w:tplc="AB4AC82C" w:tentative="1">
      <w:start w:val="1"/>
      <w:numFmt w:val="lowerRoman"/>
      <w:lvlText w:val="%6."/>
      <w:lvlJc w:val="right"/>
      <w:pPr>
        <w:ind w:left="4320" w:hanging="180"/>
      </w:pPr>
    </w:lvl>
    <w:lvl w:ilvl="6" w:tplc="FAF87F34" w:tentative="1">
      <w:start w:val="1"/>
      <w:numFmt w:val="decimal"/>
      <w:lvlText w:val="%7."/>
      <w:lvlJc w:val="left"/>
      <w:pPr>
        <w:ind w:left="5040" w:hanging="360"/>
      </w:pPr>
    </w:lvl>
    <w:lvl w:ilvl="7" w:tplc="57DC23F2" w:tentative="1">
      <w:start w:val="1"/>
      <w:numFmt w:val="lowerLetter"/>
      <w:lvlText w:val="%8."/>
      <w:lvlJc w:val="left"/>
      <w:pPr>
        <w:ind w:left="5760" w:hanging="360"/>
      </w:pPr>
    </w:lvl>
    <w:lvl w:ilvl="8" w:tplc="65888F50" w:tentative="1">
      <w:start w:val="1"/>
      <w:numFmt w:val="lowerRoman"/>
      <w:lvlText w:val="%9."/>
      <w:lvlJc w:val="right"/>
      <w:pPr>
        <w:ind w:left="6480" w:hanging="180"/>
      </w:pPr>
    </w:lvl>
  </w:abstractNum>
  <w:abstractNum w:abstractNumId="11">
    <w:nsid w:val="3C6D6BA3"/>
    <w:multiLevelType w:val="hybridMultilevel"/>
    <w:tmpl w:val="6002AACE"/>
    <w:lvl w:ilvl="0" w:tplc="FE28D1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7B5CCC"/>
    <w:multiLevelType w:val="hybridMultilevel"/>
    <w:tmpl w:val="99C6D944"/>
    <w:lvl w:ilvl="0" w:tplc="9FAAAC70">
      <w:start w:val="1"/>
      <w:numFmt w:val="bullet"/>
      <w:lvlText w:val=""/>
      <w:lvlJc w:val="left"/>
      <w:pPr>
        <w:ind w:left="360" w:hanging="360"/>
      </w:pPr>
      <w:rPr>
        <w:rFonts w:ascii="Symbol" w:hAnsi="Symbol" w:hint="default"/>
      </w:rPr>
    </w:lvl>
    <w:lvl w:ilvl="1" w:tplc="E5A8E0B6" w:tentative="1">
      <w:start w:val="1"/>
      <w:numFmt w:val="bullet"/>
      <w:lvlText w:val="o"/>
      <w:lvlJc w:val="left"/>
      <w:pPr>
        <w:ind w:left="1930" w:hanging="360"/>
      </w:pPr>
      <w:rPr>
        <w:rFonts w:ascii="Courier New" w:hAnsi="Courier New" w:cs="Courier New" w:hint="default"/>
      </w:rPr>
    </w:lvl>
    <w:lvl w:ilvl="2" w:tplc="4F4EE1CE" w:tentative="1">
      <w:start w:val="1"/>
      <w:numFmt w:val="bullet"/>
      <w:lvlText w:val=""/>
      <w:lvlJc w:val="left"/>
      <w:pPr>
        <w:ind w:left="2650" w:hanging="360"/>
      </w:pPr>
      <w:rPr>
        <w:rFonts w:ascii="Wingdings" w:hAnsi="Wingdings" w:hint="default"/>
      </w:rPr>
    </w:lvl>
    <w:lvl w:ilvl="3" w:tplc="395CF8EC" w:tentative="1">
      <w:start w:val="1"/>
      <w:numFmt w:val="bullet"/>
      <w:lvlText w:val=""/>
      <w:lvlJc w:val="left"/>
      <w:pPr>
        <w:ind w:left="3370" w:hanging="360"/>
      </w:pPr>
      <w:rPr>
        <w:rFonts w:ascii="Symbol" w:hAnsi="Symbol" w:hint="default"/>
      </w:rPr>
    </w:lvl>
    <w:lvl w:ilvl="4" w:tplc="1CE4D826" w:tentative="1">
      <w:start w:val="1"/>
      <w:numFmt w:val="bullet"/>
      <w:lvlText w:val="o"/>
      <w:lvlJc w:val="left"/>
      <w:pPr>
        <w:ind w:left="4090" w:hanging="360"/>
      </w:pPr>
      <w:rPr>
        <w:rFonts w:ascii="Courier New" w:hAnsi="Courier New" w:cs="Courier New" w:hint="default"/>
      </w:rPr>
    </w:lvl>
    <w:lvl w:ilvl="5" w:tplc="DFDEE56A" w:tentative="1">
      <w:start w:val="1"/>
      <w:numFmt w:val="bullet"/>
      <w:lvlText w:val=""/>
      <w:lvlJc w:val="left"/>
      <w:pPr>
        <w:ind w:left="4810" w:hanging="360"/>
      </w:pPr>
      <w:rPr>
        <w:rFonts w:ascii="Wingdings" w:hAnsi="Wingdings" w:hint="default"/>
      </w:rPr>
    </w:lvl>
    <w:lvl w:ilvl="6" w:tplc="AF92FD92" w:tentative="1">
      <w:start w:val="1"/>
      <w:numFmt w:val="bullet"/>
      <w:lvlText w:val=""/>
      <w:lvlJc w:val="left"/>
      <w:pPr>
        <w:ind w:left="5530" w:hanging="360"/>
      </w:pPr>
      <w:rPr>
        <w:rFonts w:ascii="Symbol" w:hAnsi="Symbol" w:hint="default"/>
      </w:rPr>
    </w:lvl>
    <w:lvl w:ilvl="7" w:tplc="61AEADCA" w:tentative="1">
      <w:start w:val="1"/>
      <w:numFmt w:val="bullet"/>
      <w:lvlText w:val="o"/>
      <w:lvlJc w:val="left"/>
      <w:pPr>
        <w:ind w:left="6250" w:hanging="360"/>
      </w:pPr>
      <w:rPr>
        <w:rFonts w:ascii="Courier New" w:hAnsi="Courier New" w:cs="Courier New" w:hint="default"/>
      </w:rPr>
    </w:lvl>
    <w:lvl w:ilvl="8" w:tplc="B81EF9B6" w:tentative="1">
      <w:start w:val="1"/>
      <w:numFmt w:val="bullet"/>
      <w:lvlText w:val=""/>
      <w:lvlJc w:val="left"/>
      <w:pPr>
        <w:ind w:left="6970" w:hanging="360"/>
      </w:pPr>
      <w:rPr>
        <w:rFonts w:ascii="Wingdings" w:hAnsi="Wingdings" w:hint="default"/>
      </w:rPr>
    </w:lvl>
  </w:abstractNum>
  <w:abstractNum w:abstractNumId="13">
    <w:nsid w:val="4E566CB2"/>
    <w:multiLevelType w:val="multilevel"/>
    <w:tmpl w:val="741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C27E6"/>
    <w:multiLevelType w:val="multilevel"/>
    <w:tmpl w:val="499081A0"/>
    <w:lvl w:ilvl="0">
      <w:start w:val="4"/>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4FA40132"/>
    <w:multiLevelType w:val="multilevel"/>
    <w:tmpl w:val="F44E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12389"/>
    <w:multiLevelType w:val="multilevel"/>
    <w:tmpl w:val="3496EDE8"/>
    <w:lvl w:ilvl="0">
      <w:start w:val="1"/>
      <w:numFmt w:val="decimal"/>
      <w:lvlText w:val="%1."/>
      <w:lvlJc w:val="left"/>
      <w:pPr>
        <w:ind w:left="36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51585C3F"/>
    <w:multiLevelType w:val="multilevel"/>
    <w:tmpl w:val="67A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4A7E43"/>
    <w:multiLevelType w:val="multilevel"/>
    <w:tmpl w:val="474E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0B5BB7"/>
    <w:multiLevelType w:val="hybridMultilevel"/>
    <w:tmpl w:val="284C61D8"/>
    <w:lvl w:ilvl="0" w:tplc="37E814D8">
      <w:start w:val="1"/>
      <w:numFmt w:val="decimal"/>
      <w:lvlText w:val="%1."/>
      <w:lvlJc w:val="left"/>
      <w:pPr>
        <w:ind w:left="720" w:hanging="360"/>
      </w:pPr>
      <w:rPr>
        <w:rFonts w:hint="default"/>
      </w:rPr>
    </w:lvl>
    <w:lvl w:ilvl="1" w:tplc="0B808AA6" w:tentative="1">
      <w:start w:val="1"/>
      <w:numFmt w:val="lowerLetter"/>
      <w:lvlText w:val="%2."/>
      <w:lvlJc w:val="left"/>
      <w:pPr>
        <w:ind w:left="1440" w:hanging="360"/>
      </w:pPr>
    </w:lvl>
    <w:lvl w:ilvl="2" w:tplc="6FB62CBE" w:tentative="1">
      <w:start w:val="1"/>
      <w:numFmt w:val="lowerRoman"/>
      <w:lvlText w:val="%3."/>
      <w:lvlJc w:val="right"/>
      <w:pPr>
        <w:ind w:left="2160" w:hanging="180"/>
      </w:pPr>
    </w:lvl>
    <w:lvl w:ilvl="3" w:tplc="DFE87CC4" w:tentative="1">
      <w:start w:val="1"/>
      <w:numFmt w:val="decimal"/>
      <w:lvlText w:val="%4."/>
      <w:lvlJc w:val="left"/>
      <w:pPr>
        <w:ind w:left="2880" w:hanging="360"/>
      </w:pPr>
    </w:lvl>
    <w:lvl w:ilvl="4" w:tplc="FB48846A" w:tentative="1">
      <w:start w:val="1"/>
      <w:numFmt w:val="lowerLetter"/>
      <w:lvlText w:val="%5."/>
      <w:lvlJc w:val="left"/>
      <w:pPr>
        <w:ind w:left="3600" w:hanging="360"/>
      </w:pPr>
    </w:lvl>
    <w:lvl w:ilvl="5" w:tplc="78B43754" w:tentative="1">
      <w:start w:val="1"/>
      <w:numFmt w:val="lowerRoman"/>
      <w:lvlText w:val="%6."/>
      <w:lvlJc w:val="right"/>
      <w:pPr>
        <w:ind w:left="4320" w:hanging="180"/>
      </w:pPr>
    </w:lvl>
    <w:lvl w:ilvl="6" w:tplc="FF4A7EDC" w:tentative="1">
      <w:start w:val="1"/>
      <w:numFmt w:val="decimal"/>
      <w:lvlText w:val="%7."/>
      <w:lvlJc w:val="left"/>
      <w:pPr>
        <w:ind w:left="5040" w:hanging="360"/>
      </w:pPr>
    </w:lvl>
    <w:lvl w:ilvl="7" w:tplc="508EACAC" w:tentative="1">
      <w:start w:val="1"/>
      <w:numFmt w:val="lowerLetter"/>
      <w:lvlText w:val="%8."/>
      <w:lvlJc w:val="left"/>
      <w:pPr>
        <w:ind w:left="5760" w:hanging="360"/>
      </w:pPr>
    </w:lvl>
    <w:lvl w:ilvl="8" w:tplc="D6BA5F7E" w:tentative="1">
      <w:start w:val="1"/>
      <w:numFmt w:val="lowerRoman"/>
      <w:lvlText w:val="%9."/>
      <w:lvlJc w:val="right"/>
      <w:pPr>
        <w:ind w:left="6480" w:hanging="180"/>
      </w:pPr>
    </w:lvl>
  </w:abstractNum>
  <w:abstractNum w:abstractNumId="20">
    <w:nsid w:val="606414AB"/>
    <w:multiLevelType w:val="multilevel"/>
    <w:tmpl w:val="1682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1F74AA"/>
    <w:multiLevelType w:val="multilevel"/>
    <w:tmpl w:val="C972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A4CA7"/>
    <w:multiLevelType w:val="multilevel"/>
    <w:tmpl w:val="E34C8916"/>
    <w:lvl w:ilvl="0">
      <w:start w:val="4"/>
      <w:numFmt w:val="decimal"/>
      <w:lvlText w:val="%1."/>
      <w:lvlJc w:val="left"/>
      <w:pPr>
        <w:ind w:left="540" w:hanging="540"/>
      </w:pPr>
      <w:rPr>
        <w:rFonts w:hint="default"/>
        <w:b/>
        <w:i/>
      </w:rPr>
    </w:lvl>
    <w:lvl w:ilvl="1">
      <w:start w:val="2"/>
      <w:numFmt w:val="decimal"/>
      <w:lvlText w:val="%1.%2."/>
      <w:lvlJc w:val="left"/>
      <w:pPr>
        <w:ind w:left="540" w:hanging="54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3">
    <w:nsid w:val="6E212FD9"/>
    <w:multiLevelType w:val="multilevel"/>
    <w:tmpl w:val="B8A6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887236"/>
    <w:multiLevelType w:val="multilevel"/>
    <w:tmpl w:val="45CC1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455565"/>
    <w:multiLevelType w:val="multilevel"/>
    <w:tmpl w:val="87BC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17"/>
  </w:num>
  <w:num w:numId="4">
    <w:abstractNumId w:val="20"/>
  </w:num>
  <w:num w:numId="5">
    <w:abstractNumId w:val="15"/>
  </w:num>
  <w:num w:numId="6">
    <w:abstractNumId w:val="21"/>
  </w:num>
  <w:num w:numId="7">
    <w:abstractNumId w:val="24"/>
  </w:num>
  <w:num w:numId="8">
    <w:abstractNumId w:val="16"/>
  </w:num>
  <w:num w:numId="9">
    <w:abstractNumId w:val="13"/>
  </w:num>
  <w:num w:numId="10">
    <w:abstractNumId w:val="14"/>
  </w:num>
  <w:num w:numId="11">
    <w:abstractNumId w:val="22"/>
  </w:num>
  <w:num w:numId="12">
    <w:abstractNumId w:val="3"/>
  </w:num>
  <w:num w:numId="13">
    <w:abstractNumId w:val="2"/>
  </w:num>
  <w:num w:numId="14">
    <w:abstractNumId w:val="5"/>
  </w:num>
  <w:num w:numId="15">
    <w:abstractNumId w:val="8"/>
  </w:num>
  <w:num w:numId="16">
    <w:abstractNumId w:val="6"/>
  </w:num>
  <w:num w:numId="17">
    <w:abstractNumId w:val="9"/>
  </w:num>
  <w:num w:numId="18">
    <w:abstractNumId w:val="19"/>
  </w:num>
  <w:num w:numId="19">
    <w:abstractNumId w:val="4"/>
  </w:num>
  <w:num w:numId="20">
    <w:abstractNumId w:val="12"/>
  </w:num>
  <w:num w:numId="21">
    <w:abstractNumId w:val="1"/>
  </w:num>
  <w:num w:numId="22">
    <w:abstractNumId w:val="11"/>
  </w:num>
  <w:num w:numId="23">
    <w:abstractNumId w:val="18"/>
  </w:num>
  <w:num w:numId="24">
    <w:abstractNumId w:val="7"/>
  </w:num>
  <w:num w:numId="25">
    <w:abstractNumId w:val="23"/>
  </w:num>
  <w:num w:numId="26">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A3193E"/>
    <w:rsid w:val="000021BF"/>
    <w:rsid w:val="000179E7"/>
    <w:rsid w:val="00026150"/>
    <w:rsid w:val="00032E7F"/>
    <w:rsid w:val="000455C4"/>
    <w:rsid w:val="00056B59"/>
    <w:rsid w:val="000603F6"/>
    <w:rsid w:val="00067E91"/>
    <w:rsid w:val="000705B4"/>
    <w:rsid w:val="0007379B"/>
    <w:rsid w:val="00074B3A"/>
    <w:rsid w:val="00074EA8"/>
    <w:rsid w:val="000750F2"/>
    <w:rsid w:val="00084EED"/>
    <w:rsid w:val="000953F0"/>
    <w:rsid w:val="00095A2E"/>
    <w:rsid w:val="000A24DA"/>
    <w:rsid w:val="000B05DF"/>
    <w:rsid w:val="000B297C"/>
    <w:rsid w:val="000B449E"/>
    <w:rsid w:val="000C2D94"/>
    <w:rsid w:val="000C49D1"/>
    <w:rsid w:val="000C5430"/>
    <w:rsid w:val="000E3D2C"/>
    <w:rsid w:val="000F51D7"/>
    <w:rsid w:val="001154F9"/>
    <w:rsid w:val="00140BED"/>
    <w:rsid w:val="001421AA"/>
    <w:rsid w:val="00146B67"/>
    <w:rsid w:val="00146E8E"/>
    <w:rsid w:val="0016052A"/>
    <w:rsid w:val="001606C7"/>
    <w:rsid w:val="00162744"/>
    <w:rsid w:val="0017504D"/>
    <w:rsid w:val="0017783D"/>
    <w:rsid w:val="00181771"/>
    <w:rsid w:val="001837EE"/>
    <w:rsid w:val="0019448B"/>
    <w:rsid w:val="001A17F8"/>
    <w:rsid w:val="001A79B0"/>
    <w:rsid w:val="001B284E"/>
    <w:rsid w:val="001B364B"/>
    <w:rsid w:val="001B5C52"/>
    <w:rsid w:val="001C4BAC"/>
    <w:rsid w:val="001C59FF"/>
    <w:rsid w:val="001D2856"/>
    <w:rsid w:val="001D2F67"/>
    <w:rsid w:val="001E3F10"/>
    <w:rsid w:val="001E7DF1"/>
    <w:rsid w:val="001F6322"/>
    <w:rsid w:val="002000F9"/>
    <w:rsid w:val="002055CE"/>
    <w:rsid w:val="00205858"/>
    <w:rsid w:val="002164FB"/>
    <w:rsid w:val="00225919"/>
    <w:rsid w:val="002355F5"/>
    <w:rsid w:val="00236EC0"/>
    <w:rsid w:val="00251455"/>
    <w:rsid w:val="0025220A"/>
    <w:rsid w:val="0025448C"/>
    <w:rsid w:val="00264417"/>
    <w:rsid w:val="00285B71"/>
    <w:rsid w:val="00287F11"/>
    <w:rsid w:val="0029483F"/>
    <w:rsid w:val="00295E8B"/>
    <w:rsid w:val="002B0E91"/>
    <w:rsid w:val="002B5CEE"/>
    <w:rsid w:val="002B6F9E"/>
    <w:rsid w:val="002C3C78"/>
    <w:rsid w:val="002C48E7"/>
    <w:rsid w:val="002C6CCA"/>
    <w:rsid w:val="002D461D"/>
    <w:rsid w:val="002F771E"/>
    <w:rsid w:val="00300352"/>
    <w:rsid w:val="00301C02"/>
    <w:rsid w:val="003025B3"/>
    <w:rsid w:val="00311079"/>
    <w:rsid w:val="00322425"/>
    <w:rsid w:val="00331A06"/>
    <w:rsid w:val="00337C1E"/>
    <w:rsid w:val="00340F01"/>
    <w:rsid w:val="0035279E"/>
    <w:rsid w:val="003609EA"/>
    <w:rsid w:val="00361610"/>
    <w:rsid w:val="003637F2"/>
    <w:rsid w:val="00365FFF"/>
    <w:rsid w:val="0037333C"/>
    <w:rsid w:val="003734F1"/>
    <w:rsid w:val="00384659"/>
    <w:rsid w:val="00386B02"/>
    <w:rsid w:val="00390C04"/>
    <w:rsid w:val="003B7B77"/>
    <w:rsid w:val="003C0674"/>
    <w:rsid w:val="003C2D72"/>
    <w:rsid w:val="003C7AA8"/>
    <w:rsid w:val="003D5B2A"/>
    <w:rsid w:val="003E594D"/>
    <w:rsid w:val="003E5AA3"/>
    <w:rsid w:val="003F25DC"/>
    <w:rsid w:val="004034BC"/>
    <w:rsid w:val="0041731A"/>
    <w:rsid w:val="00430F69"/>
    <w:rsid w:val="00434513"/>
    <w:rsid w:val="00434716"/>
    <w:rsid w:val="00446A38"/>
    <w:rsid w:val="00452366"/>
    <w:rsid w:val="004721C8"/>
    <w:rsid w:val="0048576B"/>
    <w:rsid w:val="00487587"/>
    <w:rsid w:val="0049029E"/>
    <w:rsid w:val="004903FC"/>
    <w:rsid w:val="00492CFF"/>
    <w:rsid w:val="0049767D"/>
    <w:rsid w:val="004A36EC"/>
    <w:rsid w:val="004A6122"/>
    <w:rsid w:val="004B1F27"/>
    <w:rsid w:val="004B6B7B"/>
    <w:rsid w:val="004B7C6B"/>
    <w:rsid w:val="004C29F3"/>
    <w:rsid w:val="004D5E8D"/>
    <w:rsid w:val="004E1894"/>
    <w:rsid w:val="004E5CF2"/>
    <w:rsid w:val="004E5F08"/>
    <w:rsid w:val="00514F98"/>
    <w:rsid w:val="00527D79"/>
    <w:rsid w:val="005311E2"/>
    <w:rsid w:val="00541C8F"/>
    <w:rsid w:val="005443C4"/>
    <w:rsid w:val="00550CA0"/>
    <w:rsid w:val="00560C44"/>
    <w:rsid w:val="005629B0"/>
    <w:rsid w:val="005737CD"/>
    <w:rsid w:val="005761F1"/>
    <w:rsid w:val="00577735"/>
    <w:rsid w:val="005778E9"/>
    <w:rsid w:val="0058325B"/>
    <w:rsid w:val="00583D94"/>
    <w:rsid w:val="00586DE0"/>
    <w:rsid w:val="00597A4E"/>
    <w:rsid w:val="005A507B"/>
    <w:rsid w:val="005B58ED"/>
    <w:rsid w:val="005B5906"/>
    <w:rsid w:val="005F7678"/>
    <w:rsid w:val="005F7938"/>
    <w:rsid w:val="0062005D"/>
    <w:rsid w:val="006228F0"/>
    <w:rsid w:val="0062405A"/>
    <w:rsid w:val="00637E2C"/>
    <w:rsid w:val="0064163B"/>
    <w:rsid w:val="00644993"/>
    <w:rsid w:val="00653BFD"/>
    <w:rsid w:val="0066448C"/>
    <w:rsid w:val="00666CC2"/>
    <w:rsid w:val="00670C2E"/>
    <w:rsid w:val="006751E9"/>
    <w:rsid w:val="006762EE"/>
    <w:rsid w:val="006811FB"/>
    <w:rsid w:val="006812D2"/>
    <w:rsid w:val="00684351"/>
    <w:rsid w:val="00684FD1"/>
    <w:rsid w:val="00687507"/>
    <w:rsid w:val="006A448D"/>
    <w:rsid w:val="006B2FC3"/>
    <w:rsid w:val="006D224E"/>
    <w:rsid w:val="006D46BA"/>
    <w:rsid w:val="006D69F9"/>
    <w:rsid w:val="006E2968"/>
    <w:rsid w:val="006F007A"/>
    <w:rsid w:val="006F0EE0"/>
    <w:rsid w:val="00700F70"/>
    <w:rsid w:val="00701FD0"/>
    <w:rsid w:val="0070398E"/>
    <w:rsid w:val="00704812"/>
    <w:rsid w:val="0070709B"/>
    <w:rsid w:val="00717686"/>
    <w:rsid w:val="007305EE"/>
    <w:rsid w:val="007455E1"/>
    <w:rsid w:val="0076069D"/>
    <w:rsid w:val="00767F94"/>
    <w:rsid w:val="0078132F"/>
    <w:rsid w:val="00787427"/>
    <w:rsid w:val="007876CC"/>
    <w:rsid w:val="007A46B4"/>
    <w:rsid w:val="007A764D"/>
    <w:rsid w:val="007B08FF"/>
    <w:rsid w:val="007B4D82"/>
    <w:rsid w:val="007D1B2A"/>
    <w:rsid w:val="007D40C0"/>
    <w:rsid w:val="007D648C"/>
    <w:rsid w:val="007E794E"/>
    <w:rsid w:val="007F3665"/>
    <w:rsid w:val="007F6F6B"/>
    <w:rsid w:val="00812E78"/>
    <w:rsid w:val="00845E8C"/>
    <w:rsid w:val="008530AB"/>
    <w:rsid w:val="00865EE4"/>
    <w:rsid w:val="00865F50"/>
    <w:rsid w:val="00867F3C"/>
    <w:rsid w:val="00871AE0"/>
    <w:rsid w:val="008A0478"/>
    <w:rsid w:val="008A1909"/>
    <w:rsid w:val="008A6AF6"/>
    <w:rsid w:val="008B47BE"/>
    <w:rsid w:val="008C3AAF"/>
    <w:rsid w:val="008C4446"/>
    <w:rsid w:val="008E01AD"/>
    <w:rsid w:val="008E775C"/>
    <w:rsid w:val="008E7C11"/>
    <w:rsid w:val="008F2BBA"/>
    <w:rsid w:val="009003BC"/>
    <w:rsid w:val="00904426"/>
    <w:rsid w:val="00910AD8"/>
    <w:rsid w:val="00911C23"/>
    <w:rsid w:val="0091352E"/>
    <w:rsid w:val="00930ABB"/>
    <w:rsid w:val="00932CBE"/>
    <w:rsid w:val="00934C8F"/>
    <w:rsid w:val="00946D63"/>
    <w:rsid w:val="00964C37"/>
    <w:rsid w:val="00967591"/>
    <w:rsid w:val="00993577"/>
    <w:rsid w:val="009A282E"/>
    <w:rsid w:val="009B13FC"/>
    <w:rsid w:val="009B1BFA"/>
    <w:rsid w:val="009C713A"/>
    <w:rsid w:val="009C74B4"/>
    <w:rsid w:val="009D0395"/>
    <w:rsid w:val="009F4F57"/>
    <w:rsid w:val="009F76A3"/>
    <w:rsid w:val="00A01C19"/>
    <w:rsid w:val="00A03157"/>
    <w:rsid w:val="00A0553F"/>
    <w:rsid w:val="00A05FA5"/>
    <w:rsid w:val="00A21CB7"/>
    <w:rsid w:val="00A2469B"/>
    <w:rsid w:val="00A279C1"/>
    <w:rsid w:val="00A3193E"/>
    <w:rsid w:val="00A345F7"/>
    <w:rsid w:val="00A4284B"/>
    <w:rsid w:val="00A45224"/>
    <w:rsid w:val="00A55898"/>
    <w:rsid w:val="00A656BD"/>
    <w:rsid w:val="00A658B8"/>
    <w:rsid w:val="00A719D0"/>
    <w:rsid w:val="00A8344D"/>
    <w:rsid w:val="00A85C15"/>
    <w:rsid w:val="00A879DB"/>
    <w:rsid w:val="00A91392"/>
    <w:rsid w:val="00A94DE7"/>
    <w:rsid w:val="00AA0D67"/>
    <w:rsid w:val="00AA0F7F"/>
    <w:rsid w:val="00AA7949"/>
    <w:rsid w:val="00AB1819"/>
    <w:rsid w:val="00AC1B7A"/>
    <w:rsid w:val="00AC600D"/>
    <w:rsid w:val="00AC79A1"/>
    <w:rsid w:val="00AD1EA8"/>
    <w:rsid w:val="00AD3F23"/>
    <w:rsid w:val="00AD40C6"/>
    <w:rsid w:val="00AD43FB"/>
    <w:rsid w:val="00AF5579"/>
    <w:rsid w:val="00B04AFA"/>
    <w:rsid w:val="00B11D1D"/>
    <w:rsid w:val="00B14706"/>
    <w:rsid w:val="00B2149C"/>
    <w:rsid w:val="00B57623"/>
    <w:rsid w:val="00B63023"/>
    <w:rsid w:val="00B63EE2"/>
    <w:rsid w:val="00B72DC4"/>
    <w:rsid w:val="00B749B6"/>
    <w:rsid w:val="00B76DCD"/>
    <w:rsid w:val="00B81AAC"/>
    <w:rsid w:val="00B82114"/>
    <w:rsid w:val="00B86A16"/>
    <w:rsid w:val="00B97043"/>
    <w:rsid w:val="00BA3CF0"/>
    <w:rsid w:val="00BB13DC"/>
    <w:rsid w:val="00BB1C76"/>
    <w:rsid w:val="00BB384D"/>
    <w:rsid w:val="00BD1922"/>
    <w:rsid w:val="00BD3022"/>
    <w:rsid w:val="00BD3D0C"/>
    <w:rsid w:val="00BE49B2"/>
    <w:rsid w:val="00BE4A94"/>
    <w:rsid w:val="00BE7A0D"/>
    <w:rsid w:val="00BF1805"/>
    <w:rsid w:val="00C06217"/>
    <w:rsid w:val="00C11712"/>
    <w:rsid w:val="00C12F4B"/>
    <w:rsid w:val="00C44365"/>
    <w:rsid w:val="00C47BB4"/>
    <w:rsid w:val="00C661BE"/>
    <w:rsid w:val="00C66BA5"/>
    <w:rsid w:val="00C66E57"/>
    <w:rsid w:val="00C74962"/>
    <w:rsid w:val="00C8100A"/>
    <w:rsid w:val="00C84B44"/>
    <w:rsid w:val="00C9655A"/>
    <w:rsid w:val="00C96C35"/>
    <w:rsid w:val="00CA2446"/>
    <w:rsid w:val="00CA54D9"/>
    <w:rsid w:val="00CB5783"/>
    <w:rsid w:val="00CB6509"/>
    <w:rsid w:val="00CB6B5F"/>
    <w:rsid w:val="00CC0A98"/>
    <w:rsid w:val="00CC3B68"/>
    <w:rsid w:val="00CD0095"/>
    <w:rsid w:val="00CD487B"/>
    <w:rsid w:val="00CD7620"/>
    <w:rsid w:val="00CE0E50"/>
    <w:rsid w:val="00CE5D7F"/>
    <w:rsid w:val="00CE79FF"/>
    <w:rsid w:val="00CF7238"/>
    <w:rsid w:val="00CF76E0"/>
    <w:rsid w:val="00D04869"/>
    <w:rsid w:val="00D06CD5"/>
    <w:rsid w:val="00D22B06"/>
    <w:rsid w:val="00D24F70"/>
    <w:rsid w:val="00D344D2"/>
    <w:rsid w:val="00D430C2"/>
    <w:rsid w:val="00D45D6A"/>
    <w:rsid w:val="00D460DA"/>
    <w:rsid w:val="00D46919"/>
    <w:rsid w:val="00D50E90"/>
    <w:rsid w:val="00D554B0"/>
    <w:rsid w:val="00D55ED3"/>
    <w:rsid w:val="00D6013E"/>
    <w:rsid w:val="00D60E13"/>
    <w:rsid w:val="00D71630"/>
    <w:rsid w:val="00D7244F"/>
    <w:rsid w:val="00D800C3"/>
    <w:rsid w:val="00D82B52"/>
    <w:rsid w:val="00D862FB"/>
    <w:rsid w:val="00D91C04"/>
    <w:rsid w:val="00D925B0"/>
    <w:rsid w:val="00D937F6"/>
    <w:rsid w:val="00DA013C"/>
    <w:rsid w:val="00DB264D"/>
    <w:rsid w:val="00DC099C"/>
    <w:rsid w:val="00DC78DF"/>
    <w:rsid w:val="00DE4BF6"/>
    <w:rsid w:val="00E02B1D"/>
    <w:rsid w:val="00E07C3A"/>
    <w:rsid w:val="00E11562"/>
    <w:rsid w:val="00E21A40"/>
    <w:rsid w:val="00E26FFC"/>
    <w:rsid w:val="00E328BA"/>
    <w:rsid w:val="00E35DB4"/>
    <w:rsid w:val="00E40588"/>
    <w:rsid w:val="00E56A79"/>
    <w:rsid w:val="00E75376"/>
    <w:rsid w:val="00E75CCE"/>
    <w:rsid w:val="00E777D6"/>
    <w:rsid w:val="00E86611"/>
    <w:rsid w:val="00E92811"/>
    <w:rsid w:val="00EA5F85"/>
    <w:rsid w:val="00EC3E0B"/>
    <w:rsid w:val="00EC5F1F"/>
    <w:rsid w:val="00ED13AE"/>
    <w:rsid w:val="00ED153C"/>
    <w:rsid w:val="00ED43D4"/>
    <w:rsid w:val="00ED77E5"/>
    <w:rsid w:val="00EE69DB"/>
    <w:rsid w:val="00EF29BA"/>
    <w:rsid w:val="00F008DE"/>
    <w:rsid w:val="00F01FBC"/>
    <w:rsid w:val="00F03675"/>
    <w:rsid w:val="00F040A7"/>
    <w:rsid w:val="00F0481D"/>
    <w:rsid w:val="00F10938"/>
    <w:rsid w:val="00F11E15"/>
    <w:rsid w:val="00F15830"/>
    <w:rsid w:val="00F16E5E"/>
    <w:rsid w:val="00F22E37"/>
    <w:rsid w:val="00F4414E"/>
    <w:rsid w:val="00F46519"/>
    <w:rsid w:val="00F4749B"/>
    <w:rsid w:val="00F53F09"/>
    <w:rsid w:val="00F54EC4"/>
    <w:rsid w:val="00F64CC1"/>
    <w:rsid w:val="00F7024C"/>
    <w:rsid w:val="00F718A7"/>
    <w:rsid w:val="00F73F78"/>
    <w:rsid w:val="00F77C20"/>
    <w:rsid w:val="00F821EA"/>
    <w:rsid w:val="00F828BF"/>
    <w:rsid w:val="00F84BC3"/>
    <w:rsid w:val="00F86318"/>
    <w:rsid w:val="00F94C9F"/>
    <w:rsid w:val="00FB6D72"/>
    <w:rsid w:val="00FB7F06"/>
    <w:rsid w:val="00FC1FD8"/>
    <w:rsid w:val="00FC4CDB"/>
    <w:rsid w:val="00FD3EED"/>
    <w:rsid w:val="00FD6E5E"/>
    <w:rsid w:val="00FF6C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3E"/>
  </w:style>
  <w:style w:type="paragraph" w:styleId="Titre1">
    <w:name w:val="heading 1"/>
    <w:basedOn w:val="Normal"/>
    <w:link w:val="Titre1Car"/>
    <w:uiPriority w:val="9"/>
    <w:qFormat/>
    <w:rsid w:val="00A31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3193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3193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3193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A3193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A3193E"/>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193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3193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3193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3193E"/>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A3193E"/>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A3193E"/>
    <w:rPr>
      <w:rFonts w:ascii="Times New Roman" w:eastAsia="Times New Roman" w:hAnsi="Times New Roman" w:cs="Times New Roman"/>
      <w:b/>
      <w:bCs/>
      <w:sz w:val="15"/>
      <w:szCs w:val="15"/>
      <w:lang w:eastAsia="fr-FR"/>
    </w:rPr>
  </w:style>
  <w:style w:type="paragraph" w:styleId="En-tte">
    <w:name w:val="header"/>
    <w:basedOn w:val="Normal"/>
    <w:link w:val="En-tteCar"/>
    <w:uiPriority w:val="99"/>
    <w:semiHidden/>
    <w:unhideWhenUsed/>
    <w:rsid w:val="00A3193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3193E"/>
  </w:style>
  <w:style w:type="paragraph" w:styleId="Pieddepage">
    <w:name w:val="footer"/>
    <w:basedOn w:val="Normal"/>
    <w:link w:val="PieddepageCar"/>
    <w:uiPriority w:val="99"/>
    <w:unhideWhenUsed/>
    <w:rsid w:val="00A3193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3193E"/>
  </w:style>
  <w:style w:type="paragraph" w:styleId="NormalWeb">
    <w:name w:val="Normal (Web)"/>
    <w:basedOn w:val="Normal"/>
    <w:uiPriority w:val="99"/>
    <w:unhideWhenUsed/>
    <w:rsid w:val="00A3193E"/>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A3193E"/>
    <w:rPr>
      <w:color w:val="0000FF"/>
      <w:u w:val="single"/>
    </w:rPr>
  </w:style>
  <w:style w:type="paragraph" w:styleId="Textedebulles">
    <w:name w:val="Balloon Text"/>
    <w:basedOn w:val="Normal"/>
    <w:link w:val="TextedebullesCar"/>
    <w:uiPriority w:val="99"/>
    <w:semiHidden/>
    <w:unhideWhenUsed/>
    <w:rsid w:val="00A319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193E"/>
    <w:rPr>
      <w:rFonts w:ascii="Tahoma" w:hAnsi="Tahoma" w:cs="Tahoma"/>
      <w:sz w:val="16"/>
      <w:szCs w:val="16"/>
    </w:rPr>
  </w:style>
  <w:style w:type="character" w:styleId="Lienhypertextesuivivisit">
    <w:name w:val="FollowedHyperlink"/>
    <w:basedOn w:val="Policepardfaut"/>
    <w:uiPriority w:val="99"/>
    <w:semiHidden/>
    <w:unhideWhenUsed/>
    <w:rsid w:val="00A3193E"/>
    <w:rPr>
      <w:color w:val="800080"/>
      <w:u w:val="single"/>
    </w:rPr>
  </w:style>
  <w:style w:type="character" w:styleId="CodeHTML">
    <w:name w:val="HTML Code"/>
    <w:basedOn w:val="Policepardfaut"/>
    <w:uiPriority w:val="99"/>
    <w:semiHidden/>
    <w:unhideWhenUsed/>
    <w:rsid w:val="00A3193E"/>
    <w:rPr>
      <w:rFonts w:ascii="Courier New" w:eastAsia="Times New Roman" w:hAnsi="Courier New" w:cs="Courier New"/>
      <w:sz w:val="20"/>
      <w:szCs w:val="20"/>
      <w:shd w:val="clear" w:color="auto" w:fill="auto"/>
    </w:rPr>
  </w:style>
  <w:style w:type="character" w:styleId="DfinitionHTML">
    <w:name w:val="HTML Definition"/>
    <w:basedOn w:val="Policepardfaut"/>
    <w:uiPriority w:val="99"/>
    <w:semiHidden/>
    <w:unhideWhenUsed/>
    <w:rsid w:val="00A3193E"/>
    <w:rPr>
      <w:b/>
      <w:bCs/>
      <w:i w:val="0"/>
      <w:iCs w:val="0"/>
    </w:rPr>
  </w:style>
  <w:style w:type="paragraph" w:styleId="PrformatHTML">
    <w:name w:val="HTML Preformatted"/>
    <w:basedOn w:val="Normal"/>
    <w:link w:val="PrformatHTMLCar"/>
    <w:uiPriority w:val="99"/>
    <w:semiHidden/>
    <w:unhideWhenUsed/>
    <w:rsid w:val="00A3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3193E"/>
    <w:rPr>
      <w:rFonts w:ascii="Courier New" w:eastAsia="Times New Roman" w:hAnsi="Courier New" w:cs="Courier New"/>
      <w:sz w:val="20"/>
      <w:szCs w:val="20"/>
      <w:lang w:eastAsia="fr-FR"/>
    </w:rPr>
  </w:style>
  <w:style w:type="paragraph" w:customStyle="1" w:styleId="bloc">
    <w:name w:val="bloc"/>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rdered">
    <w:name w:val="bordere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toggle">
    <w:name w:val="fr-collapsible-togg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toggle-collapsed">
    <w:name w:val="fr-collapsible-toggle-collapse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group-toogle-all">
    <w:name w:val="fr-collapsible-group-toogle-all"/>
    <w:basedOn w:val="Normal"/>
    <w:rsid w:val="00A3193E"/>
    <w:pPr>
      <w:spacing w:before="100" w:beforeAutospacing="1" w:after="100" w:afterAutospacing="1" w:line="240" w:lineRule="auto"/>
    </w:pPr>
    <w:rPr>
      <w:rFonts w:ascii="Times New Roman" w:eastAsia="Times New Roman" w:hAnsi="Times New Roman" w:cs="Times New Roman"/>
      <w:sz w:val="18"/>
      <w:szCs w:val="18"/>
      <w:lang w:eastAsia="fr-FR"/>
    </w:rPr>
  </w:style>
  <w:style w:type="paragraph" w:customStyle="1" w:styleId="toogleboxnew">
    <w:name w:val="toogleboxnew"/>
    <w:basedOn w:val="Normal"/>
    <w:rsid w:val="00A3193E"/>
    <w:pPr>
      <w:pBdr>
        <w:top w:val="single" w:sz="6" w:space="2" w:color="AAAAAA"/>
        <w:left w:val="single" w:sz="6" w:space="2" w:color="AAAAAA"/>
        <w:bottom w:val="single" w:sz="6" w:space="0" w:color="AAAAAA"/>
        <w:right w:val="single" w:sz="6" w:space="2" w:color="AAAAAA"/>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ogleboxnewtitle">
    <w:name w:val="toogleboxnew_title"/>
    <w:basedOn w:val="Normal"/>
    <w:rsid w:val="00A3193E"/>
    <w:pPr>
      <w:shd w:val="clear" w:color="auto" w:fill="EFEFEF"/>
      <w:spacing w:after="30" w:line="240" w:lineRule="auto"/>
      <w:jc w:val="center"/>
    </w:pPr>
    <w:rPr>
      <w:rFonts w:ascii="Times New Roman" w:eastAsia="Times New Roman" w:hAnsi="Times New Roman" w:cs="Times New Roman"/>
      <w:b/>
      <w:bCs/>
      <w:sz w:val="24"/>
      <w:szCs w:val="24"/>
      <w:lang w:eastAsia="fr-FR"/>
    </w:rPr>
  </w:style>
  <w:style w:type="paragraph" w:customStyle="1" w:styleId="navboxnew">
    <w:name w:val="navboxnew"/>
    <w:basedOn w:val="Normal"/>
    <w:rsid w:val="00A3193E"/>
    <w:pPr>
      <w:pBdr>
        <w:top w:val="single" w:sz="6" w:space="3" w:color="AAAAAA"/>
        <w:left w:val="single" w:sz="6" w:space="3" w:color="AAAAAA"/>
        <w:bottom w:val="single" w:sz="6" w:space="2" w:color="AAAAAA"/>
        <w:right w:val="single" w:sz="6" w:space="3" w:color="AAAAAA"/>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navbar">
    <w:name w:val="navboxnew_tnavbar"/>
    <w:basedOn w:val="Normal"/>
    <w:rsid w:val="00A3193E"/>
    <w:pPr>
      <w:spacing w:before="100" w:beforeAutospacing="1" w:after="100" w:afterAutospacing="1" w:line="240" w:lineRule="auto"/>
      <w:ind w:left="-1200"/>
    </w:pPr>
    <w:rPr>
      <w:rFonts w:ascii="Times New Roman" w:eastAsia="Times New Roman" w:hAnsi="Times New Roman" w:cs="Times New Roman"/>
      <w:sz w:val="19"/>
      <w:szCs w:val="19"/>
      <w:lang w:eastAsia="fr-FR"/>
    </w:rPr>
  </w:style>
  <w:style w:type="paragraph" w:customStyle="1" w:styleId="navboxnewoldie">
    <w:name w:val="navboxnew_oldie"/>
    <w:basedOn w:val="Normal"/>
    <w:rsid w:val="00A3193E"/>
    <w:pPr>
      <w:pBdr>
        <w:top w:val="single" w:sz="6" w:space="3" w:color="AAAAAA"/>
        <w:left w:val="single" w:sz="6" w:space="3" w:color="AAAAAA"/>
        <w:bottom w:val="single" w:sz="6" w:space="2" w:color="AAAAAA"/>
        <w:right w:val="single" w:sz="6" w:space="3" w:color="AAAAAA"/>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hiero-table">
    <w:name w:val="mw-hiero-tab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hiero-outer">
    <w:name w:val="mw-hiero-out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hiero-box">
    <w:name w:val="mw-hiero-box"/>
    <w:basedOn w:val="Normal"/>
    <w:rsid w:val="00A3193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ggestions">
    <w:name w:val="suggestions"/>
    <w:basedOn w:val="Normal"/>
    <w:rsid w:val="00A3193E"/>
    <w:pPr>
      <w:spacing w:after="0" w:line="240" w:lineRule="auto"/>
      <w:ind w:right="-15"/>
    </w:pPr>
    <w:rPr>
      <w:rFonts w:ascii="Times New Roman" w:eastAsia="Times New Roman" w:hAnsi="Times New Roman" w:cs="Times New Roman"/>
      <w:sz w:val="24"/>
      <w:szCs w:val="24"/>
      <w:lang w:eastAsia="fr-FR"/>
    </w:rPr>
  </w:style>
  <w:style w:type="paragraph" w:customStyle="1" w:styleId="suggestions-special">
    <w:name w:val="suggestions-special"/>
    <w:basedOn w:val="Normal"/>
    <w:rsid w:val="00A3193E"/>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fr-FR"/>
    </w:rPr>
  </w:style>
  <w:style w:type="paragraph" w:customStyle="1" w:styleId="suggestions-results">
    <w:name w:val="suggestions-results"/>
    <w:basedOn w:val="Normal"/>
    <w:rsid w:val="00A3193E"/>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fr-FR"/>
    </w:rPr>
  </w:style>
  <w:style w:type="paragraph" w:customStyle="1" w:styleId="suggestions-result">
    <w:name w:val="suggestions-result"/>
    <w:basedOn w:val="Normal"/>
    <w:rsid w:val="00A3193E"/>
    <w:pPr>
      <w:spacing w:after="0" w:line="360" w:lineRule="atLeast"/>
    </w:pPr>
    <w:rPr>
      <w:rFonts w:ascii="Times New Roman" w:eastAsia="Times New Roman" w:hAnsi="Times New Roman" w:cs="Times New Roman"/>
      <w:color w:val="000000"/>
      <w:sz w:val="24"/>
      <w:szCs w:val="24"/>
      <w:lang w:eastAsia="fr-FR"/>
    </w:rPr>
  </w:style>
  <w:style w:type="paragraph" w:customStyle="1" w:styleId="suggestions-result-current">
    <w:name w:val="suggestions-result-current"/>
    <w:basedOn w:val="Normal"/>
    <w:rsid w:val="00A3193E"/>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autoellipsis-matched">
    <w:name w:val="autoellipsis-matched"/>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highlight">
    <w:name w:val="highlight"/>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mwembedplayer">
    <w:name w:val="mwembedplay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adingspinner">
    <w:name w:val="loadingspin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imported-resource">
    <w:name w:val="mw-imported-resource"/>
    <w:basedOn w:val="Normal"/>
    <w:rsid w:val="00A3193E"/>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kaltura-icon">
    <w:name w:val="kaltura-icon"/>
    <w:basedOn w:val="Normal"/>
    <w:rsid w:val="00A3193E"/>
    <w:pPr>
      <w:spacing w:before="30" w:after="100" w:afterAutospacing="1" w:line="240" w:lineRule="auto"/>
      <w:ind w:left="45"/>
    </w:pPr>
    <w:rPr>
      <w:rFonts w:ascii="Times New Roman" w:eastAsia="Times New Roman" w:hAnsi="Times New Roman" w:cs="Times New Roman"/>
      <w:sz w:val="24"/>
      <w:szCs w:val="24"/>
      <w:lang w:eastAsia="fr-FR"/>
    </w:rPr>
  </w:style>
  <w:style w:type="paragraph" w:customStyle="1" w:styleId="mw-fullscreen-overlay">
    <w:name w:val="mw-fullscreen-overlay"/>
    <w:basedOn w:val="Normal"/>
    <w:rsid w:val="00A3193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lay-btn-large">
    <w:name w:val="play-btn-lar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ouselcontainer">
    <w:name w:val="carouselcontai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ouselvideotitle">
    <w:name w:val="carouselvideotitle"/>
    <w:basedOn w:val="Normal"/>
    <w:rsid w:val="00A3193E"/>
    <w:pPr>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carouselvideotitletext">
    <w:name w:val="carouselvideotitletex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ouseltitleduration">
    <w:name w:val="carouseltitleduration"/>
    <w:basedOn w:val="Normal"/>
    <w:rsid w:val="00A3193E"/>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fr-FR"/>
    </w:rPr>
  </w:style>
  <w:style w:type="paragraph" w:customStyle="1" w:styleId="carouselimgtitle">
    <w:name w:val="carouselimgtitle"/>
    <w:basedOn w:val="Normal"/>
    <w:rsid w:val="00A3193E"/>
    <w:pPr>
      <w:spacing w:before="100" w:beforeAutospacing="1" w:after="100" w:afterAutospacing="1" w:line="240" w:lineRule="auto"/>
      <w:jc w:val="center"/>
    </w:pPr>
    <w:rPr>
      <w:rFonts w:ascii="Times New Roman" w:eastAsia="Times New Roman" w:hAnsi="Times New Roman" w:cs="Times New Roman"/>
      <w:color w:val="FFFFFF"/>
      <w:sz w:val="24"/>
      <w:szCs w:val="24"/>
      <w:lang w:eastAsia="fr-FR"/>
    </w:rPr>
  </w:style>
  <w:style w:type="paragraph" w:customStyle="1" w:styleId="carouselimgduration">
    <w:name w:val="carouselimgduration"/>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carouselprevbutton">
    <w:name w:val="carouselprevbutt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ouselnextbutton">
    <w:name w:val="carouselnextbutt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ert-container">
    <w:name w:val="alert-contai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ert-title">
    <w:name w:val="alert-title"/>
    <w:basedOn w:val="Normal"/>
    <w:rsid w:val="00A3193E"/>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fr-FR"/>
    </w:rPr>
  </w:style>
  <w:style w:type="paragraph" w:customStyle="1" w:styleId="alert-message">
    <w:name w:val="alert-message"/>
    <w:basedOn w:val="Normal"/>
    <w:rsid w:val="00A3193E"/>
    <w:pPr>
      <w:spacing w:before="100" w:beforeAutospacing="1" w:after="100" w:afterAutospacing="1" w:line="240" w:lineRule="auto"/>
      <w:jc w:val="center"/>
    </w:pPr>
    <w:rPr>
      <w:rFonts w:ascii="Times New Roman" w:eastAsia="Times New Roman" w:hAnsi="Times New Roman" w:cs="Times New Roman"/>
      <w:sz w:val="21"/>
      <w:szCs w:val="21"/>
      <w:lang w:eastAsia="fr-FR"/>
    </w:rPr>
  </w:style>
  <w:style w:type="paragraph" w:customStyle="1" w:styleId="alert-buttons-container">
    <w:name w:val="alert-buttons-container"/>
    <w:basedOn w:val="Normal"/>
    <w:rsid w:val="00A3193E"/>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alert-button">
    <w:name w:val="alert-button"/>
    <w:basedOn w:val="Normal"/>
    <w:rsid w:val="00A3193E"/>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helper-hidden">
    <w:name w:val="ui-helper-hidden"/>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ui-helper-reset">
    <w:name w:val="ui-helper-reset"/>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ui-helper-clearfix">
    <w:name w:val="ui-helper-clearfix"/>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helper-zfix">
    <w:name w:val="ui-helper-zfix"/>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
    <w:name w:val="ui-icon"/>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widget-overlay">
    <w:name w:val="ui-widget-overlay"/>
    <w:basedOn w:val="Normal"/>
    <w:rsid w:val="00A3193E"/>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widget">
    <w:name w:val="ui-widget"/>
    <w:basedOn w:val="Normal"/>
    <w:rsid w:val="00A3193E"/>
    <w:pPr>
      <w:spacing w:before="100" w:beforeAutospacing="1" w:after="100" w:afterAutospacing="1" w:line="240" w:lineRule="auto"/>
    </w:pPr>
    <w:rPr>
      <w:rFonts w:ascii="Arial" w:eastAsia="Times New Roman" w:hAnsi="Arial" w:cs="Arial"/>
      <w:sz w:val="19"/>
      <w:szCs w:val="19"/>
      <w:lang w:eastAsia="fr-FR"/>
    </w:rPr>
  </w:style>
  <w:style w:type="paragraph" w:customStyle="1" w:styleId="ui-widget-content">
    <w:name w:val="ui-widget-content"/>
    <w:basedOn w:val="Normal"/>
    <w:rsid w:val="00A3193E"/>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lang w:eastAsia="fr-FR"/>
    </w:rPr>
  </w:style>
  <w:style w:type="paragraph" w:customStyle="1" w:styleId="ui-widget-header">
    <w:name w:val="ui-widget-header"/>
    <w:basedOn w:val="Normal"/>
    <w:rsid w:val="00A3193E"/>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eastAsia="fr-FR"/>
    </w:rPr>
  </w:style>
  <w:style w:type="paragraph" w:customStyle="1" w:styleId="ui-state-default">
    <w:name w:val="ui-state-default"/>
    <w:basedOn w:val="Normal"/>
    <w:rsid w:val="00A3193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fr-FR"/>
    </w:rPr>
  </w:style>
  <w:style w:type="paragraph" w:customStyle="1" w:styleId="ui-state-hover">
    <w:name w:val="ui-state-hover"/>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focus">
    <w:name w:val="ui-state-focus"/>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active">
    <w:name w:val="ui-state-active"/>
    <w:basedOn w:val="Normal"/>
    <w:rsid w:val="00A3193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ui-state-highlight">
    <w:name w:val="ui-state-highlight"/>
    <w:basedOn w:val="Normal"/>
    <w:rsid w:val="00A3193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fr-FR"/>
    </w:rPr>
  </w:style>
  <w:style w:type="paragraph" w:customStyle="1" w:styleId="ui-state-error">
    <w:name w:val="ui-state-error"/>
    <w:basedOn w:val="Normal"/>
    <w:rsid w:val="00A3193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state-error-text">
    <w:name w:val="ui-state-error-text"/>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priority-primary">
    <w:name w:val="ui-priority-primary"/>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i-priority-secondary">
    <w:name w:val="ui-priority-secondar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state-disabled">
    <w:name w:val="ui-state-disable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widget-shadow">
    <w:name w:val="ui-widget-shadow"/>
    <w:basedOn w:val="Normal"/>
    <w:rsid w:val="00A3193E"/>
    <w:pPr>
      <w:shd w:val="clear" w:color="auto" w:fill="000000"/>
      <w:spacing w:after="0" w:line="240" w:lineRule="auto"/>
      <w:ind w:left="-105"/>
    </w:pPr>
    <w:rPr>
      <w:rFonts w:ascii="Times New Roman" w:eastAsia="Times New Roman" w:hAnsi="Times New Roman" w:cs="Times New Roman"/>
      <w:sz w:val="24"/>
      <w:szCs w:val="24"/>
      <w:lang w:eastAsia="fr-FR"/>
    </w:rPr>
  </w:style>
  <w:style w:type="paragraph" w:customStyle="1" w:styleId="ui-resizable-handle">
    <w:name w:val="ui-resizable-handle"/>
    <w:basedOn w:val="Normal"/>
    <w:rsid w:val="00A3193E"/>
    <w:pPr>
      <w:spacing w:before="100" w:beforeAutospacing="1" w:after="100" w:afterAutospacing="1" w:line="240" w:lineRule="auto"/>
    </w:pPr>
    <w:rPr>
      <w:rFonts w:ascii="Times New Roman" w:eastAsia="Times New Roman" w:hAnsi="Times New Roman" w:cs="Times New Roman"/>
      <w:sz w:val="2"/>
      <w:szCs w:val="2"/>
      <w:lang w:eastAsia="fr-FR"/>
    </w:rPr>
  </w:style>
  <w:style w:type="paragraph" w:customStyle="1" w:styleId="ui-resizable-n">
    <w:name w:val="ui-resizable-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s">
    <w:name w:val="ui-resizable-s"/>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e">
    <w:name w:val="ui-resizable-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w">
    <w:name w:val="ui-resizable-w"/>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se">
    <w:name w:val="ui-resizable-s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sw">
    <w:name w:val="ui-resizable-sw"/>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nw">
    <w:name w:val="ui-resizable-nw"/>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resizable-ne">
    <w:name w:val="ui-resizable-n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
    <w:name w:val="ui-button"/>
    <w:basedOn w:val="Normal"/>
    <w:rsid w:val="00A3193E"/>
    <w:pPr>
      <w:spacing w:before="100" w:beforeAutospacing="1" w:after="100" w:afterAutospacing="1" w:line="240" w:lineRule="auto"/>
      <w:ind w:right="24"/>
      <w:jc w:val="center"/>
    </w:pPr>
    <w:rPr>
      <w:rFonts w:ascii="Times New Roman" w:eastAsia="Times New Roman" w:hAnsi="Times New Roman" w:cs="Times New Roman"/>
      <w:sz w:val="24"/>
      <w:szCs w:val="24"/>
      <w:lang w:eastAsia="fr-FR"/>
    </w:rPr>
  </w:style>
  <w:style w:type="paragraph" w:customStyle="1" w:styleId="ui-button-icon-only">
    <w:name w:val="ui-button-icon-onl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icons-only">
    <w:name w:val="ui-button-icons-onl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set">
    <w:name w:val="ui-buttonset"/>
    <w:basedOn w:val="Normal"/>
    <w:rsid w:val="00A3193E"/>
    <w:pPr>
      <w:spacing w:before="100" w:beforeAutospacing="1" w:after="100" w:afterAutospacing="1" w:line="240" w:lineRule="auto"/>
      <w:ind w:right="105"/>
    </w:pPr>
    <w:rPr>
      <w:rFonts w:ascii="Times New Roman" w:eastAsia="Times New Roman" w:hAnsi="Times New Roman" w:cs="Times New Roman"/>
      <w:sz w:val="24"/>
      <w:szCs w:val="24"/>
      <w:lang w:eastAsia="fr-FR"/>
    </w:rPr>
  </w:style>
  <w:style w:type="paragraph" w:customStyle="1" w:styleId="ui-dialog">
    <w:name w:val="ui-dialog"/>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plusminus-pos">
    <w:name w:val="mw-plusminus-pos"/>
    <w:basedOn w:val="Normal"/>
    <w:rsid w:val="00A3193E"/>
    <w:pPr>
      <w:spacing w:before="100" w:beforeAutospacing="1" w:after="100" w:afterAutospacing="1" w:line="240" w:lineRule="auto"/>
    </w:pPr>
    <w:rPr>
      <w:rFonts w:ascii="Times New Roman" w:eastAsia="Times New Roman" w:hAnsi="Times New Roman" w:cs="Times New Roman"/>
      <w:color w:val="00B000"/>
      <w:sz w:val="24"/>
      <w:szCs w:val="24"/>
      <w:lang w:eastAsia="fr-FR"/>
    </w:rPr>
  </w:style>
  <w:style w:type="paragraph" w:customStyle="1" w:styleId="mw-plusminus-neg">
    <w:name w:val="mw-plusminus-neg"/>
    <w:basedOn w:val="Normal"/>
    <w:rsid w:val="00A3193E"/>
    <w:pPr>
      <w:spacing w:before="100" w:beforeAutospacing="1" w:after="100" w:afterAutospacing="1" w:line="240" w:lineRule="auto"/>
    </w:pPr>
    <w:rPr>
      <w:rFonts w:ascii="Times New Roman" w:eastAsia="Times New Roman" w:hAnsi="Times New Roman" w:cs="Times New Roman"/>
      <w:color w:val="FF2050"/>
      <w:sz w:val="24"/>
      <w:szCs w:val="24"/>
      <w:lang w:eastAsia="fr-FR"/>
    </w:rPr>
  </w:style>
  <w:style w:type="paragraph" w:customStyle="1" w:styleId="mw-plusminus-null">
    <w:name w:val="mw-plusminus-null"/>
    <w:basedOn w:val="Normal"/>
    <w:rsid w:val="00A3193E"/>
    <w:pPr>
      <w:spacing w:before="100" w:beforeAutospacing="1" w:after="100" w:afterAutospacing="1" w:line="240" w:lineRule="auto"/>
    </w:pPr>
    <w:rPr>
      <w:rFonts w:ascii="Times New Roman" w:eastAsia="Times New Roman" w:hAnsi="Times New Roman" w:cs="Times New Roman"/>
      <w:color w:val="999999"/>
      <w:sz w:val="24"/>
      <w:szCs w:val="24"/>
      <w:lang w:eastAsia="fr-FR"/>
    </w:rPr>
  </w:style>
  <w:style w:type="paragraph" w:customStyle="1" w:styleId="mw-tag-markers">
    <w:name w:val="mw-tag-markers"/>
    <w:basedOn w:val="Normal"/>
    <w:rsid w:val="00A3193E"/>
    <w:pPr>
      <w:spacing w:before="100" w:beforeAutospacing="1" w:after="100" w:afterAutospacing="1" w:line="240" w:lineRule="auto"/>
    </w:pPr>
    <w:rPr>
      <w:rFonts w:ascii="Arial" w:eastAsia="Times New Roman" w:hAnsi="Arial" w:cs="Arial"/>
      <w:i/>
      <w:iCs/>
      <w:lang w:eastAsia="fr-FR"/>
    </w:rPr>
  </w:style>
  <w:style w:type="paragraph" w:customStyle="1" w:styleId="history-size">
    <w:name w:val="history-size"/>
    <w:basedOn w:val="Normal"/>
    <w:rsid w:val="00A3193E"/>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mw-whatlinkshere-tools">
    <w:name w:val="mw-whatlinkshere-tools"/>
    <w:basedOn w:val="Normal"/>
    <w:rsid w:val="00A3193E"/>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italique">
    <w:name w:val="italique"/>
    <w:basedOn w:val="Normal"/>
    <w:rsid w:val="00A3193E"/>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nowrap">
    <w:name w:val="nowrap"/>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coptions">
    <w:name w:val="rcoptions"/>
    <w:basedOn w:val="Normal"/>
    <w:rsid w:val="00A3193E"/>
    <w:pPr>
      <w:pBdr>
        <w:top w:val="single" w:sz="6" w:space="0" w:color="DDDDF7"/>
        <w:left w:val="single" w:sz="48" w:space="6" w:color="DDDDF7"/>
        <w:bottom w:val="single" w:sz="6" w:space="0" w:color="DDDDF7"/>
        <w:right w:val="single" w:sz="6" w:space="6" w:color="DDDDF7"/>
      </w:pBdr>
      <w:shd w:val="clear" w:color="auto" w:fill="FFFFFF"/>
      <w:spacing w:after="30" w:line="240" w:lineRule="auto"/>
    </w:pPr>
    <w:rPr>
      <w:rFonts w:ascii="Times New Roman" w:eastAsia="Times New Roman" w:hAnsi="Times New Roman" w:cs="Times New Roman"/>
      <w:sz w:val="24"/>
      <w:szCs w:val="24"/>
      <w:lang w:eastAsia="fr-FR"/>
    </w:rPr>
  </w:style>
  <w:style w:type="paragraph" w:customStyle="1" w:styleId="printcssonly">
    <w:name w:val="printcssonly"/>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fieldsetlike">
    <w:name w:val="fieldsetlike"/>
    <w:basedOn w:val="Normal"/>
    <w:rsid w:val="00A3193E"/>
    <w:pPr>
      <w:pBdr>
        <w:top w:val="single" w:sz="6" w:space="0" w:color="AAAAAA"/>
        <w:left w:val="single" w:sz="6" w:space="0" w:color="AAAAAA"/>
        <w:bottom w:val="single" w:sz="6" w:space="5" w:color="AAAAAA"/>
        <w:right w:val="single" w:sz="6" w:space="0" w:color="AAAAAA"/>
      </w:pBdr>
      <w:spacing w:before="240" w:after="240" w:line="240" w:lineRule="auto"/>
      <w:jc w:val="center"/>
    </w:pPr>
    <w:rPr>
      <w:rFonts w:ascii="Times New Roman" w:eastAsia="Times New Roman" w:hAnsi="Times New Roman" w:cs="Times New Roman"/>
      <w:sz w:val="24"/>
      <w:szCs w:val="24"/>
      <w:lang w:eastAsia="fr-FR"/>
    </w:rPr>
  </w:style>
  <w:style w:type="paragraph" w:customStyle="1" w:styleId="homonymie">
    <w:name w:val="homonymie"/>
    <w:basedOn w:val="Normal"/>
    <w:rsid w:val="00A3193E"/>
    <w:pPr>
      <w:pBdr>
        <w:bottom w:val="single" w:sz="6" w:space="6" w:color="AAAAAA"/>
      </w:pBdr>
      <w:shd w:val="clear" w:color="auto" w:fill="FFFFFF"/>
      <w:spacing w:after="120" w:line="240" w:lineRule="auto"/>
    </w:pPr>
    <w:rPr>
      <w:rFonts w:ascii="Times New Roman" w:eastAsia="Times New Roman" w:hAnsi="Times New Roman" w:cs="Times New Roman"/>
      <w:i/>
      <w:iCs/>
      <w:sz w:val="24"/>
      <w:szCs w:val="24"/>
      <w:lang w:eastAsia="fr-FR"/>
    </w:rPr>
  </w:style>
  <w:style w:type="paragraph" w:customStyle="1" w:styleId="indicateur-langue">
    <w:name w:val="indicateur-langue"/>
    <w:basedOn w:val="Normal"/>
    <w:rsid w:val="00A3193E"/>
    <w:pPr>
      <w:spacing w:before="100" w:beforeAutospacing="1" w:after="100" w:afterAutospacing="1" w:line="240" w:lineRule="auto"/>
    </w:pPr>
    <w:rPr>
      <w:rFonts w:ascii="Courier New" w:eastAsia="Times New Roman" w:hAnsi="Courier New" w:cs="Courier New"/>
      <w:b/>
      <w:bCs/>
      <w:sz w:val="24"/>
      <w:szCs w:val="24"/>
      <w:lang w:eastAsia="fr-FR"/>
    </w:rPr>
  </w:style>
  <w:style w:type="paragraph" w:customStyle="1" w:styleId="romain">
    <w:name w:val="romain"/>
    <w:basedOn w:val="Normal"/>
    <w:rsid w:val="00A3193E"/>
    <w:pPr>
      <w:spacing w:before="100" w:beforeAutospacing="1" w:after="100" w:afterAutospacing="1" w:line="240" w:lineRule="auto"/>
    </w:pPr>
    <w:rPr>
      <w:rFonts w:ascii="Times New Roman" w:eastAsia="Times New Roman" w:hAnsi="Times New Roman" w:cs="Times New Roman"/>
      <w:smallCaps/>
      <w:sz w:val="24"/>
      <w:szCs w:val="24"/>
      <w:lang w:eastAsia="fr-FR"/>
    </w:rPr>
  </w:style>
  <w:style w:type="paragraph" w:customStyle="1" w:styleId="texhtml">
    <w:name w:val="texhtml"/>
    <w:basedOn w:val="Normal"/>
    <w:rsid w:val="00A3193E"/>
    <w:pPr>
      <w:spacing w:before="100" w:beforeAutospacing="1" w:after="100" w:afterAutospacing="1" w:line="240" w:lineRule="auto"/>
    </w:pPr>
    <w:rPr>
      <w:rFonts w:ascii="Times New Roman" w:eastAsia="Times New Roman" w:hAnsi="Times New Roman" w:cs="Times New Roman"/>
      <w:sz w:val="29"/>
      <w:szCs w:val="29"/>
      <w:lang w:eastAsia="fr-FR"/>
    </w:rPr>
  </w:style>
  <w:style w:type="paragraph" w:customStyle="1" w:styleId="citecrochet">
    <w:name w:val="cite_crochet"/>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reference">
    <w:name w:val="reference"/>
    <w:basedOn w:val="Normal"/>
    <w:rsid w:val="00A3193E"/>
    <w:pPr>
      <w:spacing w:before="100" w:beforeAutospacing="1" w:after="100" w:afterAutospacing="1" w:line="240" w:lineRule="auto"/>
      <w:textAlignment w:val="top"/>
    </w:pPr>
    <w:rPr>
      <w:rFonts w:ascii="Times New Roman" w:eastAsia="Times New Roman" w:hAnsi="Times New Roman" w:cs="Times New Roman"/>
      <w:sz w:val="19"/>
      <w:szCs w:val="19"/>
      <w:lang w:eastAsia="fr-FR"/>
    </w:rPr>
  </w:style>
  <w:style w:type="paragraph" w:customStyle="1" w:styleId="exposant">
    <w:name w:val="exposant"/>
    <w:basedOn w:val="Normal"/>
    <w:rsid w:val="00A3193E"/>
    <w:pPr>
      <w:spacing w:before="100" w:beforeAutospacing="1" w:after="100" w:afterAutospacing="1" w:line="240" w:lineRule="auto"/>
      <w:textAlignment w:val="top"/>
    </w:pPr>
    <w:rPr>
      <w:rFonts w:ascii="Times New Roman" w:eastAsia="Times New Roman" w:hAnsi="Times New Roman" w:cs="Times New Roman"/>
      <w:sz w:val="19"/>
      <w:szCs w:val="19"/>
      <w:lang w:eastAsia="fr-FR"/>
    </w:rPr>
  </w:style>
  <w:style w:type="paragraph" w:customStyle="1" w:styleId="mw-magiclink-isbn">
    <w:name w:val="mw-magiclink-isb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st">
    <w:name w:val="biblis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ikinorme">
    <w:name w:val="wikinorme"/>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bibtex">
    <w:name w:val="bibtex"/>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isbd">
    <w:name w:val="isbd"/>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iso690">
    <w:name w:val="iso690"/>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specialbib">
    <w:name w:val="specialbib"/>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citevirgule">
    <w:name w:val="cite_virgu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ite-sans-fond">
    <w:name w:val="boite-sans-fon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ite-grise">
    <w:name w:val="boite-grise"/>
    <w:basedOn w:val="Normal"/>
    <w:rsid w:val="00A3193E"/>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niveau-grave">
    <w:name w:val="bandeau-niveau-grave"/>
    <w:basedOn w:val="Normal"/>
    <w:rsid w:val="00A3193E"/>
    <w:pPr>
      <w:shd w:val="clear" w:color="auto" w:fill="FFCCC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niveau-modere">
    <w:name w:val="bandeau-niveau-modere"/>
    <w:basedOn w:val="Normal"/>
    <w:rsid w:val="00A3193E"/>
    <w:pPr>
      <w:shd w:val="clear" w:color="auto" w:fill="FFEEDD"/>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niveau-ebauche">
    <w:name w:val="bandeau-niveau-ebauche"/>
    <w:basedOn w:val="Normal"/>
    <w:rsid w:val="00A3193E"/>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niveau-information">
    <w:name w:val="bandeau-niveau-information"/>
    <w:basedOn w:val="Normal"/>
    <w:rsid w:val="00A3193E"/>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ndeau">
    <w:name w:val="bandeau"/>
    <w:basedOn w:val="Normal"/>
    <w:rsid w:val="00A3193E"/>
    <w:pPr>
      <w:pBdr>
        <w:top w:val="single" w:sz="6" w:space="2" w:color="auto"/>
        <w:left w:val="single" w:sz="48" w:space="8" w:color="auto"/>
        <w:bottom w:val="single" w:sz="6" w:space="2" w:color="auto"/>
        <w:right w:val="single" w:sz="6" w:space="8" w:color="auto"/>
      </w:pBdr>
      <w:spacing w:before="120" w:after="180" w:line="240" w:lineRule="auto"/>
      <w:ind w:left="1224" w:right="1224"/>
    </w:pPr>
    <w:rPr>
      <w:rFonts w:ascii="Times New Roman" w:eastAsia="Times New Roman" w:hAnsi="Times New Roman" w:cs="Times New Roman"/>
      <w:sz w:val="24"/>
      <w:szCs w:val="24"/>
      <w:lang w:eastAsia="fr-FR"/>
    </w:rPr>
  </w:style>
  <w:style w:type="paragraph" w:customStyle="1" w:styleId="bandeau-icone">
    <w:name w:val="bandeau-icone"/>
    <w:basedOn w:val="Normal"/>
    <w:rsid w:val="00A3193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bandeau-titre">
    <w:name w:val="bandeau-titre"/>
    <w:basedOn w:val="Normal"/>
    <w:rsid w:val="00A3193E"/>
    <w:pPr>
      <w:spacing w:before="100" w:beforeAutospacing="1" w:after="120" w:line="336" w:lineRule="atLeast"/>
    </w:pPr>
    <w:rPr>
      <w:rFonts w:ascii="Times New Roman" w:eastAsia="Times New Roman" w:hAnsi="Times New Roman" w:cs="Times New Roman"/>
      <w:sz w:val="24"/>
      <w:szCs w:val="24"/>
      <w:lang w:eastAsia="fr-FR"/>
    </w:rPr>
  </w:style>
  <w:style w:type="paragraph" w:customStyle="1" w:styleId="bandeau-texte">
    <w:name w:val="bandeau-texte"/>
    <w:basedOn w:val="Normal"/>
    <w:rsid w:val="00A3193E"/>
    <w:pPr>
      <w:spacing w:before="100" w:beforeAutospacing="1" w:after="100" w:afterAutospacing="1" w:line="288" w:lineRule="atLeast"/>
    </w:pPr>
    <w:rPr>
      <w:rFonts w:ascii="Times New Roman" w:eastAsia="Times New Roman" w:hAnsi="Times New Roman" w:cs="Times New Roman"/>
      <w:lang w:eastAsia="fr-FR"/>
    </w:rPr>
  </w:style>
  <w:style w:type="paragraph" w:customStyle="1" w:styleId="indentation">
    <w:name w:val="indentation"/>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loupe">
    <w:name w:val="loup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general">
    <w:name w:val="general"/>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accessibilite">
    <w:name w:val="accessibilit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etoile-or">
    <w:name w:val="etoile-or"/>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etoile-argent">
    <w:name w:val="etoile-argent"/>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categorie">
    <w:name w:val="categori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biblio">
    <w:name w:val="biblio"/>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recyclage">
    <w:name w:val="recyclag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archives">
    <w:name w:val="archive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conflit-edition">
    <w:name w:val="conflit-edition"/>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sons">
    <w:name w:val="son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videos">
    <w:name w:val="video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incomplet">
    <w:name w:val="incomplet"/>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sources">
    <w:name w:val="source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important">
    <w:name w:val="important"/>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en-travaux">
    <w:name w:val="en-travaux"/>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incubator">
    <w:name w:val="incubator"/>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extension">
    <w:name w:val="extension"/>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species">
    <w:name w:val="wikispecie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metawiki">
    <w:name w:val="metawiki"/>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versity">
    <w:name w:val="wikiversity"/>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pedia">
    <w:name w:val="wikipedia"/>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books">
    <w:name w:val="wikibook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news">
    <w:name w:val="wikinew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quote">
    <w:name w:val="wikiquot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source">
    <w:name w:val="wikisourc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commons">
    <w:name w:val="commons"/>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media">
    <w:name w:val="wikimedia"/>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tionary">
    <w:name w:val="wiktionary"/>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data">
    <w:name w:val="wikidata"/>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wikivoyage">
    <w:name w:val="wikivoyage"/>
    <w:basedOn w:val="Normal"/>
    <w:rsid w:val="00A3193E"/>
    <w:pPr>
      <w:spacing w:before="100" w:beforeAutospacing="1" w:after="100" w:afterAutospacing="1" w:line="360" w:lineRule="atLeast"/>
      <w:ind w:firstLine="345"/>
    </w:pPr>
    <w:rPr>
      <w:rFonts w:ascii="Times New Roman" w:eastAsia="Times New Roman" w:hAnsi="Times New Roman" w:cs="Times New Roman"/>
      <w:sz w:val="24"/>
      <w:szCs w:val="24"/>
      <w:lang w:eastAsia="fr-FR"/>
    </w:rPr>
  </w:style>
  <w:style w:type="paragraph" w:customStyle="1" w:styleId="grosse-icone">
    <w:name w:val="grosse-icone"/>
    <w:basedOn w:val="Normal"/>
    <w:rsid w:val="00A3193E"/>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alerte">
    <w:name w:val="alerte"/>
    <w:basedOn w:val="Normal"/>
    <w:rsid w:val="00A3193E"/>
    <w:pPr>
      <w:shd w:val="clear" w:color="auto" w:fill="FFFFDD"/>
      <w:spacing w:before="100" w:beforeAutospacing="1" w:after="96" w:line="240" w:lineRule="auto"/>
    </w:pPr>
    <w:rPr>
      <w:rFonts w:ascii="Times New Roman" w:eastAsia="Times New Roman" w:hAnsi="Times New Roman" w:cs="Times New Roman"/>
      <w:i/>
      <w:iCs/>
      <w:sz w:val="24"/>
      <w:szCs w:val="24"/>
      <w:lang w:eastAsia="fr-FR"/>
    </w:rPr>
  </w:style>
  <w:style w:type="paragraph" w:customStyle="1" w:styleId="grave">
    <w:name w:val="grave"/>
    <w:basedOn w:val="Normal"/>
    <w:rsid w:val="00A3193E"/>
    <w:pPr>
      <w:pBdr>
        <w:top w:val="single" w:sz="6" w:space="0" w:color="FF9966"/>
        <w:left w:val="single" w:sz="6" w:space="0" w:color="FF9966"/>
        <w:bottom w:val="single" w:sz="6" w:space="0" w:color="FF9966"/>
        <w:right w:val="single" w:sz="6" w:space="0" w:color="FF9966"/>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ssagebox">
    <w:name w:val="messagebox"/>
    <w:basedOn w:val="Normal"/>
    <w:rsid w:val="00A3193E"/>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eastAsia="fr-FR"/>
    </w:rPr>
  </w:style>
  <w:style w:type="paragraph" w:customStyle="1" w:styleId="vectorbox">
    <w:name w:val="vectorbox"/>
    <w:basedOn w:val="Normal"/>
    <w:rsid w:val="00A3193E"/>
    <w:pPr>
      <w:pBdr>
        <w:top w:val="single" w:sz="6" w:space="0" w:color="A7D7F9"/>
        <w:left w:val="single" w:sz="6" w:space="0" w:color="A7D7F9"/>
        <w:bottom w:val="single" w:sz="6" w:space="0" w:color="A7D7F9"/>
        <w:right w:val="single" w:sz="6" w:space="0" w:color="A7D7F9"/>
      </w:pBdr>
      <w:shd w:val="clear" w:color="auto" w:fill="F5FAFF"/>
      <w:spacing w:after="240" w:line="240" w:lineRule="auto"/>
    </w:pPr>
    <w:rPr>
      <w:rFonts w:ascii="Times New Roman" w:eastAsia="Times New Roman" w:hAnsi="Times New Roman" w:cs="Times New Roman"/>
      <w:sz w:val="24"/>
      <w:szCs w:val="24"/>
      <w:lang w:eastAsia="fr-FR"/>
    </w:rPr>
  </w:style>
  <w:style w:type="paragraph" w:customStyle="1" w:styleId="bandeau-portail-element">
    <w:name w:val="bandeau-portail-element"/>
    <w:basedOn w:val="Normal"/>
    <w:rsid w:val="00A3193E"/>
    <w:pPr>
      <w:spacing w:before="100" w:beforeAutospacing="1" w:after="100" w:afterAutospacing="1" w:line="240" w:lineRule="auto"/>
      <w:ind w:left="360" w:right="360"/>
    </w:pPr>
    <w:rPr>
      <w:rFonts w:ascii="Times New Roman" w:eastAsia="Times New Roman" w:hAnsi="Times New Roman" w:cs="Times New Roman"/>
      <w:sz w:val="24"/>
      <w:szCs w:val="24"/>
      <w:lang w:eastAsia="fr-FR"/>
    </w:rPr>
  </w:style>
  <w:style w:type="paragraph" w:customStyle="1" w:styleId="bandeau-portail-icone">
    <w:name w:val="bandeau-portail-icone"/>
    <w:basedOn w:val="Normal"/>
    <w:rsid w:val="00A3193E"/>
    <w:pPr>
      <w:spacing w:before="100" w:beforeAutospacing="1" w:after="100" w:afterAutospacing="1" w:line="240" w:lineRule="auto"/>
      <w:ind w:right="120"/>
    </w:pPr>
    <w:rPr>
      <w:rFonts w:ascii="Times New Roman" w:eastAsia="Times New Roman" w:hAnsi="Times New Roman" w:cs="Times New Roman"/>
      <w:sz w:val="24"/>
      <w:szCs w:val="24"/>
      <w:lang w:eastAsia="fr-FR"/>
    </w:rPr>
  </w:style>
  <w:style w:type="paragraph" w:customStyle="1" w:styleId="bandeau-portail-texte">
    <w:name w:val="bandeau-portail-texte"/>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exemple">
    <w:name w:val="exemple"/>
    <w:basedOn w:val="Normal"/>
    <w:rsid w:val="00A3193E"/>
    <w:pPr>
      <w:pBdr>
        <w:top w:val="dashed" w:sz="6" w:space="6" w:color="ADD8E6"/>
        <w:left w:val="dashed" w:sz="6" w:space="6" w:color="ADD8E6"/>
        <w:bottom w:val="dashed" w:sz="6" w:space="6" w:color="ADD8E6"/>
        <w:right w:val="dashed" w:sz="6" w:space="6" w:color="ADD8E6"/>
      </w:pBdr>
      <w:shd w:val="clear" w:color="auto" w:fill="FFFFFF"/>
      <w:spacing w:before="120" w:after="120" w:line="240" w:lineRule="auto"/>
      <w:ind w:left="120" w:right="120"/>
    </w:pPr>
    <w:rPr>
      <w:rFonts w:ascii="Times New Roman" w:eastAsia="Times New Roman" w:hAnsi="Times New Roman" w:cs="Times New Roman"/>
      <w:sz w:val="24"/>
      <w:szCs w:val="24"/>
      <w:lang w:eastAsia="fr-FR"/>
    </w:rPr>
  </w:style>
  <w:style w:type="paragraph" w:customStyle="1" w:styleId="avanceboite">
    <w:name w:val="avance_boite"/>
    <w:basedOn w:val="Normal"/>
    <w:rsid w:val="00A3193E"/>
    <w:pPr>
      <w:pBdr>
        <w:top w:val="single" w:sz="6" w:space="0" w:color="808080"/>
        <w:left w:val="single" w:sz="6" w:space="0" w:color="808080"/>
        <w:bottom w:val="single" w:sz="6" w:space="0" w:color="808080"/>
        <w:right w:val="single" w:sz="6" w:space="0" w:color="808080"/>
      </w:pBdr>
      <w:shd w:val="clear" w:color="auto" w:fill="D3D3D3"/>
      <w:spacing w:after="0" w:line="240" w:lineRule="auto"/>
    </w:pPr>
    <w:rPr>
      <w:rFonts w:ascii="Times New Roman" w:eastAsia="Times New Roman" w:hAnsi="Times New Roman" w:cs="Times New Roman"/>
      <w:sz w:val="24"/>
      <w:szCs w:val="24"/>
      <w:lang w:eastAsia="fr-FR"/>
    </w:rPr>
  </w:style>
  <w:style w:type="paragraph" w:customStyle="1" w:styleId="avancebarre">
    <w:name w:val="avance_barre"/>
    <w:basedOn w:val="Normal"/>
    <w:rsid w:val="00A3193E"/>
    <w:pPr>
      <w:shd w:val="clear" w:color="auto" w:fill="A0A0FF"/>
      <w:spacing w:after="0" w:line="240" w:lineRule="auto"/>
      <w:textAlignment w:val="center"/>
    </w:pPr>
    <w:rPr>
      <w:rFonts w:ascii="Times New Roman" w:eastAsia="Times New Roman" w:hAnsi="Times New Roman" w:cs="Times New Roman"/>
      <w:sz w:val="24"/>
      <w:szCs w:val="24"/>
      <w:lang w:eastAsia="fr-FR"/>
    </w:rPr>
  </w:style>
  <w:style w:type="paragraph" w:customStyle="1" w:styleId="avancetexte">
    <w:name w:val="avance_texte"/>
    <w:basedOn w:val="Normal"/>
    <w:rsid w:val="00A3193E"/>
    <w:pPr>
      <w:spacing w:after="0" w:line="240" w:lineRule="atLeast"/>
      <w:jc w:val="center"/>
    </w:pPr>
    <w:rPr>
      <w:rFonts w:ascii="Times New Roman" w:eastAsia="Times New Roman" w:hAnsi="Times New Roman" w:cs="Times New Roman"/>
      <w:sz w:val="21"/>
      <w:szCs w:val="21"/>
      <w:lang w:eastAsia="fr-FR"/>
    </w:rPr>
  </w:style>
  <w:style w:type="paragraph" w:customStyle="1" w:styleId="mw-lag-warn-normal">
    <w:name w:val="mw-lag-warn-normal"/>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mw-alerte">
    <w:name w:val="mw-alerte"/>
    <w:basedOn w:val="Normal"/>
    <w:rsid w:val="00A3193E"/>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toolbox">
    <w:name w:val="mw-toolbox"/>
    <w:basedOn w:val="Normal"/>
    <w:rsid w:val="00A3193E"/>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toggle">
    <w:name w:val="navboxtoggle"/>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toggle">
    <w:name w:val="navtoggle"/>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alternance">
    <w:name w:val="alternanc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ternance2">
    <w:name w:val="alternance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box">
    <w:name w:val="infobox"/>
    <w:basedOn w:val="Normal"/>
    <w:rsid w:val="00A3193E"/>
    <w:pPr>
      <w:shd w:val="clear" w:color="auto" w:fill="EEEEEE"/>
      <w:spacing w:after="120" w:line="240" w:lineRule="auto"/>
      <w:ind w:left="240"/>
    </w:pPr>
    <w:rPr>
      <w:rFonts w:ascii="Times New Roman" w:eastAsia="Times New Roman" w:hAnsi="Times New Roman" w:cs="Times New Roman"/>
      <w:color w:val="000000"/>
      <w:sz w:val="23"/>
      <w:szCs w:val="23"/>
      <w:lang w:eastAsia="fr-FR"/>
    </w:rPr>
  </w:style>
  <w:style w:type="paragraph" w:customStyle="1" w:styleId="globegris">
    <w:name w:val="globegris"/>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ssistant">
    <w:name w:val="assistan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gris">
    <w:name w:val="headergris"/>
    <w:basedOn w:val="Normal"/>
    <w:rsid w:val="00A3193E"/>
    <w:pPr>
      <w:pBdr>
        <w:top w:val="single" w:sz="6" w:space="2" w:color="A3B0BF"/>
        <w:left w:val="single" w:sz="6" w:space="5" w:color="A3B0BF"/>
        <w:bottom w:val="single" w:sz="6" w:space="2" w:color="A3B0BF"/>
        <w:right w:val="single" w:sz="6" w:space="5" w:color="A3B0BF"/>
      </w:pBdr>
      <w:shd w:val="clear" w:color="auto" w:fill="F0F0F0"/>
      <w:spacing w:after="0" w:line="240" w:lineRule="auto"/>
    </w:pPr>
    <w:rPr>
      <w:rFonts w:ascii="Times New Roman" w:eastAsia="Times New Roman" w:hAnsi="Times New Roman" w:cs="Times New Roman"/>
      <w:b/>
      <w:bCs/>
      <w:color w:val="000000"/>
      <w:sz w:val="29"/>
      <w:szCs w:val="29"/>
      <w:lang w:eastAsia="fr-FR"/>
    </w:rPr>
  </w:style>
  <w:style w:type="paragraph" w:customStyle="1" w:styleId="cadregris">
    <w:name w:val="cadregris"/>
    <w:basedOn w:val="Normal"/>
    <w:rsid w:val="00A3193E"/>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line="240" w:lineRule="auto"/>
      <w:textAlignment w:val="top"/>
    </w:pPr>
    <w:rPr>
      <w:rFonts w:ascii="Times New Roman" w:eastAsia="Times New Roman" w:hAnsi="Times New Roman" w:cs="Times New Roman"/>
      <w:sz w:val="24"/>
      <w:szCs w:val="24"/>
      <w:lang w:eastAsia="fr-FR"/>
    </w:rPr>
  </w:style>
  <w:style w:type="paragraph" w:customStyle="1" w:styleId="accueilcadrelien">
    <w:name w:val="accueil_cadre_lien"/>
    <w:basedOn w:val="Normal"/>
    <w:rsid w:val="00A3193E"/>
    <w:pPr>
      <w:spacing w:before="100" w:beforeAutospacing="1" w:after="100" w:afterAutospacing="1" w:line="240" w:lineRule="auto"/>
      <w:ind w:right="120"/>
      <w:jc w:val="right"/>
    </w:pPr>
    <w:rPr>
      <w:rFonts w:ascii="Times New Roman" w:eastAsia="Times New Roman" w:hAnsi="Times New Roman" w:cs="Times New Roman"/>
      <w:sz w:val="15"/>
      <w:szCs w:val="15"/>
      <w:lang w:eastAsia="fr-FR"/>
    </w:rPr>
  </w:style>
  <w:style w:type="paragraph" w:customStyle="1" w:styleId="geo-default">
    <w:name w:val="geo-defaul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nondefault">
    <w:name w:val="geo-nondefault"/>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geo-dms">
    <w:name w:val="geo-dms"/>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dec">
    <w:name w:val="geo-dec"/>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multi-punct">
    <w:name w:val="geo-multi-punct"/>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infoboxv2">
    <w:name w:val="infobox_v2"/>
    <w:basedOn w:val="Normal"/>
    <w:rsid w:val="00A3193E"/>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left="240"/>
    </w:pPr>
    <w:rPr>
      <w:rFonts w:ascii="Times New Roman" w:eastAsia="Times New Roman" w:hAnsi="Times New Roman" w:cs="Times New Roman"/>
      <w:color w:val="000000"/>
      <w:lang w:eastAsia="fr-FR"/>
    </w:rPr>
  </w:style>
  <w:style w:type="paragraph" w:customStyle="1" w:styleId="taxoboxv3">
    <w:name w:val="taxobox_v3"/>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grade">
    <w:name w:val="degrad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graderev">
    <w:name w:val="degrade_rev"/>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
    <w:name w:val="ombr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pale">
    <w:name w:val="ombre_pa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bl">
    <w:name w:val="ombre_bl"/>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blpale">
    <w:name w:val="ombre_blpa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rg">
    <w:name w:val="ombre_rg"/>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brergpale">
    <w:name w:val="ombre_rgpa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idden">
    <w:name w:val="hidde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inema-bandeau">
    <w:name w:val="cinema-bandeau"/>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textarea-protected">
    <w:name w:val="mw-textarea-protected"/>
    <w:basedOn w:val="Normal"/>
    <w:rsid w:val="00A3193E"/>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pPr>
    <w:rPr>
      <w:rFonts w:ascii="Times New Roman" w:eastAsia="Times New Roman" w:hAnsi="Times New Roman" w:cs="Times New Roman"/>
      <w:color w:val="000080"/>
      <w:sz w:val="24"/>
      <w:szCs w:val="24"/>
      <w:lang w:eastAsia="fr-FR"/>
    </w:rPr>
  </w:style>
  <w:style w:type="paragraph" w:customStyle="1" w:styleId="wikimagpictofond">
    <w:name w:val="wikimag_picto_fon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ikimagtitre">
    <w:name w:val="wikimag_titr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large">
    <w:name w:val="ui-button-lar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content">
    <w:name w:val="fr-collapsible-conten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itle">
    <w:name w:val="navboxnew_tit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itlesub">
    <w:name w:val="navboxnew_titlesub"/>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cell">
    <w:name w:val="navboxnew_cell"/>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h">
    <w:name w:val="navboxnew_th"/>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pair">
    <w:name w:val="impai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ir">
    <w:name w:val="pai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banner">
    <w:name w:val="navboxnew_ban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mage">
    <w:name w:val="navboxnew_ima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row">
    <w:name w:val="navboxnew_row"/>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e">
    <w:name w:val="navboxnew_i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nline">
    <w:name w:val="navboxnew_inlin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ecial-label">
    <w:name w:val="special-label"/>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ecial-query">
    <w:name w:val="special-quer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ecial-hover">
    <w:name w:val="special-hov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
    <w:name w:val="ui-button-tex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bar">
    <w:name w:val="ui-dialog-titleba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
    <w:name w:val="ui-dialog-tit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bar-close">
    <w:name w:val="ui-dialog-titlebar-clos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content">
    <w:name w:val="ui-dialog-conten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buttonpane">
    <w:name w:val="ui-dialog-buttonpan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specialpage-summary">
    <w:name w:val="mw-specialpage-summar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ditsection">
    <w:name w:val="editsecti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headline">
    <w:name w:val="mw-headlin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like">
    <w:name w:val="legendlik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textlike">
    <w:name w:val="legendtextlik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rollbar">
    <w:name w:val="scrollba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rollbarcontainer">
    <w:name w:val="scrollbarcontai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gnify">
    <w:name w:val="magnify"/>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boximage">
    <w:name w:val="infoboxima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boxsoustitre">
    <w:name w:val="infoboxsoustitr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titude">
    <w:name w:val="latitud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
    <w:name w:val="entet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dia">
    <w:name w:val="media"/>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image">
    <w:name w:val="thumbimag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inner">
    <w:name w:val="thumbinne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
    <w:name w:val="thumb"/>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caption">
    <w:name w:val="thumbcapti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
    <w:name w:val="legen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age2">
    <w:name w:val="image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r">
    <w:name w:val="h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ar">
    <w:name w:val="navba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vbloc">
    <w:name w:val="prev_bloc"/>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xtbloc">
    <w:name w:val="next_bloc"/>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toogle">
    <w:name w:val="img_toog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oogle">
    <w:name w:val="a_toogl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point">
    <w:name w:val="geopoin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
    <w:name w:val="titre"/>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boxclassification">
    <w:name w:val="taxobox_classification"/>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normal">
    <w:name w:val="rnormal"/>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ert-text">
    <w:name w:val="alert-text"/>
    <w:basedOn w:val="Normal"/>
    <w:rsid w:val="00A3193E"/>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regardsactu">
    <w:name w:val="regards_actu"/>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w-geshi">
    <w:name w:val="mw-geshi"/>
    <w:basedOn w:val="Normal"/>
    <w:rsid w:val="00A3193E"/>
    <w:pPr>
      <w:spacing w:before="100" w:beforeAutospacing="1" w:after="100" w:afterAutospacing="1" w:line="240" w:lineRule="auto"/>
    </w:pPr>
    <w:rPr>
      <w:rFonts w:ascii="Courier New" w:eastAsia="Times New Roman" w:hAnsi="Courier New" w:cs="Courier New"/>
      <w:sz w:val="24"/>
      <w:szCs w:val="24"/>
      <w:lang w:eastAsia="fr-FR"/>
    </w:rPr>
  </w:style>
  <w:style w:type="paragraph" w:customStyle="1" w:styleId="navboxnewlast">
    <w:name w:val="navboxnew_last"/>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closethick">
    <w:name w:val="ui-icon-closethick"/>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edref">
    <w:name w:val="need_ref"/>
    <w:basedOn w:val="Policepardfaut"/>
    <w:rsid w:val="00A3193E"/>
  </w:style>
  <w:style w:type="character" w:customStyle="1" w:styleId="up">
    <w:name w:val="up"/>
    <w:basedOn w:val="Policepardfaut"/>
    <w:rsid w:val="00A3193E"/>
  </w:style>
  <w:style w:type="character" w:customStyle="1" w:styleId="down">
    <w:name w:val="down"/>
    <w:basedOn w:val="Policepardfaut"/>
    <w:rsid w:val="00A3193E"/>
  </w:style>
  <w:style w:type="character" w:customStyle="1" w:styleId="ref">
    <w:name w:val="ref"/>
    <w:basedOn w:val="Policepardfaut"/>
    <w:rsid w:val="00A3193E"/>
  </w:style>
  <w:style w:type="character" w:customStyle="1" w:styleId="up1">
    <w:name w:val="up1"/>
    <w:basedOn w:val="Policepardfaut"/>
    <w:rsid w:val="00A3193E"/>
    <w:rPr>
      <w:color w:val="0645AD"/>
    </w:rPr>
  </w:style>
  <w:style w:type="character" w:customStyle="1" w:styleId="down1">
    <w:name w:val="down1"/>
    <w:basedOn w:val="Policepardfaut"/>
    <w:rsid w:val="00A3193E"/>
    <w:rPr>
      <w:color w:val="0645AD"/>
    </w:rPr>
  </w:style>
  <w:style w:type="character" w:customStyle="1" w:styleId="up2">
    <w:name w:val="up2"/>
    <w:basedOn w:val="Policepardfaut"/>
    <w:rsid w:val="00A3193E"/>
    <w:rPr>
      <w:vanish/>
      <w:webHidden w:val="0"/>
      <w:specVanish w:val="0"/>
    </w:rPr>
  </w:style>
  <w:style w:type="character" w:customStyle="1" w:styleId="down2">
    <w:name w:val="down2"/>
    <w:basedOn w:val="Policepardfaut"/>
    <w:rsid w:val="00A3193E"/>
    <w:rPr>
      <w:vanish/>
      <w:webHidden w:val="0"/>
      <w:specVanish w:val="0"/>
    </w:rPr>
  </w:style>
  <w:style w:type="paragraph" w:customStyle="1" w:styleId="fr-collapsible-content1">
    <w:name w:val="fr-collapsible-content1"/>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fr-collapsible-toggle1">
    <w:name w:val="fr-collapsible-toggle1"/>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fr-collapsible-toggle2">
    <w:name w:val="fr-collapsible-toggle2"/>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fr-collapsible-toggle3">
    <w:name w:val="fr-collapsible-toggle3"/>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newtitle1">
    <w:name w:val="navboxnew_title1"/>
    <w:basedOn w:val="Normal"/>
    <w:rsid w:val="00A3193E"/>
    <w:pPr>
      <w:shd w:val="clear" w:color="auto" w:fill="CCCCFF"/>
      <w:spacing w:after="30" w:line="240" w:lineRule="auto"/>
      <w:jc w:val="center"/>
    </w:pPr>
    <w:rPr>
      <w:rFonts w:ascii="Times New Roman" w:eastAsia="Times New Roman" w:hAnsi="Times New Roman" w:cs="Times New Roman"/>
      <w:b/>
      <w:bCs/>
      <w:sz w:val="24"/>
      <w:szCs w:val="24"/>
      <w:lang w:eastAsia="fr-FR"/>
    </w:rPr>
  </w:style>
  <w:style w:type="paragraph" w:customStyle="1" w:styleId="navboxnewtitlesub1">
    <w:name w:val="navboxnew_titlesub1"/>
    <w:basedOn w:val="Normal"/>
    <w:rsid w:val="00A3193E"/>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fr-collapsible-content2">
    <w:name w:val="fr-collapsible-content2"/>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newcell1">
    <w:name w:val="navboxnew_cell1"/>
    <w:basedOn w:val="Normal"/>
    <w:rsid w:val="00A3193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navboxnewth1">
    <w:name w:val="navboxnew_th1"/>
    <w:basedOn w:val="Normal"/>
    <w:rsid w:val="00A3193E"/>
    <w:pPr>
      <w:pBdr>
        <w:right w:val="single" w:sz="12" w:space="9" w:color="F9F9F9"/>
      </w:pBdr>
      <w:shd w:val="clear" w:color="auto" w:fill="DDDDFF"/>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navboxnewlast1">
    <w:name w:val="navboxnew_last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pair1">
    <w:name w:val="impair1"/>
    <w:basedOn w:val="Normal"/>
    <w:rsid w:val="00A3193E"/>
    <w:pPr>
      <w:shd w:val="clear" w:color="auto" w:fill="EEEE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ir1">
    <w:name w:val="pair1"/>
    <w:basedOn w:val="Normal"/>
    <w:rsid w:val="00A3193E"/>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banner1">
    <w:name w:val="navboxnew_banner1"/>
    <w:basedOn w:val="Normal"/>
    <w:rsid w:val="00A3193E"/>
    <w:pPr>
      <w:shd w:val="clear" w:color="auto" w:fill="DDDDFF"/>
      <w:spacing w:after="30" w:line="240" w:lineRule="auto"/>
      <w:jc w:val="center"/>
    </w:pPr>
    <w:rPr>
      <w:rFonts w:ascii="Times New Roman" w:eastAsia="Times New Roman" w:hAnsi="Times New Roman" w:cs="Times New Roman"/>
      <w:sz w:val="24"/>
      <w:szCs w:val="24"/>
      <w:lang w:eastAsia="fr-FR"/>
    </w:rPr>
  </w:style>
  <w:style w:type="paragraph" w:customStyle="1" w:styleId="navboxnewimage1">
    <w:name w:val="navboxnew_imag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cell2">
    <w:name w:val="navboxnew_cell2"/>
    <w:basedOn w:val="Normal"/>
    <w:rsid w:val="00A3193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navboxnewie1">
    <w:name w:val="navboxnew_i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itle2">
    <w:name w:val="navboxnew_title2"/>
    <w:basedOn w:val="Normal"/>
    <w:rsid w:val="00A3193E"/>
    <w:pPr>
      <w:shd w:val="clear" w:color="auto" w:fill="99CC9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banner2">
    <w:name w:val="navboxnew_banner2"/>
    <w:basedOn w:val="Normal"/>
    <w:rsid w:val="00A3193E"/>
    <w:pPr>
      <w:shd w:val="clear" w:color="auto" w:fill="99CC9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h2">
    <w:name w:val="navboxnew_th2"/>
    <w:basedOn w:val="Normal"/>
    <w:rsid w:val="00A3193E"/>
    <w:pPr>
      <w:shd w:val="clear" w:color="auto" w:fill="B3D9B3"/>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itle3">
    <w:name w:val="navboxnew_title3"/>
    <w:basedOn w:val="Normal"/>
    <w:rsid w:val="00A3193E"/>
    <w:pPr>
      <w:shd w:val="clear" w:color="auto" w:fill="DFED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banner3">
    <w:name w:val="navboxnew_banner3"/>
    <w:basedOn w:val="Normal"/>
    <w:rsid w:val="00A3193E"/>
    <w:pPr>
      <w:shd w:val="clear" w:color="auto" w:fill="DFED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h3">
    <w:name w:val="navboxnew_th3"/>
    <w:basedOn w:val="Normal"/>
    <w:rsid w:val="00A3193E"/>
    <w:pPr>
      <w:shd w:val="clear" w:color="auto" w:fill="E7F2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r-collapsible-toggle4">
    <w:name w:val="fr-collapsible-toggle4"/>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newtitle4">
    <w:name w:val="navboxnew_title4"/>
    <w:basedOn w:val="Normal"/>
    <w:rsid w:val="00A3193E"/>
    <w:pPr>
      <w:shd w:val="clear" w:color="auto" w:fill="CCCCFF"/>
      <w:spacing w:after="30" w:line="240" w:lineRule="auto"/>
      <w:jc w:val="center"/>
    </w:pPr>
    <w:rPr>
      <w:rFonts w:ascii="Times New Roman" w:eastAsia="Times New Roman" w:hAnsi="Times New Roman" w:cs="Times New Roman"/>
      <w:b/>
      <w:bCs/>
      <w:sz w:val="24"/>
      <w:szCs w:val="24"/>
      <w:lang w:eastAsia="fr-FR"/>
    </w:rPr>
  </w:style>
  <w:style w:type="paragraph" w:customStyle="1" w:styleId="navboxnewtitlesub2">
    <w:name w:val="navboxnew_titlesub2"/>
    <w:basedOn w:val="Normal"/>
    <w:rsid w:val="00A3193E"/>
    <w:pPr>
      <w:spacing w:before="100" w:beforeAutospacing="1" w:after="100" w:afterAutospacing="1" w:line="240" w:lineRule="auto"/>
    </w:pPr>
    <w:rPr>
      <w:rFonts w:ascii="Times New Roman" w:eastAsia="Times New Roman" w:hAnsi="Times New Roman" w:cs="Times New Roman"/>
      <w:sz w:val="19"/>
      <w:szCs w:val="19"/>
      <w:lang w:eastAsia="fr-FR"/>
    </w:rPr>
  </w:style>
  <w:style w:type="paragraph" w:customStyle="1" w:styleId="fr-collapsible-content3">
    <w:name w:val="fr-collapsible-content3"/>
    <w:basedOn w:val="Normal"/>
    <w:rsid w:val="00A3193E"/>
    <w:pPr>
      <w:spacing w:before="100" w:beforeAutospacing="1" w:after="100" w:afterAutospacing="1" w:line="240" w:lineRule="auto"/>
    </w:pPr>
    <w:rPr>
      <w:rFonts w:ascii="Times New Roman" w:eastAsia="Times New Roman" w:hAnsi="Times New Roman" w:cs="Times New Roman"/>
      <w:lang w:eastAsia="fr-FR"/>
    </w:rPr>
  </w:style>
  <w:style w:type="paragraph" w:customStyle="1" w:styleId="navboxnewrow1">
    <w:name w:val="navboxnew_row1"/>
    <w:basedOn w:val="Normal"/>
    <w:rsid w:val="00A3193E"/>
    <w:pPr>
      <w:shd w:val="clear" w:color="auto" w:fill="DDDD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th4">
    <w:name w:val="navboxnew_th4"/>
    <w:basedOn w:val="Normal"/>
    <w:rsid w:val="00A3193E"/>
    <w:pPr>
      <w:pBdr>
        <w:top w:val="single" w:sz="12" w:space="0" w:color="F9F9F9"/>
      </w:pBd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navboxnewie2">
    <w:name w:val="navboxnew_ie2"/>
    <w:basedOn w:val="Normal"/>
    <w:rsid w:val="00A3193E"/>
    <w:pPr>
      <w:pBdr>
        <w:left w:val="single" w:sz="12" w:space="0" w:color="F9F9F9"/>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nline1">
    <w:name w:val="navboxnew_inline1"/>
    <w:basedOn w:val="Normal"/>
    <w:rsid w:val="00A3193E"/>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nline2">
    <w:name w:val="navboxnew_inline2"/>
    <w:basedOn w:val="Normal"/>
    <w:rsid w:val="00A3193E"/>
    <w:pPr>
      <w:shd w:val="clear" w:color="auto" w:fill="EEEE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oxnewimage2">
    <w:name w:val="navboxnew_image2"/>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navboxnewbanner4">
    <w:name w:val="navboxnew_banner4"/>
    <w:basedOn w:val="Normal"/>
    <w:rsid w:val="00A3193E"/>
    <w:pPr>
      <w:shd w:val="clear" w:color="auto" w:fill="CCCCFF"/>
      <w:spacing w:before="30" w:after="0" w:line="240" w:lineRule="auto"/>
      <w:jc w:val="center"/>
    </w:pPr>
    <w:rPr>
      <w:rFonts w:ascii="Times New Roman" w:eastAsia="Times New Roman" w:hAnsi="Times New Roman" w:cs="Times New Roman"/>
      <w:sz w:val="24"/>
      <w:szCs w:val="24"/>
      <w:lang w:eastAsia="fr-FR"/>
    </w:rPr>
  </w:style>
  <w:style w:type="paragraph" w:customStyle="1" w:styleId="navboxnew1">
    <w:name w:val="navboxnew1"/>
    <w:basedOn w:val="Normal"/>
    <w:rsid w:val="00A3193E"/>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lay-btn-large1">
    <w:name w:val="play-btn-large1"/>
    <w:basedOn w:val="Normal"/>
    <w:rsid w:val="00A3193E"/>
    <w:pPr>
      <w:spacing w:after="100" w:afterAutospacing="1" w:line="240" w:lineRule="auto"/>
      <w:ind w:left="-525"/>
    </w:pPr>
    <w:rPr>
      <w:rFonts w:ascii="Times New Roman" w:eastAsia="Times New Roman" w:hAnsi="Times New Roman" w:cs="Times New Roman"/>
      <w:sz w:val="24"/>
      <w:szCs w:val="24"/>
      <w:lang w:eastAsia="fr-FR"/>
    </w:rPr>
  </w:style>
  <w:style w:type="paragraph" w:customStyle="1" w:styleId="special-label1">
    <w:name w:val="special-label1"/>
    <w:basedOn w:val="Normal"/>
    <w:rsid w:val="00A3193E"/>
    <w:pPr>
      <w:spacing w:before="100" w:beforeAutospacing="1" w:after="100" w:afterAutospacing="1" w:line="240" w:lineRule="auto"/>
    </w:pPr>
    <w:rPr>
      <w:rFonts w:ascii="Times New Roman" w:eastAsia="Times New Roman" w:hAnsi="Times New Roman" w:cs="Times New Roman"/>
      <w:color w:val="808080"/>
      <w:sz w:val="24"/>
      <w:szCs w:val="24"/>
      <w:lang w:eastAsia="fr-FR"/>
    </w:rPr>
  </w:style>
  <w:style w:type="paragraph" w:customStyle="1" w:styleId="special-query1">
    <w:name w:val="special-query1"/>
    <w:basedOn w:val="Normal"/>
    <w:rsid w:val="00A3193E"/>
    <w:pPr>
      <w:spacing w:before="100" w:beforeAutospacing="1" w:after="100" w:afterAutospacing="1" w:line="240" w:lineRule="auto"/>
    </w:pPr>
    <w:rPr>
      <w:rFonts w:ascii="Times New Roman" w:eastAsia="Times New Roman" w:hAnsi="Times New Roman" w:cs="Times New Roman"/>
      <w:i/>
      <w:iCs/>
      <w:color w:val="000000"/>
      <w:sz w:val="24"/>
      <w:szCs w:val="24"/>
      <w:lang w:eastAsia="fr-FR"/>
    </w:rPr>
  </w:style>
  <w:style w:type="paragraph" w:customStyle="1" w:styleId="special-hover1">
    <w:name w:val="special-hover1"/>
    <w:basedOn w:val="Normal"/>
    <w:rsid w:val="00A3193E"/>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ecial-label2">
    <w:name w:val="special-label2"/>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special-query2">
    <w:name w:val="special-query2"/>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widget1">
    <w:name w:val="ui-widget1"/>
    <w:basedOn w:val="Normal"/>
    <w:rsid w:val="00A3193E"/>
    <w:pPr>
      <w:spacing w:before="100" w:beforeAutospacing="1" w:after="100" w:afterAutospacing="1" w:line="240" w:lineRule="auto"/>
    </w:pPr>
    <w:rPr>
      <w:rFonts w:ascii="Arial" w:eastAsia="Times New Roman" w:hAnsi="Arial" w:cs="Arial"/>
      <w:sz w:val="24"/>
      <w:szCs w:val="24"/>
      <w:lang w:eastAsia="fr-FR"/>
    </w:rPr>
  </w:style>
  <w:style w:type="paragraph" w:customStyle="1" w:styleId="ui-state-default1">
    <w:name w:val="ui-state-default1"/>
    <w:basedOn w:val="Normal"/>
    <w:rsid w:val="00A3193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fr-FR"/>
    </w:rPr>
  </w:style>
  <w:style w:type="paragraph" w:customStyle="1" w:styleId="ui-state-default2">
    <w:name w:val="ui-state-default2"/>
    <w:basedOn w:val="Normal"/>
    <w:rsid w:val="00A3193E"/>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fr-FR"/>
    </w:rPr>
  </w:style>
  <w:style w:type="paragraph" w:customStyle="1" w:styleId="ui-state-hover1">
    <w:name w:val="ui-state-hover1"/>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hover2">
    <w:name w:val="ui-state-hover2"/>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focus1">
    <w:name w:val="ui-state-focus1"/>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focus2">
    <w:name w:val="ui-state-focus2"/>
    <w:basedOn w:val="Normal"/>
    <w:rsid w:val="00A3193E"/>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fr-FR"/>
    </w:rPr>
  </w:style>
  <w:style w:type="paragraph" w:customStyle="1" w:styleId="ui-state-active1">
    <w:name w:val="ui-state-active1"/>
    <w:basedOn w:val="Normal"/>
    <w:rsid w:val="00A3193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ui-state-active2">
    <w:name w:val="ui-state-active2"/>
    <w:basedOn w:val="Normal"/>
    <w:rsid w:val="00A3193E"/>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ui-state-highlight1">
    <w:name w:val="ui-state-highlight1"/>
    <w:basedOn w:val="Normal"/>
    <w:rsid w:val="00A3193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fr-FR"/>
    </w:rPr>
  </w:style>
  <w:style w:type="paragraph" w:customStyle="1" w:styleId="ui-state-highlight2">
    <w:name w:val="ui-state-highlight2"/>
    <w:basedOn w:val="Normal"/>
    <w:rsid w:val="00A3193E"/>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fr-FR"/>
    </w:rPr>
  </w:style>
  <w:style w:type="paragraph" w:customStyle="1" w:styleId="ui-state-error1">
    <w:name w:val="ui-state-error1"/>
    <w:basedOn w:val="Normal"/>
    <w:rsid w:val="00A3193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state-error2">
    <w:name w:val="ui-state-error2"/>
    <w:basedOn w:val="Normal"/>
    <w:rsid w:val="00A3193E"/>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state-error-text1">
    <w:name w:val="ui-state-error-text1"/>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state-error-text2">
    <w:name w:val="ui-state-error-text2"/>
    <w:basedOn w:val="Normal"/>
    <w:rsid w:val="00A3193E"/>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ui-priority-primary1">
    <w:name w:val="ui-priority-primary1"/>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i-priority-primary2">
    <w:name w:val="ui-priority-primary2"/>
    <w:basedOn w:val="Normal"/>
    <w:rsid w:val="00A3193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ui-priority-secondary1">
    <w:name w:val="ui-priority-secondary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priority-secondary2">
    <w:name w:val="ui-priority-secondary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state-disabled1">
    <w:name w:val="ui-state-disabled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state-disabled2">
    <w:name w:val="ui-state-disabled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1">
    <w:name w:val="ui-icon1"/>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2">
    <w:name w:val="ui-icon2"/>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3">
    <w:name w:val="ui-icon3"/>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4">
    <w:name w:val="ui-icon4"/>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5">
    <w:name w:val="ui-icon5"/>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6">
    <w:name w:val="ui-icon6"/>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7">
    <w:name w:val="ui-icon7"/>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8">
    <w:name w:val="ui-icon8"/>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9">
    <w:name w:val="ui-icon9"/>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resizable-handle1">
    <w:name w:val="ui-resizable-handle1"/>
    <w:basedOn w:val="Normal"/>
    <w:rsid w:val="00A3193E"/>
    <w:pPr>
      <w:spacing w:before="100" w:beforeAutospacing="1" w:after="100" w:afterAutospacing="1" w:line="240" w:lineRule="auto"/>
    </w:pPr>
    <w:rPr>
      <w:rFonts w:ascii="Times New Roman" w:eastAsia="Times New Roman" w:hAnsi="Times New Roman" w:cs="Times New Roman"/>
      <w:vanish/>
      <w:sz w:val="2"/>
      <w:szCs w:val="2"/>
      <w:lang w:eastAsia="fr-FR"/>
    </w:rPr>
  </w:style>
  <w:style w:type="paragraph" w:customStyle="1" w:styleId="ui-resizable-handle2">
    <w:name w:val="ui-resizable-handle2"/>
    <w:basedOn w:val="Normal"/>
    <w:rsid w:val="00A3193E"/>
    <w:pPr>
      <w:spacing w:before="100" w:beforeAutospacing="1" w:after="100" w:afterAutospacing="1" w:line="240" w:lineRule="auto"/>
    </w:pPr>
    <w:rPr>
      <w:rFonts w:ascii="Times New Roman" w:eastAsia="Times New Roman" w:hAnsi="Times New Roman" w:cs="Times New Roman"/>
      <w:vanish/>
      <w:sz w:val="2"/>
      <w:szCs w:val="2"/>
      <w:lang w:eastAsia="fr-FR"/>
    </w:rPr>
  </w:style>
  <w:style w:type="paragraph" w:customStyle="1" w:styleId="ui-button-text1">
    <w:name w:val="ui-button-text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2">
    <w:name w:val="ui-button-text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3">
    <w:name w:val="ui-button-text3"/>
    <w:basedOn w:val="Normal"/>
    <w:rsid w:val="00A3193E"/>
    <w:pPr>
      <w:spacing w:before="100" w:beforeAutospacing="1" w:after="100" w:afterAutospacing="1" w:line="240" w:lineRule="auto"/>
      <w:ind w:firstLine="11919"/>
    </w:pPr>
    <w:rPr>
      <w:rFonts w:ascii="Times New Roman" w:eastAsia="Times New Roman" w:hAnsi="Times New Roman" w:cs="Times New Roman"/>
      <w:sz w:val="24"/>
      <w:szCs w:val="24"/>
      <w:lang w:eastAsia="fr-FR"/>
    </w:rPr>
  </w:style>
  <w:style w:type="paragraph" w:customStyle="1" w:styleId="ui-button-text4">
    <w:name w:val="ui-button-text4"/>
    <w:basedOn w:val="Normal"/>
    <w:rsid w:val="00A3193E"/>
    <w:pPr>
      <w:spacing w:before="100" w:beforeAutospacing="1" w:after="100" w:afterAutospacing="1" w:line="240" w:lineRule="auto"/>
      <w:ind w:firstLine="11919"/>
    </w:pPr>
    <w:rPr>
      <w:rFonts w:ascii="Times New Roman" w:eastAsia="Times New Roman" w:hAnsi="Times New Roman" w:cs="Times New Roman"/>
      <w:sz w:val="24"/>
      <w:szCs w:val="24"/>
      <w:lang w:eastAsia="fr-FR"/>
    </w:rPr>
  </w:style>
  <w:style w:type="paragraph" w:customStyle="1" w:styleId="ui-button-text5">
    <w:name w:val="ui-button-text5"/>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6">
    <w:name w:val="ui-button-text6"/>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button-text7">
    <w:name w:val="ui-button-text7"/>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10">
    <w:name w:val="ui-icon10"/>
    <w:basedOn w:val="Normal"/>
    <w:rsid w:val="00A3193E"/>
    <w:pPr>
      <w:spacing w:after="100" w:afterAutospacing="1" w:line="240" w:lineRule="auto"/>
      <w:ind w:left="-120" w:firstLine="7343"/>
    </w:pPr>
    <w:rPr>
      <w:rFonts w:ascii="Times New Roman" w:eastAsia="Times New Roman" w:hAnsi="Times New Roman" w:cs="Times New Roman"/>
      <w:sz w:val="24"/>
      <w:szCs w:val="24"/>
      <w:lang w:eastAsia="fr-FR"/>
    </w:rPr>
  </w:style>
  <w:style w:type="paragraph" w:customStyle="1" w:styleId="ui-icon11">
    <w:name w:val="ui-icon11"/>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2">
    <w:name w:val="ui-icon12"/>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3">
    <w:name w:val="ui-icon13"/>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4">
    <w:name w:val="ui-icon14"/>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5">
    <w:name w:val="ui-icon15"/>
    <w:basedOn w:val="Normal"/>
    <w:rsid w:val="00A3193E"/>
    <w:pPr>
      <w:spacing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button1">
    <w:name w:val="ui-button1"/>
    <w:basedOn w:val="Normal"/>
    <w:rsid w:val="00A3193E"/>
    <w:pPr>
      <w:spacing w:before="100" w:beforeAutospacing="1" w:after="100" w:afterAutospacing="1" w:line="240" w:lineRule="auto"/>
      <w:ind w:right="-72"/>
      <w:jc w:val="center"/>
    </w:pPr>
    <w:rPr>
      <w:rFonts w:ascii="Times New Roman" w:eastAsia="Times New Roman" w:hAnsi="Times New Roman" w:cs="Times New Roman"/>
      <w:sz w:val="24"/>
      <w:szCs w:val="24"/>
      <w:lang w:eastAsia="fr-FR"/>
    </w:rPr>
  </w:style>
  <w:style w:type="paragraph" w:customStyle="1" w:styleId="ui-button2">
    <w:name w:val="ui-button2"/>
    <w:basedOn w:val="Normal"/>
    <w:rsid w:val="00A3193E"/>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lang w:eastAsia="fr-FR"/>
    </w:rPr>
  </w:style>
  <w:style w:type="paragraph" w:customStyle="1" w:styleId="ui-button3">
    <w:name w:val="ui-button3"/>
    <w:basedOn w:val="Normal"/>
    <w:rsid w:val="00A3193E"/>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lang w:eastAsia="fr-FR"/>
    </w:rPr>
  </w:style>
  <w:style w:type="paragraph" w:customStyle="1" w:styleId="ui-button-large1">
    <w:name w:val="ui-button-larg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icon16">
    <w:name w:val="ui-icon16"/>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7">
    <w:name w:val="ui-icon17"/>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8">
    <w:name w:val="ui-icon18"/>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icon19">
    <w:name w:val="ui-icon19"/>
    <w:basedOn w:val="Normal"/>
    <w:rsid w:val="00A3193E"/>
    <w:pPr>
      <w:spacing w:before="100" w:beforeAutospacing="1" w:after="100" w:afterAutospacing="1" w:line="240" w:lineRule="auto"/>
      <w:ind w:firstLine="7343"/>
    </w:pPr>
    <w:rPr>
      <w:rFonts w:ascii="Times New Roman" w:eastAsia="Times New Roman" w:hAnsi="Times New Roman" w:cs="Times New Roman"/>
      <w:sz w:val="24"/>
      <w:szCs w:val="24"/>
      <w:lang w:eastAsia="fr-FR"/>
    </w:rPr>
  </w:style>
  <w:style w:type="paragraph" w:customStyle="1" w:styleId="ui-dialog-titlebar1">
    <w:name w:val="ui-dialog-titlebar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1">
    <w:name w:val="ui-dialog-title1"/>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ui-dialog-titlebar-close1">
    <w:name w:val="ui-dialog-titlebar-close1"/>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ui-dialog-content1">
    <w:name w:val="ui-dialog-content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buttonpane1">
    <w:name w:val="ui-dialog-buttonpane1"/>
    <w:basedOn w:val="Normal"/>
    <w:rsid w:val="00A3193E"/>
    <w:pPr>
      <w:spacing w:before="120" w:after="0" w:line="240" w:lineRule="auto"/>
    </w:pPr>
    <w:rPr>
      <w:rFonts w:ascii="Times New Roman" w:eastAsia="Times New Roman" w:hAnsi="Times New Roman" w:cs="Times New Roman"/>
      <w:sz w:val="24"/>
      <w:szCs w:val="24"/>
      <w:lang w:eastAsia="fr-FR"/>
    </w:rPr>
  </w:style>
  <w:style w:type="paragraph" w:customStyle="1" w:styleId="ui-resizable-se1">
    <w:name w:val="ui-resizable-s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titlebar-close2">
    <w:name w:val="ui-dialog-titlebar-close2"/>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ui-dialog-titlebar2">
    <w:name w:val="ui-dialog-titlebar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widget-header1">
    <w:name w:val="ui-widget-header1"/>
    <w:basedOn w:val="Normal"/>
    <w:rsid w:val="00A3193E"/>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eastAsia="fr-FR"/>
    </w:rPr>
  </w:style>
  <w:style w:type="paragraph" w:customStyle="1" w:styleId="ui-icon-closethick1">
    <w:name w:val="ui-icon-closethick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i-dialog-buttonpane2">
    <w:name w:val="ui-dialog-buttonpane2"/>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mw-specialpage-summary1">
    <w:name w:val="mw-specialpage-summary1"/>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editsection1">
    <w:name w:val="editsection1"/>
    <w:basedOn w:val="Normal"/>
    <w:rsid w:val="00A3193E"/>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mw-headline1">
    <w:name w:val="mw-headline1"/>
    <w:basedOn w:val="Normal"/>
    <w:rsid w:val="00A3193E"/>
    <w:pPr>
      <w:spacing w:before="100" w:beforeAutospacing="1" w:after="100" w:afterAutospacing="1" w:line="240" w:lineRule="auto"/>
      <w:ind w:right="72"/>
    </w:pPr>
    <w:rPr>
      <w:rFonts w:ascii="Times New Roman" w:eastAsia="Times New Roman" w:hAnsi="Times New Roman" w:cs="Times New Roman"/>
      <w:sz w:val="24"/>
      <w:szCs w:val="24"/>
      <w:lang w:eastAsia="fr-FR"/>
    </w:rPr>
  </w:style>
  <w:style w:type="paragraph" w:customStyle="1" w:styleId="legendlike1">
    <w:name w:val="legendlike1"/>
    <w:basedOn w:val="Normal"/>
    <w:rsid w:val="00A3193E"/>
    <w:pPr>
      <w:spacing w:after="100" w:afterAutospacing="1" w:line="240" w:lineRule="auto"/>
    </w:pPr>
    <w:rPr>
      <w:rFonts w:ascii="Times New Roman" w:eastAsia="Times New Roman" w:hAnsi="Times New Roman" w:cs="Times New Roman"/>
      <w:sz w:val="24"/>
      <w:szCs w:val="24"/>
      <w:lang w:eastAsia="fr-FR"/>
    </w:rPr>
  </w:style>
  <w:style w:type="paragraph" w:customStyle="1" w:styleId="legendtextlike1">
    <w:name w:val="legendtextlike1"/>
    <w:basedOn w:val="Normal"/>
    <w:rsid w:val="00A3193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rollbar1">
    <w:name w:val="scrollbar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crollbarcontainer1">
    <w:name w:val="scrollbarcontainer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gnify1">
    <w:name w:val="magnify1"/>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infoboximage1">
    <w:name w:val="infoboximage1"/>
    <w:basedOn w:val="Normal"/>
    <w:rsid w:val="00A3193E"/>
    <w:pPr>
      <w:shd w:val="clear" w:color="auto" w:fill="FFFFFF"/>
      <w:spacing w:after="100" w:afterAutospacing="1" w:line="240" w:lineRule="auto"/>
      <w:jc w:val="center"/>
    </w:pPr>
    <w:rPr>
      <w:rFonts w:ascii="Times New Roman" w:eastAsia="Times New Roman" w:hAnsi="Times New Roman" w:cs="Times New Roman"/>
      <w:color w:val="000000"/>
      <w:sz w:val="24"/>
      <w:szCs w:val="24"/>
      <w:lang w:eastAsia="fr-FR"/>
    </w:rPr>
  </w:style>
  <w:style w:type="paragraph" w:customStyle="1" w:styleId="infoboxsoustitre1">
    <w:name w:val="infoboxsoustitre1"/>
    <w:basedOn w:val="Normal"/>
    <w:rsid w:val="00A3193E"/>
    <w:pPr>
      <w:spacing w:before="100" w:beforeAutospacing="1" w:after="100" w:afterAutospacing="1" w:line="480" w:lineRule="auto"/>
      <w:jc w:val="center"/>
    </w:pPr>
    <w:rPr>
      <w:rFonts w:ascii="Times New Roman" w:eastAsia="Times New Roman" w:hAnsi="Times New Roman" w:cs="Times New Roman"/>
      <w:b/>
      <w:bCs/>
      <w:color w:val="000000"/>
      <w:sz w:val="28"/>
      <w:szCs w:val="28"/>
      <w:lang w:eastAsia="fr-FR"/>
    </w:rPr>
  </w:style>
  <w:style w:type="paragraph" w:customStyle="1" w:styleId="latitude1">
    <w:name w:val="latitud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1">
    <w:name w:val="entete1"/>
    <w:basedOn w:val="Normal"/>
    <w:rsid w:val="00A3193E"/>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lang w:eastAsia="fr-FR"/>
    </w:rPr>
  </w:style>
  <w:style w:type="paragraph" w:customStyle="1" w:styleId="media1">
    <w:name w:val="media1"/>
    <w:basedOn w:val="Normal"/>
    <w:rsid w:val="00A319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fr-FR"/>
    </w:rPr>
  </w:style>
  <w:style w:type="paragraph" w:customStyle="1" w:styleId="entete2">
    <w:name w:val="entete2"/>
    <w:basedOn w:val="Normal"/>
    <w:rsid w:val="00A3193E"/>
    <w:pPr>
      <w:pBdr>
        <w:top w:val="single" w:sz="12" w:space="2" w:color="DFEDFF"/>
        <w:left w:val="single" w:sz="12" w:space="0" w:color="DFEDFF"/>
        <w:bottom w:val="single" w:sz="12" w:space="2" w:color="DFEDFF"/>
        <w:right w:val="single" w:sz="12" w:space="0" w:color="DFEDFF"/>
      </w:pBdr>
      <w:shd w:val="clear" w:color="auto" w:fill="DFEDFF"/>
      <w:spacing w:after="150" w:line="264" w:lineRule="atLeast"/>
      <w:jc w:val="center"/>
    </w:pPr>
    <w:rPr>
      <w:rFonts w:ascii="Times New Roman" w:eastAsia="Times New Roman" w:hAnsi="Times New Roman" w:cs="Times New Roman"/>
      <w:b/>
      <w:bCs/>
      <w:sz w:val="34"/>
      <w:szCs w:val="34"/>
      <w:lang w:eastAsia="fr-FR"/>
    </w:rPr>
  </w:style>
  <w:style w:type="paragraph" w:customStyle="1" w:styleId="thumbimage1">
    <w:name w:val="thumbimag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inner1">
    <w:name w:val="thumbinner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1">
    <w:name w:val="thumb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umbcaption1">
    <w:name w:val="thumbcaption1"/>
    <w:basedOn w:val="Normal"/>
    <w:rsid w:val="00A3193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legend1">
    <w:name w:val="legend1"/>
    <w:basedOn w:val="Normal"/>
    <w:rsid w:val="00A3193E"/>
    <w:pPr>
      <w:spacing w:before="75" w:after="120" w:line="240" w:lineRule="auto"/>
      <w:jc w:val="center"/>
    </w:pPr>
    <w:rPr>
      <w:rFonts w:ascii="Times New Roman" w:eastAsia="Times New Roman" w:hAnsi="Times New Roman" w:cs="Times New Roman"/>
      <w:lang w:eastAsia="fr-FR"/>
    </w:rPr>
  </w:style>
  <w:style w:type="paragraph" w:customStyle="1" w:styleId="image21">
    <w:name w:val="image21"/>
    <w:basedOn w:val="Normal"/>
    <w:rsid w:val="00A3193E"/>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bloc1">
    <w:name w:val="bloc1"/>
    <w:basedOn w:val="Normal"/>
    <w:rsid w:val="00A3193E"/>
    <w:pPr>
      <w:shd w:val="clear" w:color="auto" w:fill="DFEDFF"/>
      <w:spacing w:before="75" w:after="75" w:line="264" w:lineRule="atLeast"/>
      <w:jc w:val="center"/>
    </w:pPr>
    <w:rPr>
      <w:rFonts w:ascii="Times New Roman" w:eastAsia="Times New Roman" w:hAnsi="Times New Roman" w:cs="Times New Roman"/>
      <w:b/>
      <w:bCs/>
      <w:sz w:val="24"/>
      <w:szCs w:val="24"/>
      <w:lang w:eastAsia="fr-FR"/>
    </w:rPr>
  </w:style>
  <w:style w:type="paragraph" w:customStyle="1" w:styleId="bordered1">
    <w:name w:val="bordered1"/>
    <w:basedOn w:val="Normal"/>
    <w:rsid w:val="00A3193E"/>
    <w:pPr>
      <w:pBdr>
        <w:top w:val="single" w:sz="6" w:space="0" w:color="DFEDFF"/>
        <w:bottom w:val="single" w:sz="6" w:space="0" w:color="DFEDFF"/>
      </w:pBdr>
      <w:spacing w:after="75" w:line="264" w:lineRule="atLeast"/>
      <w:jc w:val="center"/>
    </w:pPr>
    <w:rPr>
      <w:rFonts w:ascii="Times New Roman" w:eastAsia="Times New Roman" w:hAnsi="Times New Roman" w:cs="Times New Roman"/>
      <w:b/>
      <w:bCs/>
      <w:sz w:val="24"/>
      <w:szCs w:val="24"/>
      <w:lang w:eastAsia="fr-FR"/>
    </w:rPr>
  </w:style>
  <w:style w:type="paragraph" w:customStyle="1" w:styleId="hr1">
    <w:name w:val="hr1"/>
    <w:basedOn w:val="Normal"/>
    <w:rsid w:val="00A3193E"/>
    <w:pPr>
      <w:shd w:val="clear" w:color="auto" w:fill="DFEDFF"/>
      <w:spacing w:before="75" w:after="75" w:line="15" w:lineRule="atLeast"/>
    </w:pPr>
    <w:rPr>
      <w:rFonts w:ascii="Times New Roman" w:eastAsia="Times New Roman" w:hAnsi="Times New Roman" w:cs="Times New Roman"/>
      <w:sz w:val="2"/>
      <w:szCs w:val="2"/>
      <w:lang w:eastAsia="fr-FR"/>
    </w:rPr>
  </w:style>
  <w:style w:type="paragraph" w:customStyle="1" w:styleId="navbar1">
    <w:name w:val="navbar1"/>
    <w:basedOn w:val="Normal"/>
    <w:rsid w:val="00A3193E"/>
    <w:pPr>
      <w:spacing w:after="0" w:line="240" w:lineRule="auto"/>
      <w:jc w:val="right"/>
    </w:pPr>
    <w:rPr>
      <w:rFonts w:ascii="Times New Roman" w:eastAsia="Times New Roman" w:hAnsi="Times New Roman" w:cs="Times New Roman"/>
      <w:sz w:val="19"/>
      <w:szCs w:val="19"/>
      <w:lang w:eastAsia="fr-FR"/>
    </w:rPr>
  </w:style>
  <w:style w:type="paragraph" w:customStyle="1" w:styleId="prevbloc1">
    <w:name w:val="prev_bloc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xtbloc1">
    <w:name w:val="next_bloc1"/>
    <w:basedOn w:val="Normal"/>
    <w:rsid w:val="00A3193E"/>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entete3">
    <w:name w:val="entete3"/>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2">
    <w:name w:val="bloc2"/>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boxclassification1">
    <w:name w:val="taxobox_classification1"/>
    <w:basedOn w:val="Normal"/>
    <w:rsid w:val="00A3193E"/>
    <w:pPr>
      <w:spacing w:before="100" w:beforeAutospacing="1" w:after="100" w:afterAutospacing="1" w:line="240" w:lineRule="auto"/>
    </w:pPr>
    <w:rPr>
      <w:rFonts w:ascii="Times New Roman" w:eastAsia="Times New Roman" w:hAnsi="Times New Roman" w:cs="Times New Roman"/>
      <w:i/>
      <w:iCs/>
      <w:sz w:val="24"/>
      <w:szCs w:val="24"/>
      <w:lang w:eastAsia="fr-FR"/>
    </w:rPr>
  </w:style>
  <w:style w:type="paragraph" w:customStyle="1" w:styleId="rnormal1">
    <w:name w:val="rnormal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toogle1">
    <w:name w:val="img_toogle1"/>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oogle1">
    <w:name w:val="a_toogle1"/>
    <w:basedOn w:val="Normal"/>
    <w:rsid w:val="00A3193E"/>
    <w:pPr>
      <w:spacing w:before="100" w:beforeAutospacing="1" w:after="100" w:afterAutospacing="1" w:line="240" w:lineRule="auto"/>
      <w:jc w:val="center"/>
    </w:pPr>
    <w:rPr>
      <w:rFonts w:ascii="Times New Roman" w:eastAsia="Times New Roman" w:hAnsi="Times New Roman" w:cs="Times New Roman"/>
      <w:sz w:val="23"/>
      <w:szCs w:val="23"/>
      <w:lang w:eastAsia="fr-FR"/>
    </w:rPr>
  </w:style>
  <w:style w:type="paragraph" w:customStyle="1" w:styleId="geopoint1">
    <w:name w:val="geopoint1"/>
    <w:basedOn w:val="Normal"/>
    <w:rsid w:val="00A3193E"/>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line="240" w:lineRule="auto"/>
    </w:pPr>
    <w:rPr>
      <w:rFonts w:ascii="Times New Roman" w:eastAsia="Times New Roman" w:hAnsi="Times New Roman" w:cs="Times New Roman"/>
      <w:sz w:val="2"/>
      <w:szCs w:val="2"/>
      <w:lang w:eastAsia="fr-FR"/>
    </w:rPr>
  </w:style>
  <w:style w:type="paragraph" w:customStyle="1" w:styleId="thumbinner2">
    <w:name w:val="thumbinner2"/>
    <w:basedOn w:val="Normal"/>
    <w:rsid w:val="00A3193E"/>
    <w:pPr>
      <w:spacing w:after="0" w:line="240" w:lineRule="auto"/>
    </w:pPr>
    <w:rPr>
      <w:rFonts w:ascii="Times New Roman" w:eastAsia="Times New Roman" w:hAnsi="Times New Roman" w:cs="Times New Roman"/>
      <w:sz w:val="24"/>
      <w:szCs w:val="24"/>
      <w:lang w:eastAsia="fr-FR"/>
    </w:rPr>
  </w:style>
  <w:style w:type="paragraph" w:customStyle="1" w:styleId="titre10">
    <w:name w:val="titre1"/>
    <w:basedOn w:val="Normal"/>
    <w:rsid w:val="00A3193E"/>
    <w:pPr>
      <w:spacing w:before="48" w:after="48" w:line="240" w:lineRule="auto"/>
      <w:jc w:val="center"/>
    </w:pPr>
    <w:rPr>
      <w:rFonts w:ascii="Times New Roman" w:eastAsia="Times New Roman" w:hAnsi="Times New Roman" w:cs="Times New Roman"/>
      <w:sz w:val="24"/>
      <w:szCs w:val="24"/>
      <w:lang w:eastAsia="fr-FR"/>
    </w:rPr>
  </w:style>
  <w:style w:type="character" w:customStyle="1" w:styleId="citecrochet1">
    <w:name w:val="cite_crochet1"/>
    <w:basedOn w:val="Policepardfaut"/>
    <w:rsid w:val="00A3193E"/>
    <w:rPr>
      <w:vanish/>
      <w:webHidden w:val="0"/>
      <w:specVanish w:val="0"/>
    </w:rPr>
  </w:style>
  <w:style w:type="character" w:customStyle="1" w:styleId="citation">
    <w:name w:val="citation"/>
    <w:basedOn w:val="Policepardfaut"/>
    <w:rsid w:val="00A3193E"/>
  </w:style>
  <w:style w:type="character" w:customStyle="1" w:styleId="nowrap1">
    <w:name w:val="nowrap1"/>
    <w:basedOn w:val="Policepardfaut"/>
    <w:rsid w:val="00A3193E"/>
  </w:style>
  <w:style w:type="character" w:styleId="lev">
    <w:name w:val="Strong"/>
    <w:basedOn w:val="Policepardfaut"/>
    <w:uiPriority w:val="22"/>
    <w:qFormat/>
    <w:rsid w:val="00A3193E"/>
    <w:rPr>
      <w:b/>
      <w:bCs/>
    </w:rPr>
  </w:style>
  <w:style w:type="paragraph" w:styleId="Paragraphedeliste">
    <w:name w:val="List Paragraph"/>
    <w:basedOn w:val="Normal"/>
    <w:uiPriority w:val="34"/>
    <w:qFormat/>
    <w:rsid w:val="00A3193E"/>
    <w:pPr>
      <w:ind w:left="720"/>
      <w:contextualSpacing/>
    </w:pPr>
  </w:style>
  <w:style w:type="character" w:customStyle="1" w:styleId="toctoggle">
    <w:name w:val="toctoggle"/>
    <w:basedOn w:val="Policepardfaut"/>
    <w:rsid w:val="00A3193E"/>
  </w:style>
  <w:style w:type="character" w:customStyle="1" w:styleId="tocnumber">
    <w:name w:val="tocnumber"/>
    <w:basedOn w:val="Policepardfaut"/>
    <w:rsid w:val="00A3193E"/>
  </w:style>
  <w:style w:type="character" w:customStyle="1" w:styleId="toctext">
    <w:name w:val="toctext"/>
    <w:basedOn w:val="Policepardfaut"/>
    <w:rsid w:val="00A3193E"/>
  </w:style>
  <w:style w:type="paragraph" w:customStyle="1" w:styleId="spip">
    <w:name w:val="spip"/>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unmatched">
    <w:name w:val="twunmatched"/>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3193E"/>
    <w:rPr>
      <w:i/>
      <w:iCs/>
    </w:rPr>
  </w:style>
  <w:style w:type="paragraph" w:customStyle="1" w:styleId="Default">
    <w:name w:val="Default"/>
    <w:rsid w:val="00A3193E"/>
    <w:pPr>
      <w:autoSpaceDE w:val="0"/>
      <w:autoSpaceDN w:val="0"/>
      <w:adjustRightInd w:val="0"/>
      <w:spacing w:after="0" w:line="240" w:lineRule="auto"/>
    </w:pPr>
    <w:rPr>
      <w:rFonts w:ascii="Book Antiqua" w:hAnsi="Book Antiqua" w:cs="Book Antiqua"/>
      <w:color w:val="000000"/>
      <w:sz w:val="24"/>
      <w:szCs w:val="24"/>
    </w:rPr>
  </w:style>
  <w:style w:type="character" w:customStyle="1" w:styleId="byline">
    <w:name w:val="byline"/>
    <w:basedOn w:val="Policepardfaut"/>
    <w:rsid w:val="00A3193E"/>
  </w:style>
  <w:style w:type="paragraph" w:customStyle="1" w:styleId="comments-link">
    <w:name w:val="comments-link"/>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eply">
    <w:name w:val="no-reply"/>
    <w:basedOn w:val="Policepardfaut"/>
    <w:rsid w:val="00A3193E"/>
  </w:style>
  <w:style w:type="character" w:customStyle="1" w:styleId="b">
    <w:name w:val="b"/>
    <w:basedOn w:val="Policepardfaut"/>
    <w:rsid w:val="00A3193E"/>
  </w:style>
  <w:style w:type="paragraph" w:customStyle="1" w:styleId="author">
    <w:name w:val="author"/>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
    <w:name w:val="p"/>
    <w:basedOn w:val="Normal"/>
    <w:rsid w:val="00A319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
    <w:name w:val="i"/>
    <w:basedOn w:val="Policepardfaut"/>
    <w:rsid w:val="00A3193E"/>
  </w:style>
  <w:style w:type="character" w:customStyle="1" w:styleId="a">
    <w:name w:val="a"/>
    <w:basedOn w:val="Policepardfaut"/>
    <w:rsid w:val="00D71630"/>
  </w:style>
  <w:style w:type="character" w:customStyle="1" w:styleId="shorttext">
    <w:name w:val="short_text"/>
    <w:basedOn w:val="Policepardfaut"/>
    <w:rsid w:val="00D71630"/>
  </w:style>
  <w:style w:type="character" w:customStyle="1" w:styleId="hps">
    <w:name w:val="hps"/>
    <w:basedOn w:val="Policepardfaut"/>
    <w:rsid w:val="00D71630"/>
  </w:style>
  <w:style w:type="character" w:customStyle="1" w:styleId="apple-converted-space">
    <w:name w:val="apple-converted-space"/>
    <w:basedOn w:val="Policepardfaut"/>
    <w:rsid w:val="00BB384D"/>
  </w:style>
  <w:style w:type="paragraph" w:customStyle="1" w:styleId="standard">
    <w:name w:val="standard"/>
    <w:basedOn w:val="Normal"/>
    <w:rsid w:val="005737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6026020">
      <w:bodyDiv w:val="1"/>
      <w:marLeft w:val="0"/>
      <w:marRight w:val="0"/>
      <w:marTop w:val="0"/>
      <w:marBottom w:val="0"/>
      <w:divBdr>
        <w:top w:val="none" w:sz="0" w:space="0" w:color="auto"/>
        <w:left w:val="none" w:sz="0" w:space="0" w:color="auto"/>
        <w:bottom w:val="none" w:sz="0" w:space="0" w:color="auto"/>
        <w:right w:val="none" w:sz="0" w:space="0" w:color="auto"/>
      </w:divBdr>
    </w:div>
    <w:div w:id="299385779">
      <w:bodyDiv w:val="1"/>
      <w:marLeft w:val="0"/>
      <w:marRight w:val="0"/>
      <w:marTop w:val="0"/>
      <w:marBottom w:val="0"/>
      <w:divBdr>
        <w:top w:val="none" w:sz="0" w:space="0" w:color="auto"/>
        <w:left w:val="none" w:sz="0" w:space="0" w:color="auto"/>
        <w:bottom w:val="none" w:sz="0" w:space="0" w:color="auto"/>
        <w:right w:val="none" w:sz="0" w:space="0" w:color="auto"/>
      </w:divBdr>
    </w:div>
    <w:div w:id="434981963">
      <w:bodyDiv w:val="1"/>
      <w:marLeft w:val="0"/>
      <w:marRight w:val="0"/>
      <w:marTop w:val="0"/>
      <w:marBottom w:val="0"/>
      <w:divBdr>
        <w:top w:val="none" w:sz="0" w:space="0" w:color="auto"/>
        <w:left w:val="none" w:sz="0" w:space="0" w:color="auto"/>
        <w:bottom w:val="none" w:sz="0" w:space="0" w:color="auto"/>
        <w:right w:val="none" w:sz="0" w:space="0" w:color="auto"/>
      </w:divBdr>
    </w:div>
    <w:div w:id="435909349">
      <w:bodyDiv w:val="1"/>
      <w:marLeft w:val="0"/>
      <w:marRight w:val="0"/>
      <w:marTop w:val="0"/>
      <w:marBottom w:val="0"/>
      <w:divBdr>
        <w:top w:val="none" w:sz="0" w:space="0" w:color="auto"/>
        <w:left w:val="none" w:sz="0" w:space="0" w:color="auto"/>
        <w:bottom w:val="none" w:sz="0" w:space="0" w:color="auto"/>
        <w:right w:val="none" w:sz="0" w:space="0" w:color="auto"/>
      </w:divBdr>
    </w:div>
    <w:div w:id="676005318">
      <w:bodyDiv w:val="1"/>
      <w:marLeft w:val="0"/>
      <w:marRight w:val="0"/>
      <w:marTop w:val="0"/>
      <w:marBottom w:val="0"/>
      <w:divBdr>
        <w:top w:val="none" w:sz="0" w:space="0" w:color="auto"/>
        <w:left w:val="none" w:sz="0" w:space="0" w:color="auto"/>
        <w:bottom w:val="none" w:sz="0" w:space="0" w:color="auto"/>
        <w:right w:val="none" w:sz="0" w:space="0" w:color="auto"/>
      </w:divBdr>
    </w:div>
    <w:div w:id="699934158">
      <w:bodyDiv w:val="1"/>
      <w:marLeft w:val="0"/>
      <w:marRight w:val="0"/>
      <w:marTop w:val="0"/>
      <w:marBottom w:val="0"/>
      <w:divBdr>
        <w:top w:val="none" w:sz="0" w:space="0" w:color="auto"/>
        <w:left w:val="none" w:sz="0" w:space="0" w:color="auto"/>
        <w:bottom w:val="none" w:sz="0" w:space="0" w:color="auto"/>
        <w:right w:val="none" w:sz="0" w:space="0" w:color="auto"/>
      </w:divBdr>
    </w:div>
    <w:div w:id="786772635">
      <w:bodyDiv w:val="1"/>
      <w:marLeft w:val="0"/>
      <w:marRight w:val="0"/>
      <w:marTop w:val="0"/>
      <w:marBottom w:val="0"/>
      <w:divBdr>
        <w:top w:val="none" w:sz="0" w:space="0" w:color="auto"/>
        <w:left w:val="none" w:sz="0" w:space="0" w:color="auto"/>
        <w:bottom w:val="none" w:sz="0" w:space="0" w:color="auto"/>
        <w:right w:val="none" w:sz="0" w:space="0" w:color="auto"/>
      </w:divBdr>
    </w:div>
    <w:div w:id="931548728">
      <w:bodyDiv w:val="1"/>
      <w:marLeft w:val="0"/>
      <w:marRight w:val="0"/>
      <w:marTop w:val="0"/>
      <w:marBottom w:val="0"/>
      <w:divBdr>
        <w:top w:val="none" w:sz="0" w:space="0" w:color="auto"/>
        <w:left w:val="none" w:sz="0" w:space="0" w:color="auto"/>
        <w:bottom w:val="none" w:sz="0" w:space="0" w:color="auto"/>
        <w:right w:val="none" w:sz="0" w:space="0" w:color="auto"/>
      </w:divBdr>
    </w:div>
    <w:div w:id="949896213">
      <w:bodyDiv w:val="1"/>
      <w:marLeft w:val="0"/>
      <w:marRight w:val="0"/>
      <w:marTop w:val="0"/>
      <w:marBottom w:val="0"/>
      <w:divBdr>
        <w:top w:val="none" w:sz="0" w:space="0" w:color="auto"/>
        <w:left w:val="none" w:sz="0" w:space="0" w:color="auto"/>
        <w:bottom w:val="none" w:sz="0" w:space="0" w:color="auto"/>
        <w:right w:val="none" w:sz="0" w:space="0" w:color="auto"/>
      </w:divBdr>
    </w:div>
    <w:div w:id="1097407190">
      <w:bodyDiv w:val="1"/>
      <w:marLeft w:val="0"/>
      <w:marRight w:val="0"/>
      <w:marTop w:val="0"/>
      <w:marBottom w:val="0"/>
      <w:divBdr>
        <w:top w:val="none" w:sz="0" w:space="0" w:color="auto"/>
        <w:left w:val="none" w:sz="0" w:space="0" w:color="auto"/>
        <w:bottom w:val="none" w:sz="0" w:space="0" w:color="auto"/>
        <w:right w:val="none" w:sz="0" w:space="0" w:color="auto"/>
      </w:divBdr>
      <w:divsChild>
        <w:div w:id="461313546">
          <w:marLeft w:val="547"/>
          <w:marRight w:val="0"/>
          <w:marTop w:val="96"/>
          <w:marBottom w:val="0"/>
          <w:divBdr>
            <w:top w:val="none" w:sz="0" w:space="0" w:color="auto"/>
            <w:left w:val="none" w:sz="0" w:space="0" w:color="auto"/>
            <w:bottom w:val="none" w:sz="0" w:space="0" w:color="auto"/>
            <w:right w:val="none" w:sz="0" w:space="0" w:color="auto"/>
          </w:divBdr>
        </w:div>
        <w:div w:id="2097283729">
          <w:marLeft w:val="547"/>
          <w:marRight w:val="0"/>
          <w:marTop w:val="96"/>
          <w:marBottom w:val="0"/>
          <w:divBdr>
            <w:top w:val="none" w:sz="0" w:space="0" w:color="auto"/>
            <w:left w:val="none" w:sz="0" w:space="0" w:color="auto"/>
            <w:bottom w:val="none" w:sz="0" w:space="0" w:color="auto"/>
            <w:right w:val="none" w:sz="0" w:space="0" w:color="auto"/>
          </w:divBdr>
        </w:div>
        <w:div w:id="134881606">
          <w:marLeft w:val="547"/>
          <w:marRight w:val="0"/>
          <w:marTop w:val="96"/>
          <w:marBottom w:val="0"/>
          <w:divBdr>
            <w:top w:val="none" w:sz="0" w:space="0" w:color="auto"/>
            <w:left w:val="none" w:sz="0" w:space="0" w:color="auto"/>
            <w:bottom w:val="none" w:sz="0" w:space="0" w:color="auto"/>
            <w:right w:val="none" w:sz="0" w:space="0" w:color="auto"/>
          </w:divBdr>
        </w:div>
        <w:div w:id="35664164">
          <w:marLeft w:val="547"/>
          <w:marRight w:val="0"/>
          <w:marTop w:val="96"/>
          <w:marBottom w:val="0"/>
          <w:divBdr>
            <w:top w:val="none" w:sz="0" w:space="0" w:color="auto"/>
            <w:left w:val="none" w:sz="0" w:space="0" w:color="auto"/>
            <w:bottom w:val="none" w:sz="0" w:space="0" w:color="auto"/>
            <w:right w:val="none" w:sz="0" w:space="0" w:color="auto"/>
          </w:divBdr>
        </w:div>
      </w:divsChild>
    </w:div>
    <w:div w:id="1279145112">
      <w:bodyDiv w:val="1"/>
      <w:marLeft w:val="0"/>
      <w:marRight w:val="0"/>
      <w:marTop w:val="0"/>
      <w:marBottom w:val="0"/>
      <w:divBdr>
        <w:top w:val="none" w:sz="0" w:space="0" w:color="auto"/>
        <w:left w:val="none" w:sz="0" w:space="0" w:color="auto"/>
        <w:bottom w:val="none" w:sz="0" w:space="0" w:color="auto"/>
        <w:right w:val="none" w:sz="0" w:space="0" w:color="auto"/>
      </w:divBdr>
    </w:div>
    <w:div w:id="1286739475">
      <w:bodyDiv w:val="1"/>
      <w:marLeft w:val="0"/>
      <w:marRight w:val="0"/>
      <w:marTop w:val="0"/>
      <w:marBottom w:val="0"/>
      <w:divBdr>
        <w:top w:val="none" w:sz="0" w:space="0" w:color="auto"/>
        <w:left w:val="none" w:sz="0" w:space="0" w:color="auto"/>
        <w:bottom w:val="none" w:sz="0" w:space="0" w:color="auto"/>
        <w:right w:val="none" w:sz="0" w:space="0" w:color="auto"/>
      </w:divBdr>
    </w:div>
    <w:div w:id="1453012998">
      <w:bodyDiv w:val="1"/>
      <w:marLeft w:val="0"/>
      <w:marRight w:val="0"/>
      <w:marTop w:val="0"/>
      <w:marBottom w:val="0"/>
      <w:divBdr>
        <w:top w:val="none" w:sz="0" w:space="0" w:color="auto"/>
        <w:left w:val="none" w:sz="0" w:space="0" w:color="auto"/>
        <w:bottom w:val="none" w:sz="0" w:space="0" w:color="auto"/>
        <w:right w:val="none" w:sz="0" w:space="0" w:color="auto"/>
      </w:divBdr>
    </w:div>
    <w:div w:id="1570262319">
      <w:bodyDiv w:val="1"/>
      <w:marLeft w:val="0"/>
      <w:marRight w:val="0"/>
      <w:marTop w:val="0"/>
      <w:marBottom w:val="0"/>
      <w:divBdr>
        <w:top w:val="none" w:sz="0" w:space="0" w:color="auto"/>
        <w:left w:val="none" w:sz="0" w:space="0" w:color="auto"/>
        <w:bottom w:val="none" w:sz="0" w:space="0" w:color="auto"/>
        <w:right w:val="none" w:sz="0" w:space="0" w:color="auto"/>
      </w:divBdr>
      <w:divsChild>
        <w:div w:id="1437209724">
          <w:marLeft w:val="0"/>
          <w:marRight w:val="0"/>
          <w:marTop w:val="0"/>
          <w:marBottom w:val="0"/>
          <w:divBdr>
            <w:top w:val="none" w:sz="0" w:space="0" w:color="auto"/>
            <w:left w:val="none" w:sz="0" w:space="0" w:color="auto"/>
            <w:bottom w:val="none" w:sz="0" w:space="0" w:color="auto"/>
            <w:right w:val="none" w:sz="0" w:space="0" w:color="auto"/>
          </w:divBdr>
        </w:div>
      </w:divsChild>
    </w:div>
    <w:div w:id="1664507630">
      <w:bodyDiv w:val="1"/>
      <w:marLeft w:val="0"/>
      <w:marRight w:val="0"/>
      <w:marTop w:val="0"/>
      <w:marBottom w:val="0"/>
      <w:divBdr>
        <w:top w:val="none" w:sz="0" w:space="0" w:color="auto"/>
        <w:left w:val="none" w:sz="0" w:space="0" w:color="auto"/>
        <w:bottom w:val="none" w:sz="0" w:space="0" w:color="auto"/>
        <w:right w:val="none" w:sz="0" w:space="0" w:color="auto"/>
      </w:divBdr>
    </w:div>
    <w:div w:id="1676377068">
      <w:bodyDiv w:val="1"/>
      <w:marLeft w:val="0"/>
      <w:marRight w:val="0"/>
      <w:marTop w:val="0"/>
      <w:marBottom w:val="0"/>
      <w:divBdr>
        <w:top w:val="none" w:sz="0" w:space="0" w:color="auto"/>
        <w:left w:val="none" w:sz="0" w:space="0" w:color="auto"/>
        <w:bottom w:val="none" w:sz="0" w:space="0" w:color="auto"/>
        <w:right w:val="none" w:sz="0" w:space="0" w:color="auto"/>
      </w:divBdr>
    </w:div>
    <w:div w:id="1753314639">
      <w:bodyDiv w:val="1"/>
      <w:marLeft w:val="0"/>
      <w:marRight w:val="0"/>
      <w:marTop w:val="0"/>
      <w:marBottom w:val="0"/>
      <w:divBdr>
        <w:top w:val="none" w:sz="0" w:space="0" w:color="auto"/>
        <w:left w:val="none" w:sz="0" w:space="0" w:color="auto"/>
        <w:bottom w:val="none" w:sz="0" w:space="0" w:color="auto"/>
        <w:right w:val="none" w:sz="0" w:space="0" w:color="auto"/>
      </w:divBdr>
    </w:div>
    <w:div w:id="1949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versalis.fr/encyclopedie/ecosystemes/" TargetMode="External"/><Relationship Id="rId18" Type="http://schemas.openxmlformats.org/officeDocument/2006/relationships/hyperlink" Target="http://fr.wikipedia.org/w/index.php?title=Comamonas&amp;action=edit&amp;redlink=1" TargetMode="External"/><Relationship Id="rId26" Type="http://schemas.openxmlformats.org/officeDocument/2006/relationships/hyperlink" Target="http://www.vedura.fr/environnement/pollution-nitrate" TargetMode="External"/><Relationship Id="rId39" Type="http://schemas.openxmlformats.org/officeDocument/2006/relationships/hyperlink" Target="https://fr.wikipedia.org/wiki/Graine" TargetMode="External"/><Relationship Id="rId3" Type="http://schemas.openxmlformats.org/officeDocument/2006/relationships/styles" Target="styles.xml"/><Relationship Id="rId21" Type="http://schemas.openxmlformats.org/officeDocument/2006/relationships/hyperlink" Target="javascript:openWindow('../../glossaire/devellop.html" TargetMode="External"/><Relationship Id="rId34" Type="http://schemas.openxmlformats.org/officeDocument/2006/relationships/hyperlink" Target="http://www.vedura.fr/economie/agriculture/agriculture-raisonnee" TargetMode="External"/><Relationship Id="rId42" Type="http://schemas.openxmlformats.org/officeDocument/2006/relationships/hyperlink" Target="https://fr.wikipedia.org/wiki/Plantule" TargetMode="External"/><Relationship Id="rId47" Type="http://schemas.openxmlformats.org/officeDocument/2006/relationships/hyperlink" Target="https://fr.wikipedia.org/wiki/Metarhizium"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ogle.fr/search?hl=fr&amp;tbo=d&amp;biw=1024&amp;bih=537&amp;tbm=bks&amp;tbm=bks&amp;q=inauthor:%22Olivier+DELBARD%22&amp;sa=X&amp;ei=nN4PUcGJLfCO4gSv9IGABg&amp;ved=0CGEQ9AgwCA" TargetMode="External"/><Relationship Id="rId17" Type="http://schemas.openxmlformats.org/officeDocument/2006/relationships/hyperlink" Target="http://fr.wikipedia.org/wiki/Bacillus" TargetMode="External"/><Relationship Id="rId25" Type="http://schemas.openxmlformats.org/officeDocument/2006/relationships/hyperlink" Target="http://www.vedura.fr/environnement/sol/pollutions-sols" TargetMode="External"/><Relationship Id="rId33" Type="http://schemas.openxmlformats.org/officeDocument/2006/relationships/hyperlink" Target="http://www.vedura.fr/" TargetMode="External"/><Relationship Id="rId38" Type="http://schemas.openxmlformats.org/officeDocument/2006/relationships/hyperlink" Target="https://fr.wikipedia.org/wiki/Germination" TargetMode="External"/><Relationship Id="rId46" Type="http://schemas.openxmlformats.org/officeDocument/2006/relationships/hyperlink" Target="https://fr.wikipedia.org/w/index.php?title=Lecanicillium&amp;action=edit&amp;redlink=1" TargetMode="External"/><Relationship Id="rId2" Type="http://schemas.openxmlformats.org/officeDocument/2006/relationships/numbering" Target="numbering.xml"/><Relationship Id="rId16" Type="http://schemas.openxmlformats.org/officeDocument/2006/relationships/hyperlink" Target="http://fr.wikipedia.org/wiki/Moraxella" TargetMode="External"/><Relationship Id="rId20" Type="http://schemas.openxmlformats.org/officeDocument/2006/relationships/hyperlink" Target="http://fr.wikipedia.org/wiki/Enzyme" TargetMode="External"/><Relationship Id="rId29" Type="http://schemas.openxmlformats.org/officeDocument/2006/relationships/hyperlink" Target="http://www.vedura.fr/environnement/eau/eau-potable" TargetMode="External"/><Relationship Id="rId41" Type="http://schemas.openxmlformats.org/officeDocument/2006/relationships/hyperlink" Target="https://fr.wikipedia.org/wiki/Lab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fr/books?id=6EXT5cBwG8gC&amp;dq=Environnement+et+d%C3%A9veloppement+durable&amp;hl=fr&amp;sa=X&amp;ei=nN4PUcGJLfCO4gSv9IGABg&amp;ved=0CF8Q6AEwCA" TargetMode="External"/><Relationship Id="rId24" Type="http://schemas.openxmlformats.org/officeDocument/2006/relationships/hyperlink" Target="http://www.vedura.fr/economie/agriculture/agriculture-intensive" TargetMode="External"/><Relationship Id="rId32" Type="http://schemas.openxmlformats.org/officeDocument/2006/relationships/hyperlink" Target="http://www.vedura.fr/economie/agriculture/agriculture-biologique" TargetMode="External"/><Relationship Id="rId37" Type="http://schemas.openxmlformats.org/officeDocument/2006/relationships/hyperlink" Target="https://fr.wikipedia.org/wiki/Travail_du_sol" TargetMode="External"/><Relationship Id="rId40" Type="http://schemas.openxmlformats.org/officeDocument/2006/relationships/hyperlink" Target="https://fr.wikipedia.org/wiki/R%C3%A9colte" TargetMode="External"/><Relationship Id="rId45" Type="http://schemas.openxmlformats.org/officeDocument/2006/relationships/hyperlink" Target="https://fr.wikipedia.org/wiki/Beauveria_bassian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iversalis.fr/encyclopedie/toxicologie/" TargetMode="External"/><Relationship Id="rId23" Type="http://schemas.openxmlformats.org/officeDocument/2006/relationships/image" Target="media/image1.emf"/><Relationship Id="rId28" Type="http://schemas.openxmlformats.org/officeDocument/2006/relationships/hyperlink" Target="http://www.vedura.fr/environnement/biodiversite/destruction-biodiversite" TargetMode="External"/><Relationship Id="rId36" Type="http://schemas.openxmlformats.org/officeDocument/2006/relationships/hyperlink" Target="https://fr.wikipedia.org/wiki/Lit_de_semence" TargetMode="External"/><Relationship Id="rId49" Type="http://schemas.openxmlformats.org/officeDocument/2006/relationships/hyperlink" Target="https://fr.wikipedia.org/w/index.php?title=Virus_de_la_granulose_du_carpocapse&amp;action=edit&amp;redlink=1" TargetMode="External"/><Relationship Id="rId10" Type="http://schemas.openxmlformats.org/officeDocument/2006/relationships/hyperlink" Target="http://books.google.fr/books?id=628U8ms_aYEC&amp;printsec=frontcover&amp;dq=Environnement+et+d%C3%A9veloppement+durable&amp;hl=fr&amp;sa=X&amp;ei=nN4PUcGJLfCO4gSv9IGABg&amp;ved=0CE8Q6AEwBQ" TargetMode="External"/><Relationship Id="rId19" Type="http://schemas.openxmlformats.org/officeDocument/2006/relationships/hyperlink" Target="http://fr.wikipedia.org/wiki/Champignon" TargetMode="External"/><Relationship Id="rId31" Type="http://schemas.openxmlformats.org/officeDocument/2006/relationships/hyperlink" Target="http://www.vedura.fr/environnement/sol/pollutions-sols" TargetMode="External"/><Relationship Id="rId44" Type="http://schemas.openxmlformats.org/officeDocument/2006/relationships/hyperlink" Target="https://fr.wikipedia.org/wiki/Champignon_entomopathog%C3%A8n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fr/search?hl=fr&amp;tbo=d&amp;biw=1024&amp;bih=537&amp;tbm=bks&amp;tbm=bks&amp;q=inauthor:%22Azzouz+Kerdoun%22&amp;sa=X&amp;ei=nN4PUcGJLfCO4gSv9IGABg&amp;ved=0CD8Q9AgwAQ" TargetMode="External"/><Relationship Id="rId14" Type="http://schemas.openxmlformats.org/officeDocument/2006/relationships/hyperlink" Target="http://www.universalis.fr/encyclopedie/ecologie/" TargetMode="External"/><Relationship Id="rId22" Type="http://schemas.openxmlformats.org/officeDocument/2006/relationships/hyperlink" Target="javascript:openWindow('../../glossaire/devellop.html" TargetMode="External"/><Relationship Id="rId27" Type="http://schemas.openxmlformats.org/officeDocument/2006/relationships/hyperlink" Target="http://www.vedura.fr/environnement/pollution/eau-eutrophisation-ecosystemes-aquatiques" TargetMode="External"/><Relationship Id="rId30" Type="http://schemas.openxmlformats.org/officeDocument/2006/relationships/hyperlink" Target="http://www.vedura.fr/environnement/eau/eau-potable" TargetMode="External"/><Relationship Id="rId35" Type="http://schemas.openxmlformats.org/officeDocument/2006/relationships/hyperlink" Target="http://www.vedura.fr/economie/agriculture/agriculture-biologique" TargetMode="External"/><Relationship Id="rId43" Type="http://schemas.openxmlformats.org/officeDocument/2006/relationships/hyperlink" Target="https://fr.wikipedia.org/wiki/Ravageurs" TargetMode="External"/><Relationship Id="rId48" Type="http://schemas.openxmlformats.org/officeDocument/2006/relationships/hyperlink" Target="https://fr.wikipedia.org/wiki/Virus" TargetMode="External"/><Relationship Id="rId8" Type="http://schemas.openxmlformats.org/officeDocument/2006/relationships/hyperlink" Target="http://books.google.fr/books?id=Tg62AAAAIAAJ&amp;q=Environnement+et+d%C3%A9veloppement+durable&amp;dq=Environnement+et+d%C3%A9veloppement+durable&amp;hl=fr&amp;sa=X&amp;ei=nN4PUcGJLfCO4gSv9IGABg&amp;ved=0CD0Q6AEwAQ" TargetMode="External"/><Relationship Id="rId5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9E63-FF2C-4EA0-B90B-0713ACA1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18</Pages>
  <Words>5684</Words>
  <Characters>31264</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horizon</Company>
  <LinksUpToDate>false</LinksUpToDate>
  <CharactersWithSpaces>36875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213</cp:revision>
  <cp:lastPrinted>2016-04-09T11:11:00Z</cp:lastPrinted>
  <dcterms:created xsi:type="dcterms:W3CDTF">2013-02-10T11:56:00Z</dcterms:created>
  <dcterms:modified xsi:type="dcterms:W3CDTF">2017-01-21T19:33:00Z</dcterms:modified>
</cp:coreProperties>
</file>