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EF424E"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EF424E">
            <w:rPr>
              <w:rFonts w:ascii="Simplified Arabic" w:eastAsiaTheme="minorHAnsi" w:hAnsi="Simplified Arabic" w:cs="Simplified Arabic"/>
              <w:b/>
              <w:bCs/>
              <w:sz w:val="48"/>
              <w:szCs w:val="48"/>
              <w:rtl/>
              <w:lang w:eastAsia="en-US"/>
            </w:rPr>
            <w:t>جامعة محمد خيضر - بسكرة</w:t>
          </w:r>
        </w:p>
        <w:p w:rsidR="00E90D3D"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EF424E">
            <w:rPr>
              <w:rFonts w:ascii="Simplified Arabic" w:eastAsiaTheme="minorHAnsi" w:hAnsi="Simplified Arabic" w:cs="Simplified Arabic"/>
              <w:b/>
              <w:bCs/>
              <w:sz w:val="40"/>
              <w:szCs w:val="40"/>
              <w:rtl/>
              <w:lang w:eastAsia="en-US" w:bidi="ar-DZ"/>
            </w:rPr>
            <w:t>كلية</w:t>
          </w:r>
          <w:proofErr w:type="gramEnd"/>
          <w:r w:rsidRPr="00EF424E">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EF424E">
            <w:rPr>
              <w:rFonts w:ascii="Simplified Arabic" w:eastAsiaTheme="minorHAnsi" w:hAnsi="Simplified Arabic" w:cs="Simplified Arabic"/>
              <w:b/>
              <w:bCs/>
              <w:sz w:val="40"/>
              <w:szCs w:val="40"/>
              <w:rtl/>
              <w:lang w:eastAsia="en-US" w:bidi="ar-DZ"/>
            </w:rPr>
            <w:t>قسم الحقوق</w:t>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r w:rsidRPr="00EF424E">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5C5C802" wp14:editId="2F96B17F">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EF424E" w:rsidRDefault="000810D3" w:rsidP="005B6617">
          <w:pPr>
            <w:bidi w:val="0"/>
            <w:spacing w:line="276" w:lineRule="auto"/>
            <w:jc w:val="both"/>
            <w:rPr>
              <w:rFonts w:ascii="Simplified Arabic" w:eastAsiaTheme="minorHAnsi" w:hAnsi="Simplified Arabic" w:cs="Simplified Arabic"/>
              <w:sz w:val="22"/>
              <w:szCs w:val="22"/>
              <w:lang w:eastAsia="en-US"/>
            </w:rPr>
          </w:pPr>
          <w:r w:rsidRPr="00EF424E">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0CC9BC10" wp14:editId="32406105">
                    <wp:simplePos x="0" y="0"/>
                    <wp:positionH relativeFrom="column">
                      <wp:posOffset>154940</wp:posOffset>
                    </wp:positionH>
                    <wp:positionV relativeFrom="paragraph">
                      <wp:posOffset>212563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6.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DGk89LdAAAACQEAAA8A&#10;AABkcnMvZG93bnJldi54bWxMj8FOwzAMhu9IvENkJG4sZSuolKYTTOKEJm2FC7e08dpC41RJtnZv&#10;j3eCo/39+v25WM92ECf0oXek4H6RgEBqnOmpVfD58XaXgQhRk9GDI1RwxgDr8vqq0LlxE+3xVMVW&#10;cAmFXCvoYhxzKUPTodVh4UYkZgfnrY48+lYarycut4NcJsmjtLonvtDpETcdNj/V0Sqg13l+b7Da&#10;4v7re2prOu8OfqPU7c388gwi4hz/wnDRZ3Uo2al2RzJBDAqWacpJBavVAwjmT9llUTPI0g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DGk89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EF424E"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EF424E"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EF424E" w:rsidRDefault="00061192" w:rsidP="005B6617">
          <w:pPr>
            <w:jc w:val="center"/>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EF424E">
            <w:rPr>
              <w:rFonts w:ascii="Simplified Arabic" w:eastAsiaTheme="minorHAnsi" w:hAnsi="Simplified Arabic" w:cs="Simplified Arabic"/>
              <w:b/>
              <w:bCs/>
              <w:sz w:val="32"/>
              <w:szCs w:val="32"/>
              <w:rtl/>
              <w:lang w:val="en-US" w:eastAsia="en-US"/>
            </w:rPr>
            <w:t>ليسانس – حقوق</w:t>
          </w:r>
        </w:p>
        <w:p w:rsidR="000810D3" w:rsidRDefault="000810D3" w:rsidP="000810D3">
          <w:pPr>
            <w:bidi w:val="0"/>
            <w:spacing w:line="276" w:lineRule="auto"/>
            <w:jc w:val="center"/>
            <w:rPr>
              <w:rFonts w:ascii="Simplified Arabic" w:eastAsiaTheme="minorHAnsi" w:hAnsi="Simplified Arabic" w:cs="Simplified Arabic"/>
              <w:b/>
              <w:bCs/>
              <w:sz w:val="32"/>
              <w:szCs w:val="32"/>
              <w:rtl/>
              <w:lang w:val="en-US" w:eastAsia="en-US"/>
            </w:rPr>
          </w:pPr>
        </w:p>
        <w:p w:rsidR="00061192" w:rsidRDefault="000810D3" w:rsidP="000810D3">
          <w:pPr>
            <w:shd w:val="clear" w:color="auto" w:fill="FFFFFF" w:themeFill="background1"/>
            <w:bidi w:val="0"/>
            <w:spacing w:line="276" w:lineRule="auto"/>
            <w:jc w:val="center"/>
            <w:rPr>
              <w:rFonts w:ascii="Simplified Arabic" w:eastAsiaTheme="minorHAnsi" w:hAnsi="Simplified Arabic" w:cs="Simplified Arabic"/>
              <w:b/>
              <w:bCs/>
              <w:sz w:val="32"/>
              <w:szCs w:val="32"/>
              <w:rtl/>
              <w:lang w:val="en-US" w:eastAsia="en-US"/>
            </w:rPr>
          </w:pPr>
          <w:r w:rsidRPr="000810D3">
            <w:rPr>
              <w:rFonts w:ascii="Simplified Arabic" w:eastAsiaTheme="minorHAnsi" w:hAnsi="Simplified Arabic" w:cs="Simplified Arabic" w:hint="cs"/>
              <w:b/>
              <w:bCs/>
              <w:sz w:val="32"/>
              <w:szCs w:val="32"/>
              <w:shd w:val="clear" w:color="auto" w:fill="95B3D7" w:themeFill="accent1" w:themeFillTint="99"/>
              <w:rtl/>
              <w:lang w:val="en-US" w:eastAsia="en-US"/>
            </w:rPr>
            <w:t>السداسي الاول</w:t>
          </w:r>
        </w:p>
        <w:p w:rsidR="000810D3" w:rsidRPr="008F43AE" w:rsidRDefault="008F43AE" w:rsidP="000810D3">
          <w:pPr>
            <w:bidi w:val="0"/>
            <w:spacing w:line="276" w:lineRule="auto"/>
            <w:jc w:val="center"/>
            <w:rPr>
              <w:rFonts w:ascii="Simplified Arabic" w:eastAsiaTheme="minorHAnsi" w:hAnsi="Simplified Arabic" w:cs="Simplified Arabic"/>
              <w:b/>
              <w:bCs/>
              <w:sz w:val="32"/>
              <w:szCs w:val="32"/>
              <w:rtl/>
              <w:lang w:eastAsia="en-US" w:bidi="ar-DZ"/>
            </w:rPr>
          </w:pPr>
          <w:proofErr w:type="gramStart"/>
          <w:r w:rsidRPr="008F43AE">
            <w:rPr>
              <w:rFonts w:ascii="Simplified Arabic" w:eastAsiaTheme="minorHAnsi" w:hAnsi="Simplified Arabic" w:cs="Simplified Arabic" w:hint="cs"/>
              <w:b/>
              <w:bCs/>
              <w:sz w:val="32"/>
              <w:szCs w:val="32"/>
              <w:shd w:val="clear" w:color="auto" w:fill="FFFF00"/>
              <w:rtl/>
              <w:lang w:eastAsia="en-US" w:bidi="ar-DZ"/>
            </w:rPr>
            <w:t>السنة</w:t>
          </w:r>
          <w:proofErr w:type="gramEnd"/>
          <w:r w:rsidRPr="008F43AE">
            <w:rPr>
              <w:rFonts w:ascii="Simplified Arabic" w:eastAsiaTheme="minorHAnsi" w:hAnsi="Simplified Arabic" w:cs="Simplified Arabic" w:hint="cs"/>
              <w:b/>
              <w:bCs/>
              <w:sz w:val="32"/>
              <w:szCs w:val="32"/>
              <w:shd w:val="clear" w:color="auto" w:fill="FFFF00"/>
              <w:rtl/>
              <w:lang w:eastAsia="en-US" w:bidi="ar-DZ"/>
            </w:rPr>
            <w:t xml:space="preserve"> الجامعية: 2021-</w:t>
          </w:r>
          <w:r w:rsidRPr="008F43AE">
            <w:rPr>
              <w:rFonts w:ascii="Simplified Arabic" w:eastAsiaTheme="minorHAnsi" w:hAnsi="Simplified Arabic" w:cs="Simplified Arabic" w:hint="cs"/>
              <w:b/>
              <w:bCs/>
              <w:sz w:val="32"/>
              <w:szCs w:val="32"/>
              <w:rtl/>
              <w:lang w:eastAsia="en-US" w:bidi="ar-DZ"/>
            </w:rPr>
            <w:t xml:space="preserve"> </w:t>
          </w:r>
          <w:r w:rsidRPr="008F43AE">
            <w:rPr>
              <w:rFonts w:ascii="Simplified Arabic" w:eastAsiaTheme="minorHAnsi" w:hAnsi="Simplified Arabic" w:cs="Simplified Arabic" w:hint="cs"/>
              <w:b/>
              <w:bCs/>
              <w:sz w:val="32"/>
              <w:szCs w:val="32"/>
              <w:shd w:val="clear" w:color="auto" w:fill="FFFF00"/>
              <w:rtl/>
              <w:lang w:eastAsia="en-US" w:bidi="ar-DZ"/>
            </w:rPr>
            <w:t>2022</w:t>
          </w: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EF424E"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0810D3" w:rsidRDefault="005B6617" w:rsidP="000810D3">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hint="cs"/>
              <w:b/>
              <w:bCs/>
              <w:sz w:val="32"/>
              <w:szCs w:val="32"/>
              <w:rtl/>
              <w:lang w:val="en-US" w:eastAsia="en-US"/>
            </w:rPr>
            <w:t xml:space="preserve">                                                       </w:t>
          </w:r>
          <w:r w:rsidR="003B44FD" w:rsidRPr="00EF424E">
            <w:rPr>
              <w:rFonts w:ascii="Simplified Arabic" w:eastAsiaTheme="minorHAnsi" w:hAnsi="Simplified Arabic" w:cs="Simplified Arabic"/>
              <w:b/>
              <w:bCs/>
              <w:sz w:val="32"/>
              <w:szCs w:val="32"/>
              <w:rtl/>
              <w:lang w:val="en-US" w:eastAsia="en-US"/>
            </w:rPr>
            <w:t xml:space="preserve">اعداد </w:t>
          </w:r>
          <w:r w:rsidR="006C1703" w:rsidRPr="00EF424E">
            <w:rPr>
              <w:rFonts w:ascii="Simplified Arabic" w:eastAsiaTheme="minorHAnsi" w:hAnsi="Simplified Arabic" w:cs="Simplified Arabic"/>
              <w:b/>
              <w:bCs/>
              <w:sz w:val="32"/>
              <w:szCs w:val="32"/>
              <w:rtl/>
              <w:lang w:val="en-US" w:eastAsia="en-US"/>
            </w:rPr>
            <w:t>الأستاذ</w:t>
          </w:r>
          <w:r w:rsidR="003B44FD" w:rsidRPr="00EF424E">
            <w:rPr>
              <w:rFonts w:ascii="Simplified Arabic" w:eastAsiaTheme="minorHAnsi" w:hAnsi="Simplified Arabic" w:cs="Simplified Arabic"/>
              <w:b/>
              <w:bCs/>
              <w:sz w:val="32"/>
              <w:szCs w:val="32"/>
              <w:rtl/>
              <w:lang w:val="en-US" w:eastAsia="en-US"/>
            </w:rPr>
            <w:t>: مرزوقي عبد الحليم</w:t>
          </w:r>
        </w:p>
      </w:sdtContent>
    </w:sdt>
    <w:p w:rsidR="007726B7" w:rsidRPr="00EF424E" w:rsidRDefault="007726B7" w:rsidP="00EF424E">
      <w:pPr>
        <w:shd w:val="clear" w:color="auto" w:fill="BFBFBF" w:themeFill="background1" w:themeFillShade="BF"/>
        <w:spacing w:line="276" w:lineRule="auto"/>
        <w:jc w:val="center"/>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b/>
          <w:bCs/>
          <w:sz w:val="40"/>
          <w:szCs w:val="40"/>
          <w:u w:val="single"/>
          <w:rtl/>
          <w:lang w:eastAsia="en-US" w:bidi="ar-DZ"/>
        </w:rPr>
        <w:lastRenderedPageBreak/>
        <w:t>مقدمة</w:t>
      </w:r>
      <w:proofErr w:type="gramEnd"/>
      <w:r w:rsidR="00EF424E" w:rsidRPr="00EF424E">
        <w:rPr>
          <w:rFonts w:ascii="Simplified Arabic" w:eastAsiaTheme="minorHAnsi" w:hAnsi="Simplified Arabic" w:cs="Simplified Arabic" w:hint="cs"/>
          <w:b/>
          <w:bCs/>
          <w:sz w:val="40"/>
          <w:szCs w:val="40"/>
          <w:u w:val="single"/>
          <w:rtl/>
          <w:lang w:eastAsia="en-US" w:bidi="ar-DZ"/>
        </w:rPr>
        <w:t xml:space="preserve"> عامة</w:t>
      </w:r>
      <w:r w:rsidRPr="00EF424E">
        <w:rPr>
          <w:rFonts w:ascii="Simplified Arabic" w:eastAsiaTheme="minorHAnsi" w:hAnsi="Simplified Arabic" w:cs="Simplified Arabic"/>
          <w:sz w:val="32"/>
          <w:szCs w:val="32"/>
          <w:rtl/>
          <w:lang w:eastAsia="en-US" w:bidi="ar-DZ"/>
        </w:rPr>
        <w:t>:</w:t>
      </w:r>
    </w:p>
    <w:p w:rsidR="00B00866" w:rsidRPr="00EF424E" w:rsidRDefault="007726B7"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 xml:space="preserve">التفاعل المنتظم بين اشخاص المجتمع الدولي ودخولهم في علاقات متبادلة تحكمها المصالح جعلت من وجود قانون لتنظيم هذه العلاقات ضرورة ملحة وهذا </w:t>
      </w:r>
      <w:r w:rsidR="008F43AE">
        <w:rPr>
          <w:rFonts w:ascii="Simplified Arabic" w:eastAsiaTheme="minorHAnsi" w:hAnsi="Simplified Arabic" w:cs="Simplified Arabic"/>
          <w:sz w:val="32"/>
          <w:szCs w:val="32"/>
          <w:rtl/>
          <w:lang w:eastAsia="en-US" w:bidi="ar-DZ"/>
        </w:rPr>
        <w:t>هو الدور المنوط بالقانون الدولي</w:t>
      </w:r>
      <w:r w:rsidRPr="00EF424E">
        <w:rPr>
          <w:rFonts w:ascii="Simplified Arabic" w:eastAsiaTheme="minorHAnsi" w:hAnsi="Simplified Arabic" w:cs="Simplified Arabic"/>
          <w:sz w:val="32"/>
          <w:szCs w:val="32"/>
          <w:rtl/>
          <w:lang w:eastAsia="en-US" w:bidi="ar-DZ"/>
        </w:rPr>
        <w:t>، هذا الاخير وجد لتنظيم العلاقات بين اشخاص المجتمع الدولي وفي مقدمتها العلاقات التي تكون الدولة احد اطرافها</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0099F" w:rsidRPr="00EF424E">
        <w:rPr>
          <w:rFonts w:ascii="Simplified Arabic" w:eastAsiaTheme="minorHAnsi" w:hAnsi="Simplified Arabic" w:cs="Simplified Arabic"/>
          <w:sz w:val="32"/>
          <w:szCs w:val="32"/>
          <w:rtl/>
          <w:lang w:eastAsia="en-US" w:bidi="ar-DZ"/>
        </w:rPr>
        <w:t xml:space="preserve">على اعتبار </w:t>
      </w:r>
      <w:r w:rsidRPr="00EF424E">
        <w:rPr>
          <w:rFonts w:ascii="Simplified Arabic" w:eastAsiaTheme="minorHAnsi" w:hAnsi="Simplified Arabic" w:cs="Simplified Arabic"/>
          <w:sz w:val="32"/>
          <w:szCs w:val="32"/>
          <w:rtl/>
          <w:lang w:eastAsia="en-US" w:bidi="ar-DZ"/>
        </w:rPr>
        <w:t xml:space="preserve">الدولة </w:t>
      </w:r>
      <w:r w:rsidR="00B00866" w:rsidRPr="00EF424E">
        <w:rPr>
          <w:rFonts w:ascii="Simplified Arabic" w:eastAsiaTheme="minorHAnsi" w:hAnsi="Simplified Arabic" w:cs="Simplified Arabic"/>
          <w:sz w:val="32"/>
          <w:szCs w:val="32"/>
          <w:rtl/>
          <w:lang w:eastAsia="en-US" w:bidi="ar-DZ"/>
        </w:rPr>
        <w:t>اول واهم شخص في المجتمع الدولي.</w:t>
      </w:r>
    </w:p>
    <w:p w:rsidR="00960736" w:rsidRPr="00EF424E" w:rsidRDefault="008F43AE"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hint="cs"/>
          <w:sz w:val="32"/>
          <w:szCs w:val="32"/>
          <w:rtl/>
          <w:lang w:eastAsia="en-US" w:bidi="ar-DZ"/>
        </w:rPr>
        <w:t>ولأجل</w:t>
      </w:r>
      <w:r w:rsidR="00B00866" w:rsidRPr="00EF424E">
        <w:rPr>
          <w:rFonts w:ascii="Simplified Arabic" w:eastAsiaTheme="minorHAnsi" w:hAnsi="Simplified Arabic" w:cs="Simplified Arabic"/>
          <w:sz w:val="32"/>
          <w:szCs w:val="32"/>
          <w:rtl/>
          <w:lang w:eastAsia="en-US" w:bidi="ar-DZ"/>
        </w:rPr>
        <w:t xml:space="preserve"> فهم القانون الدولي بشكل صحيح لا بد من الرجوع الى السلوكيات والظواهر  وتفاعلها بين اشخاص المجتمع الدولي، هذه الاخيرة تتسم بالتغير والتطور المستمر مما جعل من تطور القانون الدولي ضرورة حتمية ليتوافق مع تطور العلاقات ذات البعد الدولي بين اشخاص المجتمع الدولي</w:t>
      </w:r>
      <w:r w:rsidR="00D0099F" w:rsidRPr="00EF424E">
        <w:rPr>
          <w:rFonts w:ascii="Simplified Arabic" w:eastAsiaTheme="minorHAnsi" w:hAnsi="Simplified Arabic" w:cs="Simplified Arabic"/>
          <w:sz w:val="32"/>
          <w:szCs w:val="32"/>
          <w:rtl/>
          <w:lang w:eastAsia="en-US" w:bidi="ar-DZ"/>
        </w:rPr>
        <w:t>،</w:t>
      </w:r>
      <w:r w:rsidR="00B00866" w:rsidRPr="00EF424E">
        <w:rPr>
          <w:rFonts w:ascii="Simplified Arabic" w:eastAsiaTheme="minorHAnsi" w:hAnsi="Simplified Arabic" w:cs="Simplified Arabic"/>
          <w:sz w:val="32"/>
          <w:szCs w:val="32"/>
          <w:rtl/>
          <w:lang w:eastAsia="en-US" w:bidi="ar-DZ"/>
        </w:rPr>
        <w:t xml:space="preserve"> ولعل الغاء قواعد قديمة او تطويرها مثل قاعدة شرعية </w:t>
      </w:r>
      <w:r w:rsidR="00960736" w:rsidRPr="00EF424E">
        <w:rPr>
          <w:rFonts w:ascii="Simplified Arabic" w:eastAsiaTheme="minorHAnsi" w:hAnsi="Simplified Arabic" w:cs="Simplified Arabic"/>
          <w:sz w:val="32"/>
          <w:szCs w:val="32"/>
          <w:rtl/>
          <w:lang w:eastAsia="en-US" w:bidi="ar-DZ"/>
        </w:rPr>
        <w:t>استعمال القوة في العلاقات الدولية، والتي تم تقييدها بحيث اصبح استعمالها محرما كقاعدة عامة وفقا لميثاق الامم المتحدة، والاستثناء عليها وفقا للميثاق دائما هو جواز ها في حالتين اولاهما حالة الدفاع الشرعي، والثانية تحت البند السابع لميثاق الامم المتحدة.</w:t>
      </w:r>
    </w:p>
    <w:p w:rsidR="00053934" w:rsidRPr="00EF424E" w:rsidRDefault="00960736"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واستناد الى ما</w:t>
      </w:r>
      <w:r w:rsidR="001F2720" w:rsidRPr="00EF424E">
        <w:rPr>
          <w:rFonts w:ascii="Simplified Arabic" w:eastAsiaTheme="minorHAnsi" w:hAnsi="Simplified Arabic" w:cs="Simplified Arabic"/>
          <w:sz w:val="32"/>
          <w:szCs w:val="32"/>
          <w:rtl/>
          <w:lang w:eastAsia="en-US" w:bidi="ar-DZ"/>
        </w:rPr>
        <w:t xml:space="preserve"> </w:t>
      </w:r>
      <w:r w:rsidRPr="00EF424E">
        <w:rPr>
          <w:rFonts w:ascii="Simplified Arabic" w:eastAsiaTheme="minorHAnsi" w:hAnsi="Simplified Arabic" w:cs="Simplified Arabic"/>
          <w:sz w:val="32"/>
          <w:szCs w:val="32"/>
          <w:rtl/>
          <w:lang w:eastAsia="en-US" w:bidi="ar-DZ"/>
        </w:rPr>
        <w:t xml:space="preserve">سبق فان دراسة المجتمع الدولي في الليسانس وفي مرحلة الجذع </w:t>
      </w:r>
      <w:r w:rsidR="001F2720" w:rsidRPr="00EF424E">
        <w:rPr>
          <w:rFonts w:ascii="Simplified Arabic" w:eastAsiaTheme="minorHAnsi" w:hAnsi="Simplified Arabic" w:cs="Simplified Arabic"/>
          <w:sz w:val="32"/>
          <w:szCs w:val="32"/>
          <w:rtl/>
          <w:lang w:eastAsia="en-US" w:bidi="ar-DZ"/>
        </w:rPr>
        <w:t xml:space="preserve">المشترك لدراسة القانون يعتبر مهما على اعتبار انه اهم مدخل لفهم القانون الدولي في مرحلة التخصص، خاصة ان </w:t>
      </w:r>
      <w:r w:rsidR="00053934" w:rsidRPr="00EF424E">
        <w:rPr>
          <w:rFonts w:ascii="Simplified Arabic" w:eastAsiaTheme="minorHAnsi" w:hAnsi="Simplified Arabic" w:cs="Simplified Arabic"/>
          <w:sz w:val="32"/>
          <w:szCs w:val="32"/>
          <w:rtl/>
          <w:lang w:eastAsia="en-US" w:bidi="ar-DZ"/>
        </w:rPr>
        <w:t>أشخاص</w:t>
      </w:r>
      <w:r w:rsidR="001F2720" w:rsidRPr="00EF424E">
        <w:rPr>
          <w:rFonts w:ascii="Simplified Arabic" w:eastAsiaTheme="minorHAnsi" w:hAnsi="Simplified Arabic" w:cs="Simplified Arabic"/>
          <w:sz w:val="32"/>
          <w:szCs w:val="32"/>
          <w:rtl/>
          <w:lang w:eastAsia="en-US" w:bidi="ar-DZ"/>
        </w:rPr>
        <w:t xml:space="preserve"> المجتمع الدولي في حالة توسع مستمر </w:t>
      </w:r>
      <w:r w:rsidR="00D0099F" w:rsidRPr="00EF424E">
        <w:rPr>
          <w:rFonts w:ascii="Simplified Arabic" w:eastAsiaTheme="minorHAnsi" w:hAnsi="Simplified Arabic" w:cs="Simplified Arabic"/>
          <w:sz w:val="32"/>
          <w:szCs w:val="32"/>
          <w:rtl/>
          <w:lang w:eastAsia="en-US" w:bidi="ar-DZ"/>
        </w:rPr>
        <w:t>و</w:t>
      </w:r>
      <w:r w:rsidR="001F2720" w:rsidRPr="00EF424E">
        <w:rPr>
          <w:rFonts w:ascii="Simplified Arabic" w:eastAsiaTheme="minorHAnsi" w:hAnsi="Simplified Arabic" w:cs="Simplified Arabic"/>
          <w:sz w:val="32"/>
          <w:szCs w:val="32"/>
          <w:rtl/>
          <w:lang w:eastAsia="en-US" w:bidi="ar-DZ"/>
        </w:rPr>
        <w:t>العلاقات الدولية</w:t>
      </w:r>
      <w:r w:rsidR="00D0099F" w:rsidRPr="00EF424E">
        <w:rPr>
          <w:rFonts w:ascii="Simplified Arabic" w:eastAsiaTheme="minorHAnsi" w:hAnsi="Simplified Arabic" w:cs="Simplified Arabic"/>
          <w:sz w:val="32"/>
          <w:szCs w:val="32"/>
          <w:rtl/>
          <w:lang w:eastAsia="en-US" w:bidi="ar-DZ"/>
        </w:rPr>
        <w:t xml:space="preserve"> اضحت على درجة كبيرة من التعقيد، خاصة بعد ان اصبح</w:t>
      </w:r>
      <w:r w:rsidR="001F2720" w:rsidRPr="00EF424E">
        <w:rPr>
          <w:rFonts w:ascii="Simplified Arabic" w:eastAsiaTheme="minorHAnsi" w:hAnsi="Simplified Arabic" w:cs="Simplified Arabic"/>
          <w:sz w:val="32"/>
          <w:szCs w:val="32"/>
          <w:rtl/>
          <w:lang w:eastAsia="en-US" w:bidi="ar-DZ"/>
        </w:rPr>
        <w:t xml:space="preserve"> المجتمع الدولي </w:t>
      </w:r>
      <w:r w:rsidR="00053934" w:rsidRPr="00EF424E">
        <w:rPr>
          <w:rFonts w:ascii="Simplified Arabic" w:eastAsiaTheme="minorHAnsi" w:hAnsi="Simplified Arabic" w:cs="Simplified Arabic"/>
          <w:sz w:val="32"/>
          <w:szCs w:val="32"/>
          <w:rtl/>
          <w:lang w:eastAsia="en-US" w:bidi="ar-DZ"/>
        </w:rPr>
        <w:t xml:space="preserve">لا </w:t>
      </w:r>
      <w:r w:rsidR="001F2720" w:rsidRPr="00EF424E">
        <w:rPr>
          <w:rFonts w:ascii="Simplified Arabic" w:eastAsiaTheme="minorHAnsi" w:hAnsi="Simplified Arabic" w:cs="Simplified Arabic"/>
          <w:sz w:val="32"/>
          <w:szCs w:val="32"/>
          <w:rtl/>
          <w:lang w:eastAsia="en-US" w:bidi="ar-DZ"/>
        </w:rPr>
        <w:t>يتشكل فقط من الدول</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بل امتد ليشمل المنظمات الدولية</w:t>
      </w:r>
      <w:r w:rsidR="00D0099F" w:rsidRPr="00EF424E">
        <w:rPr>
          <w:rFonts w:ascii="Simplified Arabic" w:eastAsiaTheme="minorHAnsi" w:hAnsi="Simplified Arabic" w:cs="Simplified Arabic"/>
          <w:sz w:val="32"/>
          <w:szCs w:val="32"/>
          <w:rtl/>
          <w:lang w:eastAsia="en-US" w:bidi="ar-DZ"/>
        </w:rPr>
        <w:t xml:space="preserve">، ثم </w:t>
      </w:r>
      <w:r w:rsidR="001F2720" w:rsidRPr="00EF424E">
        <w:rPr>
          <w:rFonts w:ascii="Simplified Arabic" w:eastAsiaTheme="minorHAnsi" w:hAnsi="Simplified Arabic" w:cs="Simplified Arabic"/>
          <w:sz w:val="32"/>
          <w:szCs w:val="32"/>
          <w:rtl/>
          <w:lang w:eastAsia="en-US" w:bidi="ar-DZ"/>
        </w:rPr>
        <w:t>الشركات متعددة الجنسيات</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w:t>
      </w:r>
      <w:r w:rsidR="00053934" w:rsidRPr="00EF424E">
        <w:rPr>
          <w:rFonts w:ascii="Simplified Arabic" w:eastAsiaTheme="minorHAnsi" w:hAnsi="Simplified Arabic" w:cs="Simplified Arabic"/>
          <w:sz w:val="32"/>
          <w:szCs w:val="32"/>
          <w:rtl/>
          <w:lang w:eastAsia="en-US" w:bidi="ar-DZ"/>
        </w:rPr>
        <w:t>وحركات التحرر</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والدول تحت الحماية</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والحكومات الثورية</w:t>
      </w:r>
      <w:r w:rsidR="00D0099F" w:rsidRPr="00EF424E">
        <w:rPr>
          <w:rFonts w:ascii="Simplified Arabic" w:eastAsiaTheme="minorHAnsi" w:hAnsi="Simplified Arabic" w:cs="Simplified Arabic"/>
          <w:sz w:val="32"/>
          <w:szCs w:val="32"/>
          <w:rtl/>
          <w:lang w:eastAsia="en-US" w:bidi="ar-DZ"/>
        </w:rPr>
        <w:t>، وصولا الى عنصر</w:t>
      </w:r>
      <w:r w:rsidR="00053934" w:rsidRPr="00EF424E">
        <w:rPr>
          <w:rFonts w:ascii="Simplified Arabic" w:eastAsiaTheme="minorHAnsi" w:hAnsi="Simplified Arabic" w:cs="Simplified Arabic"/>
          <w:sz w:val="32"/>
          <w:szCs w:val="32"/>
          <w:rtl/>
          <w:lang w:eastAsia="en-US" w:bidi="ar-DZ"/>
        </w:rPr>
        <w:t xml:space="preserve"> الانسان</w:t>
      </w:r>
      <w:r w:rsidR="00CD20C8" w:rsidRPr="00EF424E">
        <w:rPr>
          <w:rFonts w:ascii="Simplified Arabic" w:eastAsiaTheme="minorHAnsi" w:hAnsi="Simplified Arabic" w:cs="Simplified Arabic"/>
          <w:sz w:val="32"/>
          <w:szCs w:val="32"/>
          <w:rtl/>
          <w:lang w:eastAsia="en-US" w:bidi="ar-DZ"/>
        </w:rPr>
        <w:t>ية</w:t>
      </w:r>
      <w:r w:rsidR="00D0099F" w:rsidRPr="00EF424E">
        <w:rPr>
          <w:rFonts w:ascii="Simplified Arabic" w:eastAsiaTheme="minorHAnsi" w:hAnsi="Simplified Arabic" w:cs="Simplified Arabic"/>
          <w:sz w:val="32"/>
          <w:szCs w:val="32"/>
          <w:rtl/>
          <w:lang w:eastAsia="en-US" w:bidi="ar-DZ"/>
        </w:rPr>
        <w:t>- الفرد -</w:t>
      </w:r>
      <w:r w:rsidR="00CD20C8" w:rsidRPr="00EF424E">
        <w:rPr>
          <w:rFonts w:ascii="Simplified Arabic" w:eastAsiaTheme="minorHAnsi" w:hAnsi="Simplified Arabic" w:cs="Simplified Arabic"/>
          <w:sz w:val="32"/>
          <w:szCs w:val="32"/>
          <w:rtl/>
          <w:lang w:eastAsia="en-US" w:bidi="ar-DZ"/>
        </w:rPr>
        <w:t xml:space="preserve"> كشخص من اشخاص المجتمع الدولي، </w:t>
      </w:r>
      <w:r w:rsidR="00D0099F" w:rsidRPr="00EF424E">
        <w:rPr>
          <w:rFonts w:ascii="Simplified Arabic" w:eastAsiaTheme="minorHAnsi" w:hAnsi="Simplified Arabic" w:cs="Simplified Arabic"/>
          <w:sz w:val="32"/>
          <w:szCs w:val="32"/>
          <w:rtl/>
          <w:lang w:eastAsia="en-US" w:bidi="ar-DZ"/>
        </w:rPr>
        <w:t>ويتكامل المقياس</w:t>
      </w:r>
      <w:r w:rsidR="00CD20C8" w:rsidRPr="00EF424E">
        <w:rPr>
          <w:rFonts w:ascii="Simplified Arabic" w:eastAsiaTheme="minorHAnsi" w:hAnsi="Simplified Arabic" w:cs="Simplified Arabic"/>
          <w:sz w:val="32"/>
          <w:szCs w:val="32"/>
          <w:rtl/>
          <w:lang w:eastAsia="en-US" w:bidi="ar-DZ"/>
        </w:rPr>
        <w:t xml:space="preserve"> في</w:t>
      </w:r>
      <w:r w:rsidR="00D0099F" w:rsidRPr="00EF424E">
        <w:rPr>
          <w:rFonts w:ascii="Simplified Arabic" w:eastAsiaTheme="minorHAnsi" w:hAnsi="Simplified Arabic" w:cs="Simplified Arabic"/>
          <w:sz w:val="32"/>
          <w:szCs w:val="32"/>
          <w:rtl/>
          <w:lang w:eastAsia="en-US" w:bidi="ar-DZ"/>
        </w:rPr>
        <w:t xml:space="preserve"> مرحلة</w:t>
      </w:r>
      <w:r w:rsidR="00CD20C8" w:rsidRPr="00EF424E">
        <w:rPr>
          <w:rFonts w:ascii="Simplified Arabic" w:eastAsiaTheme="minorHAnsi" w:hAnsi="Simplified Arabic" w:cs="Simplified Arabic"/>
          <w:sz w:val="32"/>
          <w:szCs w:val="32"/>
          <w:rtl/>
          <w:lang w:eastAsia="en-US" w:bidi="ar-DZ"/>
        </w:rPr>
        <w:t xml:space="preserve"> التخصص </w:t>
      </w:r>
      <w:r w:rsidR="00D0099F" w:rsidRPr="00EF424E">
        <w:rPr>
          <w:rFonts w:ascii="Simplified Arabic" w:eastAsiaTheme="minorHAnsi" w:hAnsi="Simplified Arabic" w:cs="Simplified Arabic"/>
          <w:sz w:val="32"/>
          <w:szCs w:val="32"/>
          <w:rtl/>
          <w:lang w:eastAsia="en-US" w:bidi="ar-DZ"/>
        </w:rPr>
        <w:t>مع</w:t>
      </w:r>
      <w:r w:rsidR="00CD20C8" w:rsidRPr="00EF424E">
        <w:rPr>
          <w:rFonts w:ascii="Simplified Arabic" w:eastAsiaTheme="minorHAnsi" w:hAnsi="Simplified Arabic" w:cs="Simplified Arabic"/>
          <w:sz w:val="32"/>
          <w:szCs w:val="32"/>
          <w:rtl/>
          <w:lang w:eastAsia="en-US" w:bidi="ar-DZ"/>
        </w:rPr>
        <w:t xml:space="preserve"> مقاييس </w:t>
      </w:r>
      <w:r w:rsidR="00D0099F" w:rsidRPr="00EF424E">
        <w:rPr>
          <w:rFonts w:ascii="Simplified Arabic" w:eastAsiaTheme="minorHAnsi" w:hAnsi="Simplified Arabic" w:cs="Simplified Arabic"/>
          <w:sz w:val="32"/>
          <w:szCs w:val="32"/>
          <w:rtl/>
          <w:lang w:eastAsia="en-US" w:bidi="ar-DZ"/>
        </w:rPr>
        <w:t>ترتبط به</w:t>
      </w:r>
      <w:r w:rsidR="00CD20C8" w:rsidRPr="00EF424E">
        <w:rPr>
          <w:rFonts w:ascii="Simplified Arabic" w:eastAsiaTheme="minorHAnsi" w:hAnsi="Simplified Arabic" w:cs="Simplified Arabic"/>
          <w:sz w:val="32"/>
          <w:szCs w:val="32"/>
          <w:rtl/>
          <w:lang w:eastAsia="en-US" w:bidi="ar-DZ"/>
        </w:rPr>
        <w:t xml:space="preserve"> كالمنظمات الدولية، وقانون العلاقات الدولية، والقانون الدولي الانساني</w:t>
      </w:r>
      <w:r w:rsidR="00D0099F" w:rsidRPr="00EF424E">
        <w:rPr>
          <w:rFonts w:ascii="Simplified Arabic" w:eastAsiaTheme="minorHAnsi" w:hAnsi="Simplified Arabic" w:cs="Simplified Arabic"/>
          <w:sz w:val="32"/>
          <w:szCs w:val="32"/>
          <w:rtl/>
          <w:lang w:eastAsia="en-US" w:bidi="ar-DZ"/>
        </w:rPr>
        <w:t>،</w:t>
      </w:r>
      <w:r w:rsidR="00CD20C8" w:rsidRPr="00EF424E">
        <w:rPr>
          <w:rFonts w:ascii="Simplified Arabic" w:eastAsiaTheme="minorHAnsi" w:hAnsi="Simplified Arabic" w:cs="Simplified Arabic"/>
          <w:sz w:val="32"/>
          <w:szCs w:val="32"/>
          <w:rtl/>
          <w:lang w:eastAsia="en-US" w:bidi="ar-DZ"/>
        </w:rPr>
        <w:t xml:space="preserve"> والقانون الدولي لحقوق الانسان</w:t>
      </w:r>
      <w:r w:rsidR="008009A2" w:rsidRPr="00EF424E">
        <w:rPr>
          <w:rFonts w:ascii="Simplified Arabic" w:eastAsiaTheme="minorHAnsi" w:hAnsi="Simplified Arabic" w:cs="Simplified Arabic"/>
          <w:sz w:val="32"/>
          <w:szCs w:val="32"/>
          <w:rtl/>
          <w:lang w:eastAsia="en-US" w:bidi="ar-DZ"/>
        </w:rPr>
        <w:t>، والقانون الدولي للبحار..</w:t>
      </w:r>
      <w:r w:rsidR="00CD20C8" w:rsidRPr="00EF424E">
        <w:rPr>
          <w:rFonts w:ascii="Simplified Arabic" w:eastAsiaTheme="minorHAnsi" w:hAnsi="Simplified Arabic" w:cs="Simplified Arabic"/>
          <w:sz w:val="32"/>
          <w:szCs w:val="32"/>
          <w:rtl/>
          <w:lang w:eastAsia="en-US" w:bidi="ar-DZ"/>
        </w:rPr>
        <w:t>.</w:t>
      </w:r>
    </w:p>
    <w:p w:rsidR="00D66E18" w:rsidRPr="00EF424E" w:rsidRDefault="00053934"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ولتبسيط دراسة المقياس راينا تقسيمها الى قسمين نركز في الاول على التطور التاريخي للمجتمع الدولي </w:t>
      </w:r>
      <w:r w:rsidR="00D0099F" w:rsidRPr="00EF424E">
        <w:rPr>
          <w:rFonts w:ascii="Simplified Arabic" w:eastAsiaTheme="minorHAnsi" w:hAnsi="Simplified Arabic" w:cs="Simplified Arabic"/>
          <w:sz w:val="32"/>
          <w:szCs w:val="32"/>
          <w:rtl/>
          <w:lang w:eastAsia="en-US" w:bidi="ar-DZ"/>
        </w:rPr>
        <w:t xml:space="preserve">من خلال العصور الثلاثة المعروفة وهي </w:t>
      </w:r>
      <w:r w:rsidRPr="00EF424E">
        <w:rPr>
          <w:rFonts w:ascii="Simplified Arabic" w:eastAsiaTheme="minorHAnsi" w:hAnsi="Simplified Arabic" w:cs="Simplified Arabic"/>
          <w:sz w:val="32"/>
          <w:szCs w:val="32"/>
          <w:rtl/>
          <w:lang w:eastAsia="en-US" w:bidi="ar-DZ"/>
        </w:rPr>
        <w:t>القديم ثم الوسيط فالعصر الحديث، لنعرج في القسم الثاني على دراسة اشخاص المجتمع الدولي ونركز فيها على الدولة كشخص قانوني اساسي وفاعل في العلا</w:t>
      </w:r>
      <w:r w:rsidR="00D0099F" w:rsidRPr="00EF424E">
        <w:rPr>
          <w:rFonts w:ascii="Simplified Arabic" w:eastAsiaTheme="minorHAnsi" w:hAnsi="Simplified Arabic" w:cs="Simplified Arabic"/>
          <w:sz w:val="32"/>
          <w:szCs w:val="32"/>
          <w:rtl/>
          <w:lang w:eastAsia="en-US" w:bidi="ar-DZ"/>
        </w:rPr>
        <w:t>قات الدولية ث</w:t>
      </w:r>
      <w:r w:rsidR="000610F5" w:rsidRPr="00EF424E">
        <w:rPr>
          <w:rFonts w:ascii="Simplified Arabic" w:eastAsiaTheme="minorHAnsi" w:hAnsi="Simplified Arabic" w:cs="Simplified Arabic"/>
          <w:sz w:val="32"/>
          <w:szCs w:val="32"/>
          <w:rtl/>
          <w:lang w:eastAsia="en-US" w:bidi="ar-DZ"/>
        </w:rPr>
        <w:t>م المنظمات الدولية</w:t>
      </w:r>
      <w:r w:rsidRPr="00EF424E">
        <w:rPr>
          <w:rFonts w:ascii="Simplified Arabic" w:eastAsiaTheme="minorHAnsi" w:hAnsi="Simplified Arabic" w:cs="Simplified Arabic"/>
          <w:sz w:val="32"/>
          <w:szCs w:val="32"/>
          <w:rtl/>
          <w:lang w:eastAsia="en-US" w:bidi="ar-DZ"/>
        </w:rPr>
        <w:t>، فالشركات متعددة الجنسيات التي اصبح لها دورا مهما في بلورة وتوجيه العلاقات الدولية</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66E18" w:rsidRPr="00EF424E">
        <w:rPr>
          <w:rFonts w:ascii="Simplified Arabic" w:eastAsiaTheme="minorHAnsi" w:hAnsi="Simplified Arabic" w:cs="Simplified Arabic"/>
          <w:sz w:val="32"/>
          <w:szCs w:val="32"/>
          <w:rtl/>
          <w:lang w:eastAsia="en-US" w:bidi="ar-DZ"/>
        </w:rPr>
        <w:t>واخيرا الفرد في ا</w:t>
      </w:r>
      <w:r w:rsidR="00D0099F" w:rsidRPr="00EF424E">
        <w:rPr>
          <w:rFonts w:ascii="Simplified Arabic" w:eastAsiaTheme="minorHAnsi" w:hAnsi="Simplified Arabic" w:cs="Simplified Arabic"/>
          <w:sz w:val="32"/>
          <w:szCs w:val="32"/>
          <w:rtl/>
          <w:lang w:eastAsia="en-US" w:bidi="ar-DZ"/>
        </w:rPr>
        <w:t>لقانون الدولي، مع تسجيل ملاحظة ع</w:t>
      </w:r>
      <w:r w:rsidR="00D66E18" w:rsidRPr="00EF424E">
        <w:rPr>
          <w:rFonts w:ascii="Simplified Arabic" w:eastAsiaTheme="minorHAnsi" w:hAnsi="Simplified Arabic" w:cs="Simplified Arabic"/>
          <w:sz w:val="32"/>
          <w:szCs w:val="32"/>
          <w:rtl/>
          <w:lang w:eastAsia="en-US" w:bidi="ar-DZ"/>
        </w:rPr>
        <w:t xml:space="preserve">دم ادراج </w:t>
      </w:r>
      <w:r w:rsidR="00CD20C8" w:rsidRPr="00EF424E">
        <w:rPr>
          <w:rFonts w:ascii="Simplified Arabic" w:eastAsiaTheme="minorHAnsi" w:hAnsi="Simplified Arabic" w:cs="Simplified Arabic"/>
          <w:sz w:val="32"/>
          <w:szCs w:val="32"/>
          <w:rtl/>
          <w:lang w:eastAsia="en-US" w:bidi="ar-DZ"/>
        </w:rPr>
        <w:t>حركات</w:t>
      </w:r>
      <w:r w:rsidR="00D66E18" w:rsidRPr="00EF424E">
        <w:rPr>
          <w:rFonts w:ascii="Simplified Arabic" w:eastAsiaTheme="minorHAnsi" w:hAnsi="Simplified Arabic" w:cs="Simplified Arabic"/>
          <w:sz w:val="32"/>
          <w:szCs w:val="32"/>
          <w:rtl/>
          <w:lang w:eastAsia="en-US" w:bidi="ar-DZ"/>
        </w:rPr>
        <w:t xml:space="preserve"> التحرر و الحكومات التحررية في الدراسة نظرا لارتباطها بمرحلة انتشار الاستعمار  والتي اصبحت من الماضي.</w:t>
      </w:r>
    </w:p>
    <w:p w:rsidR="007726B7" w:rsidRPr="00EF424E" w:rsidRDefault="00D66E18" w:rsidP="005B6617">
      <w:pPr>
        <w:spacing w:line="276" w:lineRule="auto"/>
        <w:ind w:firstLine="708"/>
        <w:jc w:val="both"/>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sz w:val="32"/>
          <w:szCs w:val="32"/>
          <w:rtl/>
          <w:lang w:eastAsia="en-US" w:bidi="ar-DZ"/>
        </w:rPr>
        <w:t>وقبل</w:t>
      </w:r>
      <w:proofErr w:type="gramEnd"/>
      <w:r w:rsidRPr="00EF424E">
        <w:rPr>
          <w:rFonts w:ascii="Simplified Arabic" w:eastAsiaTheme="minorHAnsi" w:hAnsi="Simplified Arabic" w:cs="Simplified Arabic"/>
          <w:sz w:val="32"/>
          <w:szCs w:val="32"/>
          <w:rtl/>
          <w:lang w:eastAsia="en-US" w:bidi="ar-DZ"/>
        </w:rPr>
        <w:t xml:space="preserve"> كل ما سبق نمهد للدراسة بمدخل مفاهيمي بتعريف المجتمع الدولي وبيان خصائصه. </w:t>
      </w:r>
      <w:r w:rsidR="00053934" w:rsidRPr="00EF424E">
        <w:rPr>
          <w:rFonts w:ascii="Simplified Arabic" w:eastAsiaTheme="minorHAnsi" w:hAnsi="Simplified Arabic" w:cs="Simplified Arabic"/>
          <w:sz w:val="32"/>
          <w:szCs w:val="32"/>
          <w:rtl/>
          <w:lang w:eastAsia="en-US" w:bidi="ar-DZ"/>
        </w:rPr>
        <w:t xml:space="preserve">  </w:t>
      </w:r>
      <w:r w:rsidR="00960736" w:rsidRPr="00EF424E">
        <w:rPr>
          <w:rFonts w:ascii="Simplified Arabic" w:eastAsiaTheme="minorHAnsi" w:hAnsi="Simplified Arabic" w:cs="Simplified Arabic"/>
          <w:sz w:val="32"/>
          <w:szCs w:val="32"/>
          <w:rtl/>
          <w:lang w:eastAsia="en-US" w:bidi="ar-DZ"/>
        </w:rPr>
        <w:t xml:space="preserve"> </w:t>
      </w:r>
    </w:p>
    <w:p w:rsidR="00EF424E" w:rsidRPr="00EF424E" w:rsidRDefault="00EF424E" w:rsidP="00EF424E">
      <w:pPr>
        <w:shd w:val="clear" w:color="auto" w:fill="BFBFBF" w:themeFill="background1" w:themeFillShade="BF"/>
        <w:spacing w:line="276" w:lineRule="auto"/>
        <w:jc w:val="center"/>
        <w:rPr>
          <w:rFonts w:ascii="Simplified Arabic" w:eastAsiaTheme="minorHAnsi" w:hAnsi="Simplified Arabic" w:cs="Simplified Arabic"/>
          <w:b/>
          <w:bCs/>
          <w:sz w:val="40"/>
          <w:szCs w:val="40"/>
          <w:u w:val="single"/>
          <w:rtl/>
          <w:lang w:eastAsia="en-US" w:bidi="ar-DZ"/>
        </w:rPr>
      </w:pPr>
      <w:r w:rsidRPr="00EF424E">
        <w:rPr>
          <w:rFonts w:ascii="Simplified Arabic" w:eastAsiaTheme="minorHAnsi" w:hAnsi="Simplified Arabic" w:cs="Simplified Arabic" w:hint="cs"/>
          <w:b/>
          <w:bCs/>
          <w:sz w:val="40"/>
          <w:szCs w:val="40"/>
          <w:u w:val="single"/>
          <w:rtl/>
          <w:lang w:eastAsia="en-US" w:bidi="ar-DZ"/>
        </w:rPr>
        <w:t>الدرس رقم 01</w:t>
      </w:r>
    </w:p>
    <w:p w:rsidR="00D66E18" w:rsidRPr="00EF424E" w:rsidRDefault="00D66E18" w:rsidP="005B6617">
      <w:pPr>
        <w:spacing w:line="276" w:lineRule="auto"/>
        <w:jc w:val="center"/>
        <w:rPr>
          <w:rFonts w:ascii="Simplified Arabic" w:eastAsiaTheme="minorHAnsi" w:hAnsi="Simplified Arabic" w:cs="Simplified Arabic"/>
          <w:b/>
          <w:bCs/>
          <w:sz w:val="32"/>
          <w:szCs w:val="32"/>
          <w:rtl/>
          <w:lang w:eastAsia="en-US" w:bidi="ar-DZ"/>
        </w:rPr>
      </w:pPr>
      <w:proofErr w:type="gramStart"/>
      <w:r w:rsidRPr="00EF424E">
        <w:rPr>
          <w:rFonts w:ascii="Simplified Arabic" w:eastAsiaTheme="minorHAnsi" w:hAnsi="Simplified Arabic" w:cs="Simplified Arabic"/>
          <w:b/>
          <w:bCs/>
          <w:sz w:val="32"/>
          <w:szCs w:val="32"/>
          <w:rtl/>
          <w:lang w:eastAsia="en-US" w:bidi="ar-DZ"/>
        </w:rPr>
        <w:t>المبحث</w:t>
      </w:r>
      <w:proofErr w:type="gramEnd"/>
      <w:r w:rsidRPr="00EF424E">
        <w:rPr>
          <w:rFonts w:ascii="Simplified Arabic" w:eastAsiaTheme="minorHAnsi" w:hAnsi="Simplified Arabic" w:cs="Simplified Arabic"/>
          <w:b/>
          <w:bCs/>
          <w:sz w:val="32"/>
          <w:szCs w:val="32"/>
          <w:rtl/>
          <w:lang w:eastAsia="en-US" w:bidi="ar-DZ"/>
        </w:rPr>
        <w:t xml:space="preserve"> التمهيدي</w:t>
      </w:r>
    </w:p>
    <w:p w:rsidR="00D66E18" w:rsidRPr="00EF424E" w:rsidRDefault="00D66E18" w:rsidP="005B6617">
      <w:pPr>
        <w:spacing w:line="276" w:lineRule="auto"/>
        <w:jc w:val="center"/>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b/>
          <w:bCs/>
          <w:sz w:val="32"/>
          <w:szCs w:val="32"/>
          <w:rtl/>
          <w:lang w:eastAsia="en-US" w:bidi="ar-DZ"/>
        </w:rPr>
        <w:t>تعريف المجتمع الدولي</w:t>
      </w:r>
      <w:r w:rsidR="009F1D91" w:rsidRPr="00EF424E">
        <w:rPr>
          <w:rFonts w:ascii="Simplified Arabic" w:eastAsiaTheme="minorHAnsi" w:hAnsi="Simplified Arabic" w:cs="Simplified Arabic"/>
          <w:b/>
          <w:bCs/>
          <w:sz w:val="32"/>
          <w:szCs w:val="32"/>
          <w:rtl/>
          <w:lang w:eastAsia="en-US" w:bidi="ar-DZ"/>
        </w:rPr>
        <w:t xml:space="preserve"> </w:t>
      </w:r>
      <w:proofErr w:type="gramStart"/>
      <w:r w:rsidR="009F1D91" w:rsidRPr="00EF424E">
        <w:rPr>
          <w:rFonts w:ascii="Simplified Arabic" w:eastAsiaTheme="minorHAnsi" w:hAnsi="Simplified Arabic" w:cs="Simplified Arabic"/>
          <w:b/>
          <w:bCs/>
          <w:sz w:val="32"/>
          <w:szCs w:val="32"/>
          <w:rtl/>
          <w:lang w:eastAsia="en-US" w:bidi="ar-DZ"/>
        </w:rPr>
        <w:t>وخصائصه</w:t>
      </w:r>
      <w:proofErr w:type="gramEnd"/>
    </w:p>
    <w:p w:rsidR="009F1D91" w:rsidRPr="00EF424E" w:rsidRDefault="00814360" w:rsidP="005B6617">
      <w:pPr>
        <w:spacing w:line="276" w:lineRule="auto"/>
        <w:ind w:firstLine="708"/>
        <w:jc w:val="both"/>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sz w:val="32"/>
          <w:szCs w:val="32"/>
          <w:rtl/>
          <w:lang w:eastAsia="en-US" w:bidi="ar-DZ"/>
        </w:rPr>
        <w:t>قبل الخوض في محاور مقياس قانون المجتمع الدولي، وتسهيلا لفهمه لابد من الالتفاتة اولا الى تعريفه، ومن خلال التعريف يمكن استنباط بعض سماته وخصائصه</w:t>
      </w:r>
      <w:r w:rsidRPr="00EF424E">
        <w:rPr>
          <w:rFonts w:ascii="Simplified Arabic" w:eastAsiaTheme="minorHAnsi" w:hAnsi="Simplified Arabic" w:cs="Simplified Arabic"/>
          <w:b/>
          <w:bCs/>
          <w:sz w:val="32"/>
          <w:szCs w:val="32"/>
          <w:rtl/>
          <w:lang w:eastAsia="en-US" w:bidi="ar-DZ"/>
        </w:rPr>
        <w:t xml:space="preserve">. </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b/>
          <w:bCs/>
          <w:sz w:val="32"/>
          <w:szCs w:val="32"/>
          <w:rtl/>
          <w:lang w:eastAsia="en-US" w:bidi="ar-DZ"/>
        </w:rPr>
        <w:t>الفرع الاول</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proofErr w:type="gramStart"/>
      <w:r w:rsidRPr="00EF424E">
        <w:rPr>
          <w:rFonts w:ascii="Simplified Arabic" w:eastAsiaTheme="minorHAnsi" w:hAnsi="Simplified Arabic" w:cs="Simplified Arabic"/>
          <w:b/>
          <w:bCs/>
          <w:sz w:val="32"/>
          <w:szCs w:val="32"/>
          <w:rtl/>
          <w:lang w:eastAsia="en-US" w:bidi="ar-DZ"/>
        </w:rPr>
        <w:t>تعريف</w:t>
      </w:r>
      <w:proofErr w:type="gramEnd"/>
      <w:r w:rsidRPr="00EF424E">
        <w:rPr>
          <w:rFonts w:ascii="Simplified Arabic" w:eastAsiaTheme="minorHAnsi" w:hAnsi="Simplified Arabic" w:cs="Simplified Arabic"/>
          <w:b/>
          <w:bCs/>
          <w:sz w:val="32"/>
          <w:szCs w:val="32"/>
          <w:rtl/>
          <w:lang w:eastAsia="en-US" w:bidi="ar-DZ"/>
        </w:rPr>
        <w:t xml:space="preserve"> المجتمع الدولي</w:t>
      </w:r>
    </w:p>
    <w:p w:rsidR="00F8408D" w:rsidRPr="00EF424E" w:rsidRDefault="00F8408D"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هو مجموع الدول السيدة التي ت</w:t>
      </w:r>
      <w:r w:rsidR="00814360" w:rsidRPr="00EF424E">
        <w:rPr>
          <w:rFonts w:ascii="Simplified Arabic" w:eastAsiaTheme="minorHAnsi" w:hAnsi="Simplified Arabic" w:cs="Simplified Arabic"/>
          <w:sz w:val="32"/>
          <w:szCs w:val="32"/>
          <w:rtl/>
          <w:lang w:eastAsia="en-US" w:bidi="ar-DZ"/>
        </w:rPr>
        <w:t>ستطيع ان تقيم علاقات فيما بينها</w:t>
      </w:r>
      <w:r w:rsidRPr="00EF424E">
        <w:rPr>
          <w:rFonts w:ascii="Simplified Arabic" w:eastAsiaTheme="minorHAnsi" w:hAnsi="Simplified Arabic" w:cs="Simplified Arabic"/>
          <w:sz w:val="32"/>
          <w:szCs w:val="32"/>
          <w:rtl/>
          <w:lang w:eastAsia="en-US" w:bidi="ar-DZ"/>
        </w:rPr>
        <w:t>، ومجبرة على التعايش في الزمان والمكان مع بعضها البعض</w:t>
      </w:r>
      <w:r w:rsidRPr="00EF424E">
        <w:rPr>
          <w:rStyle w:val="Appelnotedebasdep"/>
          <w:rFonts w:ascii="Simplified Arabic" w:eastAsiaTheme="minorHAnsi" w:hAnsi="Simplified Arabic" w:cs="Simplified Arabic"/>
          <w:sz w:val="32"/>
          <w:szCs w:val="32"/>
          <w:rtl/>
          <w:lang w:eastAsia="en-US" w:bidi="ar-DZ"/>
        </w:rPr>
        <w:footnoteReference w:customMarkFollows="1" w:id="1"/>
        <w:t>(1)</w:t>
      </w:r>
      <w:r w:rsidRPr="00EF424E">
        <w:rPr>
          <w:rFonts w:ascii="Simplified Arabic" w:eastAsiaTheme="minorHAnsi" w:hAnsi="Simplified Arabic" w:cs="Simplified Arabic"/>
          <w:sz w:val="32"/>
          <w:szCs w:val="32"/>
          <w:rtl/>
          <w:lang w:eastAsia="en-US" w:bidi="ar-DZ"/>
        </w:rPr>
        <w:t>.</w:t>
      </w:r>
    </w:p>
    <w:p w:rsidR="00814360" w:rsidRPr="00EF424E" w:rsidRDefault="000C70A4"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lang w:eastAsia="en-US" w:bidi="ar-DZ"/>
        </w:rPr>
        <w:tab/>
      </w:r>
      <w:r w:rsidR="00814360" w:rsidRPr="00EF424E">
        <w:rPr>
          <w:rFonts w:ascii="Simplified Arabic" w:eastAsiaTheme="minorHAnsi" w:hAnsi="Simplified Arabic" w:cs="Simplified Arabic"/>
          <w:sz w:val="32"/>
          <w:szCs w:val="32"/>
          <w:rtl/>
          <w:lang w:eastAsia="en-US" w:bidi="ar-DZ"/>
        </w:rPr>
        <w:t>هذا التعريف قاصر نظرا لكونه قصر اشخاص المجتمع الدولي على شخص الد</w:t>
      </w:r>
      <w:r w:rsidR="005B6617" w:rsidRPr="00EF424E">
        <w:rPr>
          <w:rFonts w:ascii="Simplified Arabic" w:eastAsiaTheme="minorHAnsi" w:hAnsi="Simplified Arabic" w:cs="Simplified Arabic"/>
          <w:sz w:val="32"/>
          <w:szCs w:val="32"/>
          <w:rtl/>
          <w:lang w:eastAsia="en-US" w:bidi="ar-DZ"/>
        </w:rPr>
        <w:t>ولة، في حين ا</w:t>
      </w:r>
      <w:r w:rsidR="005B6617" w:rsidRPr="00EF424E">
        <w:rPr>
          <w:rFonts w:ascii="Simplified Arabic" w:eastAsiaTheme="minorHAnsi" w:hAnsi="Simplified Arabic" w:cs="Simplified Arabic" w:hint="cs"/>
          <w:sz w:val="32"/>
          <w:szCs w:val="32"/>
          <w:rtl/>
          <w:lang w:eastAsia="en-US" w:bidi="ar-DZ"/>
        </w:rPr>
        <w:t>ن</w:t>
      </w:r>
      <w:r w:rsidR="00814360" w:rsidRPr="00EF424E">
        <w:rPr>
          <w:rFonts w:ascii="Simplified Arabic" w:eastAsiaTheme="minorHAnsi" w:hAnsi="Simplified Arabic" w:cs="Simplified Arabic"/>
          <w:sz w:val="32"/>
          <w:szCs w:val="32"/>
          <w:rtl/>
          <w:lang w:eastAsia="en-US" w:bidi="ar-DZ"/>
        </w:rPr>
        <w:t xml:space="preserve"> المجتمع</w:t>
      </w:r>
      <w:r w:rsidR="005B6617" w:rsidRPr="00EF424E">
        <w:rPr>
          <w:rFonts w:ascii="Simplified Arabic" w:eastAsiaTheme="minorHAnsi" w:hAnsi="Simplified Arabic" w:cs="Simplified Arabic"/>
          <w:sz w:val="32"/>
          <w:szCs w:val="32"/>
          <w:rtl/>
          <w:lang w:eastAsia="en-US" w:bidi="ar-DZ"/>
        </w:rPr>
        <w:t xml:space="preserve"> الدولي في تطور وكذلك اشخاصه</w:t>
      </w:r>
      <w:r w:rsidR="005B6617" w:rsidRPr="00EF424E">
        <w:rPr>
          <w:rFonts w:ascii="Simplified Arabic" w:eastAsiaTheme="minorHAnsi" w:hAnsi="Simplified Arabic" w:cs="Simplified Arabic" w:hint="cs"/>
          <w:sz w:val="32"/>
          <w:szCs w:val="32"/>
          <w:rtl/>
          <w:lang w:eastAsia="en-US" w:bidi="ar-DZ"/>
        </w:rPr>
        <w:t>،</w:t>
      </w:r>
      <w:r w:rsidR="005B6617" w:rsidRPr="00EF424E">
        <w:rPr>
          <w:rFonts w:ascii="Simplified Arabic" w:eastAsiaTheme="minorHAnsi" w:hAnsi="Simplified Arabic" w:cs="Simplified Arabic"/>
          <w:sz w:val="32"/>
          <w:szCs w:val="32"/>
          <w:rtl/>
          <w:lang w:eastAsia="en-US" w:bidi="ar-DZ"/>
        </w:rPr>
        <w:t xml:space="preserve"> حي</w:t>
      </w:r>
      <w:r w:rsidR="005B6617" w:rsidRPr="00EF424E">
        <w:rPr>
          <w:rFonts w:ascii="Simplified Arabic" w:eastAsiaTheme="minorHAnsi" w:hAnsi="Simplified Arabic" w:cs="Simplified Arabic" w:hint="cs"/>
          <w:sz w:val="32"/>
          <w:szCs w:val="32"/>
          <w:rtl/>
          <w:lang w:eastAsia="en-US" w:bidi="ar-DZ"/>
        </w:rPr>
        <w:t>ث</w:t>
      </w:r>
      <w:r w:rsidR="00814360" w:rsidRPr="00EF424E">
        <w:rPr>
          <w:rFonts w:ascii="Simplified Arabic" w:eastAsiaTheme="minorHAnsi" w:hAnsi="Simplified Arabic" w:cs="Simplified Arabic"/>
          <w:sz w:val="32"/>
          <w:szCs w:val="32"/>
          <w:rtl/>
          <w:lang w:eastAsia="en-US" w:bidi="ar-DZ"/>
        </w:rPr>
        <w:t xml:space="preserve"> اضحى يتكون من عدة اشخاص نتحدث عنها في القسم الثاني من هذه المحاضرات.</w:t>
      </w:r>
    </w:p>
    <w:p w:rsidR="00E90D3D" w:rsidRPr="00EF424E" w:rsidRDefault="00814360"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 </w:t>
      </w:r>
      <w:r w:rsidR="00E90D3D"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وهو ايضا: </w:t>
      </w:r>
      <w:r w:rsidR="00E90D3D" w:rsidRPr="00EF424E">
        <w:rPr>
          <w:rFonts w:ascii="Simplified Arabic" w:eastAsiaTheme="minorHAnsi" w:hAnsi="Simplified Arabic" w:cs="Simplified Arabic"/>
          <w:sz w:val="32"/>
          <w:szCs w:val="32"/>
          <w:rtl/>
          <w:lang w:val="en-US" w:eastAsia="en-US"/>
        </w:rPr>
        <w:t xml:space="preserve">"مجموعة من الوحدات السياسية التي تمثل كل واحدة منها </w:t>
      </w:r>
      <w:r w:rsidR="007A57BB" w:rsidRPr="00EF424E">
        <w:rPr>
          <w:rFonts w:ascii="Simplified Arabic" w:eastAsiaTheme="minorHAnsi" w:hAnsi="Simplified Arabic" w:cs="Simplified Arabic"/>
          <w:sz w:val="32"/>
          <w:szCs w:val="32"/>
          <w:rtl/>
          <w:lang w:val="en-US" w:eastAsia="en-US"/>
        </w:rPr>
        <w:t>انتماء</w:t>
      </w:r>
      <w:r w:rsidR="00E90D3D" w:rsidRPr="00EF424E">
        <w:rPr>
          <w:rFonts w:ascii="Simplified Arabic" w:eastAsiaTheme="minorHAnsi" w:hAnsi="Simplified Arabic" w:cs="Simplified Arabic"/>
          <w:sz w:val="32"/>
          <w:szCs w:val="32"/>
          <w:rtl/>
          <w:lang w:val="en-US" w:eastAsia="en-US"/>
        </w:rPr>
        <w:t xml:space="preserve"> سياسيا معينا لمجموعة من أفراد المجتمع البشري </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و تتمتع كل واحدة منهت بنظام قانوني خاص بها."</w:t>
      </w:r>
      <w:r w:rsidR="007A57BB" w:rsidRPr="00EF424E">
        <w:rPr>
          <w:rStyle w:val="Appelnotedebasdep"/>
          <w:rFonts w:ascii="Simplified Arabic" w:eastAsiaTheme="minorHAnsi" w:hAnsi="Simplified Arabic" w:cs="Simplified Arabic"/>
          <w:sz w:val="32"/>
          <w:szCs w:val="32"/>
          <w:rtl/>
          <w:lang w:val="en-US" w:eastAsia="en-US"/>
        </w:rPr>
        <w:footnoteReference w:customMarkFollows="1" w:id="2"/>
        <w:t>(2)</w:t>
      </w:r>
    </w:p>
    <w:p w:rsidR="00E90D3D" w:rsidRPr="00EF424E" w:rsidRDefault="000C70A4"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lang w:val="en-US" w:eastAsia="en-US"/>
        </w:rPr>
        <w:tab/>
      </w:r>
      <w:proofErr w:type="gramStart"/>
      <w:r w:rsidR="00E90D3D" w:rsidRPr="00EF424E">
        <w:rPr>
          <w:rFonts w:ascii="Simplified Arabic" w:eastAsiaTheme="minorHAnsi" w:hAnsi="Simplified Arabic" w:cs="Simplified Arabic"/>
          <w:sz w:val="32"/>
          <w:szCs w:val="32"/>
          <w:rtl/>
          <w:lang w:val="en-US" w:eastAsia="en-US"/>
        </w:rPr>
        <w:t>ما</w:t>
      </w:r>
      <w:proofErr w:type="gramEnd"/>
      <w:r w:rsidR="00E90D3D" w:rsidRPr="00EF424E">
        <w:rPr>
          <w:rFonts w:ascii="Simplified Arabic" w:eastAsiaTheme="minorHAnsi" w:hAnsi="Simplified Arabic" w:cs="Simplified Arabic"/>
          <w:sz w:val="32"/>
          <w:szCs w:val="32"/>
          <w:rtl/>
          <w:lang w:val="en-US" w:eastAsia="en-US"/>
        </w:rPr>
        <w:t xml:space="preserve"> يلاحظ أن هذا المفهوم قاصر </w:t>
      </w:r>
      <w:r w:rsidR="00D66E18" w:rsidRPr="00EF424E">
        <w:rPr>
          <w:rFonts w:ascii="Simplified Arabic" w:eastAsiaTheme="minorHAnsi" w:hAnsi="Simplified Arabic" w:cs="Simplified Arabic"/>
          <w:sz w:val="32"/>
          <w:szCs w:val="32"/>
          <w:rtl/>
          <w:lang w:val="en-US" w:eastAsia="en-US"/>
        </w:rPr>
        <w:t>لارتباطه</w:t>
      </w:r>
      <w:r w:rsidR="00E90D3D" w:rsidRPr="00EF424E">
        <w:rPr>
          <w:rFonts w:ascii="Simplified Arabic" w:eastAsiaTheme="minorHAnsi" w:hAnsi="Simplified Arabic" w:cs="Simplified Arabic"/>
          <w:sz w:val="32"/>
          <w:szCs w:val="32"/>
          <w:rtl/>
          <w:lang w:val="en-US" w:eastAsia="en-US"/>
        </w:rPr>
        <w:t xml:space="preserve"> بظهور الدولة العصرية و لقصره أشخاص المجتمع الدولي على شخص (كيان قانوني) واحد هو الدولة.</w:t>
      </w:r>
    </w:p>
    <w:p w:rsidR="000C70A4" w:rsidRPr="00EF424E" w:rsidRDefault="00E90D3D" w:rsidP="005B6617">
      <w:pPr>
        <w:spacing w:line="276" w:lineRule="auto"/>
        <w:ind w:firstLine="708"/>
        <w:jc w:val="both"/>
        <w:rPr>
          <w:rFonts w:ascii="Simplified Arabic" w:eastAsiaTheme="minorHAnsi" w:hAnsi="Simplified Arabic" w:cs="Simplified Arabic"/>
          <w:sz w:val="32"/>
          <w:szCs w:val="32"/>
          <w:lang w:val="en-US" w:eastAsia="en-US"/>
        </w:rPr>
      </w:pPr>
      <w:r w:rsidRPr="00EF424E">
        <w:rPr>
          <w:rFonts w:ascii="Simplified Arabic" w:eastAsiaTheme="minorHAnsi" w:hAnsi="Simplified Arabic" w:cs="Simplified Arabic"/>
          <w:sz w:val="32"/>
          <w:szCs w:val="32"/>
          <w:rtl/>
          <w:lang w:val="en-US" w:eastAsia="en-US"/>
        </w:rPr>
        <w:t>و تفادي هذا القصور عرف البعض الأخر المجتمع</w:t>
      </w:r>
      <w:r w:rsidR="005B6617" w:rsidRPr="00EF424E">
        <w:rPr>
          <w:rFonts w:ascii="Simplified Arabic" w:eastAsiaTheme="minorHAnsi" w:hAnsi="Simplified Arabic" w:cs="Simplified Arabic"/>
          <w:sz w:val="32"/>
          <w:szCs w:val="32"/>
          <w:rtl/>
          <w:lang w:val="en-US" w:eastAsia="en-US"/>
        </w:rPr>
        <w:t xml:space="preserve"> الدولي</w:t>
      </w:r>
      <w:r w:rsidR="005B6617" w:rsidRPr="00EF424E">
        <w:rPr>
          <w:rFonts w:ascii="Simplified Arabic" w:eastAsiaTheme="minorHAnsi" w:hAnsi="Simplified Arabic" w:cs="Simplified Arabic" w:hint="cs"/>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 xml:space="preserve">على </w:t>
      </w:r>
      <w:proofErr w:type="gramStart"/>
      <w:r w:rsidRPr="00EF424E">
        <w:rPr>
          <w:rFonts w:ascii="Simplified Arabic" w:eastAsiaTheme="minorHAnsi" w:hAnsi="Simplified Arabic" w:cs="Simplified Arabic"/>
          <w:sz w:val="32"/>
          <w:szCs w:val="32"/>
          <w:rtl/>
          <w:lang w:val="en-US" w:eastAsia="en-US"/>
        </w:rPr>
        <w:t>أنه :</w:t>
      </w:r>
      <w:proofErr w:type="gramEnd"/>
      <w:r w:rsidRPr="00EF424E">
        <w:rPr>
          <w:rFonts w:ascii="Simplified Arabic" w:eastAsiaTheme="minorHAnsi" w:hAnsi="Simplified Arabic" w:cs="Simplified Arabic"/>
          <w:sz w:val="32"/>
          <w:szCs w:val="32"/>
          <w:rtl/>
          <w:lang w:val="en-US" w:eastAsia="en-US"/>
        </w:rPr>
        <w:t>"مجموع الكيانات</w:t>
      </w:r>
      <w:r w:rsidR="009F1D91" w:rsidRPr="00EF424E">
        <w:rPr>
          <w:rFonts w:ascii="Simplified Arabic" w:eastAsiaTheme="minorHAnsi" w:hAnsi="Simplified Arabic" w:cs="Simplified Arabic"/>
          <w:sz w:val="32"/>
          <w:szCs w:val="32"/>
          <w:rtl/>
          <w:lang w:val="en-US" w:eastAsia="en-US"/>
        </w:rPr>
        <w:t xml:space="preserve"> و الأشخاص التي تتمتع بالتميز و</w:t>
      </w:r>
      <w:r w:rsidR="00D66E18" w:rsidRPr="00EF424E">
        <w:rPr>
          <w:rFonts w:ascii="Simplified Arabic" w:eastAsiaTheme="minorHAnsi" w:hAnsi="Simplified Arabic" w:cs="Simplified Arabic"/>
          <w:sz w:val="32"/>
          <w:szCs w:val="32"/>
          <w:rtl/>
          <w:lang w:val="en-US" w:eastAsia="en-US"/>
        </w:rPr>
        <w:t>الاستقلال</w:t>
      </w:r>
      <w:r w:rsidRPr="00EF424E">
        <w:rPr>
          <w:rFonts w:ascii="Simplified Arabic" w:eastAsiaTheme="minorHAnsi" w:hAnsi="Simplified Arabic" w:cs="Simplified Arabic"/>
          <w:sz w:val="32"/>
          <w:szCs w:val="32"/>
          <w:rtl/>
          <w:lang w:val="en-US" w:eastAsia="en-US"/>
        </w:rPr>
        <w:t xml:space="preserve"> في </w:t>
      </w:r>
      <w:r w:rsidR="00CA3127" w:rsidRPr="00EF424E">
        <w:rPr>
          <w:rFonts w:ascii="Simplified Arabic" w:eastAsiaTheme="minorHAnsi" w:hAnsi="Simplified Arabic" w:cs="Simplified Arabic"/>
          <w:sz w:val="32"/>
          <w:szCs w:val="32"/>
          <w:rtl/>
          <w:lang w:val="en-US" w:eastAsia="en-US"/>
        </w:rPr>
        <w:t>دائرة</w:t>
      </w:r>
      <w:r w:rsidRPr="00EF424E">
        <w:rPr>
          <w:rFonts w:ascii="Simplified Arabic" w:eastAsiaTheme="minorHAnsi" w:hAnsi="Simplified Arabic" w:cs="Simplified Arabic"/>
          <w:sz w:val="32"/>
          <w:szCs w:val="32"/>
          <w:rtl/>
          <w:lang w:val="en-US" w:eastAsia="en-US"/>
        </w:rPr>
        <w:t xml:space="preserve"> القانون الدولي العام" </w:t>
      </w:r>
      <w:r w:rsidR="00CA3127" w:rsidRPr="00EF424E">
        <w:rPr>
          <w:rStyle w:val="Appelnotedebasdep"/>
          <w:rFonts w:ascii="Simplified Arabic" w:eastAsiaTheme="minorHAnsi" w:hAnsi="Simplified Arabic" w:cs="Simplified Arabic"/>
          <w:sz w:val="32"/>
          <w:szCs w:val="32"/>
          <w:rtl/>
          <w:lang w:val="en-US" w:eastAsia="en-US"/>
        </w:rPr>
        <w:footnoteReference w:customMarkFollows="1" w:id="3"/>
        <w:t>(3)</w:t>
      </w:r>
    </w:p>
    <w:p w:rsidR="00E90D3D" w:rsidRPr="00EF424E" w:rsidRDefault="00E90D3D"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بمعنى أن المجتمع الدولي يقتضي وجود مجموعة من قواعد السلوك العام التي تكون الكيانات المكونة له ملزمة </w:t>
      </w:r>
      <w:r w:rsidR="009F1D91" w:rsidRPr="00EF424E">
        <w:rPr>
          <w:rFonts w:ascii="Simplified Arabic" w:eastAsiaTheme="minorHAnsi" w:hAnsi="Simplified Arabic" w:cs="Simplified Arabic"/>
          <w:sz w:val="32"/>
          <w:szCs w:val="32"/>
          <w:rtl/>
          <w:lang w:val="en-US" w:eastAsia="en-US"/>
        </w:rPr>
        <w:t>باحترامها</w:t>
      </w:r>
      <w:r w:rsidRPr="00EF424E">
        <w:rPr>
          <w:rFonts w:ascii="Simplified Arabic" w:eastAsiaTheme="minorHAnsi" w:hAnsi="Simplified Arabic" w:cs="Simplified Arabic"/>
          <w:sz w:val="32"/>
          <w:szCs w:val="32"/>
          <w:rtl/>
          <w:lang w:val="en-US" w:eastAsia="en-US"/>
        </w:rPr>
        <w:t xml:space="preserve"> على نحو يحقق نوع من التعايش السلمي.</w:t>
      </w:r>
    </w:p>
    <w:p w:rsidR="000610F5" w:rsidRPr="00EF424E" w:rsidRDefault="007A57BB"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val="en-US" w:eastAsia="en-US"/>
        </w:rPr>
        <w:t xml:space="preserve">و مصطلح المجتمع الدولي بخلاف مصطلح "الجماعة الدولية" فالأول يقوم على أساس المصالح المتبادلة بين أشخاصه، في حين أن المصطلح الثاني يقوم على أساس الشعور، أي التضامن الدولي(قرابة، جوار، </w:t>
      </w:r>
      <w:proofErr w:type="gramStart"/>
      <w:r w:rsidRPr="00EF424E">
        <w:rPr>
          <w:rFonts w:ascii="Simplified Arabic" w:eastAsiaTheme="minorHAnsi" w:hAnsi="Simplified Arabic" w:cs="Simplified Arabic"/>
          <w:sz w:val="32"/>
          <w:szCs w:val="32"/>
          <w:rtl/>
          <w:lang w:val="en-US" w:eastAsia="en-US"/>
        </w:rPr>
        <w:t>صداقة .</w:t>
      </w:r>
      <w:proofErr w:type="gramEnd"/>
      <w:r w:rsidRPr="00EF424E">
        <w:rPr>
          <w:rFonts w:ascii="Simplified Arabic" w:eastAsiaTheme="minorHAnsi" w:hAnsi="Simplified Arabic" w:cs="Simplified Arabic"/>
          <w:sz w:val="32"/>
          <w:szCs w:val="32"/>
          <w:rtl/>
          <w:lang w:val="en-US" w:eastAsia="en-US"/>
        </w:rPr>
        <w:t>..)</w:t>
      </w:r>
      <w:r w:rsidR="000610F5" w:rsidRPr="00EF424E">
        <w:rPr>
          <w:rStyle w:val="Appelnotedebasdep"/>
          <w:rFonts w:ascii="Simplified Arabic" w:eastAsiaTheme="minorHAnsi" w:hAnsi="Simplified Arabic" w:cs="Simplified Arabic"/>
          <w:sz w:val="32"/>
          <w:szCs w:val="32"/>
          <w:rtl/>
          <w:lang w:val="en-US" w:eastAsia="en-US"/>
        </w:rPr>
        <w:footnoteReference w:customMarkFollows="1" w:id="4"/>
        <w:t>(4)</w:t>
      </w:r>
      <w:r w:rsidR="000610F5" w:rsidRPr="00EF424E">
        <w:rPr>
          <w:rFonts w:ascii="Simplified Arabic" w:eastAsiaTheme="minorHAnsi" w:hAnsi="Simplified Arabic" w:cs="Simplified Arabic"/>
          <w:sz w:val="32"/>
          <w:szCs w:val="32"/>
          <w:rtl/>
          <w:lang w:eastAsia="en-US" w:bidi="ar-DZ"/>
        </w:rPr>
        <w:t>.</w:t>
      </w:r>
    </w:p>
    <w:p w:rsidR="009F1D91" w:rsidRPr="00EF424E" w:rsidRDefault="009F1D91" w:rsidP="005B6617">
      <w:pPr>
        <w:spacing w:line="276" w:lineRule="auto"/>
        <w:ind w:firstLine="708"/>
        <w:jc w:val="center"/>
        <w:rPr>
          <w:rFonts w:ascii="Simplified Arabic" w:eastAsiaTheme="minorHAnsi" w:hAnsi="Simplified Arabic" w:cs="Simplified Arabic"/>
          <w:b/>
          <w:bCs/>
          <w:sz w:val="32"/>
          <w:szCs w:val="32"/>
          <w:rtl/>
          <w:lang w:val="en-US" w:eastAsia="en-US"/>
        </w:rPr>
      </w:pPr>
      <w:proofErr w:type="gramStart"/>
      <w:r w:rsidRPr="00EF424E">
        <w:rPr>
          <w:rFonts w:ascii="Simplified Arabic" w:eastAsiaTheme="minorHAnsi" w:hAnsi="Simplified Arabic" w:cs="Simplified Arabic"/>
          <w:b/>
          <w:bCs/>
          <w:sz w:val="32"/>
          <w:szCs w:val="32"/>
          <w:rtl/>
          <w:lang w:val="en-US" w:eastAsia="en-US"/>
        </w:rPr>
        <w:t>الفرع</w:t>
      </w:r>
      <w:proofErr w:type="gramEnd"/>
      <w:r w:rsidRPr="00EF424E">
        <w:rPr>
          <w:rFonts w:ascii="Simplified Arabic" w:eastAsiaTheme="minorHAnsi" w:hAnsi="Simplified Arabic" w:cs="Simplified Arabic"/>
          <w:b/>
          <w:bCs/>
          <w:sz w:val="32"/>
          <w:szCs w:val="32"/>
          <w:rtl/>
          <w:lang w:val="en-US" w:eastAsia="en-US"/>
        </w:rPr>
        <w:t xml:space="preserve"> الثاني</w:t>
      </w:r>
    </w:p>
    <w:p w:rsidR="009F1D91" w:rsidRPr="00EF424E" w:rsidRDefault="003C6C5C" w:rsidP="005B6617">
      <w:pPr>
        <w:spacing w:line="276" w:lineRule="auto"/>
        <w:ind w:firstLine="708"/>
        <w:jc w:val="center"/>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hint="cs"/>
          <w:b/>
          <w:bCs/>
          <w:sz w:val="32"/>
          <w:szCs w:val="32"/>
          <w:rtl/>
          <w:lang w:val="en-US" w:eastAsia="en-US"/>
        </w:rPr>
        <w:t>سمات</w:t>
      </w:r>
      <w:r>
        <w:rPr>
          <w:rFonts w:ascii="Simplified Arabic" w:eastAsiaTheme="minorHAnsi" w:hAnsi="Simplified Arabic" w:cs="Simplified Arabic"/>
          <w:b/>
          <w:bCs/>
          <w:sz w:val="32"/>
          <w:szCs w:val="32"/>
          <w:lang w:val="en-US" w:eastAsia="en-US"/>
        </w:rPr>
        <w:t xml:space="preserve"> </w:t>
      </w:r>
      <w:proofErr w:type="gramStart"/>
      <w:r>
        <w:rPr>
          <w:rFonts w:ascii="Simplified Arabic" w:eastAsiaTheme="minorHAnsi" w:hAnsi="Simplified Arabic" w:cs="Simplified Arabic" w:hint="cs"/>
          <w:b/>
          <w:bCs/>
          <w:sz w:val="32"/>
          <w:szCs w:val="32"/>
          <w:rtl/>
          <w:lang w:eastAsia="en-US" w:bidi="ar-DZ"/>
        </w:rPr>
        <w:t>وخصائص</w:t>
      </w:r>
      <w:proofErr w:type="gramEnd"/>
      <w:r w:rsidR="009F1D91" w:rsidRPr="00EF424E">
        <w:rPr>
          <w:rFonts w:ascii="Simplified Arabic" w:eastAsiaTheme="minorHAnsi" w:hAnsi="Simplified Arabic" w:cs="Simplified Arabic"/>
          <w:b/>
          <w:bCs/>
          <w:sz w:val="32"/>
          <w:szCs w:val="32"/>
          <w:rtl/>
          <w:lang w:val="en-US" w:eastAsia="en-US"/>
        </w:rPr>
        <w:t xml:space="preserve"> المجتمع الدولي</w:t>
      </w:r>
    </w:p>
    <w:p w:rsidR="00E90D3D" w:rsidRPr="00EF424E" w:rsidRDefault="009F1D91"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من خلال </w:t>
      </w:r>
      <w:r w:rsidR="00E90D3D"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التعاريف السابقة</w:t>
      </w:r>
      <w:r w:rsidR="00E90D3D" w:rsidRPr="00EF424E">
        <w:rPr>
          <w:rFonts w:ascii="Simplified Arabic" w:eastAsiaTheme="minorHAnsi" w:hAnsi="Simplified Arabic" w:cs="Simplified Arabic"/>
          <w:sz w:val="32"/>
          <w:szCs w:val="32"/>
          <w:rtl/>
          <w:lang w:val="en-US" w:eastAsia="en-US"/>
        </w:rPr>
        <w:t xml:space="preserve"> يمكن تحديد بعض السمات أو الخصائص التي تميز مفهوم المجتمع الدولي و خصائصه</w:t>
      </w:r>
      <w:r w:rsidR="004B51BF" w:rsidRPr="00EF424E">
        <w:rPr>
          <w:rStyle w:val="Appelnotedebasdep"/>
          <w:rFonts w:ascii="Simplified Arabic" w:eastAsiaTheme="minorHAnsi" w:hAnsi="Simplified Arabic" w:cs="Simplified Arabic"/>
          <w:sz w:val="32"/>
          <w:szCs w:val="32"/>
          <w:rtl/>
          <w:lang w:val="en-US" w:eastAsia="en-US"/>
        </w:rPr>
        <w:footnoteReference w:customMarkFollows="1" w:id="5"/>
        <w:t>(1)</w:t>
      </w:r>
      <w:r w:rsidR="00E90D3D" w:rsidRPr="00EF424E">
        <w:rPr>
          <w:rFonts w:ascii="Simplified Arabic" w:eastAsiaTheme="minorHAnsi" w:hAnsi="Simplified Arabic" w:cs="Simplified Arabic"/>
          <w:sz w:val="32"/>
          <w:szCs w:val="32"/>
          <w:rtl/>
          <w:lang w:val="en-US" w:eastAsia="en-US"/>
        </w:rPr>
        <w:t>:</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أولا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خاصية تكوينية</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يتكون من </w:t>
      </w:r>
      <w:bookmarkStart w:id="0" w:name="_GoBack"/>
      <w:bookmarkEnd w:id="0"/>
      <w:r w:rsidR="00E90D3D" w:rsidRPr="00EF424E">
        <w:rPr>
          <w:rFonts w:ascii="Simplified Arabic" w:eastAsiaTheme="minorHAnsi" w:hAnsi="Simplified Arabic" w:cs="Simplified Arabic"/>
          <w:sz w:val="32"/>
          <w:szCs w:val="32"/>
          <w:rtl/>
          <w:lang w:val="en-US" w:eastAsia="en-US"/>
        </w:rPr>
        <w:t>كيانات متميزة كل منها عن الأخرى</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هوية كل كيان محددة بدقة.</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lastRenderedPageBreak/>
        <w:t>ثانيا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الميزة العالمية:</w:t>
      </w:r>
      <w:r w:rsidR="00E90D3D" w:rsidRPr="00EF424E">
        <w:rPr>
          <w:rFonts w:ascii="Simplified Arabic" w:eastAsiaTheme="minorHAnsi" w:hAnsi="Simplified Arabic" w:cs="Simplified Arabic"/>
          <w:sz w:val="32"/>
          <w:szCs w:val="32"/>
          <w:rtl/>
          <w:lang w:val="en-US" w:eastAsia="en-US"/>
        </w:rPr>
        <w:t xml:space="preserve"> يقصد بها أن أطراف هدا المجتمع هي كيانات تعبر عن ذاتها</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لها تميز قانوني عن بقية الجماعات بصفة السيادة و موجودة في مختلف القارات.</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b/>
          <w:bCs/>
          <w:sz w:val="32"/>
          <w:szCs w:val="32"/>
          <w:u w:val="single"/>
          <w:rtl/>
          <w:lang w:val="en-US" w:eastAsia="en-US"/>
        </w:rPr>
        <w:t>ثالثا:</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التمتع بالحقوق</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تتمتع جميع الكيانات بحقوق و </w:t>
      </w:r>
      <w:r w:rsidR="004E27BE" w:rsidRPr="00EF424E">
        <w:rPr>
          <w:rFonts w:ascii="Simplified Arabic" w:eastAsiaTheme="minorHAnsi" w:hAnsi="Simplified Arabic" w:cs="Simplified Arabic"/>
          <w:sz w:val="32"/>
          <w:szCs w:val="32"/>
          <w:rtl/>
          <w:lang w:val="en-US" w:eastAsia="en-US"/>
        </w:rPr>
        <w:t>التزامات</w:t>
      </w:r>
      <w:r w:rsidR="00E90D3D" w:rsidRPr="00EF424E">
        <w:rPr>
          <w:rFonts w:ascii="Simplified Arabic" w:eastAsiaTheme="minorHAnsi" w:hAnsi="Simplified Arabic" w:cs="Simplified Arabic"/>
          <w:sz w:val="32"/>
          <w:szCs w:val="32"/>
          <w:rtl/>
          <w:lang w:val="en-US" w:eastAsia="en-US"/>
        </w:rPr>
        <w:t xml:space="preserve"> يحددها و يؤيده القانون الدولي العام</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هذه الحقوق هي أحد العوامل التي تحقق عمليا </w:t>
      </w:r>
      <w:r w:rsidR="004E27BE" w:rsidRPr="00EF424E">
        <w:rPr>
          <w:rFonts w:ascii="Simplified Arabic" w:eastAsiaTheme="minorHAnsi" w:hAnsi="Simplified Arabic" w:cs="Simplified Arabic"/>
          <w:sz w:val="32"/>
          <w:szCs w:val="32"/>
          <w:rtl/>
          <w:lang w:val="en-US" w:eastAsia="en-US"/>
        </w:rPr>
        <w:t>الاستقرار</w:t>
      </w:r>
      <w:r w:rsidR="00E90D3D" w:rsidRPr="00EF424E">
        <w:rPr>
          <w:rFonts w:ascii="Simplified Arabic" w:eastAsiaTheme="minorHAnsi" w:hAnsi="Simplified Arabic" w:cs="Simplified Arabic"/>
          <w:sz w:val="32"/>
          <w:szCs w:val="32"/>
          <w:rtl/>
          <w:lang w:val="en-US" w:eastAsia="en-US"/>
        </w:rPr>
        <w:t xml:space="preserve"> الدولي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لأن كل كيان ينشط في إطار الحقوق و </w:t>
      </w:r>
      <w:r w:rsidR="004E27BE" w:rsidRPr="00EF424E">
        <w:rPr>
          <w:rFonts w:ascii="Simplified Arabic" w:eastAsiaTheme="minorHAnsi" w:hAnsi="Simplified Arabic" w:cs="Simplified Arabic"/>
          <w:sz w:val="32"/>
          <w:szCs w:val="32"/>
          <w:rtl/>
          <w:lang w:val="en-US" w:eastAsia="en-US"/>
        </w:rPr>
        <w:t>الالتزامات</w:t>
      </w:r>
      <w:r w:rsidR="00E90D3D" w:rsidRPr="00EF424E">
        <w:rPr>
          <w:rFonts w:ascii="Simplified Arabic" w:eastAsiaTheme="minorHAnsi" w:hAnsi="Simplified Arabic" w:cs="Simplified Arabic"/>
          <w:sz w:val="32"/>
          <w:szCs w:val="32"/>
          <w:rtl/>
          <w:lang w:val="en-US" w:eastAsia="en-US"/>
        </w:rPr>
        <w:t xml:space="preserve"> التي يقررها القانون الدولي العام.</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رابعا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مجتمع فوضوي</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مقارنة بالمجتمعات الوطنية هو مجتمع غير مترابط بمعنى ليس هناك تسامح و مودة و تعاون بين أعضائه إلا في إطار المصلحة بل تعصب و صراع مستمر.</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ab/>
      </w:r>
      <w:r w:rsidR="00E90D3D" w:rsidRPr="00EF424E">
        <w:rPr>
          <w:rFonts w:ascii="Simplified Arabic" w:eastAsiaTheme="minorHAnsi" w:hAnsi="Simplified Arabic" w:cs="Simplified Arabic"/>
          <w:sz w:val="32"/>
          <w:szCs w:val="32"/>
          <w:rtl/>
          <w:lang w:val="en-US" w:eastAsia="en-US"/>
        </w:rPr>
        <w:t>ومن خلال كل ما سبق ن</w:t>
      </w:r>
      <w:r w:rsidR="004B51BF" w:rsidRPr="00EF424E">
        <w:rPr>
          <w:rFonts w:ascii="Simplified Arabic" w:eastAsiaTheme="minorHAnsi" w:hAnsi="Simplified Arabic" w:cs="Simplified Arabic"/>
          <w:sz w:val="32"/>
          <w:szCs w:val="32"/>
          <w:rtl/>
          <w:lang w:val="en-US" w:eastAsia="en-US"/>
        </w:rPr>
        <w:t>خلص إلى</w:t>
      </w:r>
      <w:r w:rsidR="003A4161" w:rsidRPr="00EF424E">
        <w:rPr>
          <w:rFonts w:ascii="Simplified Arabic" w:eastAsiaTheme="minorHAnsi" w:hAnsi="Simplified Arabic" w:cs="Simplified Arabic"/>
          <w:sz w:val="32"/>
          <w:szCs w:val="32"/>
          <w:rtl/>
          <w:lang w:val="en-US" w:eastAsia="en-US"/>
        </w:rPr>
        <w:t xml:space="preserve"> ان </w:t>
      </w:r>
      <w:r w:rsidR="00E90D3D" w:rsidRPr="00EF424E">
        <w:rPr>
          <w:rFonts w:ascii="Simplified Arabic" w:eastAsiaTheme="minorHAnsi" w:hAnsi="Simplified Arabic" w:cs="Simplified Arabic"/>
          <w:sz w:val="32"/>
          <w:szCs w:val="32"/>
          <w:rtl/>
          <w:lang w:val="en-US" w:eastAsia="en-US"/>
        </w:rPr>
        <w:t>المجتمع الدولي هو مجموعة الكيانات السياسية</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"دول و منظمات</w:t>
      </w:r>
      <w:r w:rsidR="00814360" w:rsidRPr="00EF424E">
        <w:rPr>
          <w:rFonts w:ascii="Simplified Arabic" w:eastAsiaTheme="minorHAnsi" w:hAnsi="Simplified Arabic" w:cs="Simplified Arabic"/>
          <w:sz w:val="32"/>
          <w:szCs w:val="32"/>
          <w:rtl/>
          <w:lang w:val="en-US" w:eastAsia="en-US"/>
        </w:rPr>
        <w:t>...الخ</w:t>
      </w:r>
      <w:r w:rsidR="00E90D3D" w:rsidRPr="00EF424E">
        <w:rPr>
          <w:rFonts w:ascii="Simplified Arabic" w:eastAsiaTheme="minorHAnsi" w:hAnsi="Simplified Arabic" w:cs="Simplified Arabic"/>
          <w:sz w:val="32"/>
          <w:szCs w:val="32"/>
          <w:rtl/>
          <w:lang w:val="en-US" w:eastAsia="en-US"/>
        </w:rPr>
        <w:t xml:space="preserve"> متواجدة على الصعيد العالمي و التي تربطها علاقات منظمة و متنوعة تستند على مبادئ و قواعد القانون</w:t>
      </w:r>
      <w:r w:rsidR="003A4161" w:rsidRPr="00EF424E">
        <w:rPr>
          <w:rFonts w:ascii="Simplified Arabic" w:eastAsiaTheme="minorHAnsi" w:hAnsi="Simplified Arabic" w:cs="Simplified Arabic"/>
          <w:sz w:val="32"/>
          <w:szCs w:val="32"/>
          <w:rtl/>
          <w:lang w:eastAsia="en-US" w:bidi="ar-DZ"/>
        </w:rPr>
        <w:t xml:space="preserve"> الدولي</w:t>
      </w:r>
      <w:r w:rsidR="003A4161" w:rsidRPr="00EF424E">
        <w:rPr>
          <w:rFonts w:ascii="Simplified Arabic" w:eastAsiaTheme="minorHAnsi" w:hAnsi="Simplified Arabic" w:cs="Simplified Arabic"/>
          <w:sz w:val="32"/>
          <w:szCs w:val="32"/>
          <w:rtl/>
          <w:lang w:val="en-US" w:eastAsia="en-US"/>
        </w:rPr>
        <w:t>، وهو بذلك له شأن</w:t>
      </w:r>
      <w:r w:rsidR="00E90D3D" w:rsidRPr="00EF424E">
        <w:rPr>
          <w:rFonts w:ascii="Simplified Arabic" w:eastAsiaTheme="minorHAnsi" w:hAnsi="Simplified Arabic" w:cs="Simplified Arabic"/>
          <w:sz w:val="32"/>
          <w:szCs w:val="32"/>
          <w:rtl/>
          <w:lang w:val="en-US" w:eastAsia="en-US"/>
        </w:rPr>
        <w:t xml:space="preserve"> المجتمع الداخلي </w:t>
      </w:r>
      <w:r w:rsidR="001177EE" w:rsidRPr="00EF424E">
        <w:rPr>
          <w:rFonts w:ascii="Simplified Arabic" w:eastAsiaTheme="minorHAnsi" w:hAnsi="Simplified Arabic" w:cs="Simplified Arabic"/>
          <w:sz w:val="32"/>
          <w:szCs w:val="32"/>
          <w:rtl/>
          <w:lang w:val="en-US" w:eastAsia="en-US"/>
        </w:rPr>
        <w:t>الخاضع</w:t>
      </w:r>
      <w:r w:rsidR="00E90D3D" w:rsidRPr="00EF424E">
        <w:rPr>
          <w:rFonts w:ascii="Simplified Arabic" w:eastAsiaTheme="minorHAnsi" w:hAnsi="Simplified Arabic" w:cs="Simplified Arabic"/>
          <w:sz w:val="32"/>
          <w:szCs w:val="32"/>
          <w:rtl/>
          <w:lang w:val="en-US" w:eastAsia="en-US"/>
        </w:rPr>
        <w:t xml:space="preserve"> </w:t>
      </w:r>
      <w:r w:rsidR="00814360" w:rsidRPr="00EF424E">
        <w:rPr>
          <w:rFonts w:ascii="Simplified Arabic" w:eastAsiaTheme="minorHAnsi" w:hAnsi="Simplified Arabic" w:cs="Simplified Arabic"/>
          <w:sz w:val="32"/>
          <w:szCs w:val="32"/>
          <w:rtl/>
          <w:lang w:val="en-US" w:eastAsia="en-US"/>
        </w:rPr>
        <w:t>في تنظيمه الى قوا</w:t>
      </w:r>
      <w:r w:rsidR="001177EE" w:rsidRPr="00EF424E">
        <w:rPr>
          <w:rFonts w:ascii="Simplified Arabic" w:eastAsiaTheme="minorHAnsi" w:hAnsi="Simplified Arabic" w:cs="Simplified Arabic"/>
          <w:sz w:val="32"/>
          <w:szCs w:val="32"/>
          <w:rtl/>
          <w:lang w:val="en-US" w:eastAsia="en-US"/>
        </w:rPr>
        <w:t>عد القانون الداخلي بمختلف فروعه</w:t>
      </w:r>
      <w:r w:rsidR="00814360"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w:t>
      </w:r>
      <w:r w:rsidR="001177EE" w:rsidRPr="00EF424E">
        <w:rPr>
          <w:rFonts w:ascii="Simplified Arabic" w:eastAsiaTheme="minorHAnsi" w:hAnsi="Simplified Arabic" w:cs="Simplified Arabic"/>
          <w:sz w:val="32"/>
          <w:szCs w:val="32"/>
          <w:rtl/>
          <w:lang w:val="en-US" w:eastAsia="en-US"/>
        </w:rPr>
        <w:t>ما دامت العلاقات بين اشخاص المجتمع الدولي في تطور فلا بد ان</w:t>
      </w:r>
      <w:r w:rsidR="00E90D3D" w:rsidRPr="00EF424E">
        <w:rPr>
          <w:rFonts w:ascii="Simplified Arabic" w:eastAsiaTheme="minorHAnsi" w:hAnsi="Simplified Arabic" w:cs="Simplified Arabic"/>
          <w:sz w:val="32"/>
          <w:szCs w:val="32"/>
          <w:rtl/>
          <w:lang w:val="en-US" w:eastAsia="en-US"/>
        </w:rPr>
        <w:t xml:space="preserve"> ينعكس </w:t>
      </w:r>
      <w:r w:rsidR="001177EE" w:rsidRPr="00EF424E">
        <w:rPr>
          <w:rFonts w:ascii="Simplified Arabic" w:eastAsiaTheme="minorHAnsi" w:hAnsi="Simplified Arabic" w:cs="Simplified Arabic"/>
          <w:sz w:val="32"/>
          <w:szCs w:val="32"/>
          <w:rtl/>
          <w:lang w:val="en-US" w:eastAsia="en-US"/>
        </w:rPr>
        <w:t xml:space="preserve">ذلك </w:t>
      </w:r>
      <w:r w:rsidR="00E90D3D" w:rsidRPr="00EF424E">
        <w:rPr>
          <w:rFonts w:ascii="Simplified Arabic" w:eastAsiaTheme="minorHAnsi" w:hAnsi="Simplified Arabic" w:cs="Simplified Arabic"/>
          <w:sz w:val="32"/>
          <w:szCs w:val="32"/>
          <w:rtl/>
          <w:lang w:val="en-US" w:eastAsia="en-US"/>
        </w:rPr>
        <w:t>على قواعد القانون الدولي</w:t>
      </w:r>
      <w:r w:rsidR="001177EE" w:rsidRPr="00EF424E">
        <w:rPr>
          <w:rFonts w:ascii="Simplified Arabic" w:eastAsiaTheme="minorHAnsi" w:hAnsi="Simplified Arabic" w:cs="Simplified Arabic"/>
          <w:sz w:val="32"/>
          <w:szCs w:val="32"/>
          <w:rtl/>
          <w:lang w:val="en-US" w:eastAsia="en-US"/>
        </w:rPr>
        <w:t>، و الذي يجب ان</w:t>
      </w:r>
      <w:r w:rsidR="00E90D3D" w:rsidRPr="00EF424E">
        <w:rPr>
          <w:rFonts w:ascii="Simplified Arabic" w:eastAsiaTheme="minorHAnsi" w:hAnsi="Simplified Arabic" w:cs="Simplified Arabic"/>
          <w:sz w:val="32"/>
          <w:szCs w:val="32"/>
          <w:rtl/>
          <w:lang w:val="en-US" w:eastAsia="en-US"/>
        </w:rPr>
        <w:t xml:space="preserve"> تكون أحكامه متماشية مع هذا التطور.</w:t>
      </w:r>
    </w:p>
    <w:p w:rsidR="00E90D3D" w:rsidRPr="00EF424E" w:rsidRDefault="003A4161"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ومن الطبيعي ان يتشكل المجتمع الدولي من اشخاص</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واهمها </w:t>
      </w:r>
      <w:r w:rsidR="00E90D3D" w:rsidRPr="00EF424E">
        <w:rPr>
          <w:rFonts w:ascii="Simplified Arabic" w:eastAsiaTheme="minorHAnsi" w:hAnsi="Simplified Arabic" w:cs="Simplified Arabic"/>
          <w:sz w:val="32"/>
          <w:szCs w:val="32"/>
          <w:rtl/>
          <w:lang w:val="en-US" w:eastAsia="en-US"/>
        </w:rPr>
        <w:t>الدول</w:t>
      </w:r>
      <w:r w:rsidRPr="00EF424E">
        <w:rPr>
          <w:rFonts w:ascii="Simplified Arabic" w:eastAsiaTheme="minorHAnsi" w:hAnsi="Simplified Arabic" w:cs="Simplified Arabic"/>
          <w:sz w:val="32"/>
          <w:szCs w:val="32"/>
          <w:rtl/>
          <w:lang w:val="en-US" w:eastAsia="en-US"/>
        </w:rPr>
        <w:t>ة</w:t>
      </w:r>
      <w:r w:rsidR="00E90D3D" w:rsidRPr="00EF424E">
        <w:rPr>
          <w:rFonts w:ascii="Simplified Arabic" w:eastAsiaTheme="minorHAnsi" w:hAnsi="Simplified Arabic" w:cs="Simplified Arabic"/>
          <w:sz w:val="32"/>
          <w:szCs w:val="32"/>
          <w:rtl/>
          <w:lang w:val="en-US" w:eastAsia="en-US"/>
        </w:rPr>
        <w:t xml:space="preserve"> التي لها وحدها الحق الكامل في التمتع بالحقوق و تحمل </w:t>
      </w:r>
      <w:r w:rsidR="004E27BE" w:rsidRPr="00EF424E">
        <w:rPr>
          <w:rFonts w:ascii="Simplified Arabic" w:eastAsiaTheme="minorHAnsi" w:hAnsi="Simplified Arabic" w:cs="Simplified Arabic"/>
          <w:sz w:val="32"/>
          <w:szCs w:val="32"/>
          <w:rtl/>
          <w:lang w:val="en-US" w:eastAsia="en-US"/>
        </w:rPr>
        <w:t>الالتزامات</w:t>
      </w:r>
      <w:r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الدول بهذه الصفة تعتبر الأشخاص القانونية الأساسية</w:t>
      </w:r>
      <w:r w:rsidR="001177EE"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الاولى</w:t>
      </w:r>
      <w:r w:rsidR="00E90D3D" w:rsidRPr="00EF424E">
        <w:rPr>
          <w:rFonts w:ascii="Simplified Arabic" w:eastAsiaTheme="minorHAnsi" w:hAnsi="Simplified Arabic" w:cs="Simplified Arabic"/>
          <w:sz w:val="32"/>
          <w:szCs w:val="32"/>
          <w:rtl/>
          <w:lang w:val="en-US" w:eastAsia="en-US"/>
        </w:rPr>
        <w:t xml:space="preserve"> للمجتمع الدولي</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لتلحق بها مع التطور المنظمات الدولية</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فالشركات المتعددة الجنسيات</w:t>
      </w:r>
      <w:r w:rsidR="00E90D3D" w:rsidRPr="00EF424E">
        <w:rPr>
          <w:rFonts w:ascii="Simplified Arabic" w:eastAsiaTheme="minorHAnsi" w:hAnsi="Simplified Arabic" w:cs="Simplified Arabic"/>
          <w:sz w:val="32"/>
          <w:szCs w:val="32"/>
          <w:rtl/>
          <w:lang w:val="en-US" w:eastAsia="en-US"/>
        </w:rPr>
        <w:t>.</w:t>
      </w:r>
      <w:r w:rsidR="001177EE" w:rsidRPr="00EF424E">
        <w:rPr>
          <w:rFonts w:ascii="Simplified Arabic" w:eastAsiaTheme="minorHAnsi" w:hAnsi="Simplified Arabic" w:cs="Simplified Arabic"/>
          <w:sz w:val="32"/>
          <w:szCs w:val="32"/>
          <w:rtl/>
          <w:lang w:val="en-US" w:eastAsia="en-US"/>
        </w:rPr>
        <w:t xml:space="preserve"> ولا يجب ان يههم من </w:t>
      </w:r>
      <w:r w:rsidR="00E90D3D" w:rsidRPr="00EF424E">
        <w:rPr>
          <w:rFonts w:ascii="Simplified Arabic" w:eastAsiaTheme="minorHAnsi" w:hAnsi="Simplified Arabic" w:cs="Simplified Arabic"/>
          <w:sz w:val="32"/>
          <w:szCs w:val="32"/>
          <w:rtl/>
          <w:lang w:val="en-US" w:eastAsia="en-US"/>
        </w:rPr>
        <w:t>كلمة" 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أن المجتمع الدولي قاصر فقط على الدول</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لكن هناك إلى جانب الدول أشخاص أخرى مثل المنظمات الدولية التي هي في تزايد واسع </w:t>
      </w:r>
      <w:r w:rsidR="001177EE" w:rsidRPr="00EF424E">
        <w:rPr>
          <w:rFonts w:ascii="Simplified Arabic" w:eastAsiaTheme="minorHAnsi" w:hAnsi="Simplified Arabic" w:cs="Simplified Arabic"/>
          <w:sz w:val="32"/>
          <w:szCs w:val="32"/>
          <w:rtl/>
          <w:lang w:val="en-US" w:eastAsia="en-US"/>
        </w:rPr>
        <w:t xml:space="preserve">مع تزايد </w:t>
      </w:r>
      <w:r w:rsidR="00E90D3D" w:rsidRPr="00EF424E">
        <w:rPr>
          <w:rFonts w:ascii="Simplified Arabic" w:eastAsiaTheme="minorHAnsi" w:hAnsi="Simplified Arabic" w:cs="Simplified Arabic"/>
          <w:sz w:val="32"/>
          <w:szCs w:val="32"/>
          <w:rtl/>
          <w:lang w:val="en-US" w:eastAsia="en-US"/>
        </w:rPr>
        <w:t xml:space="preserve">دورها و تأثيرها في </w:t>
      </w:r>
      <w:r w:rsidR="001177EE" w:rsidRPr="00EF424E">
        <w:rPr>
          <w:rFonts w:ascii="Simplified Arabic" w:eastAsiaTheme="minorHAnsi" w:hAnsi="Simplified Arabic" w:cs="Simplified Arabic"/>
          <w:sz w:val="32"/>
          <w:szCs w:val="32"/>
          <w:rtl/>
          <w:lang w:val="en-US" w:eastAsia="en-US"/>
        </w:rPr>
        <w:t>العلاقات</w:t>
      </w:r>
      <w:r w:rsidR="00E90D3D" w:rsidRPr="00EF424E">
        <w:rPr>
          <w:rFonts w:ascii="Simplified Arabic" w:eastAsiaTheme="minorHAnsi" w:hAnsi="Simplified Arabic" w:cs="Simplified Arabic"/>
          <w:sz w:val="32"/>
          <w:szCs w:val="32"/>
          <w:rtl/>
          <w:lang w:val="en-US" w:eastAsia="en-US"/>
        </w:rPr>
        <w:t xml:space="preserve"> الدولية</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إلى جانب حركات التحرر الوطني و الشركات المتعددة الجنسيات</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وصولا الى الفرد كشخص من اشخاص المجتمع الدولي، والمسالة في تطور</w:t>
      </w:r>
      <w:r w:rsidR="00E90D3D" w:rsidRPr="00EF424E">
        <w:rPr>
          <w:rFonts w:ascii="Simplified Arabic" w:eastAsiaTheme="minorHAnsi" w:hAnsi="Simplified Arabic" w:cs="Simplified Arabic"/>
          <w:sz w:val="32"/>
          <w:szCs w:val="32"/>
          <w:rtl/>
          <w:lang w:val="en-US" w:eastAsia="en-US"/>
        </w:rPr>
        <w:t>.</w:t>
      </w:r>
    </w:p>
    <w:p w:rsidR="00C40B22" w:rsidRPr="00EF424E" w:rsidRDefault="00C40B22" w:rsidP="005B6617">
      <w:pPr>
        <w:spacing w:line="276" w:lineRule="auto"/>
        <w:jc w:val="both"/>
        <w:rPr>
          <w:rFonts w:ascii="Simplified Arabic" w:eastAsiaTheme="minorHAnsi" w:hAnsi="Simplified Arabic" w:cs="Simplified Arabic"/>
          <w:sz w:val="32"/>
          <w:szCs w:val="32"/>
          <w:rtl/>
          <w:lang w:val="en-US" w:eastAsia="en-US"/>
        </w:rPr>
      </w:pPr>
    </w:p>
    <w:p w:rsidR="00C555FF" w:rsidRPr="00EF424E" w:rsidRDefault="00C555FF" w:rsidP="005B6617">
      <w:pPr>
        <w:spacing w:line="276" w:lineRule="auto"/>
        <w:jc w:val="both"/>
        <w:rPr>
          <w:rFonts w:ascii="Simplified Arabic" w:eastAsiaTheme="minorHAnsi" w:hAnsi="Simplified Arabic" w:cs="Simplified Arabic"/>
          <w:sz w:val="32"/>
          <w:szCs w:val="32"/>
          <w:lang w:val="en-US" w:eastAsia="en-US"/>
        </w:rPr>
      </w:pPr>
    </w:p>
    <w:p w:rsidR="00746B25" w:rsidRPr="00EF424E" w:rsidRDefault="00746B25" w:rsidP="005B6617">
      <w:pPr>
        <w:jc w:val="both"/>
        <w:rPr>
          <w:rFonts w:ascii="Simplified Arabic" w:hAnsi="Simplified Arabic" w:cs="Simplified Arabic"/>
          <w:rtl/>
          <w:lang w:val="en-US"/>
        </w:rPr>
      </w:pPr>
      <w:r w:rsidRPr="00EF424E">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2370A5A4" wp14:editId="338F3CDA">
                <wp:simplePos x="0" y="0"/>
                <wp:positionH relativeFrom="column">
                  <wp:posOffset>735522</wp:posOffset>
                </wp:positionH>
                <wp:positionV relativeFrom="paragraph">
                  <wp:posOffset>152961</wp:posOffset>
                </wp:positionV>
                <wp:extent cx="5200650" cy="563526"/>
                <wp:effectExtent l="0" t="0" r="0" b="8255"/>
                <wp:wrapNone/>
                <wp:docPr id="2" name="Zone de texte 2"/>
                <wp:cNvGraphicFramePr/>
                <a:graphic xmlns:a="http://schemas.openxmlformats.org/drawingml/2006/main">
                  <a:graphicData uri="http://schemas.microsoft.com/office/word/2010/wordprocessingShape">
                    <wps:wsp>
                      <wps:cNvSpPr txBox="1"/>
                      <wps:spPr>
                        <a:xfrm>
                          <a:off x="0" y="0"/>
                          <a:ext cx="5200650" cy="563526"/>
                        </a:xfrm>
                        <a:prstGeom prst="rect">
                          <a:avLst/>
                        </a:prstGeom>
                        <a:noFill/>
                        <a:ln>
                          <a:noFill/>
                        </a:ln>
                        <a:effectLst/>
                      </wps:spPr>
                      <wps:txb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57.9pt;margin-top:12.05pt;width:409.5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LwIAAGIEAAAOAAAAZHJzL2Uyb0RvYy54bWysVE2P2jAQvVfqf7B8L4EUaBsRVnRXVJXQ&#10;7kpstVJvxrFJJNvj2oaE/vqOHcLSbU9VL2a+8jwz75nFTacVOQrnGzAlnYzGlAjDoWrMvqTfntbv&#10;PlLiAzMVU2BESU/C05vl2zeL1hYihxpUJRxBEOOL1pa0DsEWWeZ5LTTzI7DCYFKC0yyg6/ZZ5ViL&#10;6Fpl+Xg8z1pwlXXAhfcYveuTdJnwpRQ8PEjpRSCqpNhbSKdL5y6e2XLBir1jtm74uQ32D11o1hi8&#10;9AJ1xwIjB9f8AaUb7sCDDCMOOgMpGy7SDDjNZPxqmm3NrEiz4HK8vazJ/z9Yfn98dKSpSppTYphG&#10;ir4jUaQSJIguCJLHFbXWF1i5tVgbus/QIdVD3GMwTt5Jp+MvzkQwj8s+XRaMSIRjcBYpm2GKY242&#10;fz/L5xEme/naOh++CNAkGiV1SGDaKztufOhLh5J4mYF1o1QiUZnfAojZR0RSwfnrOEjfcLRCt+vS&#10;7JdhdlCdcEYHvVC85esGG9kwHx6ZQ2Vg76j28ICHVNCWFM4WJTW4n3+Lx3okDLOUtKi0kvofB+YE&#10;JeqrQSo/TabTKM3kTGcfcnTcdWZ3nTEHfQso5gm+K8uTGeuDGkzpQD/jo1jFWzHFDMe7SxoG8zb0&#10;+sdHxcVqlYpQjJaFjdlaHqHjJuOan7pn5uyZi6iHexg0yYpXlPS1PQerQwDZJL7invutIs/RQSEn&#10;xs+PLr6Uaz9Vvfw1LH8BAAD//wMAUEsDBBQABgAIAAAAIQBJn+dz3QAAAAoBAAAPAAAAZHJzL2Rv&#10;d25yZXYueG1sTI/NTsMwEITvlXgHa5G4tXbSFLUhToWouIIoPxI3N94mEfE6it0mvD3bEz3Ozmj2&#10;m2I7uU6ccQitJw3JQoFAqrxtqdbw8f48X4MI0ZA1nSfU8IsBtuXNrDC59SO94Xkfa8ElFHKjoYmx&#10;z6UMVYPOhIXvkdg7+sGZyHKopR3MyOWuk6lS99KZlvhDY3p8arD62Z+chs+X4/dXpl7rnVv1o5+U&#10;JLeRWt/dTo8PICJO8T8MF3xGh5KZDv5ENoiOdbJi9KghzRIQHNgsMz4cLk66BlkW8npC+QcAAP//&#10;AwBQSwECLQAUAAYACAAAACEAtoM4kv4AAADhAQAAEwAAAAAAAAAAAAAAAAAAAAAAW0NvbnRlbnRf&#10;VHlwZXNdLnhtbFBLAQItABQABgAIAAAAIQA4/SH/1gAAAJQBAAALAAAAAAAAAAAAAAAAAC8BAABf&#10;cmVscy8ucmVsc1BLAQItABQABgAIAAAAIQDycb+TLwIAAGIEAAAOAAAAAAAAAAAAAAAAAC4CAABk&#10;cnMvZTJvRG9jLnhtbFBLAQItABQABgAIAAAAIQBJn+dz3QAAAAoBAAAPAAAAAAAAAAAAAAAAAIkE&#10;AABkcnMvZG93bnJldi54bWxQSwUGAAAAAAQABADzAAAAkwUAAAAA&#10;" filled="f" stroked="f">
                <v:textbo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v:textbox>
              </v:shape>
            </w:pict>
          </mc:Fallback>
        </mc:AlternateContent>
      </w:r>
    </w:p>
    <w:p w:rsidR="00746B25" w:rsidRPr="00EF424E" w:rsidRDefault="00746B25" w:rsidP="005B6617">
      <w:pPr>
        <w:jc w:val="both"/>
        <w:rPr>
          <w:rFonts w:ascii="Simplified Arabic" w:hAnsi="Simplified Arabic" w:cs="Simplified Arabic"/>
          <w:rtl/>
          <w:lang w:val="en-US"/>
        </w:rPr>
      </w:pPr>
    </w:p>
    <w:p w:rsidR="00746B25" w:rsidRPr="00EF424E" w:rsidRDefault="00746B25" w:rsidP="005B6617">
      <w:pPr>
        <w:jc w:val="both"/>
        <w:rPr>
          <w:rFonts w:ascii="Simplified Arabic" w:hAnsi="Simplified Arabic" w:cs="Simplified Arabic"/>
          <w:rtl/>
          <w:lang w:val="en-US"/>
        </w:rPr>
      </w:pPr>
    </w:p>
    <w:p w:rsidR="00746B25" w:rsidRPr="006849F4" w:rsidRDefault="00746B25" w:rsidP="005B6617">
      <w:pPr>
        <w:jc w:val="both"/>
        <w:rPr>
          <w:rFonts w:ascii="Simplified Arabic" w:hAnsi="Simplified Arabic" w:cs="Simplified Arabic"/>
          <w:sz w:val="2"/>
          <w:szCs w:val="2"/>
          <w:rtl/>
          <w:lang w:val="en-US"/>
        </w:rPr>
      </w:pPr>
    </w:p>
    <w:p w:rsidR="00746B25" w:rsidRPr="00EF424E"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sidRPr="00EF424E">
        <w:rPr>
          <w:rFonts w:ascii="Simplified Arabic" w:hAnsi="Simplified Arabic" w:cs="Simplified Arabic" w:hint="cs"/>
          <w:sz w:val="32"/>
          <w:szCs w:val="32"/>
          <w:rtl/>
          <w:lang w:val="en-US"/>
        </w:rPr>
        <w:t xml:space="preserve"> </w:t>
      </w:r>
      <w:r w:rsidR="00F26DB8" w:rsidRPr="00EF424E">
        <w:rPr>
          <w:rFonts w:ascii="Simplified Arabic" w:hAnsi="Simplified Arabic" w:cs="Simplified Arabic"/>
          <w:sz w:val="32"/>
          <w:szCs w:val="32"/>
          <w:rtl/>
          <w:lang w:val="en-US"/>
        </w:rPr>
        <w:t>ميثاق الامم المتحدة.</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تونسي</w:t>
      </w:r>
      <w:proofErr w:type="gramEnd"/>
      <w:r w:rsidRPr="00EF424E">
        <w:rPr>
          <w:rFonts w:ascii="Simplified Arabic" w:hAnsi="Simplified Arabic" w:cs="Simplified Arabic"/>
          <w:sz w:val="32"/>
          <w:szCs w:val="32"/>
          <w:rtl/>
          <w:lang w:val="en-US"/>
        </w:rPr>
        <w:t xml:space="preserve"> بن عامر،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1998.</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جهاد</w:t>
      </w:r>
      <w:proofErr w:type="gramEnd"/>
      <w:r w:rsidRPr="00EF424E">
        <w:rPr>
          <w:rFonts w:ascii="Simplified Arabic" w:hAnsi="Simplified Arabic" w:cs="Simplified Arabic"/>
          <w:sz w:val="32"/>
          <w:szCs w:val="32"/>
          <w:rtl/>
          <w:lang w:val="en-US"/>
        </w:rPr>
        <w:t xml:space="preserve"> عودة، </w:t>
      </w:r>
      <w:r w:rsidRPr="00EF424E">
        <w:rPr>
          <w:rFonts w:ascii="Simplified Arabic" w:hAnsi="Simplified Arabic" w:cs="Simplified Arabic"/>
          <w:b/>
          <w:bCs/>
          <w:sz w:val="32"/>
          <w:szCs w:val="32"/>
          <w:u w:val="single"/>
          <w:rtl/>
          <w:lang w:val="en-US"/>
        </w:rPr>
        <w:t>النظام الدولي: نظريات وإشكالات</w:t>
      </w:r>
      <w:r w:rsidRPr="00EF424E">
        <w:rPr>
          <w:rFonts w:ascii="Simplified Arabic" w:hAnsi="Simplified Arabic" w:cs="Simplified Arabic"/>
          <w:sz w:val="32"/>
          <w:szCs w:val="32"/>
          <w:rtl/>
          <w:lang w:val="en-US"/>
        </w:rPr>
        <w:t>، دار الهدى، مصر، ط1، 2005.</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جوزيف </w:t>
      </w:r>
      <w:proofErr w:type="spellStart"/>
      <w:r w:rsidRPr="00EF424E">
        <w:rPr>
          <w:rFonts w:ascii="Simplified Arabic" w:hAnsi="Simplified Arabic" w:cs="Simplified Arabic"/>
          <w:sz w:val="32"/>
          <w:szCs w:val="32"/>
          <w:rtl/>
          <w:lang w:val="en-US"/>
        </w:rPr>
        <w:t>فرانكل</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العلاقات الدولية</w:t>
      </w:r>
      <w:r w:rsidRPr="00EF424E">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حسين عمر، </w:t>
      </w:r>
      <w:proofErr w:type="gramStart"/>
      <w:r w:rsidRPr="00EF424E">
        <w:rPr>
          <w:rFonts w:ascii="Simplified Arabic" w:hAnsi="Simplified Arabic" w:cs="Simplified Arabic"/>
          <w:b/>
          <w:bCs/>
          <w:sz w:val="32"/>
          <w:szCs w:val="32"/>
          <w:u w:val="single"/>
          <w:rtl/>
          <w:lang w:val="en-US"/>
        </w:rPr>
        <w:t>دليل</w:t>
      </w:r>
      <w:proofErr w:type="gramEnd"/>
      <w:r w:rsidRPr="00EF424E">
        <w:rPr>
          <w:rFonts w:ascii="Simplified Arabic" w:hAnsi="Simplified Arabic" w:cs="Simplified Arabic"/>
          <w:b/>
          <w:bCs/>
          <w:sz w:val="32"/>
          <w:szCs w:val="32"/>
          <w:u w:val="single"/>
          <w:rtl/>
          <w:lang w:val="en-US"/>
        </w:rPr>
        <w:t xml:space="preserve"> المنظمات الدولية</w:t>
      </w:r>
      <w:r w:rsidRPr="00EF424E">
        <w:rPr>
          <w:rFonts w:ascii="Simplified Arabic" w:hAnsi="Simplified Arabic" w:cs="Simplified Arabic"/>
          <w:sz w:val="32"/>
          <w:szCs w:val="32"/>
          <w:rtl/>
          <w:lang w:val="en-US"/>
        </w:rPr>
        <w:t>، دار الفكر العربي، القاهرة، 2000.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رياض صالح ابو العطا، </w:t>
      </w:r>
      <w:r w:rsidRPr="00EF424E">
        <w:rPr>
          <w:rFonts w:ascii="Simplified Arabic" w:hAnsi="Simplified Arabic" w:cs="Simplified Arabic"/>
          <w:b/>
          <w:bCs/>
          <w:sz w:val="32"/>
          <w:szCs w:val="32"/>
          <w:u w:val="single"/>
          <w:rtl/>
          <w:lang w:val="en-US"/>
        </w:rPr>
        <w:t>المنظمات الدولية</w:t>
      </w:r>
      <w:r w:rsidRPr="00EF424E">
        <w:rPr>
          <w:rFonts w:ascii="Simplified Arabic" w:hAnsi="Simplified Arabic" w:cs="Simplified Arabic"/>
          <w:sz w:val="32"/>
          <w:szCs w:val="32"/>
          <w:rtl/>
          <w:lang w:val="en-US"/>
        </w:rPr>
        <w:t>، اثراء للنشر، عمان ، الاردن، ط1، 2010.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الرحمان لحرش، </w:t>
      </w:r>
      <w:r w:rsidRPr="00EF424E">
        <w:rPr>
          <w:rFonts w:ascii="Simplified Arabic" w:hAnsi="Simplified Arabic" w:cs="Simplified Arabic"/>
          <w:b/>
          <w:bCs/>
          <w:sz w:val="32"/>
          <w:szCs w:val="32"/>
          <w:u w:val="single"/>
          <w:rtl/>
          <w:lang w:val="en-US"/>
        </w:rPr>
        <w:t>المجتمع الدولي: التطور والاشخاص</w:t>
      </w:r>
      <w:r w:rsidRPr="00EF424E">
        <w:rPr>
          <w:rFonts w:ascii="Simplified Arabic" w:hAnsi="Simplified Arabic" w:cs="Simplified Arabic"/>
          <w:sz w:val="32"/>
          <w:szCs w:val="32"/>
          <w:rtl/>
          <w:lang w:val="en-US"/>
        </w:rPr>
        <w:t>، دار العلوم، عنابة، الجزائر، 2007.</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الكريم عوض خليفة، </w:t>
      </w:r>
      <w:r w:rsidRPr="00EF424E">
        <w:rPr>
          <w:rFonts w:ascii="Simplified Arabic" w:hAnsi="Simplified Arabic" w:cs="Simplified Arabic"/>
          <w:b/>
          <w:bCs/>
          <w:sz w:val="32"/>
          <w:szCs w:val="32"/>
          <w:u w:val="single"/>
          <w:rtl/>
          <w:lang w:val="en-US"/>
        </w:rPr>
        <w:t>قانون المنظمات الدولية</w:t>
      </w:r>
      <w:r w:rsidRPr="00EF424E">
        <w:rPr>
          <w:rFonts w:ascii="Simplified Arabic" w:hAnsi="Simplified Arabic" w:cs="Simplified Arabic"/>
          <w:sz w:val="32"/>
          <w:szCs w:val="32"/>
          <w:rtl/>
          <w:lang w:val="en-US"/>
        </w:rPr>
        <w:t>، دار الجامعة الجديدة، الاسكندرية، مصر، 2009.</w:t>
      </w:r>
    </w:p>
    <w:p w:rsidR="00AA6A6C" w:rsidRPr="00EF424E"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عثمان </w:t>
      </w:r>
      <w:proofErr w:type="spellStart"/>
      <w:r w:rsidRPr="00EF424E">
        <w:rPr>
          <w:rFonts w:ascii="Simplified Arabic" w:hAnsi="Simplified Arabic" w:cs="Simplified Arabic"/>
          <w:sz w:val="32"/>
          <w:szCs w:val="32"/>
          <w:rtl/>
          <w:lang w:val="en-US"/>
        </w:rPr>
        <w:t>بقنيش</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الجامعية،الجزائر،2012.</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علي خليل اسماعيل الحديثي، </w:t>
      </w:r>
      <w:r w:rsidRPr="00EF424E">
        <w:rPr>
          <w:rFonts w:ascii="Simplified Arabic" w:hAnsi="Simplified Arabic" w:cs="Simplified Arabic"/>
          <w:b/>
          <w:bCs/>
          <w:sz w:val="32"/>
          <w:szCs w:val="32"/>
          <w:u w:val="single"/>
          <w:rtl/>
          <w:lang w:val="en-US"/>
        </w:rPr>
        <w:t>القانون الدولي العام: المبادئ والاصول</w:t>
      </w:r>
      <w:r w:rsidRPr="00EF424E">
        <w:rPr>
          <w:rFonts w:ascii="Simplified Arabic" w:hAnsi="Simplified Arabic" w:cs="Simplified Arabic"/>
          <w:sz w:val="32"/>
          <w:szCs w:val="32"/>
          <w:rtl/>
          <w:lang w:val="en-US"/>
        </w:rPr>
        <w:t>، ج1، دار النهضة العربية، دب ن، 2010.</w:t>
      </w:r>
    </w:p>
    <w:p w:rsidR="00AA6A6C" w:rsidRPr="00EF424E"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عمر </w:t>
      </w:r>
      <w:proofErr w:type="gramStart"/>
      <w:r w:rsidRPr="00EF424E">
        <w:rPr>
          <w:rFonts w:ascii="Simplified Arabic" w:hAnsi="Simplified Arabic" w:cs="Simplified Arabic"/>
          <w:sz w:val="32"/>
          <w:szCs w:val="32"/>
          <w:rtl/>
          <w:lang w:val="en-US"/>
        </w:rPr>
        <w:t>سعد</w:t>
      </w:r>
      <w:proofErr w:type="gramEnd"/>
      <w:r w:rsidRPr="00EF424E">
        <w:rPr>
          <w:rFonts w:ascii="Simplified Arabic" w:hAnsi="Simplified Arabic" w:cs="Simplified Arabic"/>
          <w:sz w:val="32"/>
          <w:szCs w:val="32"/>
          <w:rtl/>
          <w:lang w:val="en-US"/>
        </w:rPr>
        <w:t xml:space="preserve"> الله، احمد بن ناصر،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2000.</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w:t>
      </w:r>
      <w:proofErr w:type="gram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2009.</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مبروك غضبان، </w:t>
      </w:r>
      <w:r w:rsidRPr="00EF424E">
        <w:rPr>
          <w:rFonts w:ascii="Simplified Arabic" w:hAnsi="Simplified Arabic" w:cs="Simplified Arabic"/>
          <w:b/>
          <w:bCs/>
          <w:sz w:val="32"/>
          <w:szCs w:val="32"/>
          <w:u w:val="single"/>
          <w:rtl/>
          <w:lang w:val="en-US"/>
        </w:rPr>
        <w:t>التنظيم الدولي والمنظمات الدولية</w:t>
      </w:r>
      <w:r w:rsidRPr="00EF424E">
        <w:rPr>
          <w:rFonts w:ascii="Simplified Arabic" w:hAnsi="Simplified Arabic" w:cs="Simplified Arabic"/>
          <w:sz w:val="32"/>
          <w:szCs w:val="32"/>
          <w:rtl/>
          <w:lang w:val="en-US"/>
        </w:rPr>
        <w:t>، ديوان المطبوعات الجامعية، الجزائر</w:t>
      </w:r>
      <w:proofErr w:type="gramStart"/>
      <w:r w:rsidRPr="00EF424E">
        <w:rPr>
          <w:rFonts w:ascii="Simplified Arabic" w:hAnsi="Simplified Arabic" w:cs="Simplified Arabic"/>
          <w:sz w:val="32"/>
          <w:szCs w:val="32"/>
          <w:rtl/>
          <w:lang w:val="en-US"/>
        </w:rPr>
        <w:t>،1994</w:t>
      </w:r>
      <w:proofErr w:type="gramEnd"/>
      <w:r w:rsidRPr="00EF424E">
        <w:rPr>
          <w:rFonts w:ascii="Simplified Arabic" w:hAnsi="Simplified Arabic" w:cs="Simplified Arabic"/>
          <w:sz w:val="32"/>
          <w:szCs w:val="32"/>
          <w:rtl/>
          <w:lang w:val="en-US"/>
        </w:rPr>
        <w:t>.</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xml:space="preserve">، القسم الاول، ديوان المطبوعات الجامعية، الجزائر، 1994. </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lastRenderedPageBreak/>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القسم الثاني، ديوان المطبوعات الجامعية، الجزائر، 1994.</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محمد المجذوب، </w:t>
      </w:r>
      <w:r w:rsidRPr="00EF424E">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EF424E">
        <w:rPr>
          <w:rFonts w:ascii="Simplified Arabic" w:hAnsi="Simplified Arabic" w:cs="Simplified Arabic"/>
          <w:sz w:val="32"/>
          <w:szCs w:val="32"/>
          <w:rtl/>
          <w:lang w:val="en-US"/>
        </w:rPr>
        <w:t>، الدار الجامعية، بيروت، د س ن.</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محمود</w:t>
      </w:r>
      <w:proofErr w:type="gramEnd"/>
      <w:r w:rsidRPr="00EF424E">
        <w:rPr>
          <w:rFonts w:ascii="Simplified Arabic" w:hAnsi="Simplified Arabic" w:cs="Simplified Arabic"/>
          <w:sz w:val="32"/>
          <w:szCs w:val="32"/>
          <w:rtl/>
          <w:lang w:val="en-US"/>
        </w:rPr>
        <w:t xml:space="preserve"> مرشحة، </w:t>
      </w:r>
      <w:r w:rsidRPr="00EF424E">
        <w:rPr>
          <w:rFonts w:ascii="Simplified Arabic" w:hAnsi="Simplified Arabic" w:cs="Simplified Arabic"/>
          <w:b/>
          <w:bCs/>
          <w:sz w:val="32"/>
          <w:szCs w:val="32"/>
          <w:u w:val="single"/>
          <w:rtl/>
          <w:lang w:val="en-US"/>
        </w:rPr>
        <w:t>الوجيز في المنظمات الدولية</w:t>
      </w:r>
      <w:r w:rsidRPr="00EF424E">
        <w:rPr>
          <w:rFonts w:ascii="Simplified Arabic" w:hAnsi="Simplified Arabic" w:cs="Simplified Arabic"/>
          <w:sz w:val="32"/>
          <w:szCs w:val="32"/>
          <w:rtl/>
          <w:lang w:val="en-US"/>
        </w:rPr>
        <w:t>، منشورات جامعة حلب، كلية الحقوق، 2009/2010</w:t>
      </w:r>
    </w:p>
    <w:p w:rsidR="0040148F" w:rsidRPr="00EF424E"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EF424E"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0C3" w:rsidRDefault="00B330C3" w:rsidP="00E90D3D">
      <w:r>
        <w:separator/>
      </w:r>
    </w:p>
  </w:endnote>
  <w:endnote w:type="continuationSeparator" w:id="0">
    <w:p w:rsidR="00B330C3" w:rsidRDefault="00B330C3"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3C6C5C">
          <w:rPr>
            <w:noProof/>
            <w:rtl/>
          </w:rPr>
          <w:t>2</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0C3" w:rsidRDefault="00B330C3" w:rsidP="00E90D3D">
      <w:r>
        <w:separator/>
      </w:r>
    </w:p>
  </w:footnote>
  <w:footnote w:type="continuationSeparator" w:id="0">
    <w:p w:rsidR="00B330C3" w:rsidRDefault="00B330C3" w:rsidP="00E90D3D">
      <w:r>
        <w:continuationSeparator/>
      </w:r>
    </w:p>
  </w:footnote>
  <w:footnote w:id="1">
    <w:p w:rsidR="0098166D" w:rsidRPr="007A57BB" w:rsidRDefault="0098166D">
      <w:pPr>
        <w:pStyle w:val="Notedebasdepage"/>
        <w:rPr>
          <w:rFonts w:ascii="Sakkal Majalla" w:eastAsiaTheme="minorHAnsi" w:hAnsi="Sakkal Majalla" w:cs="Sakkal Majalla"/>
          <w:sz w:val="28"/>
          <w:szCs w:val="28"/>
          <w:rtl/>
        </w:rPr>
      </w:pPr>
      <w:r w:rsidRPr="007A57BB">
        <w:rPr>
          <w:rStyle w:val="Appelnotedebasdep"/>
          <w:sz w:val="32"/>
          <w:szCs w:val="32"/>
          <w:rtl/>
        </w:rPr>
        <w:t>(1)</w:t>
      </w:r>
      <w:r w:rsidRPr="007A57BB">
        <w:rPr>
          <w:sz w:val="28"/>
          <w:szCs w:val="28"/>
          <w:rtl/>
        </w:rPr>
        <w:t xml:space="preserve"> </w:t>
      </w:r>
      <w:r w:rsidRPr="007A57BB">
        <w:rPr>
          <w:rFonts w:hint="cs"/>
          <w:sz w:val="28"/>
          <w:szCs w:val="28"/>
          <w:rtl/>
          <w:lang w:bidi="ar-DZ"/>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sidRPr="007A57BB">
        <w:rPr>
          <w:rFonts w:ascii="Sakkal Majalla" w:eastAsiaTheme="minorHAnsi" w:hAnsi="Sakkal Majalla" w:cs="Sakkal Majalla" w:hint="cs"/>
          <w:sz w:val="28"/>
          <w:szCs w:val="28"/>
          <w:rtl/>
        </w:rPr>
        <w:t>2009،  ص 15.</w:t>
      </w:r>
    </w:p>
  </w:footnote>
  <w:footnote w:id="2">
    <w:p w:rsidR="0098166D" w:rsidRPr="00EF6892" w:rsidRDefault="0098166D" w:rsidP="00EF6892">
      <w:pPr>
        <w:pStyle w:val="Notedebasdepage"/>
        <w:rPr>
          <w:rFonts w:ascii="Sakkal Majalla" w:eastAsiaTheme="minorHAnsi" w:hAnsi="Sakkal Majalla" w:cs="Sakkal Majalla"/>
          <w:sz w:val="28"/>
          <w:szCs w:val="28"/>
        </w:rPr>
      </w:pPr>
      <w:r w:rsidRPr="007A57BB">
        <w:rPr>
          <w:rStyle w:val="Appelnotedebasdep"/>
          <w:sz w:val="32"/>
          <w:szCs w:val="32"/>
          <w:rtl/>
        </w:rPr>
        <w:t>(2)</w:t>
      </w:r>
      <w:r w:rsidRPr="007A57BB">
        <w:rPr>
          <w:sz w:val="24"/>
          <w:szCs w:val="24"/>
          <w:rtl/>
        </w:rPr>
        <w:t xml:space="preserve"> </w:t>
      </w:r>
      <w:r w:rsidRPr="007A57BB">
        <w:rPr>
          <w:rFonts w:hint="cs"/>
          <w:sz w:val="24"/>
          <w:szCs w:val="24"/>
          <w:rtl/>
          <w:lang w:bidi="ar-DZ"/>
        </w:rPr>
        <w:t xml:space="preserve"> </w:t>
      </w:r>
      <w:r w:rsidRPr="007A57BB">
        <w:rPr>
          <w:rFonts w:ascii="Sakkal Majalla" w:eastAsiaTheme="minorHAnsi" w:hAnsi="Sakkal Majalla" w:cs="Sakkal Majalla" w:hint="cs"/>
          <w:sz w:val="28"/>
          <w:szCs w:val="28"/>
          <w:rtl/>
        </w:rPr>
        <w:t xml:space="preserve">محمد السعيد الدقاق، </w:t>
      </w:r>
      <w:r w:rsidRPr="00EF6892">
        <w:rPr>
          <w:rFonts w:ascii="Sakkal Majalla" w:eastAsiaTheme="minorHAnsi" w:hAnsi="Sakkal Majalla" w:cs="Sakkal Majalla" w:hint="cs"/>
          <w:b/>
          <w:bCs/>
          <w:sz w:val="28"/>
          <w:szCs w:val="28"/>
          <w:u w:val="single"/>
          <w:rtl/>
        </w:rPr>
        <w:t xml:space="preserve">القانون الدولي: المصادر </w:t>
      </w:r>
      <w:r w:rsidRPr="00EF6892">
        <w:rPr>
          <w:rFonts w:ascii="Sakkal Majalla" w:eastAsiaTheme="minorHAnsi" w:hAnsi="Sakkal Majalla" w:cs="Sakkal Majalla"/>
          <w:b/>
          <w:bCs/>
          <w:sz w:val="28"/>
          <w:szCs w:val="28"/>
          <w:u w:val="single"/>
          <w:rtl/>
        </w:rPr>
        <w:t>–</w:t>
      </w:r>
      <w:r w:rsidRPr="00EF6892">
        <w:rPr>
          <w:rFonts w:ascii="Sakkal Majalla" w:eastAsiaTheme="minorHAnsi" w:hAnsi="Sakkal Majalla" w:cs="Sakkal Majalla" w:hint="cs"/>
          <w:b/>
          <w:bCs/>
          <w:sz w:val="28"/>
          <w:szCs w:val="28"/>
          <w:u w:val="single"/>
          <w:rtl/>
        </w:rPr>
        <w:t xml:space="preserve"> الاشخاص</w:t>
      </w:r>
      <w:r w:rsidRPr="007A57BB">
        <w:rPr>
          <w:rFonts w:ascii="Sakkal Majalla" w:eastAsiaTheme="minorHAnsi" w:hAnsi="Sakkal Majalla" w:cs="Sakkal Majalla" w:hint="cs"/>
          <w:sz w:val="28"/>
          <w:szCs w:val="28"/>
          <w:rtl/>
        </w:rPr>
        <w:t>، الدار الجامعية، بيروت، 1992، ص 9،13 .</w:t>
      </w:r>
      <w:r>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hint="cs"/>
          <w:sz w:val="28"/>
          <w:szCs w:val="28"/>
          <w:rtl/>
        </w:rPr>
        <w:t xml:space="preserve"> </w:t>
      </w:r>
      <w:r>
        <w:rPr>
          <w:rFonts w:ascii="Sakkal Majalla" w:eastAsiaTheme="minorHAnsi" w:hAnsi="Sakkal Majalla" w:cs="Sakkal Majalla" w:hint="cs"/>
          <w:sz w:val="28"/>
          <w:szCs w:val="28"/>
          <w:rtl/>
        </w:rPr>
        <w:t xml:space="preserve">     </w:t>
      </w:r>
      <w:r>
        <w:rPr>
          <w:rFonts w:ascii="Sakkal Majalla" w:eastAsiaTheme="minorHAnsi" w:hAnsi="Sakkal Majalla" w:cs="Sakkal Majalla"/>
          <w:sz w:val="28"/>
          <w:szCs w:val="28"/>
        </w:rPr>
        <w:t xml:space="preserve"> </w:t>
      </w:r>
      <w:r w:rsidRPr="00EF6892">
        <w:rPr>
          <w:rFonts w:ascii="Sakkal Majalla" w:eastAsiaTheme="minorHAnsi" w:hAnsi="Sakkal Majalla" w:cs="Sakkal Majalla" w:hint="cs"/>
          <w:sz w:val="28"/>
          <w:szCs w:val="28"/>
          <w:u w:val="single"/>
          <w:rtl/>
        </w:rPr>
        <w:t>نقلا عن</w:t>
      </w:r>
      <w:r w:rsidRPr="007A57BB">
        <w:rPr>
          <w:rFonts w:ascii="Sakkal Majalla" w:eastAsiaTheme="minorHAnsi" w:hAnsi="Sakkal Majalla" w:cs="Sakkal Majalla" w:hint="cs"/>
          <w:sz w:val="28"/>
          <w:szCs w:val="28"/>
          <w:rtl/>
        </w:rPr>
        <w:t>:</w:t>
      </w:r>
      <w:r>
        <w:rPr>
          <w:rFonts w:ascii="Sakkal Majalla" w:eastAsiaTheme="minorHAnsi" w:hAnsi="Sakkal Majalla" w:cs="Sakkal Majalla"/>
          <w:sz w:val="28"/>
          <w:szCs w:val="28"/>
        </w:rPr>
        <w:t xml:space="preserve">   </w:t>
      </w:r>
      <w:r w:rsidRPr="007A57BB">
        <w:rPr>
          <w:rFonts w:ascii="Sakkal Majalla" w:eastAsiaTheme="minorHAnsi" w:hAnsi="Sakkal Majalla" w:cs="Sakkal Majalla" w:hint="cs"/>
          <w:sz w:val="28"/>
          <w:szCs w:val="28"/>
          <w:rtl/>
        </w:rPr>
        <w:t xml:space="preserve">عبد الرحمان لحرش، </w:t>
      </w:r>
      <w:r w:rsidRPr="00EF6892">
        <w:rPr>
          <w:rFonts w:ascii="Sakkal Majalla" w:eastAsiaTheme="minorHAnsi" w:hAnsi="Sakkal Majalla" w:cs="Sakkal Majalla" w:hint="cs"/>
          <w:b/>
          <w:bCs/>
          <w:sz w:val="28"/>
          <w:szCs w:val="28"/>
          <w:u w:val="single"/>
          <w:rtl/>
        </w:rPr>
        <w:t>المجتمع الدولي: التطور والاشخاص</w:t>
      </w:r>
      <w:r w:rsidRPr="007A57BB">
        <w:rPr>
          <w:rFonts w:ascii="Sakkal Majalla" w:eastAsiaTheme="minorHAnsi" w:hAnsi="Sakkal Majalla" w:cs="Sakkal Majalla" w:hint="cs"/>
          <w:sz w:val="28"/>
          <w:szCs w:val="28"/>
          <w:rtl/>
        </w:rPr>
        <w:t>، دار العلوم، عنابة، 2007، ص 6</w:t>
      </w:r>
      <w:r w:rsidRPr="007A57BB">
        <w:rPr>
          <w:rFonts w:hint="cs"/>
          <w:sz w:val="24"/>
          <w:szCs w:val="24"/>
          <w:rtl/>
        </w:rPr>
        <w:t>.</w:t>
      </w:r>
    </w:p>
  </w:footnote>
  <w:footnote w:id="3">
    <w:p w:rsidR="0098166D" w:rsidRDefault="0098166D" w:rsidP="000610F5">
      <w:pPr>
        <w:pStyle w:val="Notedebasdepage"/>
        <w:rPr>
          <w:lang w:bidi="ar-DZ"/>
        </w:rPr>
      </w:pPr>
      <w:r w:rsidRPr="000610F5">
        <w:rPr>
          <w:rStyle w:val="Appelnotedebasdep"/>
          <w:sz w:val="32"/>
          <w:szCs w:val="32"/>
          <w:rtl/>
        </w:rPr>
        <w:t>(3)</w:t>
      </w:r>
      <w:r>
        <w:rPr>
          <w:rtl/>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Pr>
          <w:rFonts w:ascii="Sakkal Majalla" w:eastAsiaTheme="minorHAnsi" w:hAnsi="Sakkal Majalla" w:cs="Sakkal Majalla" w:hint="cs"/>
          <w:sz w:val="28"/>
          <w:szCs w:val="28"/>
          <w:rtl/>
        </w:rPr>
        <w:t>2000</w:t>
      </w:r>
      <w:r w:rsidRPr="007A57BB">
        <w:rPr>
          <w:rFonts w:ascii="Sakkal Majalla" w:eastAsiaTheme="minorHAnsi" w:hAnsi="Sakkal Majalla" w:cs="Sakkal Majalla" w:hint="cs"/>
          <w:sz w:val="28"/>
          <w:szCs w:val="28"/>
          <w:rtl/>
        </w:rPr>
        <w:t>،  ص</w:t>
      </w:r>
      <w:r>
        <w:rPr>
          <w:rFonts w:ascii="Sakkal Majalla" w:eastAsiaTheme="minorHAnsi" w:hAnsi="Sakkal Majalla" w:cs="Sakkal Majalla" w:hint="cs"/>
          <w:sz w:val="28"/>
          <w:szCs w:val="28"/>
          <w:rtl/>
        </w:rPr>
        <w:t>11.</w:t>
      </w:r>
    </w:p>
  </w:footnote>
  <w:footnote w:id="4">
    <w:p w:rsidR="0098166D" w:rsidRDefault="0098166D">
      <w:pPr>
        <w:pStyle w:val="Notedebasdepage"/>
        <w:rPr>
          <w:lang w:bidi="ar-DZ"/>
        </w:rPr>
      </w:pPr>
      <w:r w:rsidRPr="000610F5">
        <w:rPr>
          <w:rStyle w:val="Appelnotedebasdep"/>
          <w:sz w:val="32"/>
          <w:szCs w:val="32"/>
          <w:rtl/>
        </w:rPr>
        <w:t>(4)</w:t>
      </w:r>
      <w:r>
        <w:rPr>
          <w:rtl/>
        </w:rPr>
        <w:t xml:space="preserve"> </w:t>
      </w:r>
      <w:r w:rsidRPr="007A57BB">
        <w:rPr>
          <w:rFonts w:ascii="Sakkal Majalla" w:eastAsiaTheme="minorHAnsi" w:hAnsi="Sakkal Majalla" w:cs="Sakkal Majalla" w:hint="cs"/>
          <w:sz w:val="28"/>
          <w:szCs w:val="28"/>
          <w:rtl/>
        </w:rPr>
        <w:t>عبد الرحمان لحرش</w:t>
      </w:r>
      <w:r>
        <w:rPr>
          <w:rFonts w:ascii="Sakkal Majalla" w:eastAsiaTheme="minorHAnsi" w:hAnsi="Sakkal Majalla" w:cs="Sakkal Majalla" w:hint="cs"/>
          <w:sz w:val="28"/>
          <w:szCs w:val="28"/>
          <w:rtl/>
        </w:rPr>
        <w:t>، المرجع السابق، ص6</w:t>
      </w:r>
    </w:p>
  </w:footnote>
  <w:footnote w:id="5">
    <w:p w:rsidR="0098166D" w:rsidRDefault="0098166D">
      <w:pPr>
        <w:pStyle w:val="Notedebasdepage"/>
      </w:pPr>
      <w:proofErr w:type="gramStart"/>
      <w:r w:rsidRPr="00262D2B">
        <w:rPr>
          <w:rFonts w:ascii="Sakkal Majalla" w:eastAsiaTheme="minorHAnsi" w:hAnsi="Sakkal Majalla" w:cs="Sakkal Majalla"/>
          <w:sz w:val="28"/>
          <w:szCs w:val="28"/>
          <w:rtl/>
        </w:rPr>
        <w:t xml:space="preserve">(1) </w:t>
      </w:r>
      <w:r w:rsidRPr="00262D2B">
        <w:rPr>
          <w:rFonts w:ascii="Sakkal Majalla" w:eastAsiaTheme="minorHAnsi" w:hAnsi="Sakkal Majalla" w:cs="Sakkal Majalla" w:hint="cs"/>
          <w:sz w:val="28"/>
          <w:szCs w:val="28"/>
          <w:rtl/>
        </w:rPr>
        <w:t xml:space="preserve"> عمر</w:t>
      </w:r>
      <w:proofErr w:type="gramEnd"/>
      <w:r w:rsidRPr="00262D2B">
        <w:rPr>
          <w:rFonts w:ascii="Sakkal Majalla" w:eastAsiaTheme="minorHAnsi" w:hAnsi="Sakkal Majalla" w:cs="Sakkal Majalla" w:hint="cs"/>
          <w:sz w:val="28"/>
          <w:szCs w:val="28"/>
          <w:rtl/>
        </w:rPr>
        <w:t xml:space="preserve">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262D2B">
        <w:rPr>
          <w:rFonts w:ascii="Sakkal Majalla" w:eastAsiaTheme="minorHAnsi" w:hAnsi="Sakkal Majalla" w:cs="Sakkal Majalla" w:hint="cs"/>
          <w:sz w:val="28"/>
          <w:szCs w:val="28"/>
          <w:rtl/>
        </w:rPr>
        <w:t>، ديوان المطبوعات الجامعيةـ الجزائر، 20</w:t>
      </w:r>
      <w:r>
        <w:rPr>
          <w:rFonts w:ascii="Sakkal Majalla" w:eastAsiaTheme="minorHAnsi" w:hAnsi="Sakkal Majalla" w:cs="Sakkal Majalla" w:hint="cs"/>
          <w:sz w:val="28"/>
          <w:szCs w:val="28"/>
          <w:rtl/>
        </w:rPr>
        <w:t>0</w:t>
      </w:r>
      <w:r w:rsidRPr="00262D2B">
        <w:rPr>
          <w:rFonts w:ascii="Sakkal Majalla" w:eastAsiaTheme="minorHAnsi" w:hAnsi="Sakkal Majalla" w:cs="Sakkal Majalla" w:hint="cs"/>
          <w:sz w:val="28"/>
          <w:szCs w:val="28"/>
          <w:rtl/>
        </w:rPr>
        <w:t>0، ص 12،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849F4" w:rsidRDefault="006849F4" w:rsidP="006849F4">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849F4">
          <w:rPr>
            <w:rFonts w:ascii="Sakkal Majalla" w:eastAsia="Calibri" w:hAnsi="Sakkal Majalla" w:cs="Sakkal Majalla" w:hint="cs"/>
            <w:b/>
            <w:bCs/>
            <w:sz w:val="32"/>
            <w:szCs w:val="32"/>
            <w:rtl/>
            <w:lang w:bidi="ar-DZ"/>
          </w:rPr>
          <w:t>مجتمع دولي                                                                                                الدرس رقم : 01</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7F84335"/>
    <w:multiLevelType w:val="hybridMultilevel"/>
    <w:tmpl w:val="11E24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2">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5">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9">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0">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3">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6">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7">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8">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9">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1"/>
  </w:num>
  <w:num w:numId="3">
    <w:abstractNumId w:val="15"/>
  </w:num>
  <w:num w:numId="4">
    <w:abstractNumId w:val="3"/>
  </w:num>
  <w:num w:numId="5">
    <w:abstractNumId w:val="17"/>
  </w:num>
  <w:num w:numId="6">
    <w:abstractNumId w:val="8"/>
  </w:num>
  <w:num w:numId="7">
    <w:abstractNumId w:val="16"/>
  </w:num>
  <w:num w:numId="8">
    <w:abstractNumId w:val="22"/>
  </w:num>
  <w:num w:numId="9">
    <w:abstractNumId w:val="29"/>
  </w:num>
  <w:num w:numId="10">
    <w:abstractNumId w:val="31"/>
  </w:num>
  <w:num w:numId="11">
    <w:abstractNumId w:val="25"/>
  </w:num>
  <w:num w:numId="12">
    <w:abstractNumId w:val="14"/>
  </w:num>
  <w:num w:numId="13">
    <w:abstractNumId w:val="1"/>
  </w:num>
  <w:num w:numId="14">
    <w:abstractNumId w:val="18"/>
  </w:num>
  <w:num w:numId="15">
    <w:abstractNumId w:val="28"/>
  </w:num>
  <w:num w:numId="16">
    <w:abstractNumId w:val="27"/>
  </w:num>
  <w:num w:numId="17">
    <w:abstractNumId w:val="24"/>
  </w:num>
  <w:num w:numId="18">
    <w:abstractNumId w:val="9"/>
  </w:num>
  <w:num w:numId="19">
    <w:abstractNumId w:val="26"/>
  </w:num>
  <w:num w:numId="20">
    <w:abstractNumId w:val="19"/>
  </w:num>
  <w:num w:numId="21">
    <w:abstractNumId w:val="4"/>
  </w:num>
  <w:num w:numId="22">
    <w:abstractNumId w:val="10"/>
  </w:num>
  <w:num w:numId="23">
    <w:abstractNumId w:val="32"/>
  </w:num>
  <w:num w:numId="24">
    <w:abstractNumId w:val="0"/>
  </w:num>
  <w:num w:numId="25">
    <w:abstractNumId w:val="7"/>
  </w:num>
  <w:num w:numId="26">
    <w:abstractNumId w:val="30"/>
  </w:num>
  <w:num w:numId="27">
    <w:abstractNumId w:val="23"/>
  </w:num>
  <w:num w:numId="28">
    <w:abstractNumId w:val="20"/>
  </w:num>
  <w:num w:numId="29">
    <w:abstractNumId w:val="11"/>
  </w:num>
  <w:num w:numId="30">
    <w:abstractNumId w:val="6"/>
  </w:num>
  <w:num w:numId="31">
    <w:abstractNumId w:val="13"/>
  </w:num>
  <w:num w:numId="32">
    <w:abstractNumId w:val="2"/>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10D3"/>
    <w:rsid w:val="00085DC3"/>
    <w:rsid w:val="00085FDD"/>
    <w:rsid w:val="000961F6"/>
    <w:rsid w:val="000A798D"/>
    <w:rsid w:val="000B3B7E"/>
    <w:rsid w:val="000B75E8"/>
    <w:rsid w:val="000C70A4"/>
    <w:rsid w:val="000D1898"/>
    <w:rsid w:val="000D359D"/>
    <w:rsid w:val="001074F2"/>
    <w:rsid w:val="001177EE"/>
    <w:rsid w:val="00117D0A"/>
    <w:rsid w:val="00120A69"/>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A663F"/>
    <w:rsid w:val="002B1A14"/>
    <w:rsid w:val="002D0897"/>
    <w:rsid w:val="002E5621"/>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6C5C"/>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849F4"/>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4D93"/>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8F43AE"/>
    <w:rsid w:val="00905417"/>
    <w:rsid w:val="00914FB4"/>
    <w:rsid w:val="00916EF0"/>
    <w:rsid w:val="0092094C"/>
    <w:rsid w:val="0092529E"/>
    <w:rsid w:val="00931D36"/>
    <w:rsid w:val="009435E9"/>
    <w:rsid w:val="00947149"/>
    <w:rsid w:val="00954BC6"/>
    <w:rsid w:val="00960736"/>
    <w:rsid w:val="00962EF7"/>
    <w:rsid w:val="0098166D"/>
    <w:rsid w:val="00981D41"/>
    <w:rsid w:val="00982802"/>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330C3"/>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44906"/>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A486E"/>
    <w:rsid w:val="00DB1A67"/>
    <w:rsid w:val="00DE24FA"/>
    <w:rsid w:val="00DE351F"/>
    <w:rsid w:val="00DE5FBE"/>
    <w:rsid w:val="00DF18F3"/>
    <w:rsid w:val="00E00A48"/>
    <w:rsid w:val="00E04321"/>
    <w:rsid w:val="00E05C67"/>
    <w:rsid w:val="00E13305"/>
    <w:rsid w:val="00E14A76"/>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424E"/>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3E9B-09AF-4EB1-BBEE-B2E6CE98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1128</Words>
  <Characters>6206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مجتمع دولي                                                                                                الدرس رقم : 01</vt:lpstr>
    </vt:vector>
  </TitlesOfParts>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دولي                                                                                                الدرس رقم : 01</dc:title>
  <dc:creator>H.MERZOUGUI</dc:creator>
  <cp:lastModifiedBy>H.MERZOUGUI</cp:lastModifiedBy>
  <cp:revision>5</cp:revision>
  <cp:lastPrinted>2020-12-10T20:17:00Z</cp:lastPrinted>
  <dcterms:created xsi:type="dcterms:W3CDTF">2021-09-30T22:17:00Z</dcterms:created>
  <dcterms:modified xsi:type="dcterms:W3CDTF">2021-10-02T23:37:00Z</dcterms:modified>
</cp:coreProperties>
</file>