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29" w:rsidRPr="00580309" w:rsidRDefault="00233629" w:rsidP="00580309">
      <w:pPr>
        <w:bidi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 w:rsidRPr="00580309">
        <w:rPr>
          <w:rFonts w:hint="cs"/>
          <w:b/>
          <w:bCs/>
          <w:sz w:val="28"/>
          <w:szCs w:val="28"/>
          <w:rtl/>
          <w:lang w:bidi="ar-DZ"/>
        </w:rPr>
        <w:t>الفصل</w:t>
      </w:r>
      <w:proofErr w:type="gramEnd"/>
      <w:r w:rsidRPr="00580309">
        <w:rPr>
          <w:rFonts w:hint="cs"/>
          <w:b/>
          <w:bCs/>
          <w:sz w:val="28"/>
          <w:szCs w:val="28"/>
          <w:rtl/>
          <w:lang w:bidi="ar-DZ"/>
        </w:rPr>
        <w:t xml:space="preserve"> الأول</w:t>
      </w:r>
    </w:p>
    <w:p w:rsidR="00233629" w:rsidRPr="00580309" w:rsidRDefault="00233629" w:rsidP="00580309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80309">
        <w:rPr>
          <w:rFonts w:hint="cs"/>
          <w:b/>
          <w:bCs/>
          <w:sz w:val="28"/>
          <w:szCs w:val="28"/>
          <w:rtl/>
          <w:lang w:bidi="ar-DZ"/>
        </w:rPr>
        <w:t>الجيولوجيا و فروعها</w:t>
      </w:r>
    </w:p>
    <w:p w:rsidR="00233629" w:rsidRPr="00580309" w:rsidRDefault="00233629" w:rsidP="00233629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</w:pPr>
      <w:r w:rsidRPr="00580309">
        <w:rPr>
          <w:rFonts w:asciiTheme="majorBidi" w:hAnsiTheme="majorBidi" w:cstheme="majorBidi"/>
          <w:b/>
          <w:bCs/>
          <w:noProof/>
          <w:sz w:val="24"/>
          <w:szCs w:val="24"/>
          <w:rtl/>
          <w:lang w:eastAsia="fr-FR"/>
        </w:rPr>
        <w:t>تعريف الجيولوجيا</w:t>
      </w:r>
    </w:p>
    <w:p w:rsidR="007E3B79" w:rsidRPr="00580309" w:rsidRDefault="00143295" w:rsidP="00233629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الجيولوجيا كلمة معربة من المصطلح الإغريقي</w:t>
      </w:r>
      <w:r w:rsidR="009450FA" w:rsidRPr="00580309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r w:rsidR="00FD5F11" w:rsidRPr="00580309">
        <w:rPr>
          <w:rFonts w:asciiTheme="majorBidi" w:hAnsiTheme="majorBidi" w:cstheme="majorBidi"/>
          <w:sz w:val="24"/>
          <w:szCs w:val="24"/>
          <w:lang w:bidi="ar-DZ"/>
        </w:rPr>
        <w:t>géologie</w:t>
      </w:r>
      <w:r w:rsidR="00FD5F11" w:rsidRPr="00580309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47368D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حيث</w:t>
      </w:r>
      <w:r w:rsidR="005077A2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يشير</w:t>
      </w:r>
      <w:r w:rsidR="0047368D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المقطع </w:t>
      </w:r>
      <w:r w:rsidR="0047368D"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 w:rsidR="0047368D"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>géo</w:t>
      </w:r>
      <w:r w:rsidR="0047368D" w:rsidRPr="00580309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FD5F11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أو</w:t>
      </w:r>
      <w:r w:rsidR="0047368D" w:rsidRPr="00580309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proofErr w:type="spellStart"/>
      <w:r w:rsidR="0047368D"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>gȇ</w:t>
      </w:r>
      <w:proofErr w:type="spellEnd"/>
      <w:r w:rsidR="00FD5F11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C260D8" w:rsidRPr="00580309">
        <w:rPr>
          <w:rFonts w:asciiTheme="majorBidi" w:hAnsiTheme="majorBidi" w:cstheme="majorBidi"/>
          <w:sz w:val="24"/>
          <w:szCs w:val="24"/>
          <w:rtl/>
          <w:lang w:bidi="ar-DZ"/>
        </w:rPr>
        <w:t>(</w:t>
      </w:r>
      <w:proofErr w:type="spellStart"/>
      <w:r w:rsidR="00FD5F11" w:rsidRPr="00580309">
        <w:rPr>
          <w:rFonts w:asciiTheme="majorBidi" w:hAnsiTheme="majorBidi" w:cstheme="majorBidi"/>
          <w:sz w:val="24"/>
          <w:szCs w:val="24"/>
          <w:rtl/>
          <w:lang w:bidi="ar-DZ"/>
        </w:rPr>
        <w:t>جيو</w:t>
      </w:r>
      <w:proofErr w:type="spellEnd"/>
      <w:r w:rsidR="00C260D8" w:rsidRPr="00580309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FD5F11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وتعني الأرض، و المقطع </w:t>
      </w:r>
      <w:r w:rsidR="00FD5F11"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proofErr w:type="spellStart"/>
      <w:r w:rsidR="00FD5F11"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>logie</w:t>
      </w:r>
      <w:proofErr w:type="spellEnd"/>
      <w:r w:rsidR="00FD5F11"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)</w:t>
      </w:r>
      <w:r w:rsidR="0047368D"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أو</w:t>
      </w:r>
      <w:r w:rsidR="00C260D8"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(</w:t>
      </w:r>
      <w:r w:rsidR="00A455FF"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>logos</w:t>
      </w:r>
      <w:r w:rsidR="00A455FF" w:rsidRPr="00580309">
        <w:rPr>
          <w:rFonts w:asciiTheme="majorBidi" w:hAnsiTheme="majorBidi" w:cstheme="majorBidi"/>
          <w:sz w:val="24"/>
          <w:szCs w:val="24"/>
          <w:rtl/>
          <w:lang w:bidi="ar-DZ"/>
        </w:rPr>
        <w:t>)</w:t>
      </w:r>
      <w:r w:rsidR="00A455FF" w:rsidRPr="0058030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5077A2" w:rsidRPr="00580309">
        <w:rPr>
          <w:rFonts w:asciiTheme="majorBidi" w:hAnsiTheme="majorBidi" w:cstheme="majorBidi"/>
          <w:sz w:val="24"/>
          <w:szCs w:val="24"/>
          <w:lang w:bidi="ar-DZ"/>
        </w:rPr>
        <w:t xml:space="preserve">  </w:t>
      </w:r>
      <w:r w:rsidR="005077A2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(</w:t>
      </w:r>
      <w:proofErr w:type="spellStart"/>
      <w:r w:rsidR="005077A2" w:rsidRPr="00580309">
        <w:rPr>
          <w:rFonts w:asciiTheme="majorBidi" w:hAnsiTheme="majorBidi" w:cstheme="majorBidi"/>
          <w:sz w:val="24"/>
          <w:szCs w:val="24"/>
          <w:rtl/>
          <w:lang w:bidi="ar-DZ"/>
        </w:rPr>
        <w:t>لوجيا</w:t>
      </w:r>
      <w:proofErr w:type="spellEnd"/>
      <w:r w:rsidR="005077A2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) </w:t>
      </w:r>
      <w:r w:rsidR="00C260D8" w:rsidRPr="00580309">
        <w:rPr>
          <w:rFonts w:asciiTheme="majorBidi" w:hAnsiTheme="majorBidi" w:cstheme="majorBidi"/>
          <w:sz w:val="24"/>
          <w:szCs w:val="24"/>
          <w:rtl/>
          <w:lang w:bidi="ar-DZ"/>
        </w:rPr>
        <w:t>و</w:t>
      </w:r>
      <w:r w:rsidR="005077A2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الذي ي</w:t>
      </w:r>
      <w:r w:rsidR="00C260D8" w:rsidRPr="00580309">
        <w:rPr>
          <w:rFonts w:asciiTheme="majorBidi" w:hAnsiTheme="majorBidi" w:cstheme="majorBidi"/>
          <w:sz w:val="24"/>
          <w:szCs w:val="24"/>
          <w:rtl/>
          <w:lang w:bidi="ar-DZ"/>
        </w:rPr>
        <w:t>عني العلم، وبذلك الكلمة (جيولوجيا) تعني علم الأرض.</w:t>
      </w:r>
    </w:p>
    <w:p w:rsidR="00C260D8" w:rsidRPr="00580309" w:rsidRDefault="00C260D8" w:rsidP="00C260D8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الجيولوجيا أو علم الأرض هو العلم الذي يبحث في أصل الأرض، وعلاقتها بالكون، ومكونتها</w:t>
      </w:r>
      <w:r w:rsidR="00A455FF" w:rsidRPr="00580309">
        <w:rPr>
          <w:rFonts w:asciiTheme="majorBidi" w:hAnsiTheme="majorBidi" w:cstheme="majorBidi"/>
          <w:sz w:val="24"/>
          <w:szCs w:val="24"/>
          <w:rtl/>
          <w:lang w:bidi="ar-DZ"/>
        </w:rPr>
        <w:t>، و شكلها، وتاريخها، والعمليات، و الحوادث، والتغيرات التي عاصرت نشأتها و لعبت دورا أساسيا في تشكلها بالصورة الحالية و نتائج ذلك.</w:t>
      </w:r>
    </w:p>
    <w:p w:rsidR="005077A2" w:rsidRPr="00580309" w:rsidRDefault="005077A2" w:rsidP="005077A2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الجيولوجيا علم حديث ازداد </w:t>
      </w:r>
      <w:proofErr w:type="spellStart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الإهتمام</w:t>
      </w:r>
      <w:proofErr w:type="spellEnd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به</w:t>
      </w:r>
      <w:proofErr w:type="spellEnd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منذ القرن التاسع عشر و انبثق عن تطوره عدة تخصصات.</w:t>
      </w:r>
    </w:p>
    <w:p w:rsidR="00F57F7E" w:rsidRPr="00580309" w:rsidRDefault="00F57F7E" w:rsidP="00F57F7E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proofErr w:type="gramStart"/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تخصصات</w:t>
      </w:r>
      <w:proofErr w:type="gramEnd"/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الجيولوجيا</w:t>
      </w:r>
    </w:p>
    <w:p w:rsidR="00F57F7E" w:rsidRPr="00580309" w:rsidRDefault="00F57F7E" w:rsidP="00F57F7E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فروع الجيولوجيا التي تهتم بمكونات الأرض</w:t>
      </w:r>
    </w:p>
    <w:p w:rsidR="00F57F7E" w:rsidRPr="00580309" w:rsidRDefault="00AF078F" w:rsidP="00F57F7E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تعتمد هذه</w:t>
      </w:r>
      <w:r w:rsidR="00F57F7E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الفروع على علم الكيمياء، لأن مكونات الأرض </w:t>
      </w:r>
      <w:proofErr w:type="spellStart"/>
      <w:r w:rsidR="00F57F7E" w:rsidRPr="00580309">
        <w:rPr>
          <w:rFonts w:asciiTheme="majorBidi" w:hAnsiTheme="majorBidi" w:cstheme="majorBidi"/>
          <w:sz w:val="24"/>
          <w:szCs w:val="24"/>
          <w:rtl/>
          <w:lang w:bidi="ar-DZ"/>
        </w:rPr>
        <w:t>ماهي</w:t>
      </w:r>
      <w:proofErr w:type="spellEnd"/>
      <w:r w:rsidR="00F57F7E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إلا مواد صلبة.</w:t>
      </w: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أهمها:</w:t>
      </w:r>
    </w:p>
    <w:p w:rsidR="00AF078F" w:rsidRPr="00580309" w:rsidRDefault="00AF078F" w:rsidP="00CB598A">
      <w:pPr>
        <w:pStyle w:val="Paragraphedeliste"/>
        <w:bidi/>
        <w:ind w:left="1077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علم الصخور</w:t>
      </w:r>
      <w:r w:rsidR="00CB598A"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CB598A"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pétrologie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الذي يهتم بدراسة الصخور و تصنيفها</w:t>
      </w:r>
      <w:r w:rsidR="00B51CD6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و كيفية تكوينها،</w:t>
      </w:r>
      <w:r w:rsidR="00B51CD6" w:rsidRPr="00580309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علم المعادن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minéralogie</w:t>
      </w:r>
      <w:r w:rsidR="00B51CD6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دراسة المعادن من حيث خصائصها الفيزيائية و الكيميائية و التعرف عليها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،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علم البلورات</w:t>
      </w:r>
      <w:r w:rsidR="00CB598A"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cristallographie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="00B51CD6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يهتم بدراسة  بلورات</w:t>
      </w:r>
      <w:r w:rsidR="00016C07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من حيث شكلها الهندسي وتركيبها</w:t>
      </w:r>
      <w:r w:rsidR="00B51CD6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="00F53FB6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.</w:t>
      </w:r>
    </w:p>
    <w:p w:rsidR="00F57F7E" w:rsidRPr="00580309" w:rsidRDefault="00F063D7" w:rsidP="00F063D7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فروع الجيولوجيا التي تهتم بالتراكيب الجيولوجيا للأرض</w:t>
      </w:r>
    </w:p>
    <w:p w:rsidR="00F063D7" w:rsidRPr="00580309" w:rsidRDefault="00F063D7" w:rsidP="00F063D7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تعتمد هذه الفروع على القوانين الفيزيائية لأن مكونات الأرض الصلبة تتعرض لقوى الضغط و الشد الناتجة عن حركات الأرض. من أهم هذه الفروع:</w:t>
      </w:r>
    </w:p>
    <w:p w:rsidR="00F063D7" w:rsidRPr="00580309" w:rsidRDefault="00505094" w:rsidP="00F063D7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الجيولوجيا البنائية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géologie structurale</w:t>
      </w: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دراسة </w:t>
      </w:r>
      <w:proofErr w:type="spellStart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إلتواءات</w:t>
      </w:r>
      <w:proofErr w:type="spellEnd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و التصدعات التي تحدث على </w:t>
      </w:r>
      <w:proofErr w:type="spellStart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طباقات</w:t>
      </w:r>
      <w:proofErr w:type="spellEnd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القشرة الأرضية،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علم الحركات الأرضية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tectonique</w:t>
      </w:r>
      <w:r w:rsidR="00E7320A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يهتم 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="00E7320A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ب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حركات الصفائح</w:t>
      </w:r>
      <w:r w:rsidR="00E7320A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.</w:t>
      </w:r>
    </w:p>
    <w:p w:rsidR="00E7320A" w:rsidRPr="00580309" w:rsidRDefault="00E7320A" w:rsidP="00E7320A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فروع الجيولوجية التي تهتم بتاريخ و تطورات الأرض</w:t>
      </w:r>
    </w:p>
    <w:p w:rsidR="00E7320A" w:rsidRPr="00580309" w:rsidRDefault="00E7320A" w:rsidP="00E7320A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تعتمد هذه الفروع على العلوم الطبيعة لأنها تقوم بدراسة كل جوانب الحياة على </w:t>
      </w:r>
      <w:proofErr w:type="spellStart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الا</w:t>
      </w:r>
      <w:r w:rsidR="00921079" w:rsidRPr="00580309">
        <w:rPr>
          <w:rFonts w:asciiTheme="majorBidi" w:hAnsiTheme="majorBidi" w:cstheme="majorBidi"/>
          <w:sz w:val="24"/>
          <w:szCs w:val="24"/>
          <w:rtl/>
          <w:lang w:bidi="ar-DZ"/>
        </w:rPr>
        <w:t>رض</w:t>
      </w:r>
      <w:proofErr w:type="spellEnd"/>
      <w:r w:rsidR="00921079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مند نشأتها من أهم هذه الفروع.</w:t>
      </w:r>
    </w:p>
    <w:p w:rsidR="00921079" w:rsidRPr="00580309" w:rsidRDefault="00921079" w:rsidP="00921079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علم الحفريات</w:t>
      </w: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paléontologie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و الذي يبحث في دراسة بقايا الأحياء التي تحتوي عليها الطباقات الرسوبية و يشمل أيضا دراسة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البيئة القديمة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paléoécologie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،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المناخ القديم 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paléoclimat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،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الجغرافيا القديمة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paléogéographie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،</w:t>
      </w:r>
      <w:r w:rsidR="00CB598A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="00CB598A"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علم الطباقات </w:t>
      </w:r>
      <w:r w:rsidR="00CB598A"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stratigraphie</w:t>
      </w:r>
      <w:r w:rsidR="00CB598A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والذي يبحث في تتابع </w:t>
      </w:r>
      <w:proofErr w:type="spellStart"/>
      <w:r w:rsidR="00CB598A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طباقات</w:t>
      </w:r>
      <w:proofErr w:type="spellEnd"/>
      <w:r w:rsidR="00CB598A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الصخور وترتيبها في نظام زمني بالنسبة لبعضها البعض.</w:t>
      </w:r>
    </w:p>
    <w:p w:rsidR="00457EAF" w:rsidRPr="00580309" w:rsidRDefault="00457EAF" w:rsidP="00457EAF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فروع الجيولوجيا التي تهتم بشكل تضاريس الأرض</w:t>
      </w:r>
    </w:p>
    <w:p w:rsidR="00457EAF" w:rsidRPr="00580309" w:rsidRDefault="00457EAF" w:rsidP="00457EAF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علم </w:t>
      </w:r>
      <w:proofErr w:type="spellStart"/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الجيومورفولوجيا</w:t>
      </w:r>
      <w:proofErr w:type="spellEnd"/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géomorphologie</w:t>
      </w:r>
      <w:r w:rsidRPr="00580309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يقوم بدراسة تضاريس سطح الأرض و أسباب تكونها، علم المساحات</w:t>
      </w:r>
      <w:r w:rsidRPr="00580309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géodésie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="008E47DF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يهتم بالقياسات على سطح الأرض.</w:t>
      </w:r>
    </w:p>
    <w:p w:rsidR="008E47DF" w:rsidRPr="00580309" w:rsidRDefault="008E47DF" w:rsidP="008E47DF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كل هذه الفروع تعتبر من العلوم الجيولوجيا الأساسية.</w:t>
      </w:r>
    </w:p>
    <w:p w:rsidR="008E47DF" w:rsidRPr="00580309" w:rsidRDefault="008E47DF" w:rsidP="008E47DF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</w:pPr>
      <w:proofErr w:type="gramStart"/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الجيولوجيا</w:t>
      </w:r>
      <w:proofErr w:type="gramEnd"/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 التطبيقية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 géologie appliquée </w:t>
      </w:r>
    </w:p>
    <w:p w:rsidR="00E7320A" w:rsidRPr="00580309" w:rsidRDefault="008E47DF" w:rsidP="00E7320A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ويعتمد هذا الفرع على العلوم الجيولوجيا الأساسية في </w:t>
      </w:r>
      <w:proofErr w:type="spellStart"/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>إستغلال</w:t>
      </w:r>
      <w:proofErr w:type="spellEnd"/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الموارد الطبيعية الموجودة داخل أو خارج القشرة الأرضية من معادن و مواد </w:t>
      </w:r>
      <w:proofErr w:type="spellStart"/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>طاقوية</w:t>
      </w:r>
      <w:proofErr w:type="spellEnd"/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و مياه </w:t>
      </w:r>
      <w:proofErr w:type="spellStart"/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>إستغلالا</w:t>
      </w:r>
      <w:proofErr w:type="spellEnd"/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spellStart"/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>إقتصاديا</w:t>
      </w:r>
      <w:proofErr w:type="spellEnd"/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>. ومن أهم أقسامه:</w:t>
      </w:r>
    </w:p>
    <w:p w:rsidR="007B1EB4" w:rsidRPr="00580309" w:rsidRDefault="00F4517B" w:rsidP="007B1EB4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جيولوجيا التعدين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>géologie minière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>:</w:t>
      </w:r>
      <w:r w:rsidR="007B1EB4"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  <w:r w:rsidR="007B1EB4" w:rsidRPr="00580309">
        <w:rPr>
          <w:rFonts w:asciiTheme="majorBidi" w:hAnsiTheme="majorBidi" w:cstheme="majorBidi"/>
          <w:sz w:val="24"/>
          <w:szCs w:val="24"/>
          <w:rtl/>
          <w:lang w:bidi="ar-DZ"/>
        </w:rPr>
        <w:t>الذي يعتمد على علوم الصخور، المعادن،  البلورات</w:t>
      </w: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F4517B" w:rsidRPr="00580309" w:rsidRDefault="00F4517B" w:rsidP="00F4517B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جيولوجيا المياه</w:t>
      </w:r>
      <w:r w:rsidRPr="00580309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hydrogéologie</w:t>
      </w:r>
      <w:r w:rsidRPr="00580309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:</w:t>
      </w:r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الذي يعتمد علي علم الطباقات، الجيولوجيا التركيبية و </w:t>
      </w:r>
      <w:proofErr w:type="spellStart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الجيومورفولوجيا</w:t>
      </w:r>
      <w:proofErr w:type="spellEnd"/>
      <w:r w:rsidRPr="00580309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F4517B" w:rsidRPr="00580309" w:rsidRDefault="00F4517B" w:rsidP="00F4517B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جيولوجيا التقنية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 géotechnique</w:t>
      </w:r>
      <w:r w:rsidR="00744F5F"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 </w:t>
      </w:r>
      <w:r w:rsidR="00744F5F"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 : </w:t>
      </w:r>
      <w:r w:rsidR="00744F5F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تعتمد على خصائص الصخور و ذلك لإنجاز المنشاءات الكبرى كطرقات وسكك الحديدية و السدود.....</w:t>
      </w:r>
    </w:p>
    <w:p w:rsidR="00744F5F" w:rsidRPr="00580309" w:rsidRDefault="00A719B2" w:rsidP="00744F5F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علوم الأرض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sciences de la terre</w:t>
      </w:r>
    </w:p>
    <w:p w:rsidR="00E7320A" w:rsidRPr="00580309" w:rsidRDefault="00A719B2" w:rsidP="00E7320A">
      <w:pPr>
        <w:pStyle w:val="Paragraphedeliste"/>
        <w:bidi/>
        <w:ind w:left="1080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تتدخل هذه العلوم في دراسة كوكب الأرض بكامله ومن أهمها:</w:t>
      </w:r>
    </w:p>
    <w:p w:rsidR="00A719B2" w:rsidRPr="00580309" w:rsidRDefault="00A719B2" w:rsidP="00A719B2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lastRenderedPageBreak/>
        <w:t xml:space="preserve">علم </w:t>
      </w:r>
      <w:proofErr w:type="gramStart"/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الزلازل </w:t>
      </w:r>
      <w:r w:rsidR="005E49B9"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 </w:t>
      </w:r>
      <w:r w:rsidR="005E49B9"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séismologie</w:t>
      </w:r>
      <w:proofErr w:type="gramEnd"/>
      <w:r w:rsidR="005E49B9"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: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الذي يدرس الهزات الأرضية و استخلاص النتائج حول الخصائص الداخلية </w:t>
      </w:r>
      <w:r w:rsidR="005E49B9"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للأرض.</w:t>
      </w:r>
    </w:p>
    <w:p w:rsidR="005E49B9" w:rsidRPr="00580309" w:rsidRDefault="005E49B9" w:rsidP="005E49B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علم البراكين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volcanologie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: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يدرس البراكين لمعرفة المكونات الداخلية للأرض.</w:t>
      </w:r>
    </w:p>
    <w:p w:rsidR="005E49B9" w:rsidRPr="00580309" w:rsidRDefault="005E49B9" w:rsidP="005E49B9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علم المحيطات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>Océanographie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>: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و يهتم بدراسة المحيطات من ناحية الفيزيائية حركة الأمواج و التيارات البحرية و من الناحية البيولوجية مختلف الأحياء الموجودة داخل البحار و المحيطات.</w:t>
      </w:r>
    </w:p>
    <w:p w:rsidR="006F2F9E" w:rsidRPr="00580309" w:rsidRDefault="006F2F9E" w:rsidP="006F2F9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علم الأرصاد الجوي و المناخ </w:t>
      </w:r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Météorologie et Climatologie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 : </w:t>
      </w:r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>يهتم بدراسة الغلاف الجوي للأرض.</w:t>
      </w:r>
    </w:p>
    <w:p w:rsidR="006F2F9E" w:rsidRDefault="006F2F9E" w:rsidP="006F2F9E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4"/>
          <w:szCs w:val="24"/>
          <w:lang w:val="fr-FR" w:bidi="ar-DZ"/>
        </w:rPr>
      </w:pP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علم التربة </w:t>
      </w:r>
      <w:proofErr w:type="gramStart"/>
      <w:r w:rsidRPr="00580309">
        <w:rPr>
          <w:rFonts w:asciiTheme="majorBidi" w:hAnsiTheme="majorBidi" w:cstheme="majorBidi"/>
          <w:b/>
          <w:bCs/>
          <w:sz w:val="24"/>
          <w:szCs w:val="24"/>
          <w:lang w:val="fr-FR" w:bidi="ar-DZ"/>
        </w:rPr>
        <w:t xml:space="preserve">Pédologie  </w:t>
      </w:r>
      <w:r w:rsidRPr="00580309">
        <w:rPr>
          <w:rFonts w:asciiTheme="majorBidi" w:hAnsiTheme="majorBidi" w:cstheme="majorBidi"/>
          <w:b/>
          <w:bCs/>
          <w:sz w:val="24"/>
          <w:szCs w:val="24"/>
          <w:rtl/>
          <w:lang w:val="fr-FR" w:bidi="ar-DZ"/>
        </w:rPr>
        <w:t xml:space="preserve"> :</w:t>
      </w:r>
      <w:proofErr w:type="gramEnd"/>
      <w:r w:rsidRPr="00580309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دراسة الجزء العلوي للقشرة الأرضية  الغير الصخري .</w:t>
      </w:r>
    </w:p>
    <w:p w:rsidR="00DB2398" w:rsidRDefault="00DB2398" w:rsidP="00DB2398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DB2398" w:rsidRDefault="00DB2398" w:rsidP="00DB2398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DB2398" w:rsidRDefault="00DB2398" w:rsidP="00DB2398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DB2398">
        <w:rPr>
          <w:rFonts w:asciiTheme="majorBidi" w:hAnsiTheme="majorBidi" w:cstheme="majorBidi"/>
          <w:noProof/>
          <w:sz w:val="24"/>
          <w:szCs w:val="24"/>
          <w:rtl/>
          <w:lang w:eastAsia="fr-FR"/>
        </w:rPr>
        <w:drawing>
          <wp:inline distT="0" distB="0" distL="0" distR="0">
            <wp:extent cx="5760720" cy="4083215"/>
            <wp:effectExtent l="19050" t="0" r="0" b="0"/>
            <wp:docPr id="4" name="Obje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480720"/>
                      <a:chOff x="0" y="260648"/>
                      <a:chExt cx="9144000" cy="6480720"/>
                    </a:xfrm>
                  </a:grpSpPr>
                  <a:sp>
                    <a:nvSpPr>
                      <a:cNvPr id="2" name="Rectangle 1"/>
                      <a:cNvSpPr/>
                    </a:nvSpPr>
                    <a:spPr>
                      <a:xfrm>
                        <a:off x="1907704" y="260648"/>
                        <a:ext cx="1440160" cy="50405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géographie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" name="Flèche vers le bas 4"/>
                      <a:cNvSpPr/>
                    </a:nvSpPr>
                    <a:spPr>
                      <a:xfrm>
                        <a:off x="2555776" y="764704"/>
                        <a:ext cx="45719" cy="360040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Rectangle 5"/>
                      <a:cNvSpPr/>
                    </a:nvSpPr>
                    <a:spPr>
                      <a:xfrm>
                        <a:off x="1907704" y="1268760"/>
                        <a:ext cx="1872208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Géomorphologie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Rectangle 7"/>
                      <a:cNvSpPr/>
                    </a:nvSpPr>
                    <a:spPr>
                      <a:xfrm>
                        <a:off x="3779912" y="260648"/>
                        <a:ext cx="1440160" cy="50405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Science de la</a:t>
                          </a:r>
                          <a:r>
                            <a:rPr lang="fr-FR" dirty="0" smtClean="0">
                              <a:solidFill>
                                <a:schemeClr val="tx1"/>
                              </a:solidFill>
                            </a:rPr>
                            <a:t> </a:t>
                          </a:r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vie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Rectangle 8"/>
                      <a:cNvSpPr/>
                    </a:nvSpPr>
                    <a:spPr>
                      <a:xfrm>
                        <a:off x="5580112" y="260648"/>
                        <a:ext cx="1368152" cy="50405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Physique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Rectangle 9"/>
                      <a:cNvSpPr/>
                    </a:nvSpPr>
                    <a:spPr>
                      <a:xfrm>
                        <a:off x="7380312" y="260648"/>
                        <a:ext cx="1440160" cy="50405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Chimie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4">
                          <a:shade val="50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3" name="Rectangle 12"/>
                      <a:cNvSpPr/>
                    </a:nvSpPr>
                    <a:spPr>
                      <a:xfrm>
                        <a:off x="107504" y="1268760"/>
                        <a:ext cx="1368152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Géodésie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4" name="Rectangle 13"/>
                      <a:cNvSpPr/>
                    </a:nvSpPr>
                    <a:spPr>
                      <a:xfrm>
                        <a:off x="107504" y="1844824"/>
                        <a:ext cx="1368152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Sismologie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5" name="Rectangle 14"/>
                      <a:cNvSpPr/>
                    </a:nvSpPr>
                    <a:spPr>
                      <a:xfrm>
                        <a:off x="107504" y="2348880"/>
                        <a:ext cx="1440160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volcanologie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Rectangle 15"/>
                      <a:cNvSpPr/>
                    </a:nvSpPr>
                    <a:spPr>
                      <a:xfrm>
                        <a:off x="107504" y="2780928"/>
                        <a:ext cx="1584176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océanographie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8" name="Rectangle 17"/>
                      <a:cNvSpPr/>
                    </a:nvSpPr>
                    <a:spPr>
                      <a:xfrm>
                        <a:off x="107504" y="3212976"/>
                        <a:ext cx="1512168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Météorologie 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Rectangle 18"/>
                      <a:cNvSpPr/>
                    </a:nvSpPr>
                    <a:spPr>
                      <a:xfrm>
                        <a:off x="107504" y="3717032"/>
                        <a:ext cx="144016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Climatologie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0" name="Rectangle 19"/>
                      <a:cNvSpPr/>
                    </a:nvSpPr>
                    <a:spPr>
                      <a:xfrm>
                        <a:off x="107504" y="4221088"/>
                        <a:ext cx="144016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Pédologie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1" name="Rectangle 20"/>
                      <a:cNvSpPr/>
                    </a:nvSpPr>
                    <a:spPr>
                      <a:xfrm>
                        <a:off x="107504" y="4797152"/>
                        <a:ext cx="1440160" cy="2880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Planétologie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2" name="Rectangle 21"/>
                      <a:cNvSpPr/>
                    </a:nvSpPr>
                    <a:spPr>
                      <a:xfrm>
                        <a:off x="3779912" y="1916832"/>
                        <a:ext cx="1584176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Paléontologie 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3" name="Rectangle 22"/>
                      <a:cNvSpPr/>
                    </a:nvSpPr>
                    <a:spPr>
                      <a:xfrm>
                        <a:off x="3779912" y="2636912"/>
                        <a:ext cx="1440160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Stratigraphie 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4" name="Rectangle 23"/>
                      <a:cNvSpPr/>
                    </a:nvSpPr>
                    <a:spPr>
                      <a:xfrm>
                        <a:off x="3563888" y="3284984"/>
                        <a:ext cx="2232248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Paléo environnement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" name="Rectangle 24"/>
                      <a:cNvSpPr/>
                    </a:nvSpPr>
                    <a:spPr>
                      <a:xfrm>
                        <a:off x="3563888" y="4005064"/>
                        <a:ext cx="2160240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Paléogéographie 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6" name="Rectangle 25"/>
                      <a:cNvSpPr/>
                    </a:nvSpPr>
                    <a:spPr>
                      <a:xfrm>
                        <a:off x="3635896" y="4725144"/>
                        <a:ext cx="216024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Géologie historique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7" name="Rectangle 26"/>
                      <a:cNvSpPr/>
                    </a:nvSpPr>
                    <a:spPr>
                      <a:xfrm>
                        <a:off x="5580112" y="1196752"/>
                        <a:ext cx="1440160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Géophysique</a:t>
                          </a:r>
                          <a:r>
                            <a:rPr lang="fr-FR" dirty="0" smtClean="0">
                              <a:solidFill>
                                <a:srgbClr val="FF0000"/>
                              </a:solidFill>
                            </a:rPr>
                            <a:t> </a:t>
                          </a:r>
                          <a:endParaRPr lang="fr-FR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8" name="Rectangle 27"/>
                      <a:cNvSpPr/>
                    </a:nvSpPr>
                    <a:spPr>
                      <a:xfrm>
                        <a:off x="5580112" y="1916832"/>
                        <a:ext cx="1512168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Géologie</a:t>
                          </a:r>
                          <a:r>
                            <a:rPr lang="fr-FR" dirty="0" smtClean="0">
                              <a:solidFill>
                                <a:schemeClr val="tx1"/>
                              </a:solidFill>
                            </a:rPr>
                            <a:t> </a:t>
                          </a:r>
                        </a:p>
                        <a:p>
                          <a:pPr algn="ctr"/>
                          <a:r>
                            <a:rPr lang="fr-FR" dirty="0" smtClean="0">
                              <a:solidFill>
                                <a:schemeClr val="tx1"/>
                              </a:solidFill>
                            </a:rPr>
                            <a:t>structurale</a:t>
                          </a:r>
                          <a:endParaRPr lang="fr-FR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9" name="Rectangle 28"/>
                      <a:cNvSpPr/>
                    </a:nvSpPr>
                    <a:spPr>
                      <a:xfrm>
                        <a:off x="5436096" y="2636912"/>
                        <a:ext cx="1656184" cy="43204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Géotectonique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Rectangle 29"/>
                      <a:cNvSpPr/>
                    </a:nvSpPr>
                    <a:spPr>
                      <a:xfrm>
                        <a:off x="7308304" y="1916832"/>
                        <a:ext cx="1656184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Cristallographie 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Rectangle 30"/>
                      <a:cNvSpPr/>
                    </a:nvSpPr>
                    <a:spPr>
                      <a:xfrm>
                        <a:off x="7452320" y="2564904"/>
                        <a:ext cx="1584176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Minéralogie</a:t>
                          </a:r>
                          <a:r>
                            <a:rPr lang="fr-FR" dirty="0" smtClean="0"/>
                            <a:t>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2" name="Rectangle 31"/>
                      <a:cNvSpPr/>
                    </a:nvSpPr>
                    <a:spPr>
                      <a:xfrm>
                        <a:off x="7452320" y="3212976"/>
                        <a:ext cx="1296144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Pétrologie</a:t>
                          </a:r>
                          <a:r>
                            <a:rPr lang="fr-FR" dirty="0" smtClean="0">
                              <a:solidFill>
                                <a:schemeClr val="tx1"/>
                              </a:solidFill>
                            </a:rPr>
                            <a:t> </a:t>
                          </a:r>
                          <a:endParaRPr lang="fr-FR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3" name="Rectangle 32"/>
                      <a:cNvSpPr/>
                    </a:nvSpPr>
                    <a:spPr>
                      <a:xfrm>
                        <a:off x="7524328" y="3861048"/>
                        <a:ext cx="1296144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Géochimie</a:t>
                          </a:r>
                          <a:r>
                            <a:rPr lang="fr-FR" dirty="0" smtClean="0">
                              <a:solidFill>
                                <a:schemeClr val="tx1"/>
                              </a:solidFill>
                            </a:rPr>
                            <a:t> </a:t>
                          </a:r>
                          <a:endParaRPr lang="fr-FR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" name="Rectangle 33"/>
                      <a:cNvSpPr/>
                    </a:nvSpPr>
                    <a:spPr>
                      <a:xfrm>
                        <a:off x="1907704" y="1844824"/>
                        <a:ext cx="1584176" cy="50405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Géologie</a:t>
                          </a:r>
                          <a:r>
                            <a:rPr lang="fr-FR" dirty="0" smtClean="0">
                              <a:solidFill>
                                <a:schemeClr val="tx1"/>
                              </a:solidFill>
                            </a:rPr>
                            <a:t> </a:t>
                          </a:r>
                          <a:r>
                            <a:rPr lang="fr-FR" dirty="0" smtClean="0">
                              <a:solidFill>
                                <a:schemeClr val="bg1"/>
                              </a:solidFill>
                            </a:rPr>
                            <a:t>physique</a:t>
                          </a:r>
                          <a:endParaRPr lang="fr-FR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40" name="Connecteur droit avec flèche 39"/>
                      <a:cNvCxnSpPr>
                        <a:stCxn id="13" idx="3"/>
                        <a:endCxn id="6" idx="1"/>
                      </a:cNvCxnSpPr>
                    </a:nvCxnSpPr>
                    <a:spPr>
                      <a:xfrm>
                        <a:off x="1475656" y="1448780"/>
                        <a:ext cx="432048" cy="3600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46" name="Connecteur droit avec flèche 45"/>
                      <a:cNvCxnSpPr>
                        <a:stCxn id="14" idx="3"/>
                      </a:cNvCxnSpPr>
                    </a:nvCxnSpPr>
                    <a:spPr>
                      <a:xfrm>
                        <a:off x="1475656" y="2024844"/>
                        <a:ext cx="360040" cy="3600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6" name="Connecteur droit 55"/>
                      <a:cNvCxnSpPr>
                        <a:stCxn id="15" idx="3"/>
                      </a:cNvCxnSpPr>
                    </a:nvCxnSpPr>
                    <a:spPr>
                      <a:xfrm>
                        <a:off x="1547664" y="2528900"/>
                        <a:ext cx="432048" cy="3600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58" name="Connecteur droit 57"/>
                      <a:cNvCxnSpPr>
                        <a:stCxn id="16" idx="3"/>
                      </a:cNvCxnSpPr>
                    </a:nvCxnSpPr>
                    <a:spPr>
                      <a:xfrm>
                        <a:off x="1691680" y="2960948"/>
                        <a:ext cx="504056" cy="3600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0" name="Connecteur droit 59"/>
                      <a:cNvCxnSpPr>
                        <a:stCxn id="18" idx="3"/>
                      </a:cNvCxnSpPr>
                    </a:nvCxnSpPr>
                    <a:spPr>
                      <a:xfrm flipV="1">
                        <a:off x="1619672" y="3356992"/>
                        <a:ext cx="792088" cy="3600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2" name="Connecteur droit 61"/>
                      <a:cNvCxnSpPr>
                        <a:stCxn id="19" idx="3"/>
                      </a:cNvCxnSpPr>
                    </a:nvCxnSpPr>
                    <a:spPr>
                      <a:xfrm>
                        <a:off x="1547664" y="3933056"/>
                        <a:ext cx="1080120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4" name="Connecteur droit 63"/>
                      <a:cNvCxnSpPr>
                        <a:stCxn id="20" idx="3"/>
                      </a:cNvCxnSpPr>
                    </a:nvCxnSpPr>
                    <a:spPr>
                      <a:xfrm>
                        <a:off x="1547664" y="4437112"/>
                        <a:ext cx="1296144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6" name="Connecteur droit 65"/>
                      <a:cNvCxnSpPr>
                        <a:stCxn id="21" idx="3"/>
                      </a:cNvCxnSpPr>
                    </a:nvCxnSpPr>
                    <a:spPr>
                      <a:xfrm>
                        <a:off x="1547664" y="4941168"/>
                        <a:ext cx="1584176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8" name="Connecteur droit avec flèche 67"/>
                      <a:cNvCxnSpPr/>
                    </a:nvCxnSpPr>
                    <a:spPr>
                      <a:xfrm flipV="1">
                        <a:off x="1979712" y="2276872"/>
                        <a:ext cx="0" cy="288032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0" name="Connecteur droit avec flèche 69"/>
                      <a:cNvCxnSpPr/>
                    </a:nvCxnSpPr>
                    <a:spPr>
                      <a:xfrm flipV="1">
                        <a:off x="2195736" y="2348880"/>
                        <a:ext cx="0" cy="648072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2" name="Connecteur droit avec flèche 71"/>
                      <a:cNvCxnSpPr/>
                    </a:nvCxnSpPr>
                    <a:spPr>
                      <a:xfrm flipV="1">
                        <a:off x="2411760" y="2276872"/>
                        <a:ext cx="0" cy="108012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4" name="Connecteur droit avec flèche 73"/>
                      <a:cNvCxnSpPr/>
                    </a:nvCxnSpPr>
                    <a:spPr>
                      <a:xfrm flipV="1">
                        <a:off x="2627784" y="2348880"/>
                        <a:ext cx="0" cy="1584176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6" name="Connecteur droit avec flèche 75"/>
                      <a:cNvCxnSpPr/>
                    </a:nvCxnSpPr>
                    <a:spPr>
                      <a:xfrm flipV="1">
                        <a:off x="2843808" y="2420888"/>
                        <a:ext cx="0" cy="201622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78" name="Connecteur droit avec flèche 77"/>
                      <a:cNvCxnSpPr/>
                    </a:nvCxnSpPr>
                    <a:spPr>
                      <a:xfrm flipV="1">
                        <a:off x="3131840" y="2420888"/>
                        <a:ext cx="0" cy="252028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0" name="Connecteur droit 79"/>
                      <a:cNvCxnSpPr/>
                    </a:nvCxnSpPr>
                    <a:spPr>
                      <a:xfrm>
                        <a:off x="3347864" y="2420888"/>
                        <a:ext cx="0" cy="36004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2" name="Connecteur droit avec flèche 81"/>
                      <a:cNvCxnSpPr>
                        <a:endCxn id="23" idx="1"/>
                      </a:cNvCxnSpPr>
                    </a:nvCxnSpPr>
                    <a:spPr>
                      <a:xfrm>
                        <a:off x="3347864" y="2780928"/>
                        <a:ext cx="432048" cy="3600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3" name="Flèche vers le bas 82"/>
                      <a:cNvSpPr/>
                    </a:nvSpPr>
                    <a:spPr>
                      <a:xfrm>
                        <a:off x="4499992" y="764704"/>
                        <a:ext cx="72008" cy="1008112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85" name="Connecteur droit 84"/>
                      <a:cNvCxnSpPr>
                        <a:stCxn id="27" idx="1"/>
                      </a:cNvCxnSpPr>
                    </a:nvCxnSpPr>
                    <a:spPr>
                      <a:xfrm flipH="1">
                        <a:off x="4139952" y="1412776"/>
                        <a:ext cx="1440160" cy="0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7" name="Connecteur droit avec flèche 86"/>
                      <a:cNvCxnSpPr>
                        <a:endCxn id="34" idx="3"/>
                      </a:cNvCxnSpPr>
                    </a:nvCxnSpPr>
                    <a:spPr>
                      <a:xfrm flipH="1">
                        <a:off x="3491880" y="1412776"/>
                        <a:ext cx="648072" cy="684076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88" name="Flèche vers le bas 87"/>
                      <a:cNvSpPr/>
                    </a:nvSpPr>
                    <a:spPr>
                      <a:xfrm>
                        <a:off x="2699792" y="1700808"/>
                        <a:ext cx="45719" cy="72008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9" name="Flèche vers le bas 88"/>
                      <a:cNvSpPr/>
                    </a:nvSpPr>
                    <a:spPr>
                      <a:xfrm>
                        <a:off x="4572000" y="2420888"/>
                        <a:ext cx="45719" cy="144016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0" name="Flèche vers le bas 89"/>
                      <a:cNvSpPr/>
                    </a:nvSpPr>
                    <a:spPr>
                      <a:xfrm>
                        <a:off x="4572000" y="3068960"/>
                        <a:ext cx="72008" cy="144016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1" name="Flèche vers le bas 90"/>
                      <a:cNvSpPr/>
                    </a:nvSpPr>
                    <a:spPr>
                      <a:xfrm>
                        <a:off x="4572000" y="3645024"/>
                        <a:ext cx="45719" cy="288032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2" name="Flèche vers le bas 91"/>
                      <a:cNvSpPr/>
                    </a:nvSpPr>
                    <a:spPr>
                      <a:xfrm>
                        <a:off x="4644008" y="4365104"/>
                        <a:ext cx="45719" cy="288032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3" name="Flèche vers le bas 92"/>
                      <a:cNvSpPr/>
                    </a:nvSpPr>
                    <a:spPr>
                      <a:xfrm>
                        <a:off x="6300192" y="836712"/>
                        <a:ext cx="45719" cy="288032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4" name="Flèche vers le bas 93"/>
                      <a:cNvSpPr/>
                    </a:nvSpPr>
                    <a:spPr>
                      <a:xfrm>
                        <a:off x="6300192" y="1628800"/>
                        <a:ext cx="72008" cy="216024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5" name="Flèche vers le bas 94"/>
                      <a:cNvSpPr/>
                    </a:nvSpPr>
                    <a:spPr>
                      <a:xfrm>
                        <a:off x="6372200" y="2420888"/>
                        <a:ext cx="45719" cy="144016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7" name="Flèche vers le bas 96"/>
                      <a:cNvSpPr/>
                    </a:nvSpPr>
                    <a:spPr>
                      <a:xfrm>
                        <a:off x="8028384" y="836712"/>
                        <a:ext cx="72008" cy="936104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8" name="Flèche vers le bas 97"/>
                      <a:cNvSpPr/>
                    </a:nvSpPr>
                    <a:spPr>
                      <a:xfrm>
                        <a:off x="8100392" y="2276872"/>
                        <a:ext cx="72008" cy="216024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9" name="Flèche vers le bas 98"/>
                      <a:cNvSpPr/>
                    </a:nvSpPr>
                    <a:spPr>
                      <a:xfrm>
                        <a:off x="8100392" y="2924944"/>
                        <a:ext cx="72008" cy="216024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0" name="Flèche vers le bas 99"/>
                      <a:cNvSpPr/>
                    </a:nvSpPr>
                    <a:spPr>
                      <a:xfrm>
                        <a:off x="8172400" y="3573016"/>
                        <a:ext cx="72008" cy="216024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02" name="Connecteur droit 101"/>
                      <a:cNvCxnSpPr/>
                    </a:nvCxnSpPr>
                    <a:spPr>
                      <a:xfrm>
                        <a:off x="6444208" y="3140968"/>
                        <a:ext cx="0" cy="187220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4" name="Connecteur droit avec flèche 103"/>
                      <a:cNvCxnSpPr>
                        <a:endCxn id="26" idx="3"/>
                      </a:cNvCxnSpPr>
                    </a:nvCxnSpPr>
                    <a:spPr>
                      <a:xfrm flipH="1" flipV="1">
                        <a:off x="5796136" y="4941168"/>
                        <a:ext cx="648072" cy="72008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6" name="Connecteur droit 105"/>
                      <a:cNvCxnSpPr/>
                    </a:nvCxnSpPr>
                    <a:spPr>
                      <a:xfrm flipV="1">
                        <a:off x="0" y="5589240"/>
                        <a:ext cx="9144000" cy="72008"/>
                      </a:xfrm>
                      <a:prstGeom prst="line">
                        <a:avLst/>
                      </a:prstGeom>
                    </a:spPr>
                    <a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07" name="Rectangle 106"/>
                      <a:cNvSpPr/>
                    </a:nvSpPr>
                    <a:spPr>
                      <a:xfrm>
                        <a:off x="4572000" y="5661248"/>
                        <a:ext cx="1512168" cy="57606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Géologie pétrolière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8" name="Rectangle 107"/>
                      <a:cNvSpPr/>
                    </a:nvSpPr>
                    <a:spPr>
                      <a:xfrm>
                        <a:off x="7164288" y="5500702"/>
                        <a:ext cx="1979712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Géologie minière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9" name="Rectangle 108"/>
                      <a:cNvSpPr/>
                    </a:nvSpPr>
                    <a:spPr>
                      <a:xfrm>
                        <a:off x="7164288" y="6021288"/>
                        <a:ext cx="1979712" cy="36004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Hydrogéologie </a:t>
                          </a:r>
                          <a:endParaRPr lang="fr-FR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0" name="Flèche vers le bas 109"/>
                      <a:cNvSpPr/>
                    </a:nvSpPr>
                    <a:spPr>
                      <a:xfrm>
                        <a:off x="8244408" y="4293096"/>
                        <a:ext cx="45719" cy="1296144"/>
                      </a:xfrm>
                      <a:prstGeom prst="down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fr-FR"/>
                        </a:p>
                      </a:txBody>
                      <a:useSpRect/>
                    </a:txSp>
                    <a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a:style>
                  </a:sp>
                  <a:cxnSp>
                    <a:nvCxnSpPr>
                      <a:cNvPr id="118" name="Connecteur droit 117"/>
                      <a:cNvCxnSpPr/>
                    </a:nvCxnSpPr>
                    <a:spPr>
                      <a:xfrm>
                        <a:off x="6732240" y="2348880"/>
                        <a:ext cx="0" cy="3744416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0" name="Connecteur droit avec flèche 119"/>
                      <a:cNvCxnSpPr/>
                    </a:nvCxnSpPr>
                    <a:spPr>
                      <a:xfrm flipV="1">
                        <a:off x="6732240" y="6093296"/>
                        <a:ext cx="432048" cy="36004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4" name="Connecteur droit 123"/>
                      <a:cNvCxnSpPr/>
                    </a:nvCxnSpPr>
                    <a:spPr>
                      <a:xfrm>
                        <a:off x="6876256" y="2348880"/>
                        <a:ext cx="72008" cy="3528392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6" name="Connecteur droit avec flèche 125"/>
                      <a:cNvCxnSpPr/>
                    </a:nvCxnSpPr>
                    <a:spPr>
                      <a:xfrm>
                        <a:off x="6948264" y="5877272"/>
                        <a:ext cx="216024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8" name="Connecteur droit 127"/>
                      <a:cNvCxnSpPr/>
                    </a:nvCxnSpPr>
                    <a:spPr>
                      <a:xfrm>
                        <a:off x="4067944" y="5157192"/>
                        <a:ext cx="0" cy="864096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0" name="Connecteur droit avec flèche 129"/>
                      <a:cNvCxnSpPr/>
                    </a:nvCxnSpPr>
                    <a:spPr>
                      <a:xfrm>
                        <a:off x="4067944" y="6021288"/>
                        <a:ext cx="432048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2" name="Connecteur droit 131"/>
                      <a:cNvCxnSpPr>
                        <a:stCxn id="33" idx="1"/>
                      </a:cNvCxnSpPr>
                    </a:nvCxnSpPr>
                    <a:spPr>
                      <a:xfrm flipH="1">
                        <a:off x="6588224" y="4041068"/>
                        <a:ext cx="936104" cy="36004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4" name="Connecteur droit 133"/>
                      <a:cNvCxnSpPr/>
                    </a:nvCxnSpPr>
                    <a:spPr>
                      <a:xfrm>
                        <a:off x="6588224" y="4077072"/>
                        <a:ext cx="0" cy="2232248"/>
                      </a:xfrm>
                      <a:prstGeom prst="line">
                        <a:avLst/>
                      </a:prstGeom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6" name="Connecteur droit avec flèche 135"/>
                      <a:cNvCxnSpPr/>
                    </a:nvCxnSpPr>
                    <a:spPr>
                      <a:xfrm>
                        <a:off x="6588224" y="6309320"/>
                        <a:ext cx="576064" cy="0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137" name="Rectangle 136"/>
                      <a:cNvSpPr/>
                    </a:nvSpPr>
                    <a:spPr>
                      <a:xfrm>
                        <a:off x="251520" y="6453336"/>
                        <a:ext cx="6696744" cy="2880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u="sng" dirty="0" smtClean="0"/>
                            <a:t>Relations des spécialités géologiques avec les sciences de la terre </a:t>
                          </a:r>
                          <a:endParaRPr lang="fr-FR" u="sng" dirty="0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7A4A59" w:rsidRDefault="007A4A59" w:rsidP="007A4A59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7A4A59" w:rsidRPr="00DB2398" w:rsidRDefault="007A4A59" w:rsidP="007A4A59">
      <w:pP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7A4A59">
        <w:rPr>
          <w:rFonts w:asciiTheme="majorBidi" w:hAnsiTheme="majorBidi" w:cstheme="majorBidi"/>
          <w:sz w:val="24"/>
          <w:szCs w:val="24"/>
          <w:rtl/>
          <w:lang w:bidi="ar-DZ"/>
        </w:rPr>
        <w:drawing>
          <wp:inline distT="0" distB="0" distL="0" distR="0">
            <wp:extent cx="5760720" cy="1765086"/>
            <wp:effectExtent l="19050" t="0" r="0" b="0"/>
            <wp:docPr id="3" name="Obje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60432" cy="2592288"/>
                      <a:chOff x="179512" y="4149080"/>
                      <a:chExt cx="8460432" cy="2592288"/>
                    </a:xfrm>
                  </a:grpSpPr>
                  <a:sp>
                    <a:nvSpPr>
                      <a:cNvPr id="14" name="Rectangle 13"/>
                      <a:cNvSpPr/>
                    </a:nvSpPr>
                    <a:spPr>
                      <a:xfrm>
                        <a:off x="179512" y="4149080"/>
                        <a:ext cx="8460432" cy="259228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fr-FR" dirty="0" smtClean="0"/>
                            <a:t>Référence bibliographique :</a:t>
                          </a:r>
                        </a:p>
                        <a:p>
                          <a:pPr algn="ctr"/>
                          <a:r>
                            <a:rPr lang="fr-FR" b="1" dirty="0" smtClean="0"/>
                            <a:t>Géologie objets et méthodes </a:t>
                          </a:r>
                          <a:r>
                            <a:rPr lang="fr-FR" dirty="0" smtClean="0"/>
                            <a:t>:  J. </a:t>
                          </a:r>
                          <a:r>
                            <a:rPr lang="fr-FR" dirty="0" err="1" smtClean="0"/>
                            <a:t>Dercourt</a:t>
                          </a:r>
                          <a:r>
                            <a:rPr lang="fr-FR" dirty="0" smtClean="0"/>
                            <a:t>    et  J. Paquet</a:t>
                          </a:r>
                        </a:p>
                        <a:p>
                          <a:pPr algn="ctr"/>
                          <a:r>
                            <a:rPr lang="fr-FR" b="1" dirty="0" smtClean="0"/>
                            <a:t>Eléments </a:t>
                          </a:r>
                          <a:r>
                            <a:rPr lang="fr-FR" dirty="0" smtClean="0"/>
                            <a:t>de </a:t>
                          </a:r>
                          <a:r>
                            <a:rPr lang="fr-FR" b="1" dirty="0" smtClean="0"/>
                            <a:t>géologie : </a:t>
                          </a:r>
                          <a:r>
                            <a:rPr lang="fr-FR" dirty="0" smtClean="0"/>
                            <a:t>C.</a:t>
                          </a:r>
                          <a:r>
                            <a:rPr lang="ar-DZ" dirty="0" smtClean="0"/>
                            <a:t> </a:t>
                          </a:r>
                          <a:r>
                            <a:rPr lang="fr-FR" dirty="0" smtClean="0"/>
                            <a:t>Pomerol ;  M. Renard ; S. Guillot</a:t>
                          </a:r>
                        </a:p>
                        <a:p>
                          <a:pPr algn="ctr"/>
                          <a:r>
                            <a:rPr lang="fr-FR" b="1" dirty="0" smtClean="0"/>
                            <a:t>Dictionnaire de géologie: </a:t>
                          </a:r>
                          <a:r>
                            <a:rPr lang="fr-FR" dirty="0" smtClean="0"/>
                            <a:t>A. Foucault  et J.F. Raoult</a:t>
                          </a:r>
                        </a:p>
                        <a:p>
                          <a:pPr algn="ctr"/>
                          <a:r>
                            <a:rPr lang="fr-FR" dirty="0" smtClean="0"/>
                            <a:t>Sites  web: www. Géosciences.fr</a:t>
                          </a:r>
                        </a:p>
                        <a:p>
                          <a:r>
                            <a:rPr lang="fr-FR" dirty="0" smtClean="0"/>
                            <a:t>                                                              http://www.enslyon.fr/PlanetTerre</a:t>
                          </a:r>
                        </a:p>
                        <a:p>
                          <a:pPr algn="ctr"/>
                          <a:r>
                            <a:rPr lang="ar-DZ" b="1" dirty="0" smtClean="0"/>
                            <a:t>مبادئ الجيولوجيا</a:t>
                          </a:r>
                          <a:r>
                            <a:rPr lang="ar-DZ" dirty="0" smtClean="0"/>
                            <a:t>: </a:t>
                          </a:r>
                          <a:r>
                            <a:rPr lang="ar-DZ" dirty="0" err="1" smtClean="0"/>
                            <a:t>دكتورعلي</a:t>
                          </a:r>
                          <a:r>
                            <a:rPr lang="ar-DZ" dirty="0" smtClean="0"/>
                            <a:t> الدنيا</a:t>
                          </a:r>
                        </a:p>
                        <a:p>
                          <a:pPr algn="ctr"/>
                          <a:r>
                            <a:rPr lang="ar-DZ" dirty="0" smtClean="0"/>
                            <a:t> دكتور </a:t>
                          </a:r>
                          <a:r>
                            <a:rPr lang="ar-DZ" dirty="0" err="1" smtClean="0"/>
                            <a:t>ميشل</a:t>
                          </a:r>
                          <a:r>
                            <a:rPr lang="ar-DZ" dirty="0" smtClean="0"/>
                            <a:t> كامل </a:t>
                          </a:r>
                          <a:r>
                            <a:rPr lang="ar-DZ" dirty="0" err="1" smtClean="0"/>
                            <a:t>عطالله</a:t>
                          </a:r>
                          <a:r>
                            <a:rPr lang="ar-DZ" dirty="0" smtClean="0"/>
                            <a:t> </a:t>
                          </a:r>
                          <a:r>
                            <a:rPr lang="ar-DZ" dirty="0" smtClean="0"/>
                            <a:t>:  </a:t>
                          </a:r>
                          <a:r>
                            <a:rPr lang="ar-DZ" b="1" dirty="0" smtClean="0"/>
                            <a:t>أساسيات علم الجيولوجيا</a:t>
                          </a:r>
                          <a:endParaRPr lang="fr-FR" b="1" dirty="0" smtClean="0"/>
                        </a:p>
                        <a:p>
                          <a:pPr algn="ctr"/>
                          <a:endParaRPr lang="fr-FR" dirty="0" smtClean="0"/>
                        </a:p>
                        <a:p>
                          <a:pPr algn="ctr"/>
                          <a:endParaRPr lang="fr-FR" sz="1400" b="1" dirty="0" smtClean="0"/>
                        </a:p>
                        <a:p>
                          <a:pPr algn="ctr"/>
                          <a:endParaRPr lang="fr-FR" b="1" dirty="0" smtClean="0"/>
                        </a:p>
                        <a:p>
                          <a:pPr algn="ctr"/>
                          <a:endParaRPr lang="fr-FR" b="1" dirty="0"/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sectPr w:rsidR="007A4A59" w:rsidRPr="00DB2398" w:rsidSect="007E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A26"/>
    <w:multiLevelType w:val="hybridMultilevel"/>
    <w:tmpl w:val="C76AADB6"/>
    <w:lvl w:ilvl="0" w:tplc="7AFA46B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A246A"/>
    <w:multiLevelType w:val="hybridMultilevel"/>
    <w:tmpl w:val="D1B8F8B0"/>
    <w:lvl w:ilvl="0" w:tplc="B1C2DD6A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2D746C"/>
    <w:multiLevelType w:val="hybridMultilevel"/>
    <w:tmpl w:val="CA4EA97E"/>
    <w:lvl w:ilvl="0" w:tplc="742C57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A7BC4"/>
    <w:multiLevelType w:val="hybridMultilevel"/>
    <w:tmpl w:val="F4E23200"/>
    <w:lvl w:ilvl="0" w:tplc="A3C2C18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C445AB"/>
    <w:multiLevelType w:val="hybridMultilevel"/>
    <w:tmpl w:val="990283D4"/>
    <w:lvl w:ilvl="0" w:tplc="3CB2CE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E335F"/>
    <w:multiLevelType w:val="hybridMultilevel"/>
    <w:tmpl w:val="83BEB516"/>
    <w:lvl w:ilvl="0" w:tplc="8116C16C">
      <w:start w:val="1"/>
      <w:numFmt w:val="arabicAlpha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1438D"/>
    <w:rsid w:val="00016C07"/>
    <w:rsid w:val="000A65E8"/>
    <w:rsid w:val="00112C50"/>
    <w:rsid w:val="00143295"/>
    <w:rsid w:val="00167487"/>
    <w:rsid w:val="001A40A5"/>
    <w:rsid w:val="00233629"/>
    <w:rsid w:val="00457EAF"/>
    <w:rsid w:val="0047368D"/>
    <w:rsid w:val="00505094"/>
    <w:rsid w:val="005077A2"/>
    <w:rsid w:val="0051438D"/>
    <w:rsid w:val="00580309"/>
    <w:rsid w:val="005E49B9"/>
    <w:rsid w:val="006F2F9E"/>
    <w:rsid w:val="00744F5F"/>
    <w:rsid w:val="00757BB3"/>
    <w:rsid w:val="007A4A59"/>
    <w:rsid w:val="007B1EB4"/>
    <w:rsid w:val="007E3B79"/>
    <w:rsid w:val="008E47DF"/>
    <w:rsid w:val="00921079"/>
    <w:rsid w:val="009450FA"/>
    <w:rsid w:val="00A455FF"/>
    <w:rsid w:val="00A719B2"/>
    <w:rsid w:val="00AF078F"/>
    <w:rsid w:val="00B51CD6"/>
    <w:rsid w:val="00BA46E5"/>
    <w:rsid w:val="00C260D8"/>
    <w:rsid w:val="00C40488"/>
    <w:rsid w:val="00CB598A"/>
    <w:rsid w:val="00DB2398"/>
    <w:rsid w:val="00E7320A"/>
    <w:rsid w:val="00F063D7"/>
    <w:rsid w:val="00F4517B"/>
    <w:rsid w:val="00F53FB6"/>
    <w:rsid w:val="00F57F7E"/>
    <w:rsid w:val="00FD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79"/>
  </w:style>
  <w:style w:type="paragraph" w:styleId="Titre1">
    <w:name w:val="heading 1"/>
    <w:basedOn w:val="Normal"/>
    <w:next w:val="Normal"/>
    <w:link w:val="Titre1Car"/>
    <w:uiPriority w:val="9"/>
    <w:qFormat/>
    <w:rsid w:val="000A65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38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50FA"/>
    <w:pPr>
      <w:ind w:left="720"/>
      <w:contextualSpacing/>
    </w:pPr>
    <w:rPr>
      <w:lang w:val="cy-GB"/>
    </w:rPr>
  </w:style>
  <w:style w:type="character" w:customStyle="1" w:styleId="Titre1Car">
    <w:name w:val="Titre 1 Car"/>
    <w:basedOn w:val="Policepardfaut"/>
    <w:link w:val="Titre1"/>
    <w:uiPriority w:val="9"/>
    <w:rsid w:val="000A6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66B1-2190-46E0-938A-81F58C313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7</cp:revision>
  <dcterms:created xsi:type="dcterms:W3CDTF">2020-12-10T18:39:00Z</dcterms:created>
  <dcterms:modified xsi:type="dcterms:W3CDTF">2020-12-13T10:29:00Z</dcterms:modified>
</cp:coreProperties>
</file>