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diagrams/drawing2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A38" w:rsidRDefault="00EA2A38" w:rsidP="00EA2A38">
      <w:pPr>
        <w:pStyle w:val="NormalWeb"/>
        <w:tabs>
          <w:tab w:val="center" w:pos="4536"/>
          <w:tab w:val="left" w:pos="8298"/>
        </w:tabs>
        <w:bidi/>
        <w:spacing w:before="0" w:beforeAutospacing="0" w:afterAutospacing="0" w:line="276" w:lineRule="auto"/>
        <w:jc w:val="center"/>
        <w:outlineLvl w:val="0"/>
        <w:rPr>
          <w:rFonts w:ascii="Simplified Arabic" w:hAnsi="Simplified Arabic" w:cs="Simplified Arabic"/>
          <w:color w:val="FF0000"/>
          <w:sz w:val="32"/>
          <w:szCs w:val="32"/>
          <w:rtl/>
        </w:rPr>
      </w:pPr>
      <w:r>
        <w:rPr>
          <w:rFonts w:ascii="Simplified Arabic" w:hAnsi="Simplified Arabic" w:cs="Simplified Arabic" w:hint="cs"/>
          <w:color w:val="FF0000"/>
          <w:sz w:val="32"/>
          <w:szCs w:val="32"/>
          <w:rtl/>
        </w:rPr>
        <w:t>المحاضرة 02:</w:t>
      </w:r>
    </w:p>
    <w:p w:rsidR="00D33647" w:rsidRPr="00203B0A" w:rsidRDefault="007E02FA" w:rsidP="00EA2A38">
      <w:pPr>
        <w:pStyle w:val="NormalWeb"/>
        <w:tabs>
          <w:tab w:val="center" w:pos="4536"/>
          <w:tab w:val="left" w:pos="8298"/>
        </w:tabs>
        <w:bidi/>
        <w:spacing w:before="0" w:beforeAutospacing="0" w:afterAutospacing="0" w:line="276" w:lineRule="auto"/>
        <w:jc w:val="center"/>
        <w:outlineLvl w:val="0"/>
        <w:rPr>
          <w:rFonts w:ascii="Simplified Arabic" w:hAnsi="Simplified Arabic" w:cs="Simplified Arabic"/>
          <w:color w:val="FF0000"/>
          <w:sz w:val="32"/>
          <w:szCs w:val="32"/>
          <w:rtl/>
        </w:rPr>
      </w:pPr>
      <w:r>
        <w:rPr>
          <w:rFonts w:ascii="Simplified Arabic" w:hAnsi="Simplified Arabic" w:cs="Simplified Arabic" w:hint="cs"/>
          <w:color w:val="FF0000"/>
          <w:sz w:val="32"/>
          <w:szCs w:val="32"/>
          <w:rtl/>
        </w:rPr>
        <w:t>اولا:</w:t>
      </w:r>
      <w:r w:rsidR="00EA2A38">
        <w:rPr>
          <w:rFonts w:ascii="Simplified Arabic" w:hAnsi="Simplified Arabic" w:cs="Simplified Arabic"/>
          <w:color w:val="FF0000"/>
          <w:sz w:val="32"/>
          <w:szCs w:val="32"/>
          <w:rtl/>
        </w:rPr>
        <w:t>المجا</w:t>
      </w:r>
      <w:r w:rsidR="00EA2A38">
        <w:rPr>
          <w:rFonts w:ascii="Simplified Arabic" w:hAnsi="Simplified Arabic" w:cs="Simplified Arabic" w:hint="cs"/>
          <w:color w:val="FF0000"/>
          <w:sz w:val="32"/>
          <w:szCs w:val="32"/>
          <w:rtl/>
        </w:rPr>
        <w:t>لا</w:t>
      </w:r>
      <w:r w:rsidR="00D33647" w:rsidRPr="00203B0A">
        <w:rPr>
          <w:rFonts w:ascii="Simplified Arabic" w:hAnsi="Simplified Arabic" w:cs="Simplified Arabic"/>
          <w:color w:val="FF0000"/>
          <w:sz w:val="32"/>
          <w:szCs w:val="32"/>
          <w:rtl/>
        </w:rPr>
        <w:t xml:space="preserve">ت التي تستخدم فيها التجارة اإللكترونية </w:t>
      </w:r>
    </w:p>
    <w:p w:rsidR="00EA2A38" w:rsidRDefault="00D33647" w:rsidP="00E116BC">
      <w:pPr>
        <w:pStyle w:val="NormalWeb"/>
        <w:tabs>
          <w:tab w:val="center" w:pos="4536"/>
          <w:tab w:val="left" w:pos="8298"/>
        </w:tabs>
        <w:bidi/>
        <w:spacing w:before="0" w:beforeAutospacing="0" w:afterAutospacing="0" w:line="276" w:lineRule="auto"/>
        <w:jc w:val="both"/>
        <w:outlineLvl w:val="0"/>
        <w:rPr>
          <w:rFonts w:ascii="Simplified Arabic" w:hAnsi="Simplified Arabic" w:cs="Simplified Arabic"/>
          <w:sz w:val="32"/>
          <w:szCs w:val="32"/>
          <w:rtl/>
        </w:rPr>
      </w:pPr>
      <w:r w:rsidRPr="00203B0A">
        <w:rPr>
          <w:rFonts w:ascii="Simplified Arabic" w:hAnsi="Simplified Arabic" w:cs="Simplified Arabic"/>
          <w:sz w:val="32"/>
          <w:szCs w:val="32"/>
          <w:rtl/>
        </w:rPr>
        <w:t xml:space="preserve">إن التجارة </w:t>
      </w:r>
      <w:r w:rsidR="00E116BC" w:rsidRPr="00203B0A">
        <w:rPr>
          <w:rFonts w:ascii="Simplified Arabic" w:hAnsi="Simplified Arabic" w:cs="Simplified Arabic" w:hint="cs"/>
          <w:sz w:val="32"/>
          <w:szCs w:val="32"/>
          <w:rtl/>
        </w:rPr>
        <w:t>الإلكترونية</w:t>
      </w:r>
      <w:r w:rsidRPr="00203B0A">
        <w:rPr>
          <w:rFonts w:ascii="Simplified Arabic" w:hAnsi="Simplified Arabic" w:cs="Simplified Arabic"/>
          <w:sz w:val="32"/>
          <w:szCs w:val="32"/>
          <w:rtl/>
        </w:rPr>
        <w:t xml:space="preserve"> من الممكن أن تتواجد في بعض </w:t>
      </w:r>
      <w:r w:rsidR="00EA2A38" w:rsidRPr="00203B0A">
        <w:rPr>
          <w:rFonts w:ascii="Simplified Arabic" w:hAnsi="Simplified Arabic" w:cs="Simplified Arabic" w:hint="cs"/>
          <w:sz w:val="32"/>
          <w:szCs w:val="32"/>
          <w:rtl/>
        </w:rPr>
        <w:t>المجالا</w:t>
      </w:r>
      <w:r w:rsidR="00EA2A38" w:rsidRPr="00203B0A">
        <w:rPr>
          <w:rFonts w:ascii="Simplified Arabic" w:hAnsi="Simplified Arabic" w:cs="Simplified Arabic" w:hint="eastAsia"/>
          <w:sz w:val="32"/>
          <w:szCs w:val="32"/>
          <w:rtl/>
        </w:rPr>
        <w:t>ت</w:t>
      </w:r>
      <w:r w:rsidRPr="00203B0A">
        <w:rPr>
          <w:rFonts w:ascii="Simplified Arabic" w:hAnsi="Simplified Arabic" w:cs="Simplified Arabic"/>
          <w:sz w:val="32"/>
          <w:szCs w:val="32"/>
          <w:rtl/>
        </w:rPr>
        <w:t xml:space="preserve"> مثل تجارة التجزئة، البنوك </w:t>
      </w:r>
      <w:r w:rsidR="00EA2A38">
        <w:rPr>
          <w:rFonts w:ascii="Simplified Arabic" w:hAnsi="Simplified Arabic" w:cs="Simplified Arabic"/>
          <w:sz w:val="32"/>
          <w:szCs w:val="32"/>
          <w:rtl/>
        </w:rPr>
        <w:t>والتمويل، التوزيع، التصميمات ال</w:t>
      </w:r>
      <w:r w:rsidR="00EA2A38"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Pr="00203B0A">
        <w:rPr>
          <w:rFonts w:ascii="Simplified Arabic" w:hAnsi="Simplified Arabic" w:cs="Simplified Arabic"/>
          <w:sz w:val="32"/>
          <w:szCs w:val="32"/>
          <w:rtl/>
        </w:rPr>
        <w:t xml:space="preserve">ندسية، </w:t>
      </w:r>
      <w:r w:rsidR="00EA2A38" w:rsidRPr="00203B0A">
        <w:rPr>
          <w:rFonts w:ascii="Simplified Arabic" w:hAnsi="Simplified Arabic" w:cs="Simplified Arabic" w:hint="cs"/>
          <w:sz w:val="32"/>
          <w:szCs w:val="32"/>
          <w:rtl/>
        </w:rPr>
        <w:t>التعاملات</w:t>
      </w:r>
      <w:r w:rsidRPr="00203B0A">
        <w:rPr>
          <w:rFonts w:ascii="Simplified Arabic" w:hAnsi="Simplified Arabic" w:cs="Simplified Arabic"/>
          <w:sz w:val="32"/>
          <w:szCs w:val="32"/>
          <w:rtl/>
        </w:rPr>
        <w:t xml:space="preserve"> التجارية ، النشر، خدمات متخصصة، خدمات </w:t>
      </w:r>
      <w:r w:rsidRPr="00203B0A">
        <w:rPr>
          <w:rFonts w:ascii="Simplified Arabic" w:hAnsi="Simplified Arabic" w:cs="Simplified Arabic"/>
          <w:sz w:val="32"/>
          <w:szCs w:val="32"/>
        </w:rPr>
        <w:t xml:space="preserve"> </w:t>
      </w:r>
      <w:r w:rsidRPr="00203B0A">
        <w:rPr>
          <w:rFonts w:ascii="Simplified Arabic" w:hAnsi="Simplified Arabic" w:cs="Simplified Arabic"/>
          <w:sz w:val="32"/>
          <w:szCs w:val="32"/>
          <w:rtl/>
        </w:rPr>
        <w:t xml:space="preserve">الصيرفة </w:t>
      </w:r>
      <w:r w:rsidR="00EA2A38" w:rsidRPr="00203B0A">
        <w:rPr>
          <w:rFonts w:ascii="Simplified Arabic" w:hAnsi="Simplified Arabic" w:cs="Simplified Arabic" w:hint="cs"/>
          <w:sz w:val="32"/>
          <w:szCs w:val="32"/>
          <w:rtl/>
        </w:rPr>
        <w:t>الإلكترونية</w:t>
      </w:r>
      <w:r w:rsidR="00EA2A38">
        <w:rPr>
          <w:rFonts w:ascii="Simplified Arabic" w:hAnsi="Simplified Arabic" w:cs="Simplified Arabic"/>
          <w:sz w:val="32"/>
          <w:szCs w:val="32"/>
          <w:rtl/>
        </w:rPr>
        <w:t xml:space="preserve">، خدمات </w:t>
      </w:r>
      <w:r w:rsidR="00EA2A38">
        <w:rPr>
          <w:rFonts w:ascii="Simplified Arabic" w:hAnsi="Simplified Arabic" w:cs="Simplified Arabic" w:hint="cs"/>
          <w:sz w:val="32"/>
          <w:szCs w:val="32"/>
          <w:rtl/>
        </w:rPr>
        <w:t>ا</w:t>
      </w:r>
      <w:r w:rsidR="00EA2A38" w:rsidRPr="00203B0A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EA2A38">
        <w:rPr>
          <w:rFonts w:ascii="Simplified Arabic" w:hAnsi="Simplified Arabic" w:cs="Simplified Arabic" w:hint="cs"/>
          <w:sz w:val="32"/>
          <w:szCs w:val="32"/>
          <w:rtl/>
        </w:rPr>
        <w:t>ا</w:t>
      </w:r>
      <w:r w:rsidR="00EA2A38" w:rsidRPr="00203B0A">
        <w:rPr>
          <w:rFonts w:ascii="Simplified Arabic" w:hAnsi="Simplified Arabic" w:cs="Simplified Arabic" w:hint="cs"/>
          <w:sz w:val="32"/>
          <w:szCs w:val="32"/>
          <w:rtl/>
        </w:rPr>
        <w:t>تصالات</w:t>
      </w:r>
      <w:r w:rsidR="00EA2A38">
        <w:rPr>
          <w:rFonts w:ascii="Simplified Arabic" w:hAnsi="Simplified Arabic" w:cs="Simplified Arabic"/>
          <w:sz w:val="32"/>
          <w:szCs w:val="32"/>
          <w:rtl/>
        </w:rPr>
        <w:t>، التجارة الدولية، وفيما ي</w:t>
      </w:r>
      <w:r w:rsidR="00EA2A38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Pr="00203B0A">
        <w:rPr>
          <w:rFonts w:ascii="Simplified Arabic" w:hAnsi="Simplified Arabic" w:cs="Simplified Arabic"/>
          <w:sz w:val="32"/>
          <w:szCs w:val="32"/>
          <w:rtl/>
        </w:rPr>
        <w:t xml:space="preserve">ي نذكر بعض </w:t>
      </w:r>
      <w:r w:rsidR="00EA2A38" w:rsidRPr="00203B0A">
        <w:rPr>
          <w:rFonts w:ascii="Simplified Arabic" w:hAnsi="Simplified Arabic" w:cs="Simplified Arabic" w:hint="cs"/>
          <w:sz w:val="32"/>
          <w:szCs w:val="32"/>
          <w:rtl/>
        </w:rPr>
        <w:t>المجالات</w:t>
      </w:r>
      <w:r w:rsidR="00EA2A38">
        <w:rPr>
          <w:rFonts w:ascii="Simplified Arabic" w:hAnsi="Simplified Arabic" w:cs="Simplified Arabic" w:hint="cs"/>
          <w:sz w:val="32"/>
          <w:szCs w:val="32"/>
          <w:rtl/>
        </w:rPr>
        <w:t>:</w:t>
      </w:r>
    </w:p>
    <w:p w:rsidR="00EA2A38" w:rsidRDefault="00EA2A38" w:rsidP="00EA2A38">
      <w:pPr>
        <w:pStyle w:val="NormalWeb"/>
        <w:tabs>
          <w:tab w:val="center" w:pos="4536"/>
          <w:tab w:val="left" w:pos="8298"/>
        </w:tabs>
        <w:bidi/>
        <w:spacing w:before="0" w:beforeAutospacing="0" w:afterAutospacing="0" w:line="276" w:lineRule="auto"/>
        <w:jc w:val="both"/>
        <w:outlineLvl w:val="0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01/</w:t>
      </w:r>
      <w:r w:rsidR="00D33647" w:rsidRPr="00203B0A">
        <w:rPr>
          <w:rFonts w:ascii="Simplified Arabic" w:hAnsi="Simplified Arabic" w:cs="Simplified Arabic"/>
          <w:sz w:val="32"/>
          <w:szCs w:val="32"/>
        </w:rPr>
        <w:t xml:space="preserve">  </w:t>
      </w:r>
      <w:r w:rsidR="00D33647" w:rsidRPr="00203B0A">
        <w:rPr>
          <w:rFonts w:ascii="Simplified Arabic" w:hAnsi="Simplified Arabic" w:cs="Simplified Arabic"/>
          <w:sz w:val="32"/>
          <w:szCs w:val="32"/>
          <w:rtl/>
        </w:rPr>
        <w:t xml:space="preserve">تجارة التجزئة: مثال ذلك تجارة الكتب </w:t>
      </w:r>
      <w:r>
        <w:rPr>
          <w:rFonts w:ascii="Simplified Arabic" w:hAnsi="Simplified Arabic" w:cs="Simplified Arabic" w:hint="cs"/>
          <w:sz w:val="32"/>
          <w:szCs w:val="32"/>
          <w:rtl/>
        </w:rPr>
        <w:t>والمجلات</w:t>
      </w:r>
      <w:r w:rsidR="00D33647" w:rsidRPr="00203B0A">
        <w:rPr>
          <w:rFonts w:ascii="Simplified Arabic" w:hAnsi="Simplified Arabic" w:cs="Simplified Arabic"/>
          <w:sz w:val="32"/>
          <w:szCs w:val="32"/>
          <w:rtl/>
        </w:rPr>
        <w:t xml:space="preserve"> ويتم في</w:t>
      </w:r>
      <w:r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D33647" w:rsidRPr="00203B0A">
        <w:rPr>
          <w:rFonts w:ascii="Simplified Arabic" w:hAnsi="Simplified Arabic" w:cs="Simplified Arabic"/>
          <w:sz w:val="32"/>
          <w:szCs w:val="32"/>
          <w:rtl/>
        </w:rPr>
        <w:t>ا البحث عن إسم الكتاب أو المحتوى</w:t>
      </w:r>
      <w:r w:rsidR="00D33647" w:rsidRPr="00203B0A">
        <w:rPr>
          <w:rFonts w:ascii="Simplified Arabic" w:hAnsi="Simplified Arabic" w:cs="Simplified Arabic"/>
          <w:sz w:val="32"/>
          <w:szCs w:val="32"/>
        </w:rPr>
        <w:t xml:space="preserve"> </w:t>
      </w:r>
      <w:r w:rsidR="00D33647" w:rsidRPr="00203B0A">
        <w:rPr>
          <w:rFonts w:ascii="Simplified Arabic" w:hAnsi="Simplified Arabic" w:cs="Simplified Arabic"/>
          <w:sz w:val="32"/>
          <w:szCs w:val="32"/>
          <w:rtl/>
        </w:rPr>
        <w:t xml:space="preserve">ومعرفة السعر وتتم 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عم</w:t>
      </w:r>
      <w:r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D33647" w:rsidRPr="00203B0A">
        <w:rPr>
          <w:rFonts w:ascii="Simplified Arabic" w:hAnsi="Simplified Arabic" w:cs="Simplified Arabic"/>
          <w:sz w:val="32"/>
          <w:szCs w:val="32"/>
          <w:rtl/>
        </w:rPr>
        <w:t>ية ا</w:t>
      </w:r>
      <w:r>
        <w:rPr>
          <w:rFonts w:ascii="Simplified Arabic" w:hAnsi="Simplified Arabic" w:cs="Simplified Arabic"/>
          <w:sz w:val="32"/>
          <w:szCs w:val="32"/>
          <w:rtl/>
        </w:rPr>
        <w:t>لدفع بطريقة إلكترونية ويتم التس</w:t>
      </w:r>
      <w:r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D33647" w:rsidRPr="00203B0A">
        <w:rPr>
          <w:rFonts w:ascii="Simplified Arabic" w:hAnsi="Simplified Arabic" w:cs="Simplified Arabic"/>
          <w:sz w:val="32"/>
          <w:szCs w:val="32"/>
          <w:rtl/>
        </w:rPr>
        <w:t xml:space="preserve">يم من </w:t>
      </w:r>
      <w:r w:rsidRPr="00203B0A">
        <w:rPr>
          <w:rFonts w:ascii="Simplified Arabic" w:hAnsi="Simplified Arabic" w:cs="Simplified Arabic" w:hint="cs"/>
          <w:sz w:val="32"/>
          <w:szCs w:val="32"/>
          <w:rtl/>
        </w:rPr>
        <w:t>خلال</w:t>
      </w:r>
      <w:r w:rsidR="00D33647" w:rsidRPr="00203B0A">
        <w:rPr>
          <w:rFonts w:ascii="Simplified Arabic" w:hAnsi="Simplified Arabic" w:cs="Simplified Arabic"/>
          <w:sz w:val="32"/>
          <w:szCs w:val="32"/>
          <w:rtl/>
        </w:rPr>
        <w:t xml:space="preserve"> الناشر</w:t>
      </w:r>
      <w:r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D33647" w:rsidRPr="00203B0A"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>02/</w:t>
      </w:r>
      <w:r w:rsidR="00D33647" w:rsidRPr="00203B0A">
        <w:rPr>
          <w:rFonts w:ascii="Simplified Arabic" w:hAnsi="Simplified Arabic" w:cs="Simplified Arabic"/>
          <w:sz w:val="32"/>
          <w:szCs w:val="32"/>
          <w:rtl/>
        </w:rPr>
        <w:t xml:space="preserve">البنوك والتمويل: تقدم البنوك الخدمة </w:t>
      </w:r>
      <w:r w:rsidRPr="00203B0A">
        <w:rPr>
          <w:rFonts w:ascii="Simplified Arabic" w:hAnsi="Simplified Arabic" w:cs="Simplified Arabic" w:hint="cs"/>
          <w:sz w:val="32"/>
          <w:szCs w:val="32"/>
          <w:rtl/>
        </w:rPr>
        <w:t>الإلكترونية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والتي من أبسط</w:t>
      </w:r>
      <w:r>
        <w:rPr>
          <w:rFonts w:ascii="Simplified Arabic" w:hAnsi="Simplified Arabic" w:cs="Simplified Arabic" w:hint="cs"/>
          <w:sz w:val="32"/>
          <w:szCs w:val="32"/>
          <w:rtl/>
        </w:rPr>
        <w:t>ه</w:t>
      </w:r>
      <w:r>
        <w:rPr>
          <w:rFonts w:ascii="Simplified Arabic" w:hAnsi="Simplified Arabic" w:cs="Simplified Arabic"/>
          <w:sz w:val="32"/>
          <w:szCs w:val="32"/>
          <w:rtl/>
        </w:rPr>
        <w:t>ا ا</w:t>
      </w:r>
      <w:r>
        <w:rPr>
          <w:rFonts w:ascii="Simplified Arabic" w:hAnsi="Simplified Arabic" w:cs="Simplified Arabic" w:hint="cs"/>
          <w:sz w:val="32"/>
          <w:szCs w:val="32"/>
          <w:rtl/>
        </w:rPr>
        <w:t>لا</w:t>
      </w:r>
      <w:r>
        <w:rPr>
          <w:rFonts w:ascii="Simplified Arabic" w:hAnsi="Simplified Arabic" w:cs="Simplified Arabic"/>
          <w:sz w:val="32"/>
          <w:szCs w:val="32"/>
          <w:rtl/>
        </w:rPr>
        <w:t>ستع</w:t>
      </w:r>
      <w:r>
        <w:rPr>
          <w:rFonts w:ascii="Simplified Arabic" w:hAnsi="Simplified Arabic" w:cs="Simplified Arabic" w:hint="cs"/>
          <w:sz w:val="32"/>
          <w:szCs w:val="32"/>
          <w:rtl/>
        </w:rPr>
        <w:t>لا</w:t>
      </w:r>
      <w:r w:rsidR="00D33647" w:rsidRPr="00203B0A">
        <w:rPr>
          <w:rFonts w:ascii="Simplified Arabic" w:hAnsi="Simplified Arabic" w:cs="Simplified Arabic"/>
          <w:sz w:val="32"/>
          <w:szCs w:val="32"/>
          <w:rtl/>
        </w:rPr>
        <w:t>م عن الحساب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D33647" w:rsidRPr="00203B0A">
        <w:rPr>
          <w:rFonts w:ascii="Simplified Arabic" w:hAnsi="Simplified Arabic" w:cs="Simplified Arabic"/>
          <w:sz w:val="32"/>
          <w:szCs w:val="32"/>
          <w:rtl/>
        </w:rPr>
        <w:t xml:space="preserve">ومتابعة أسعار البورصات والبيع والشراء </w:t>
      </w:r>
      <w:r w:rsidR="00E116BC">
        <w:rPr>
          <w:rFonts w:ascii="Simplified Arabic" w:hAnsi="Simplified Arabic" w:cs="Simplified Arabic" w:hint="cs"/>
          <w:sz w:val="32"/>
          <w:szCs w:val="32"/>
          <w:rtl/>
        </w:rPr>
        <w:t>للأسهم</w:t>
      </w:r>
      <w:r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EA2A38" w:rsidRDefault="00EA2A38" w:rsidP="00EA2A38">
      <w:pPr>
        <w:pStyle w:val="NormalWeb"/>
        <w:tabs>
          <w:tab w:val="center" w:pos="4536"/>
          <w:tab w:val="left" w:pos="8298"/>
        </w:tabs>
        <w:bidi/>
        <w:spacing w:before="0" w:beforeAutospacing="0" w:afterAutospacing="0" w:line="276" w:lineRule="auto"/>
        <w:jc w:val="both"/>
        <w:outlineLvl w:val="0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03/</w:t>
      </w:r>
      <w:r w:rsidR="00D33647" w:rsidRPr="00203B0A">
        <w:rPr>
          <w:rFonts w:ascii="Simplified Arabic" w:hAnsi="Simplified Arabic" w:cs="Simplified Arabic"/>
          <w:sz w:val="32"/>
          <w:szCs w:val="32"/>
        </w:rPr>
        <w:t xml:space="preserve"> </w:t>
      </w:r>
      <w:r w:rsidR="00D33647" w:rsidRPr="00203B0A">
        <w:rPr>
          <w:rFonts w:ascii="Simplified Arabic" w:hAnsi="Simplified Arabic" w:cs="Simplified Arabic"/>
          <w:sz w:val="32"/>
          <w:szCs w:val="32"/>
          <w:rtl/>
        </w:rPr>
        <w:t xml:space="preserve">التوزيع: مثال ذلك توزيع المنتجات </w:t>
      </w:r>
      <w:r w:rsidRPr="00203B0A">
        <w:rPr>
          <w:rFonts w:ascii="Simplified Arabic" w:hAnsi="Simplified Arabic" w:cs="Simplified Arabic" w:hint="cs"/>
          <w:sz w:val="32"/>
          <w:szCs w:val="32"/>
          <w:rtl/>
        </w:rPr>
        <w:t>الإلكترونية</w:t>
      </w:r>
      <w:r w:rsidR="00D33647" w:rsidRPr="00203B0A">
        <w:rPr>
          <w:rFonts w:ascii="Simplified Arabic" w:hAnsi="Simplified Arabic" w:cs="Simplified Arabic"/>
          <w:sz w:val="32"/>
          <w:szCs w:val="32"/>
          <w:rtl/>
        </w:rPr>
        <w:t xml:space="preserve"> من برامج وأج</w:t>
      </w:r>
      <w:r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D33647" w:rsidRPr="00203B0A">
        <w:rPr>
          <w:rFonts w:ascii="Simplified Arabic" w:hAnsi="Simplified Arabic" w:cs="Simplified Arabic"/>
          <w:sz w:val="32"/>
          <w:szCs w:val="32"/>
          <w:rtl/>
        </w:rPr>
        <w:t xml:space="preserve">زة </w:t>
      </w:r>
      <w:r>
        <w:rPr>
          <w:rFonts w:ascii="Simplified Arabic" w:hAnsi="Simplified Arabic" w:cs="Simplified Arabic" w:hint="cs"/>
          <w:sz w:val="32"/>
          <w:szCs w:val="32"/>
          <w:rtl/>
        </w:rPr>
        <w:t>ال</w:t>
      </w:r>
      <w:r w:rsidR="00D33647" w:rsidRPr="00203B0A">
        <w:rPr>
          <w:rFonts w:ascii="Simplified Arabic" w:hAnsi="Simplified Arabic" w:cs="Simplified Arabic"/>
          <w:sz w:val="32"/>
          <w:szCs w:val="32"/>
          <w:rtl/>
        </w:rPr>
        <w:t xml:space="preserve">حاسب </w:t>
      </w:r>
      <w:r>
        <w:rPr>
          <w:rFonts w:ascii="Simplified Arabic" w:hAnsi="Simplified Arabic" w:cs="Simplified Arabic" w:hint="cs"/>
          <w:sz w:val="32"/>
          <w:szCs w:val="32"/>
          <w:rtl/>
        </w:rPr>
        <w:t>ال</w:t>
      </w:r>
      <w:r w:rsidR="00D33647" w:rsidRPr="00203B0A">
        <w:rPr>
          <w:rFonts w:ascii="Simplified Arabic" w:hAnsi="Simplified Arabic" w:cs="Simplified Arabic"/>
          <w:sz w:val="32"/>
          <w:szCs w:val="32"/>
          <w:rtl/>
        </w:rPr>
        <w:t>آلي، توزيع الصور</w:t>
      </w:r>
      <w:r w:rsidR="00D33647" w:rsidRPr="00203B0A">
        <w:rPr>
          <w:rFonts w:ascii="Simplified Arabic" w:hAnsi="Simplified Arabic" w:cs="Simplified Arabic"/>
          <w:sz w:val="32"/>
          <w:szCs w:val="32"/>
        </w:rPr>
        <w:t xml:space="preserve"> </w:t>
      </w:r>
      <w:r w:rsidR="00E116BC">
        <w:rPr>
          <w:rFonts w:ascii="Simplified Arabic" w:hAnsi="Simplified Arabic" w:cs="Simplified Arabic" w:hint="cs"/>
          <w:sz w:val="32"/>
          <w:szCs w:val="32"/>
          <w:rtl/>
        </w:rPr>
        <w:t>والأفلام</w:t>
      </w:r>
      <w:r w:rsidR="00D33647" w:rsidRPr="00203B0A">
        <w:rPr>
          <w:rFonts w:ascii="Simplified Arabic" w:hAnsi="Simplified Arabic" w:cs="Simplified Arabic"/>
          <w:sz w:val="32"/>
          <w:szCs w:val="32"/>
          <w:rtl/>
        </w:rPr>
        <w:t>، والشرائط الموسيقية</w:t>
      </w:r>
      <w:r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6D51D6" w:rsidRDefault="00EA2A38" w:rsidP="006D51D6">
      <w:pPr>
        <w:pStyle w:val="NormalWeb"/>
        <w:tabs>
          <w:tab w:val="center" w:pos="4536"/>
          <w:tab w:val="left" w:pos="8298"/>
        </w:tabs>
        <w:bidi/>
        <w:spacing w:before="0" w:beforeAutospacing="0" w:afterAutospacing="0" w:line="276" w:lineRule="auto"/>
        <w:jc w:val="both"/>
        <w:outlineLvl w:val="0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04/</w:t>
      </w:r>
      <w:r w:rsidR="00D33647" w:rsidRPr="00203B0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D33647" w:rsidRPr="00203B0A">
        <w:rPr>
          <w:rFonts w:ascii="Simplified Arabic" w:hAnsi="Simplified Arabic" w:cs="Simplified Arabic"/>
          <w:sz w:val="32"/>
          <w:szCs w:val="32"/>
        </w:rPr>
        <w:t xml:space="preserve"> </w:t>
      </w:r>
      <w:r w:rsidR="00D33647" w:rsidRPr="00203B0A">
        <w:rPr>
          <w:rFonts w:ascii="Simplified Arabic" w:hAnsi="Simplified Arabic" w:cs="Simplified Arabic"/>
          <w:sz w:val="32"/>
          <w:szCs w:val="32"/>
          <w:rtl/>
        </w:rPr>
        <w:t>ا</w:t>
      </w:r>
      <w:r>
        <w:rPr>
          <w:rFonts w:ascii="Simplified Arabic" w:hAnsi="Simplified Arabic" w:cs="Simplified Arabic"/>
          <w:sz w:val="32"/>
          <w:szCs w:val="32"/>
          <w:rtl/>
        </w:rPr>
        <w:t>لتصميمات الهندسية: من الممكن ا</w:t>
      </w:r>
      <w:r>
        <w:rPr>
          <w:rFonts w:ascii="Simplified Arabic" w:hAnsi="Simplified Arabic" w:cs="Simplified Arabic" w:hint="cs"/>
          <w:sz w:val="32"/>
          <w:szCs w:val="32"/>
          <w:rtl/>
        </w:rPr>
        <w:t>لا</w:t>
      </w:r>
      <w:r w:rsidR="00D33647" w:rsidRPr="00203B0A">
        <w:rPr>
          <w:rFonts w:ascii="Simplified Arabic" w:hAnsi="Simplified Arabic" w:cs="Simplified Arabic"/>
          <w:sz w:val="32"/>
          <w:szCs w:val="32"/>
          <w:rtl/>
        </w:rPr>
        <w:t>شتراك في تصميم منتج جديد بدون التواجد في المكان نفس</w:t>
      </w:r>
      <w:r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D33647" w:rsidRPr="00203B0A"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من خ</w:t>
      </w:r>
      <w:r>
        <w:rPr>
          <w:rFonts w:ascii="Simplified Arabic" w:hAnsi="Simplified Arabic" w:cs="Simplified Arabic" w:hint="cs"/>
          <w:sz w:val="32"/>
          <w:szCs w:val="32"/>
          <w:rtl/>
        </w:rPr>
        <w:t>لال</w:t>
      </w:r>
      <w:r w:rsidR="00D33647" w:rsidRPr="00203B0A">
        <w:rPr>
          <w:rFonts w:ascii="Simplified Arabic" w:hAnsi="Simplified Arabic" w:cs="Simplified Arabic"/>
          <w:sz w:val="32"/>
          <w:szCs w:val="32"/>
          <w:rtl/>
        </w:rPr>
        <w:t xml:space="preserve"> مجموعة عمل </w:t>
      </w:r>
      <w:r w:rsidR="006D51D6">
        <w:rPr>
          <w:rFonts w:ascii="Simplified Arabic" w:hAnsi="Simplified Arabic" w:cs="Simplified Arabic" w:hint="cs"/>
          <w:sz w:val="32"/>
          <w:szCs w:val="32"/>
          <w:rtl/>
        </w:rPr>
        <w:t>)(مثال</w:t>
      </w:r>
      <w:r w:rsidR="006D51D6">
        <w:rPr>
          <w:rFonts w:ascii="Simplified Arabic" w:hAnsi="Simplified Arabic" w:cs="Simplified Arabic"/>
          <w:sz w:val="32"/>
          <w:szCs w:val="32"/>
          <w:rtl/>
        </w:rPr>
        <w:t xml:space="preserve"> قيام منظمة فورد ل</w:t>
      </w:r>
      <w:r w:rsidR="006D51D6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D33647" w:rsidRPr="00203B0A">
        <w:rPr>
          <w:rFonts w:ascii="Simplified Arabic" w:hAnsi="Simplified Arabic" w:cs="Simplified Arabic"/>
          <w:sz w:val="32"/>
          <w:szCs w:val="32"/>
          <w:rtl/>
        </w:rPr>
        <w:t>سيارات بتكوين فريق عمل لتصميم محرك جديد يعمل أعضائ</w:t>
      </w:r>
      <w:r w:rsidR="006D51D6"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6D51D6">
        <w:rPr>
          <w:rFonts w:ascii="Simplified Arabic" w:hAnsi="Simplified Arabic" w:cs="Simplified Arabic"/>
          <w:sz w:val="32"/>
          <w:szCs w:val="32"/>
          <w:rtl/>
        </w:rPr>
        <w:t xml:space="preserve"> في 4 مواقع جغرافية </w:t>
      </w:r>
      <w:r w:rsidR="006D51D6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6D51D6" w:rsidRDefault="006D51D6" w:rsidP="006D51D6">
      <w:pPr>
        <w:pStyle w:val="NormalWeb"/>
        <w:tabs>
          <w:tab w:val="center" w:pos="4536"/>
          <w:tab w:val="left" w:pos="8298"/>
        </w:tabs>
        <w:bidi/>
        <w:spacing w:before="0" w:beforeAutospacing="0" w:afterAutospacing="0" w:line="276" w:lineRule="auto"/>
        <w:jc w:val="both"/>
        <w:outlineLvl w:val="0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05/</w:t>
      </w:r>
      <w:r>
        <w:rPr>
          <w:rFonts w:ascii="Simplified Arabic" w:hAnsi="Simplified Arabic" w:cs="Simplified Arabic"/>
          <w:sz w:val="32"/>
          <w:szCs w:val="32"/>
          <w:rtl/>
        </w:rPr>
        <w:t>التعام</w:t>
      </w:r>
      <w:r>
        <w:rPr>
          <w:rFonts w:ascii="Simplified Arabic" w:hAnsi="Simplified Arabic" w:cs="Simplified Arabic" w:hint="cs"/>
          <w:sz w:val="32"/>
          <w:szCs w:val="32"/>
          <w:rtl/>
        </w:rPr>
        <w:t>لا</w:t>
      </w:r>
      <w:r w:rsidR="00E116BC">
        <w:rPr>
          <w:rFonts w:ascii="Simplified Arabic" w:hAnsi="Simplified Arabic" w:cs="Simplified Arabic"/>
          <w:sz w:val="32"/>
          <w:szCs w:val="32"/>
          <w:rtl/>
        </w:rPr>
        <w:t>ت التجارية: من أمث</w:t>
      </w:r>
      <w:r w:rsidR="00E116BC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D33647" w:rsidRPr="00203B0A">
        <w:rPr>
          <w:rFonts w:ascii="Simplified Arabic" w:hAnsi="Simplified Arabic" w:cs="Simplified Arabic"/>
          <w:sz w:val="32"/>
          <w:szCs w:val="32"/>
          <w:rtl/>
        </w:rPr>
        <w:t>ة ذلك نظام التبادل التجاري بين المنظمات حيث تقوم بعرض</w:t>
      </w:r>
      <w:r w:rsidR="00E116BC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>تصاميم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إلكترونية ل</w:t>
      </w:r>
      <w:r>
        <w:rPr>
          <w:rFonts w:ascii="Simplified Arabic" w:hAnsi="Simplified Arabic" w:cs="Simplified Arabic" w:hint="cs"/>
          <w:sz w:val="32"/>
          <w:szCs w:val="32"/>
          <w:rtl/>
        </w:rPr>
        <w:t>ل</w:t>
      </w:r>
      <w:r>
        <w:rPr>
          <w:rFonts w:ascii="Simplified Arabic" w:hAnsi="Simplified Arabic" w:cs="Simplified Arabic"/>
          <w:sz w:val="32"/>
          <w:szCs w:val="32"/>
          <w:rtl/>
        </w:rPr>
        <w:t>منتجات، والقيام بعم</w:t>
      </w:r>
      <w:r>
        <w:rPr>
          <w:rFonts w:ascii="Simplified Arabic" w:hAnsi="Simplified Arabic" w:cs="Simplified Arabic" w:hint="cs"/>
          <w:sz w:val="32"/>
          <w:szCs w:val="32"/>
          <w:rtl/>
        </w:rPr>
        <w:t>ل</w:t>
      </w:r>
      <w:r>
        <w:rPr>
          <w:rFonts w:ascii="Simplified Arabic" w:hAnsi="Simplified Arabic" w:cs="Simplified Arabic"/>
          <w:sz w:val="32"/>
          <w:szCs w:val="32"/>
          <w:rtl/>
        </w:rPr>
        <w:t>ية التبادل بمراح</w:t>
      </w:r>
      <w:r>
        <w:rPr>
          <w:rFonts w:ascii="Simplified Arabic" w:hAnsi="Simplified Arabic" w:cs="Simplified Arabic" w:hint="cs"/>
          <w:sz w:val="32"/>
          <w:szCs w:val="32"/>
          <w:rtl/>
        </w:rPr>
        <w:t>له</w:t>
      </w:r>
      <w:r>
        <w:rPr>
          <w:rFonts w:ascii="Simplified Arabic" w:hAnsi="Simplified Arabic" w:cs="Simplified Arabic"/>
          <w:sz w:val="32"/>
          <w:szCs w:val="32"/>
          <w:rtl/>
        </w:rPr>
        <w:t>ا المخت</w:t>
      </w:r>
      <w:r>
        <w:rPr>
          <w:rFonts w:ascii="Simplified Arabic" w:hAnsi="Simplified Arabic" w:cs="Simplified Arabic" w:hint="cs"/>
          <w:sz w:val="32"/>
          <w:szCs w:val="32"/>
          <w:rtl/>
        </w:rPr>
        <w:t>ل</w:t>
      </w:r>
      <w:r>
        <w:rPr>
          <w:rFonts w:ascii="Simplified Arabic" w:hAnsi="Simplified Arabic" w:cs="Simplified Arabic"/>
          <w:sz w:val="32"/>
          <w:szCs w:val="32"/>
          <w:rtl/>
        </w:rPr>
        <w:t>فة ودعم نظم الدفع المخت</w:t>
      </w:r>
      <w:r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D33647" w:rsidRPr="00203B0A">
        <w:rPr>
          <w:rFonts w:ascii="Simplified Arabic" w:hAnsi="Simplified Arabic" w:cs="Simplified Arabic"/>
          <w:sz w:val="32"/>
          <w:szCs w:val="32"/>
          <w:rtl/>
        </w:rPr>
        <w:t>فة وتبادل المستندات، التأمين، تقديم خدمات ما بعد البيع</w:t>
      </w:r>
      <w:r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6D51D6" w:rsidRDefault="00D33647" w:rsidP="006D51D6">
      <w:pPr>
        <w:pStyle w:val="NormalWeb"/>
        <w:tabs>
          <w:tab w:val="center" w:pos="4536"/>
          <w:tab w:val="left" w:pos="8298"/>
        </w:tabs>
        <w:bidi/>
        <w:spacing w:before="0" w:beforeAutospacing="0" w:afterAutospacing="0" w:line="276" w:lineRule="auto"/>
        <w:jc w:val="both"/>
        <w:outlineLvl w:val="0"/>
        <w:rPr>
          <w:rFonts w:ascii="Simplified Arabic" w:hAnsi="Simplified Arabic" w:cs="Simplified Arabic"/>
          <w:sz w:val="32"/>
          <w:szCs w:val="32"/>
          <w:rtl/>
        </w:rPr>
      </w:pPr>
      <w:r w:rsidRPr="00203B0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6D51D6">
        <w:rPr>
          <w:rFonts w:ascii="Simplified Arabic" w:hAnsi="Simplified Arabic" w:cs="Simplified Arabic" w:hint="cs"/>
          <w:sz w:val="32"/>
          <w:szCs w:val="32"/>
          <w:rtl/>
        </w:rPr>
        <w:t>06/</w:t>
      </w:r>
      <w:r w:rsidRPr="00203B0A">
        <w:rPr>
          <w:rFonts w:ascii="Simplified Arabic" w:hAnsi="Simplified Arabic" w:cs="Simplified Arabic"/>
          <w:sz w:val="32"/>
          <w:szCs w:val="32"/>
        </w:rPr>
        <w:t xml:space="preserve"> </w:t>
      </w:r>
      <w:r w:rsidRPr="00203B0A">
        <w:rPr>
          <w:rFonts w:ascii="Simplified Arabic" w:hAnsi="Simplified Arabic" w:cs="Simplified Arabic"/>
          <w:sz w:val="32"/>
          <w:szCs w:val="32"/>
          <w:rtl/>
        </w:rPr>
        <w:t xml:space="preserve">النشر: ويتم ذلك من </w:t>
      </w:r>
      <w:r w:rsidR="006D51D6" w:rsidRPr="00203B0A">
        <w:rPr>
          <w:rFonts w:ascii="Simplified Arabic" w:hAnsi="Simplified Arabic" w:cs="Simplified Arabic" w:hint="cs"/>
          <w:sz w:val="32"/>
          <w:szCs w:val="32"/>
          <w:rtl/>
        </w:rPr>
        <w:t>خلال</w:t>
      </w:r>
      <w:r w:rsidRPr="00203B0A">
        <w:rPr>
          <w:rFonts w:ascii="Simplified Arabic" w:hAnsi="Simplified Arabic" w:cs="Simplified Arabic"/>
          <w:sz w:val="32"/>
          <w:szCs w:val="32"/>
          <w:rtl/>
        </w:rPr>
        <w:t xml:space="preserve"> إتاحة إصدارات منظمات النشر من الجرائد </w:t>
      </w:r>
      <w:r w:rsidR="006D51D6" w:rsidRPr="00203B0A">
        <w:rPr>
          <w:rFonts w:ascii="Simplified Arabic" w:hAnsi="Simplified Arabic" w:cs="Simplified Arabic" w:hint="cs"/>
          <w:sz w:val="32"/>
          <w:szCs w:val="32"/>
          <w:rtl/>
        </w:rPr>
        <w:t>والمجلات</w:t>
      </w:r>
      <w:r w:rsidRPr="00203B0A">
        <w:rPr>
          <w:rFonts w:ascii="Simplified Arabic" w:hAnsi="Simplified Arabic" w:cs="Simplified Arabic"/>
          <w:sz w:val="32"/>
          <w:szCs w:val="32"/>
          <w:rtl/>
        </w:rPr>
        <w:t xml:space="preserve"> بصورة</w:t>
      </w:r>
      <w:r w:rsidRPr="00203B0A">
        <w:rPr>
          <w:rFonts w:ascii="Simplified Arabic" w:hAnsi="Simplified Arabic" w:cs="Simplified Arabic"/>
          <w:sz w:val="32"/>
          <w:szCs w:val="32"/>
        </w:rPr>
        <w:t xml:space="preserve"> </w:t>
      </w:r>
      <w:r w:rsidRPr="00203B0A">
        <w:rPr>
          <w:rFonts w:ascii="Simplified Arabic" w:hAnsi="Simplified Arabic" w:cs="Simplified Arabic"/>
          <w:sz w:val="32"/>
          <w:szCs w:val="32"/>
          <w:rtl/>
        </w:rPr>
        <w:t>إلكترونية</w:t>
      </w:r>
      <w:r w:rsidR="006D51D6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6D51D6" w:rsidRDefault="00D33647" w:rsidP="006D51D6">
      <w:pPr>
        <w:pStyle w:val="NormalWeb"/>
        <w:tabs>
          <w:tab w:val="center" w:pos="4536"/>
          <w:tab w:val="left" w:pos="8298"/>
        </w:tabs>
        <w:bidi/>
        <w:spacing w:before="0" w:beforeAutospacing="0" w:afterAutospacing="0" w:line="276" w:lineRule="auto"/>
        <w:jc w:val="both"/>
        <w:outlineLvl w:val="0"/>
        <w:rPr>
          <w:rFonts w:ascii="Simplified Arabic" w:hAnsi="Simplified Arabic" w:cs="Simplified Arabic"/>
          <w:sz w:val="32"/>
          <w:szCs w:val="32"/>
          <w:rtl/>
        </w:rPr>
      </w:pPr>
      <w:r w:rsidRPr="00203B0A">
        <w:rPr>
          <w:rFonts w:ascii="Simplified Arabic" w:hAnsi="Simplified Arabic" w:cs="Simplified Arabic"/>
          <w:sz w:val="32"/>
          <w:szCs w:val="32"/>
          <w:rtl/>
        </w:rPr>
        <w:lastRenderedPageBreak/>
        <w:t xml:space="preserve"> </w:t>
      </w:r>
      <w:r w:rsidRPr="00203B0A">
        <w:rPr>
          <w:rFonts w:ascii="Simplified Arabic" w:hAnsi="Simplified Arabic" w:cs="Simplified Arabic"/>
          <w:sz w:val="32"/>
          <w:szCs w:val="32"/>
        </w:rPr>
        <w:t xml:space="preserve"> </w:t>
      </w:r>
      <w:r w:rsidR="006D51D6">
        <w:rPr>
          <w:rFonts w:ascii="Simplified Arabic" w:hAnsi="Simplified Arabic" w:cs="Simplified Arabic" w:hint="cs"/>
          <w:sz w:val="32"/>
          <w:szCs w:val="32"/>
          <w:rtl/>
        </w:rPr>
        <w:t>07/</w:t>
      </w:r>
      <w:r w:rsidR="006D51D6">
        <w:rPr>
          <w:rFonts w:ascii="Simplified Arabic" w:hAnsi="Simplified Arabic" w:cs="Simplified Arabic"/>
          <w:sz w:val="32"/>
          <w:szCs w:val="32"/>
          <w:rtl/>
        </w:rPr>
        <w:t>خدمات متخصصة: ونجد ذلك في: ا</w:t>
      </w:r>
      <w:r w:rsidR="006D51D6">
        <w:rPr>
          <w:rFonts w:ascii="Simplified Arabic" w:hAnsi="Simplified Arabic" w:cs="Simplified Arabic" w:hint="cs"/>
          <w:sz w:val="32"/>
          <w:szCs w:val="32"/>
          <w:rtl/>
        </w:rPr>
        <w:t>لا</w:t>
      </w:r>
      <w:r w:rsidR="006D51D6">
        <w:rPr>
          <w:rFonts w:ascii="Simplified Arabic" w:hAnsi="Simplified Arabic" w:cs="Simplified Arabic"/>
          <w:sz w:val="32"/>
          <w:szCs w:val="32"/>
          <w:rtl/>
        </w:rPr>
        <w:t>ستشارات الطبية، القانونية، ال</w:t>
      </w:r>
      <w:r w:rsidR="006D51D6"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6D51D6">
        <w:rPr>
          <w:rFonts w:ascii="Simplified Arabic" w:hAnsi="Simplified Arabic" w:cs="Simplified Arabic"/>
          <w:sz w:val="32"/>
          <w:szCs w:val="32"/>
          <w:rtl/>
        </w:rPr>
        <w:t xml:space="preserve">ندسية، </w:t>
      </w:r>
      <w:r w:rsidR="00E116BC">
        <w:rPr>
          <w:rFonts w:ascii="Simplified Arabic" w:hAnsi="Simplified Arabic" w:cs="Simplified Arabic" w:hint="cs"/>
          <w:sz w:val="32"/>
          <w:szCs w:val="32"/>
          <w:rtl/>
        </w:rPr>
        <w:t>الإ</w:t>
      </w:r>
      <w:r w:rsidR="00E116BC" w:rsidRPr="00203B0A">
        <w:rPr>
          <w:rFonts w:ascii="Simplified Arabic" w:hAnsi="Simplified Arabic" w:cs="Simplified Arabic" w:hint="cs"/>
          <w:sz w:val="32"/>
          <w:szCs w:val="32"/>
          <w:rtl/>
        </w:rPr>
        <w:t>دارية</w:t>
      </w:r>
      <w:r w:rsidRPr="00203B0A">
        <w:rPr>
          <w:rFonts w:ascii="Simplified Arabic" w:hAnsi="Simplified Arabic" w:cs="Simplified Arabic"/>
          <w:sz w:val="32"/>
          <w:szCs w:val="32"/>
          <w:rtl/>
        </w:rPr>
        <w:t>،....</w:t>
      </w:r>
    </w:p>
    <w:p w:rsidR="006D51D6" w:rsidRDefault="006D51D6" w:rsidP="006D51D6">
      <w:pPr>
        <w:pStyle w:val="NormalWeb"/>
        <w:tabs>
          <w:tab w:val="center" w:pos="4536"/>
          <w:tab w:val="left" w:pos="8298"/>
        </w:tabs>
        <w:bidi/>
        <w:spacing w:before="0" w:beforeAutospacing="0" w:afterAutospacing="0" w:line="276" w:lineRule="auto"/>
        <w:jc w:val="both"/>
        <w:outlineLvl w:val="0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08/</w:t>
      </w:r>
      <w:r w:rsidR="00D33647" w:rsidRPr="00203B0A">
        <w:rPr>
          <w:rFonts w:ascii="Simplified Arabic" w:hAnsi="Simplified Arabic" w:cs="Simplified Arabic"/>
          <w:sz w:val="32"/>
          <w:szCs w:val="32"/>
        </w:rPr>
        <w:t xml:space="preserve"> </w:t>
      </w:r>
      <w:r w:rsidR="00E116BC">
        <w:rPr>
          <w:rFonts w:ascii="Simplified Arabic" w:hAnsi="Simplified Arabic" w:cs="Simplified Arabic"/>
          <w:sz w:val="32"/>
          <w:szCs w:val="32"/>
          <w:rtl/>
        </w:rPr>
        <w:t>خدمات الصيرف</w:t>
      </w:r>
      <w:r w:rsidR="00D33647" w:rsidRPr="00203B0A">
        <w:rPr>
          <w:rFonts w:ascii="Simplified Arabic" w:hAnsi="Simplified Arabic" w:cs="Simplified Arabic"/>
          <w:sz w:val="32"/>
          <w:szCs w:val="32"/>
          <w:rtl/>
        </w:rPr>
        <w:t xml:space="preserve">ة </w:t>
      </w:r>
      <w:r w:rsidRPr="00203B0A">
        <w:rPr>
          <w:rFonts w:ascii="Simplified Arabic" w:hAnsi="Simplified Arabic" w:cs="Simplified Arabic" w:hint="cs"/>
          <w:sz w:val="32"/>
          <w:szCs w:val="32"/>
          <w:rtl/>
        </w:rPr>
        <w:t>الإلكترونية</w:t>
      </w:r>
      <w:r w:rsidR="00D33647" w:rsidRPr="00203B0A">
        <w:rPr>
          <w:rFonts w:ascii="Simplified Arabic" w:hAnsi="Simplified Arabic" w:cs="Simplified Arabic"/>
          <w:sz w:val="32"/>
          <w:szCs w:val="32"/>
          <w:rtl/>
        </w:rPr>
        <w:t>: يعتبر إتمام الخدمات ال</w:t>
      </w:r>
      <w:r>
        <w:rPr>
          <w:rFonts w:ascii="Simplified Arabic" w:hAnsi="Simplified Arabic" w:cs="Simplified Arabic"/>
          <w:sz w:val="32"/>
          <w:szCs w:val="32"/>
          <w:rtl/>
        </w:rPr>
        <w:t>مصرفية إلكترونيا من أقدم المجا</w:t>
      </w:r>
      <w:r>
        <w:rPr>
          <w:rFonts w:ascii="Simplified Arabic" w:hAnsi="Simplified Arabic" w:cs="Simplified Arabic" w:hint="cs"/>
          <w:sz w:val="32"/>
          <w:szCs w:val="32"/>
          <w:rtl/>
        </w:rPr>
        <w:t>لا</w:t>
      </w:r>
      <w:r w:rsidR="00D33647" w:rsidRPr="00203B0A">
        <w:rPr>
          <w:rFonts w:ascii="Simplified Arabic" w:hAnsi="Simplified Arabic" w:cs="Simplified Arabic"/>
          <w:sz w:val="32"/>
          <w:szCs w:val="32"/>
          <w:rtl/>
        </w:rPr>
        <w:t>ت التي</w:t>
      </w:r>
      <w:r w:rsidR="00D33647" w:rsidRPr="00203B0A"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تتم في</w:t>
      </w:r>
      <w:r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D33647" w:rsidRPr="00203B0A">
        <w:rPr>
          <w:rFonts w:ascii="Simplified Arabic" w:hAnsi="Simplified Arabic" w:cs="Simplified Arabic"/>
          <w:sz w:val="32"/>
          <w:szCs w:val="32"/>
          <w:rtl/>
        </w:rPr>
        <w:t xml:space="preserve">ا التجارة </w:t>
      </w:r>
      <w:r w:rsidRPr="00203B0A">
        <w:rPr>
          <w:rFonts w:ascii="Simplified Arabic" w:hAnsi="Simplified Arabic" w:cs="Simplified Arabic" w:hint="cs"/>
          <w:sz w:val="32"/>
          <w:szCs w:val="32"/>
          <w:rtl/>
        </w:rPr>
        <w:t>الإلكترونية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و</w:t>
      </w:r>
      <w:r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D33647" w:rsidRPr="00203B0A">
        <w:rPr>
          <w:rFonts w:ascii="Simplified Arabic" w:hAnsi="Simplified Arabic" w:cs="Simplified Arabic"/>
          <w:sz w:val="32"/>
          <w:szCs w:val="32"/>
          <w:rtl/>
        </w:rPr>
        <w:t xml:space="preserve">ي تتقدم بشكل متزايد، ويتم إتمام معظم الصفقات المالية إلكترونيا </w:t>
      </w:r>
    </w:p>
    <w:p w:rsidR="006D51D6" w:rsidRDefault="006D51D6" w:rsidP="006D51D6">
      <w:pPr>
        <w:pStyle w:val="NormalWeb"/>
        <w:tabs>
          <w:tab w:val="center" w:pos="4536"/>
          <w:tab w:val="left" w:pos="8298"/>
        </w:tabs>
        <w:bidi/>
        <w:spacing w:before="0" w:beforeAutospacing="0" w:afterAutospacing="0" w:line="276" w:lineRule="auto"/>
        <w:jc w:val="both"/>
        <w:outlineLvl w:val="0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09/</w:t>
      </w:r>
      <w:r>
        <w:rPr>
          <w:rFonts w:ascii="Simplified Arabic" w:hAnsi="Simplified Arabic" w:cs="Simplified Arabic"/>
          <w:sz w:val="32"/>
          <w:szCs w:val="32"/>
          <w:rtl/>
        </w:rPr>
        <w:t>خدمات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الا</w:t>
      </w:r>
      <w:r w:rsidRPr="00203B0A">
        <w:rPr>
          <w:rFonts w:ascii="Simplified Arabic" w:hAnsi="Simplified Arabic" w:cs="Simplified Arabic" w:hint="cs"/>
          <w:sz w:val="32"/>
          <w:szCs w:val="32"/>
          <w:rtl/>
        </w:rPr>
        <w:t>تصالات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: تعد خدمات </w:t>
      </w:r>
      <w:r>
        <w:rPr>
          <w:rFonts w:ascii="Simplified Arabic" w:hAnsi="Simplified Arabic" w:cs="Simplified Arabic" w:hint="cs"/>
          <w:sz w:val="32"/>
          <w:szCs w:val="32"/>
          <w:rtl/>
        </w:rPr>
        <w:t>الات</w:t>
      </w:r>
      <w:r w:rsidRPr="00203B0A">
        <w:rPr>
          <w:rFonts w:ascii="Simplified Arabic" w:hAnsi="Simplified Arabic" w:cs="Simplified Arabic" w:hint="cs"/>
          <w:sz w:val="32"/>
          <w:szCs w:val="32"/>
          <w:rtl/>
        </w:rPr>
        <w:t>صالات</w:t>
      </w:r>
      <w:r w:rsidR="00D33647" w:rsidRPr="00203B0A">
        <w:rPr>
          <w:rFonts w:ascii="Simplified Arabic" w:hAnsi="Simplified Arabic" w:cs="Simplified Arabic"/>
          <w:sz w:val="32"/>
          <w:szCs w:val="32"/>
          <w:rtl/>
        </w:rPr>
        <w:t xml:space="preserve"> جزء أساسيا من أسس التجارة </w:t>
      </w:r>
      <w:r w:rsidRPr="00203B0A">
        <w:rPr>
          <w:rFonts w:ascii="Simplified Arabic" w:hAnsi="Simplified Arabic" w:cs="Simplified Arabic" w:hint="cs"/>
          <w:sz w:val="32"/>
          <w:szCs w:val="32"/>
          <w:rtl/>
        </w:rPr>
        <w:t>الإلكترونية</w:t>
      </w:r>
      <w:r w:rsidR="00D33647" w:rsidRPr="00203B0A">
        <w:rPr>
          <w:rFonts w:ascii="Simplified Arabic" w:hAnsi="Simplified Arabic" w:cs="Simplified Arabic"/>
          <w:sz w:val="32"/>
          <w:szCs w:val="32"/>
          <w:rtl/>
        </w:rPr>
        <w:t xml:space="preserve"> وتزداد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أه</w:t>
      </w:r>
      <w:r>
        <w:rPr>
          <w:rFonts w:ascii="Simplified Arabic" w:hAnsi="Simplified Arabic" w:cs="Simplified Arabic"/>
          <w:sz w:val="32"/>
          <w:szCs w:val="32"/>
          <w:rtl/>
        </w:rPr>
        <w:t>ميت</w:t>
      </w:r>
      <w:r>
        <w:rPr>
          <w:rFonts w:ascii="Simplified Arabic" w:hAnsi="Simplified Arabic" w:cs="Simplified Arabic" w:hint="cs"/>
          <w:sz w:val="32"/>
          <w:szCs w:val="32"/>
          <w:rtl/>
        </w:rPr>
        <w:t>ه</w:t>
      </w:r>
      <w:r>
        <w:rPr>
          <w:rFonts w:ascii="Simplified Arabic" w:hAnsi="Simplified Arabic" w:cs="Simplified Arabic"/>
          <w:sz w:val="32"/>
          <w:szCs w:val="32"/>
          <w:rtl/>
        </w:rPr>
        <w:t>ا مع التقدم المذ</w:t>
      </w:r>
      <w:r>
        <w:rPr>
          <w:rFonts w:ascii="Simplified Arabic" w:hAnsi="Simplified Arabic" w:cs="Simplified Arabic" w:hint="cs"/>
          <w:sz w:val="32"/>
          <w:szCs w:val="32"/>
          <w:rtl/>
        </w:rPr>
        <w:t>ه</w:t>
      </w:r>
      <w:r>
        <w:rPr>
          <w:rFonts w:ascii="Simplified Arabic" w:hAnsi="Simplified Arabic" w:cs="Simplified Arabic"/>
          <w:sz w:val="32"/>
          <w:szCs w:val="32"/>
          <w:rtl/>
        </w:rPr>
        <w:t>ل الحاصل في</w:t>
      </w:r>
      <w:r>
        <w:rPr>
          <w:rFonts w:ascii="Simplified Arabic" w:hAnsi="Simplified Arabic" w:cs="Simplified Arabic" w:hint="cs"/>
          <w:sz w:val="32"/>
          <w:szCs w:val="32"/>
          <w:rtl/>
        </w:rPr>
        <w:t>ه</w:t>
      </w:r>
      <w:r>
        <w:rPr>
          <w:rFonts w:ascii="Simplified Arabic" w:hAnsi="Simplified Arabic" w:cs="Simplified Arabic"/>
          <w:sz w:val="32"/>
          <w:szCs w:val="32"/>
          <w:rtl/>
        </w:rPr>
        <w:t>ا وتوسع مجا</w:t>
      </w:r>
      <w:r>
        <w:rPr>
          <w:rFonts w:ascii="Simplified Arabic" w:hAnsi="Simplified Arabic" w:cs="Simplified Arabic" w:hint="cs"/>
          <w:sz w:val="32"/>
          <w:szCs w:val="32"/>
          <w:rtl/>
        </w:rPr>
        <w:t>لاته</w:t>
      </w:r>
      <w:r w:rsidR="00D33647" w:rsidRPr="00203B0A">
        <w:rPr>
          <w:rFonts w:ascii="Simplified Arabic" w:hAnsi="Simplified Arabic" w:cs="Simplified Arabic"/>
          <w:sz w:val="32"/>
          <w:szCs w:val="32"/>
          <w:rtl/>
        </w:rPr>
        <w:t>ا</w:t>
      </w:r>
      <w:r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09761E" w:rsidRDefault="006D51D6" w:rsidP="0009761E">
      <w:pPr>
        <w:pStyle w:val="NormalWeb"/>
        <w:tabs>
          <w:tab w:val="center" w:pos="4536"/>
          <w:tab w:val="left" w:pos="8298"/>
        </w:tabs>
        <w:bidi/>
        <w:spacing w:before="0" w:beforeAutospacing="0" w:afterAutospacing="0" w:line="276" w:lineRule="auto"/>
        <w:jc w:val="both"/>
        <w:outlineLvl w:val="0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10/</w:t>
      </w:r>
      <w:r w:rsidR="00D33647" w:rsidRPr="00203B0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D33647" w:rsidRPr="00203B0A">
        <w:rPr>
          <w:rFonts w:ascii="Simplified Arabic" w:hAnsi="Simplified Arabic" w:cs="Simplified Arabic"/>
          <w:sz w:val="32"/>
          <w:szCs w:val="32"/>
        </w:rPr>
        <w:t xml:space="preserve"> </w:t>
      </w:r>
      <w:r w:rsidR="00D33647" w:rsidRPr="00203B0A">
        <w:rPr>
          <w:rFonts w:ascii="Simplified Arabic" w:hAnsi="Simplified Arabic" w:cs="Simplified Arabic"/>
          <w:sz w:val="32"/>
          <w:szCs w:val="32"/>
          <w:rtl/>
        </w:rPr>
        <w:t>التجارة الدولية: تم إنشاء برنام</w:t>
      </w:r>
      <w:r>
        <w:rPr>
          <w:rFonts w:ascii="Simplified Arabic" w:hAnsi="Simplified Arabic" w:cs="Simplified Arabic"/>
          <w:sz w:val="32"/>
          <w:szCs w:val="32"/>
          <w:rtl/>
        </w:rPr>
        <w:t>ج نقاط التجارة الدولية برعاية ا</w:t>
      </w:r>
      <w:r>
        <w:rPr>
          <w:rFonts w:ascii="Simplified Arabic" w:hAnsi="Simplified Arabic" w:cs="Simplified Arabic" w:hint="cs"/>
          <w:sz w:val="32"/>
          <w:szCs w:val="32"/>
          <w:rtl/>
        </w:rPr>
        <w:t>لا</w:t>
      </w:r>
      <w:r w:rsidR="00D33647" w:rsidRPr="00203B0A">
        <w:rPr>
          <w:rFonts w:ascii="Simplified Arabic" w:hAnsi="Simplified Arabic" w:cs="Simplified Arabic"/>
          <w:sz w:val="32"/>
          <w:szCs w:val="32"/>
          <w:rtl/>
        </w:rPr>
        <w:t>ونكتاد في 1992 ب</w:t>
      </w:r>
      <w:r w:rsidR="0009761E"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09761E">
        <w:rPr>
          <w:rFonts w:ascii="Simplified Arabic" w:hAnsi="Simplified Arabic" w:cs="Simplified Arabic"/>
          <w:sz w:val="32"/>
          <w:szCs w:val="32"/>
          <w:rtl/>
        </w:rPr>
        <w:t>دف زياد</w:t>
      </w:r>
      <w:r w:rsidR="00D33647" w:rsidRPr="00203B0A">
        <w:rPr>
          <w:rFonts w:ascii="Simplified Arabic" w:hAnsi="Simplified Arabic" w:cs="Simplified Arabic"/>
          <w:sz w:val="32"/>
          <w:szCs w:val="32"/>
        </w:rPr>
        <w:sym w:font="Symbol" w:char="F0D8"/>
      </w:r>
      <w:r w:rsidR="00D33647" w:rsidRPr="00203B0A">
        <w:rPr>
          <w:rFonts w:ascii="Simplified Arabic" w:hAnsi="Simplified Arabic" w:cs="Simplified Arabic"/>
          <w:sz w:val="32"/>
          <w:szCs w:val="32"/>
        </w:rPr>
        <w:t xml:space="preserve"> </w:t>
      </w:r>
      <w:r w:rsidR="00D33647" w:rsidRPr="00203B0A">
        <w:rPr>
          <w:rFonts w:ascii="Simplified Arabic" w:hAnsi="Simplified Arabic" w:cs="Simplified Arabic"/>
          <w:sz w:val="32"/>
          <w:szCs w:val="32"/>
          <w:rtl/>
        </w:rPr>
        <w:t>كفاءة التجارة الدولية</w:t>
      </w:r>
      <w:r w:rsidR="0009761E">
        <w:rPr>
          <w:rFonts w:ascii="Simplified Arabic" w:hAnsi="Simplified Arabic" w:cs="Simplified Arabic"/>
          <w:sz w:val="32"/>
          <w:szCs w:val="32"/>
          <w:rtl/>
        </w:rPr>
        <w:t xml:space="preserve"> ، وتمثل نقاط التجارة مراكز لتس</w:t>
      </w:r>
      <w:r w:rsidR="0009761E"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D33647" w:rsidRPr="00203B0A">
        <w:rPr>
          <w:rFonts w:ascii="Simplified Arabic" w:hAnsi="Simplified Arabic" w:cs="Simplified Arabic"/>
          <w:sz w:val="32"/>
          <w:szCs w:val="32"/>
          <w:rtl/>
        </w:rPr>
        <w:t xml:space="preserve">يل التجارة من </w:t>
      </w:r>
      <w:r w:rsidR="0009761E" w:rsidRPr="00203B0A">
        <w:rPr>
          <w:rFonts w:ascii="Simplified Arabic" w:hAnsi="Simplified Arabic" w:cs="Simplified Arabic" w:hint="cs"/>
          <w:sz w:val="32"/>
          <w:szCs w:val="32"/>
          <w:rtl/>
        </w:rPr>
        <w:t>خلال</w:t>
      </w:r>
      <w:r w:rsidR="0009761E">
        <w:rPr>
          <w:rFonts w:ascii="Simplified Arabic" w:hAnsi="Simplified Arabic" w:cs="Simplified Arabic"/>
          <w:sz w:val="32"/>
          <w:szCs w:val="32"/>
          <w:rtl/>
        </w:rPr>
        <w:t xml:space="preserve"> تكوين مع</w:t>
      </w:r>
      <w:r w:rsidR="0009761E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D33647" w:rsidRPr="00203B0A">
        <w:rPr>
          <w:rFonts w:ascii="Simplified Arabic" w:hAnsi="Simplified Arabic" w:cs="Simplified Arabic"/>
          <w:sz w:val="32"/>
          <w:szCs w:val="32"/>
          <w:rtl/>
        </w:rPr>
        <w:t xml:space="preserve">ومات عن شركاء </w:t>
      </w:r>
      <w:r w:rsidR="0009761E">
        <w:rPr>
          <w:rFonts w:ascii="Simplified Arabic" w:hAnsi="Simplified Arabic" w:cs="Simplified Arabic"/>
          <w:sz w:val="32"/>
          <w:szCs w:val="32"/>
          <w:rtl/>
        </w:rPr>
        <w:t>التجارة الحاليين والمستقب</w:t>
      </w:r>
      <w:r w:rsidR="0009761E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09761E">
        <w:rPr>
          <w:rFonts w:ascii="Simplified Arabic" w:hAnsi="Simplified Arabic" w:cs="Simplified Arabic"/>
          <w:sz w:val="32"/>
          <w:szCs w:val="32"/>
          <w:rtl/>
        </w:rPr>
        <w:t>يين، ومع</w:t>
      </w:r>
      <w:r w:rsidR="0009761E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D33647" w:rsidRPr="00203B0A">
        <w:rPr>
          <w:rFonts w:ascii="Simplified Arabic" w:hAnsi="Simplified Arabic" w:cs="Simplified Arabic"/>
          <w:sz w:val="32"/>
          <w:szCs w:val="32"/>
          <w:rtl/>
        </w:rPr>
        <w:t xml:space="preserve">ومات عن الفرص في </w:t>
      </w:r>
      <w:r w:rsidR="0009761E" w:rsidRPr="00203B0A">
        <w:rPr>
          <w:rFonts w:ascii="Simplified Arabic" w:hAnsi="Simplified Arabic" w:cs="Simplified Arabic" w:hint="cs"/>
          <w:sz w:val="32"/>
          <w:szCs w:val="32"/>
          <w:rtl/>
        </w:rPr>
        <w:t>الأسواق</w:t>
      </w:r>
      <w:r w:rsidR="00D33647" w:rsidRPr="00203B0A">
        <w:rPr>
          <w:rFonts w:ascii="Simplified Arabic" w:hAnsi="Simplified Arabic" w:cs="Simplified Arabic"/>
          <w:sz w:val="32"/>
          <w:szCs w:val="32"/>
          <w:rtl/>
        </w:rPr>
        <w:t xml:space="preserve"> والتشريعات وال</w:t>
      </w:r>
      <w:r w:rsidR="0009761E">
        <w:rPr>
          <w:rFonts w:ascii="Simplified Arabic" w:hAnsi="Simplified Arabic" w:cs="Simplified Arabic"/>
          <w:sz w:val="32"/>
          <w:szCs w:val="32"/>
          <w:rtl/>
        </w:rPr>
        <w:t>متط</w:t>
      </w:r>
      <w:r w:rsidR="0009761E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D33647" w:rsidRPr="00203B0A">
        <w:rPr>
          <w:rFonts w:ascii="Simplified Arabic" w:hAnsi="Simplified Arabic" w:cs="Simplified Arabic"/>
          <w:sz w:val="32"/>
          <w:szCs w:val="32"/>
          <w:rtl/>
        </w:rPr>
        <w:t xml:space="preserve">بات التجارية وطرق </w:t>
      </w:r>
      <w:r w:rsidR="0009761E">
        <w:rPr>
          <w:rFonts w:ascii="Simplified Arabic" w:hAnsi="Simplified Arabic" w:cs="Simplified Arabic"/>
          <w:sz w:val="32"/>
          <w:szCs w:val="32"/>
          <w:rtl/>
        </w:rPr>
        <w:t>النقل، مع</w:t>
      </w:r>
      <w:r w:rsidR="0009761E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D33647" w:rsidRPr="00203B0A">
        <w:rPr>
          <w:rFonts w:ascii="Simplified Arabic" w:hAnsi="Simplified Arabic" w:cs="Simplified Arabic"/>
          <w:sz w:val="32"/>
          <w:szCs w:val="32"/>
          <w:rtl/>
        </w:rPr>
        <w:t xml:space="preserve">ومات عن الجمارك والضرائب، </w:t>
      </w:r>
      <w:r w:rsidR="0009761E">
        <w:rPr>
          <w:rFonts w:ascii="Simplified Arabic" w:hAnsi="Simplified Arabic" w:cs="Simplified Arabic" w:hint="cs"/>
          <w:sz w:val="32"/>
          <w:szCs w:val="32"/>
          <w:rtl/>
        </w:rPr>
        <w:t>والتسهيلات</w:t>
      </w:r>
      <w:r w:rsidR="00D33647" w:rsidRPr="00203B0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09761E">
        <w:rPr>
          <w:rFonts w:ascii="Simplified Arabic" w:hAnsi="Simplified Arabic" w:cs="Simplified Arabic"/>
          <w:sz w:val="32"/>
          <w:szCs w:val="32"/>
          <w:rtl/>
        </w:rPr>
        <w:t>وطرق الدفع، قواعد التصدير وا</w:t>
      </w:r>
      <w:r w:rsidR="00E116BC">
        <w:rPr>
          <w:rFonts w:ascii="Simplified Arabic" w:hAnsi="Simplified Arabic" w:cs="Simplified Arabic" w:hint="cs"/>
          <w:sz w:val="32"/>
          <w:szCs w:val="32"/>
          <w:rtl/>
        </w:rPr>
        <w:t xml:space="preserve">لاستيراد </w:t>
      </w:r>
      <w:r w:rsidR="0009761E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D33647" w:rsidRPr="00203B0A">
        <w:rPr>
          <w:rFonts w:ascii="Simplified Arabic" w:hAnsi="Simplified Arabic" w:cs="Simplified Arabic"/>
          <w:sz w:val="32"/>
          <w:szCs w:val="32"/>
          <w:rtl/>
        </w:rPr>
        <w:t xml:space="preserve"> كذلك يتم عرض الفرص التجارية بين الدول من </w:t>
      </w:r>
      <w:r w:rsidR="0009761E" w:rsidRPr="00203B0A">
        <w:rPr>
          <w:rFonts w:ascii="Simplified Arabic" w:hAnsi="Simplified Arabic" w:cs="Simplified Arabic" w:hint="cs"/>
          <w:sz w:val="32"/>
          <w:szCs w:val="32"/>
          <w:rtl/>
        </w:rPr>
        <w:t>خلال</w:t>
      </w:r>
      <w:r w:rsidR="00D33647" w:rsidRPr="00203B0A">
        <w:rPr>
          <w:rFonts w:ascii="Simplified Arabic" w:hAnsi="Simplified Arabic" w:cs="Simplified Arabic"/>
          <w:sz w:val="32"/>
          <w:szCs w:val="32"/>
          <w:rtl/>
        </w:rPr>
        <w:t xml:space="preserve"> عمل </w:t>
      </w:r>
      <w:r w:rsidR="0009761E">
        <w:rPr>
          <w:rFonts w:ascii="Simplified Arabic" w:hAnsi="Simplified Arabic" w:cs="Simplified Arabic" w:hint="cs"/>
          <w:sz w:val="32"/>
          <w:szCs w:val="32"/>
          <w:rtl/>
        </w:rPr>
        <w:t>تصاميم</w:t>
      </w:r>
      <w:r w:rsidR="00D33647" w:rsidRPr="00203B0A">
        <w:rPr>
          <w:rFonts w:ascii="Simplified Arabic" w:hAnsi="Simplified Arabic" w:cs="Simplified Arabic"/>
          <w:sz w:val="32"/>
          <w:szCs w:val="32"/>
          <w:rtl/>
        </w:rPr>
        <w:t xml:space="preserve"> عن المنتجات </w:t>
      </w:r>
      <w:r w:rsidR="0009761E" w:rsidRPr="00203B0A">
        <w:rPr>
          <w:rFonts w:ascii="Simplified Arabic" w:hAnsi="Simplified Arabic" w:cs="Simplified Arabic" w:hint="cs"/>
          <w:sz w:val="32"/>
          <w:szCs w:val="32"/>
          <w:rtl/>
        </w:rPr>
        <w:t>والأسعار</w:t>
      </w:r>
    </w:p>
    <w:p w:rsidR="00582028" w:rsidRDefault="00582028" w:rsidP="0009761E">
      <w:pPr>
        <w:pStyle w:val="NormalWeb"/>
        <w:tabs>
          <w:tab w:val="center" w:pos="4536"/>
          <w:tab w:val="left" w:pos="8298"/>
        </w:tabs>
        <w:bidi/>
        <w:spacing w:before="0" w:beforeAutospacing="0" w:afterAutospacing="0" w:line="276" w:lineRule="auto"/>
        <w:jc w:val="both"/>
        <w:outlineLvl w:val="0"/>
        <w:rPr>
          <w:rFonts w:ascii="Simplified Arabic" w:hAnsi="Simplified Arabic" w:cs="Simplified Arabic"/>
          <w:color w:val="FF0000"/>
          <w:sz w:val="32"/>
          <w:szCs w:val="32"/>
          <w:rtl/>
        </w:rPr>
      </w:pPr>
    </w:p>
    <w:p w:rsidR="007E02FA" w:rsidRPr="007E02FA" w:rsidRDefault="007E02FA" w:rsidP="00582028">
      <w:pPr>
        <w:pStyle w:val="NormalWeb"/>
        <w:tabs>
          <w:tab w:val="center" w:pos="4536"/>
          <w:tab w:val="left" w:pos="8298"/>
        </w:tabs>
        <w:bidi/>
        <w:spacing w:before="0" w:beforeAutospacing="0" w:afterAutospacing="0" w:line="276" w:lineRule="auto"/>
        <w:jc w:val="both"/>
        <w:outlineLvl w:val="0"/>
        <w:rPr>
          <w:rFonts w:ascii="Simplified Arabic" w:hAnsi="Simplified Arabic" w:cs="Simplified Arabic"/>
          <w:color w:val="FF0000"/>
          <w:sz w:val="32"/>
          <w:szCs w:val="32"/>
          <w:rtl/>
        </w:rPr>
      </w:pPr>
      <w:r w:rsidRPr="007E02FA">
        <w:rPr>
          <w:rFonts w:ascii="Simplified Arabic" w:hAnsi="Simplified Arabic" w:cs="Simplified Arabic" w:hint="cs"/>
          <w:color w:val="FF0000"/>
          <w:sz w:val="32"/>
          <w:szCs w:val="32"/>
          <w:rtl/>
        </w:rPr>
        <w:t>ثانيا:</w:t>
      </w:r>
      <w:r w:rsidRPr="007E02FA">
        <w:rPr>
          <w:rFonts w:ascii="Simplified Arabic" w:hAnsi="Simplified Arabic" w:cs="Simplified Arabic"/>
          <w:color w:val="FF0000"/>
          <w:sz w:val="32"/>
          <w:szCs w:val="32"/>
        </w:rPr>
        <w:t xml:space="preserve"> </w:t>
      </w:r>
      <w:r w:rsidRPr="007E02FA">
        <w:rPr>
          <w:rFonts w:ascii="Simplified Arabic" w:hAnsi="Simplified Arabic" w:cs="Simplified Arabic"/>
          <w:color w:val="FF0000"/>
          <w:sz w:val="32"/>
          <w:szCs w:val="32"/>
          <w:rtl/>
        </w:rPr>
        <w:t xml:space="preserve">أطراف التجارة </w:t>
      </w:r>
      <w:r w:rsidR="00E116BC" w:rsidRPr="007E02FA">
        <w:rPr>
          <w:rFonts w:ascii="Simplified Arabic" w:hAnsi="Simplified Arabic" w:cs="Simplified Arabic" w:hint="cs"/>
          <w:color w:val="FF0000"/>
          <w:sz w:val="32"/>
          <w:szCs w:val="32"/>
          <w:rtl/>
        </w:rPr>
        <w:t>الإلكترونية</w:t>
      </w:r>
      <w:r w:rsidRPr="007E02FA">
        <w:rPr>
          <w:rFonts w:ascii="Simplified Arabic" w:hAnsi="Simplified Arabic" w:cs="Simplified Arabic"/>
          <w:color w:val="FF0000"/>
          <w:sz w:val="32"/>
          <w:szCs w:val="32"/>
          <w:rtl/>
        </w:rPr>
        <w:t xml:space="preserve"> </w:t>
      </w:r>
      <w:r w:rsidRPr="007E02FA">
        <w:rPr>
          <w:rFonts w:ascii="Simplified Arabic" w:hAnsi="Simplified Arabic" w:cs="Simplified Arabic" w:hint="cs"/>
          <w:color w:val="FF0000"/>
          <w:sz w:val="32"/>
          <w:szCs w:val="32"/>
          <w:rtl/>
        </w:rPr>
        <w:t>:</w:t>
      </w:r>
    </w:p>
    <w:p w:rsidR="00582028" w:rsidRDefault="007E02FA" w:rsidP="007E02FA">
      <w:pPr>
        <w:pStyle w:val="NormalWeb"/>
        <w:tabs>
          <w:tab w:val="center" w:pos="4536"/>
          <w:tab w:val="left" w:pos="8298"/>
        </w:tabs>
        <w:bidi/>
        <w:spacing w:before="0" w:beforeAutospacing="0" w:afterAutospacing="0" w:line="276" w:lineRule="auto"/>
        <w:jc w:val="both"/>
        <w:outlineLvl w:val="0"/>
        <w:rPr>
          <w:rFonts w:ascii="Simplified Arabic" w:hAnsi="Simplified Arabic" w:cs="Simplified Arabic"/>
          <w:sz w:val="32"/>
          <w:szCs w:val="32"/>
          <w:rtl/>
        </w:rPr>
      </w:pPr>
      <w:r w:rsidRPr="007E02FA"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>01/</w:t>
      </w:r>
      <w:r>
        <w:rPr>
          <w:rFonts w:ascii="Simplified Arabic" w:hAnsi="Simplified Arabic" w:cs="Simplified Arabic"/>
          <w:sz w:val="32"/>
          <w:szCs w:val="32"/>
          <w:rtl/>
        </w:rPr>
        <w:t>المشتري: و</w:t>
      </w:r>
      <w:r>
        <w:rPr>
          <w:rFonts w:ascii="Simplified Arabic" w:hAnsi="Simplified Arabic" w:cs="Simplified Arabic" w:hint="cs"/>
          <w:sz w:val="32"/>
          <w:szCs w:val="32"/>
          <w:rtl/>
        </w:rPr>
        <w:t>ه</w:t>
      </w:r>
      <w:r>
        <w:rPr>
          <w:rFonts w:ascii="Simplified Arabic" w:hAnsi="Simplified Arabic" w:cs="Simplified Arabic"/>
          <w:sz w:val="32"/>
          <w:szCs w:val="32"/>
          <w:rtl/>
        </w:rPr>
        <w:t>و الشخص الذي يرغب في شراء س</w:t>
      </w:r>
      <w:r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Pr="007E02FA">
        <w:rPr>
          <w:rFonts w:ascii="Simplified Arabic" w:hAnsi="Simplified Arabic" w:cs="Simplified Arabic"/>
          <w:sz w:val="32"/>
          <w:szCs w:val="32"/>
          <w:rtl/>
        </w:rPr>
        <w:t>عة أو خدمة معينة، وذلك بالدخول إلى أحد</w:t>
      </w:r>
      <w:r w:rsidRPr="007E02FA"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مواقع الواب التجارية ع</w:t>
      </w:r>
      <w:r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Pr="007E02FA">
        <w:rPr>
          <w:rFonts w:ascii="Simplified Arabic" w:hAnsi="Simplified Arabic" w:cs="Simplified Arabic"/>
          <w:sz w:val="32"/>
          <w:szCs w:val="32"/>
          <w:rtl/>
        </w:rPr>
        <w:t xml:space="preserve">ى شبكة </w:t>
      </w:r>
      <w:r w:rsidRPr="007E02FA">
        <w:rPr>
          <w:rFonts w:ascii="Simplified Arabic" w:hAnsi="Simplified Arabic" w:cs="Simplified Arabic" w:hint="cs"/>
          <w:sz w:val="32"/>
          <w:szCs w:val="32"/>
          <w:rtl/>
        </w:rPr>
        <w:t>الإنترنت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التي تمكن من ط</w:t>
      </w:r>
      <w:r>
        <w:rPr>
          <w:rFonts w:ascii="Simplified Arabic" w:hAnsi="Simplified Arabic" w:cs="Simplified Arabic" w:hint="cs"/>
          <w:sz w:val="32"/>
          <w:szCs w:val="32"/>
          <w:rtl/>
        </w:rPr>
        <w:t>ل</w:t>
      </w:r>
      <w:r>
        <w:rPr>
          <w:rFonts w:ascii="Simplified Arabic" w:hAnsi="Simplified Arabic" w:cs="Simplified Arabic"/>
          <w:sz w:val="32"/>
          <w:szCs w:val="32"/>
          <w:rtl/>
        </w:rPr>
        <w:t>ب الس</w:t>
      </w:r>
      <w:r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Pr="007E02FA">
        <w:rPr>
          <w:rFonts w:ascii="Simplified Arabic" w:hAnsi="Simplified Arabic" w:cs="Simplified Arabic"/>
          <w:sz w:val="32"/>
          <w:szCs w:val="32"/>
          <w:rtl/>
        </w:rPr>
        <w:t xml:space="preserve">ع بالكمية والنوع الذي يريده؛ </w:t>
      </w:r>
    </w:p>
    <w:p w:rsidR="007E02FA" w:rsidRDefault="00582028" w:rsidP="00582028">
      <w:pPr>
        <w:pStyle w:val="NormalWeb"/>
        <w:tabs>
          <w:tab w:val="center" w:pos="4536"/>
          <w:tab w:val="left" w:pos="8298"/>
        </w:tabs>
        <w:bidi/>
        <w:spacing w:before="0" w:beforeAutospacing="0" w:afterAutospacing="0" w:line="276" w:lineRule="auto"/>
        <w:jc w:val="both"/>
        <w:outlineLvl w:val="0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02/</w:t>
      </w:r>
      <w:r w:rsidR="007E02FA" w:rsidRPr="007E02FA">
        <w:rPr>
          <w:rFonts w:ascii="Simplified Arabic" w:hAnsi="Simplified Arabic" w:cs="Simplified Arabic"/>
          <w:sz w:val="32"/>
          <w:szCs w:val="32"/>
        </w:rPr>
        <w:t xml:space="preserve"> </w:t>
      </w:r>
      <w:r w:rsidR="007E02FA">
        <w:rPr>
          <w:rFonts w:ascii="Simplified Arabic" w:hAnsi="Simplified Arabic" w:cs="Simplified Arabic"/>
          <w:sz w:val="32"/>
          <w:szCs w:val="32"/>
          <w:rtl/>
        </w:rPr>
        <w:t>البائع أو التاجر: و</w:t>
      </w:r>
      <w:r w:rsidR="007E02FA"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7E02FA" w:rsidRPr="007E02FA">
        <w:rPr>
          <w:rFonts w:ascii="Simplified Arabic" w:hAnsi="Simplified Arabic" w:cs="Simplified Arabic"/>
          <w:sz w:val="32"/>
          <w:szCs w:val="32"/>
          <w:rtl/>
        </w:rPr>
        <w:t xml:space="preserve">و الذي يقوم بعرض سلعة أو خدمة في السوق </w:t>
      </w:r>
      <w:r w:rsidR="007E02FA" w:rsidRPr="007E02FA">
        <w:rPr>
          <w:rFonts w:ascii="Simplified Arabic" w:hAnsi="Simplified Arabic" w:cs="Simplified Arabic" w:hint="cs"/>
          <w:sz w:val="32"/>
          <w:szCs w:val="32"/>
          <w:rtl/>
        </w:rPr>
        <w:t>الإلكترونية</w:t>
      </w:r>
      <w:r w:rsidR="007E02FA" w:rsidRPr="007E02FA">
        <w:rPr>
          <w:rFonts w:ascii="Simplified Arabic" w:hAnsi="Simplified Arabic" w:cs="Simplified Arabic"/>
          <w:sz w:val="32"/>
          <w:szCs w:val="32"/>
          <w:rtl/>
        </w:rPr>
        <w:t>، وذلك بالدخول</w:t>
      </w:r>
      <w:r w:rsidR="007E02FA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7E02FA" w:rsidRPr="007E02FA">
        <w:rPr>
          <w:rFonts w:ascii="Simplified Arabic" w:hAnsi="Simplified Arabic" w:cs="Simplified Arabic"/>
          <w:sz w:val="32"/>
          <w:szCs w:val="32"/>
          <w:rtl/>
        </w:rPr>
        <w:t>من أحد م</w:t>
      </w:r>
      <w:r w:rsidR="007E02FA">
        <w:rPr>
          <w:rFonts w:ascii="Simplified Arabic" w:hAnsi="Simplified Arabic" w:cs="Simplified Arabic"/>
          <w:sz w:val="32"/>
          <w:szCs w:val="32"/>
          <w:rtl/>
        </w:rPr>
        <w:t xml:space="preserve">واقع الواب التي تسمى بالمتاجر </w:t>
      </w:r>
      <w:r w:rsidR="007E02FA">
        <w:rPr>
          <w:rFonts w:ascii="Simplified Arabic" w:hAnsi="Simplified Arabic" w:cs="Simplified Arabic" w:hint="cs"/>
          <w:sz w:val="32"/>
          <w:szCs w:val="32"/>
          <w:rtl/>
        </w:rPr>
        <w:t>الا</w:t>
      </w:r>
      <w:r w:rsidR="007E02FA">
        <w:rPr>
          <w:rFonts w:ascii="Simplified Arabic" w:hAnsi="Simplified Arabic" w:cs="Simplified Arabic"/>
          <w:sz w:val="32"/>
          <w:szCs w:val="32"/>
          <w:rtl/>
        </w:rPr>
        <w:t>فتراضية، و</w:t>
      </w:r>
      <w:r w:rsidR="007E02FA"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7E02FA">
        <w:rPr>
          <w:rFonts w:ascii="Simplified Arabic" w:hAnsi="Simplified Arabic" w:cs="Simplified Arabic"/>
          <w:sz w:val="32"/>
          <w:szCs w:val="32"/>
          <w:rtl/>
        </w:rPr>
        <w:t>ذا من أجل ط</w:t>
      </w:r>
      <w:r w:rsidR="007E02FA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7E02FA" w:rsidRPr="007E02FA">
        <w:rPr>
          <w:rFonts w:ascii="Simplified Arabic" w:hAnsi="Simplified Arabic" w:cs="Simplified Arabic"/>
          <w:sz w:val="32"/>
          <w:szCs w:val="32"/>
          <w:rtl/>
        </w:rPr>
        <w:t xml:space="preserve">ب أكبر عدد ممكن من </w:t>
      </w:r>
      <w:r w:rsidR="007E02FA">
        <w:rPr>
          <w:rFonts w:ascii="Simplified Arabic" w:hAnsi="Simplified Arabic" w:cs="Simplified Arabic"/>
          <w:sz w:val="32"/>
          <w:szCs w:val="32"/>
          <w:rtl/>
        </w:rPr>
        <w:t>المست</w:t>
      </w:r>
      <w:r w:rsidR="007E02FA">
        <w:rPr>
          <w:rFonts w:ascii="Simplified Arabic" w:hAnsi="Simplified Arabic" w:cs="Simplified Arabic" w:hint="cs"/>
          <w:sz w:val="32"/>
          <w:szCs w:val="32"/>
          <w:rtl/>
        </w:rPr>
        <w:t>هل</w:t>
      </w:r>
      <w:r w:rsidR="007E02FA" w:rsidRPr="007E02FA">
        <w:rPr>
          <w:rFonts w:ascii="Simplified Arabic" w:hAnsi="Simplified Arabic" w:cs="Simplified Arabic"/>
          <w:sz w:val="32"/>
          <w:szCs w:val="32"/>
          <w:rtl/>
        </w:rPr>
        <w:t xml:space="preserve">كين، والتاجر </w:t>
      </w:r>
      <w:r w:rsidR="007E02FA"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7E02FA" w:rsidRPr="007E02FA">
        <w:rPr>
          <w:rFonts w:ascii="Simplified Arabic" w:hAnsi="Simplified Arabic" w:cs="Simplified Arabic"/>
          <w:sz w:val="32"/>
          <w:szCs w:val="32"/>
          <w:rtl/>
        </w:rPr>
        <w:t>نا إما أن يكون فردا أو منظمة؛</w:t>
      </w:r>
    </w:p>
    <w:p w:rsidR="003546FF" w:rsidRPr="00203B0A" w:rsidRDefault="007E02FA" w:rsidP="00E116BC">
      <w:pPr>
        <w:pStyle w:val="NormalWeb"/>
        <w:tabs>
          <w:tab w:val="center" w:pos="4536"/>
          <w:tab w:val="left" w:pos="8298"/>
        </w:tabs>
        <w:bidi/>
        <w:spacing w:before="0" w:beforeAutospacing="0" w:afterAutospacing="0" w:line="276" w:lineRule="auto"/>
        <w:jc w:val="both"/>
        <w:outlineLvl w:val="0"/>
        <w:rPr>
          <w:rFonts w:ascii="Simplified Arabic" w:hAnsi="Simplified Arabic" w:cs="Simplified Arabic"/>
          <w:color w:val="FF0000"/>
          <w:sz w:val="32"/>
          <w:szCs w:val="32"/>
        </w:rPr>
      </w:pPr>
      <w:r w:rsidRPr="007E02FA">
        <w:rPr>
          <w:rFonts w:ascii="Simplified Arabic" w:hAnsi="Simplified Arabic" w:cs="Simplified Arabic"/>
          <w:sz w:val="32"/>
          <w:szCs w:val="32"/>
          <w:rtl/>
        </w:rPr>
        <w:lastRenderedPageBreak/>
        <w:t xml:space="preserve"> </w:t>
      </w:r>
      <w:r w:rsidR="00582028">
        <w:rPr>
          <w:rFonts w:ascii="Simplified Arabic" w:hAnsi="Simplified Arabic" w:cs="Simplified Arabic" w:hint="cs"/>
          <w:sz w:val="32"/>
          <w:szCs w:val="32"/>
          <w:rtl/>
        </w:rPr>
        <w:t>03</w:t>
      </w:r>
      <w:r>
        <w:rPr>
          <w:rFonts w:ascii="Simplified Arabic" w:hAnsi="Simplified Arabic" w:cs="Simplified Arabic" w:hint="cs"/>
          <w:sz w:val="32"/>
          <w:szCs w:val="32"/>
          <w:rtl/>
        </w:rPr>
        <w:t>/</w:t>
      </w:r>
      <w:r w:rsidRPr="007E02FA"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البنك: حيث ي</w:t>
      </w:r>
      <w:r>
        <w:rPr>
          <w:rFonts w:ascii="Simplified Arabic" w:hAnsi="Simplified Arabic" w:cs="Simplified Arabic" w:hint="cs"/>
          <w:sz w:val="32"/>
          <w:szCs w:val="32"/>
          <w:rtl/>
        </w:rPr>
        <w:t>ل</w:t>
      </w:r>
      <w:r>
        <w:rPr>
          <w:rFonts w:ascii="Simplified Arabic" w:hAnsi="Simplified Arabic" w:cs="Simplified Arabic"/>
          <w:sz w:val="32"/>
          <w:szCs w:val="32"/>
          <w:rtl/>
        </w:rPr>
        <w:t>عب البنك دورا أساسيا ل</w:t>
      </w:r>
      <w:r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Pr="007E02FA">
        <w:rPr>
          <w:rFonts w:ascii="Simplified Arabic" w:hAnsi="Simplified Arabic" w:cs="Simplified Arabic"/>
          <w:sz w:val="32"/>
          <w:szCs w:val="32"/>
          <w:rtl/>
        </w:rPr>
        <w:t xml:space="preserve">صفقات التي تتم من </w:t>
      </w:r>
      <w:r w:rsidRPr="007E02FA">
        <w:rPr>
          <w:rFonts w:ascii="Simplified Arabic" w:hAnsi="Simplified Arabic" w:cs="Simplified Arabic" w:hint="cs"/>
          <w:sz w:val="32"/>
          <w:szCs w:val="32"/>
          <w:rtl/>
        </w:rPr>
        <w:t>خلال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التجارة ا</w:t>
      </w:r>
      <w:r>
        <w:rPr>
          <w:rFonts w:ascii="Simplified Arabic" w:hAnsi="Simplified Arabic" w:cs="Simplified Arabic" w:hint="cs"/>
          <w:sz w:val="32"/>
          <w:szCs w:val="32"/>
          <w:rtl/>
        </w:rPr>
        <w:t>لا</w:t>
      </w:r>
      <w:r>
        <w:rPr>
          <w:rFonts w:ascii="Simplified Arabic" w:hAnsi="Simplified Arabic" w:cs="Simplified Arabic"/>
          <w:sz w:val="32"/>
          <w:szCs w:val="32"/>
          <w:rtl/>
        </w:rPr>
        <w:t>كترونية أكثر من</w:t>
      </w:r>
      <w:r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Pr="007E02FA">
        <w:rPr>
          <w:rFonts w:ascii="Simplified Arabic" w:hAnsi="Simplified Arabic" w:cs="Simplified Arabic"/>
          <w:sz w:val="32"/>
          <w:szCs w:val="32"/>
        </w:rPr>
        <w:t xml:space="preserve"> </w:t>
      </w:r>
      <w:r w:rsidRPr="007E02FA">
        <w:rPr>
          <w:rFonts w:ascii="Simplified Arabic" w:hAnsi="Simplified Arabic" w:cs="Simplified Arabic"/>
          <w:sz w:val="32"/>
          <w:szCs w:val="32"/>
          <w:rtl/>
        </w:rPr>
        <w:t xml:space="preserve">في التجارة العادية، حيث ينبغي أن يكون كل من البائع والمشتري مرتبطين بخدمات بنك معين يتولى </w:t>
      </w:r>
      <w:r>
        <w:rPr>
          <w:rFonts w:ascii="Simplified Arabic" w:hAnsi="Simplified Arabic" w:cs="Simplified Arabic"/>
          <w:sz w:val="32"/>
          <w:szCs w:val="32"/>
          <w:rtl/>
        </w:rPr>
        <w:t>م</w:t>
      </w:r>
      <w:r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Pr="007E02FA">
        <w:rPr>
          <w:rFonts w:ascii="Simplified Arabic" w:hAnsi="Simplified Arabic" w:cs="Simplified Arabic"/>
          <w:sz w:val="32"/>
          <w:szCs w:val="32"/>
          <w:rtl/>
        </w:rPr>
        <w:t xml:space="preserve">مة تسيير </w:t>
      </w:r>
      <w:r w:rsidRPr="007E02FA">
        <w:rPr>
          <w:rFonts w:ascii="Simplified Arabic" w:hAnsi="Simplified Arabic" w:cs="Simplified Arabic" w:hint="cs"/>
          <w:sz w:val="32"/>
          <w:szCs w:val="32"/>
          <w:rtl/>
        </w:rPr>
        <w:t>المعاملات</w:t>
      </w:r>
      <w:r w:rsidRPr="007E02FA">
        <w:rPr>
          <w:rFonts w:ascii="Simplified Arabic" w:hAnsi="Simplified Arabic" w:cs="Simplified Arabic"/>
          <w:sz w:val="32"/>
          <w:szCs w:val="32"/>
          <w:rtl/>
        </w:rPr>
        <w:t xml:space="preserve"> المالية، فالدفع والقبض يكون بين بنك المشتري وبنك البائع، ووفق أنظمة دفع آمنة </w:t>
      </w:r>
      <w:r w:rsidR="00DB7666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sectPr w:rsidR="003546FF" w:rsidRPr="00203B0A" w:rsidSect="00C77B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0E36" w:rsidRDefault="003F0E36" w:rsidP="00BA6C2C">
      <w:pPr>
        <w:spacing w:after="0" w:line="240" w:lineRule="auto"/>
      </w:pPr>
      <w:r>
        <w:separator/>
      </w:r>
    </w:p>
  </w:endnote>
  <w:endnote w:type="continuationSeparator" w:id="1">
    <w:p w:rsidR="003F0E36" w:rsidRDefault="003F0E36" w:rsidP="00BA6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0E36" w:rsidRDefault="003F0E36" w:rsidP="00974205">
      <w:pPr>
        <w:bidi/>
        <w:spacing w:after="0" w:line="240" w:lineRule="auto"/>
      </w:pPr>
      <w:r>
        <w:separator/>
      </w:r>
    </w:p>
  </w:footnote>
  <w:footnote w:type="continuationSeparator" w:id="1">
    <w:p w:rsidR="003F0E36" w:rsidRDefault="003F0E36" w:rsidP="00BA6C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D189E"/>
    <w:multiLevelType w:val="hybridMultilevel"/>
    <w:tmpl w:val="403475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A91625"/>
    <w:multiLevelType w:val="hybridMultilevel"/>
    <w:tmpl w:val="E5C2C794"/>
    <w:lvl w:ilvl="0" w:tplc="A656E3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E86BC9"/>
    <w:multiLevelType w:val="hybridMultilevel"/>
    <w:tmpl w:val="158E3C50"/>
    <w:lvl w:ilvl="0" w:tplc="C18A7E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691018"/>
    <w:multiLevelType w:val="hybridMultilevel"/>
    <w:tmpl w:val="C1BAAFF8"/>
    <w:lvl w:ilvl="0" w:tplc="4D10AE6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E652E7"/>
    <w:multiLevelType w:val="hybridMultilevel"/>
    <w:tmpl w:val="7DB271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277284"/>
    <w:multiLevelType w:val="hybridMultilevel"/>
    <w:tmpl w:val="030664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BB4207"/>
    <w:multiLevelType w:val="hybridMultilevel"/>
    <w:tmpl w:val="24041B98"/>
    <w:lvl w:ilvl="0" w:tplc="BA5043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4824"/>
    <w:rsid w:val="000431D8"/>
    <w:rsid w:val="0008044B"/>
    <w:rsid w:val="0009761E"/>
    <w:rsid w:val="000B40F8"/>
    <w:rsid w:val="00203B0A"/>
    <w:rsid w:val="0023769F"/>
    <w:rsid w:val="002700D9"/>
    <w:rsid w:val="00283C2C"/>
    <w:rsid w:val="002A757D"/>
    <w:rsid w:val="002C45B6"/>
    <w:rsid w:val="00306CB7"/>
    <w:rsid w:val="003546FF"/>
    <w:rsid w:val="003664D2"/>
    <w:rsid w:val="00384838"/>
    <w:rsid w:val="003932AD"/>
    <w:rsid w:val="003F0E36"/>
    <w:rsid w:val="005050BC"/>
    <w:rsid w:val="00582028"/>
    <w:rsid w:val="00614F90"/>
    <w:rsid w:val="006D51D6"/>
    <w:rsid w:val="006D5A59"/>
    <w:rsid w:val="00706066"/>
    <w:rsid w:val="0071052B"/>
    <w:rsid w:val="007C0210"/>
    <w:rsid w:val="007E02FA"/>
    <w:rsid w:val="00841927"/>
    <w:rsid w:val="00873F85"/>
    <w:rsid w:val="008A287C"/>
    <w:rsid w:val="00934C2C"/>
    <w:rsid w:val="0094345C"/>
    <w:rsid w:val="00951183"/>
    <w:rsid w:val="00974205"/>
    <w:rsid w:val="00A64F7B"/>
    <w:rsid w:val="00AB560A"/>
    <w:rsid w:val="00AC64F1"/>
    <w:rsid w:val="00B03328"/>
    <w:rsid w:val="00B21BC3"/>
    <w:rsid w:val="00B359A8"/>
    <w:rsid w:val="00B92181"/>
    <w:rsid w:val="00BA6C2C"/>
    <w:rsid w:val="00C3050C"/>
    <w:rsid w:val="00C77B6B"/>
    <w:rsid w:val="00D33647"/>
    <w:rsid w:val="00D870C4"/>
    <w:rsid w:val="00DB7666"/>
    <w:rsid w:val="00DF4824"/>
    <w:rsid w:val="00E116BC"/>
    <w:rsid w:val="00E36310"/>
    <w:rsid w:val="00EA2A38"/>
    <w:rsid w:val="00EB3E95"/>
    <w:rsid w:val="00EC3ADD"/>
    <w:rsid w:val="00F11999"/>
    <w:rsid w:val="00F32F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B6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F48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23769F"/>
    <w:pPr>
      <w:ind w:left="720"/>
      <w:contextualSpacing/>
    </w:pPr>
  </w:style>
  <w:style w:type="table" w:styleId="Grilledutableau">
    <w:name w:val="Table Grid"/>
    <w:basedOn w:val="TableauNormal"/>
    <w:uiPriority w:val="39"/>
    <w:rsid w:val="002376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Accent2">
    <w:name w:val="Grid Table 5 Dark Accent 2"/>
    <w:basedOn w:val="TableauNormal"/>
    <w:uiPriority w:val="50"/>
    <w:rsid w:val="002376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BA6C2C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BA6C2C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BA6C2C"/>
    <w:rPr>
      <w:vertAlign w:val="superscript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B35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B359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7081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8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5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E0903D7-2CCE-4AE8-9F87-3CA615DACE9C}">
      <dsp:nvSpPr>
        <dsp:cNvPr id="0" name=""/>
        <dsp:cNvSpPr/>
      </dsp:nvSpPr>
      <dsp:spPr>
        <a:xfrm>
          <a:off x="3228986" y="1126228"/>
          <a:ext cx="2675599" cy="21324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7151"/>
              </a:lnTo>
              <a:lnTo>
                <a:pt x="2675599" y="97151"/>
              </a:lnTo>
              <a:lnTo>
                <a:pt x="2675599" y="21324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D26A313-70C5-41FE-91B7-E1FD870D79B6}">
      <dsp:nvSpPr>
        <dsp:cNvPr id="0" name=""/>
        <dsp:cNvSpPr/>
      </dsp:nvSpPr>
      <dsp:spPr>
        <a:xfrm>
          <a:off x="3228986" y="1126228"/>
          <a:ext cx="1337794" cy="21324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7151"/>
              </a:lnTo>
              <a:lnTo>
                <a:pt x="1337794" y="97151"/>
              </a:lnTo>
              <a:lnTo>
                <a:pt x="1337794" y="21324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B48DCB3-2225-4C8D-BBF3-D00562D95895}">
      <dsp:nvSpPr>
        <dsp:cNvPr id="0" name=""/>
        <dsp:cNvSpPr/>
      </dsp:nvSpPr>
      <dsp:spPr>
        <a:xfrm>
          <a:off x="3183255" y="1126228"/>
          <a:ext cx="91440" cy="213241"/>
        </a:xfrm>
        <a:custGeom>
          <a:avLst/>
          <a:gdLst/>
          <a:ahLst/>
          <a:cxnLst/>
          <a:rect l="0" t="0" r="0" b="0"/>
          <a:pathLst>
            <a:path>
              <a:moveTo>
                <a:pt x="45731" y="0"/>
              </a:moveTo>
              <a:lnTo>
                <a:pt x="45731" y="97151"/>
              </a:lnTo>
              <a:lnTo>
                <a:pt x="45720" y="97151"/>
              </a:lnTo>
              <a:lnTo>
                <a:pt x="45720" y="21324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2B7D9A4-EC07-48F4-B1D1-3DFAF4A3DC07}">
      <dsp:nvSpPr>
        <dsp:cNvPr id="0" name=""/>
        <dsp:cNvSpPr/>
      </dsp:nvSpPr>
      <dsp:spPr>
        <a:xfrm>
          <a:off x="1891169" y="1126228"/>
          <a:ext cx="1337816" cy="213241"/>
        </a:xfrm>
        <a:custGeom>
          <a:avLst/>
          <a:gdLst/>
          <a:ahLst/>
          <a:cxnLst/>
          <a:rect l="0" t="0" r="0" b="0"/>
          <a:pathLst>
            <a:path>
              <a:moveTo>
                <a:pt x="1337816" y="0"/>
              </a:moveTo>
              <a:lnTo>
                <a:pt x="1337816" y="97151"/>
              </a:lnTo>
              <a:lnTo>
                <a:pt x="0" y="97151"/>
              </a:lnTo>
              <a:lnTo>
                <a:pt x="0" y="21324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3B0EA47-AD81-4B37-BF77-809993B8CEC8}">
      <dsp:nvSpPr>
        <dsp:cNvPr id="0" name=""/>
        <dsp:cNvSpPr/>
      </dsp:nvSpPr>
      <dsp:spPr>
        <a:xfrm>
          <a:off x="553364" y="1126228"/>
          <a:ext cx="2675622" cy="213241"/>
        </a:xfrm>
        <a:custGeom>
          <a:avLst/>
          <a:gdLst/>
          <a:ahLst/>
          <a:cxnLst/>
          <a:rect l="0" t="0" r="0" b="0"/>
          <a:pathLst>
            <a:path>
              <a:moveTo>
                <a:pt x="2675622" y="0"/>
              </a:moveTo>
              <a:lnTo>
                <a:pt x="2675622" y="97151"/>
              </a:lnTo>
              <a:lnTo>
                <a:pt x="0" y="97151"/>
              </a:lnTo>
              <a:lnTo>
                <a:pt x="0" y="21324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F6E5E58-CD5B-4A8A-A661-FDF15DCA218D}">
      <dsp:nvSpPr>
        <dsp:cNvPr id="0" name=""/>
        <dsp:cNvSpPr/>
      </dsp:nvSpPr>
      <dsp:spPr>
        <a:xfrm>
          <a:off x="1910689" y="477840"/>
          <a:ext cx="2636593" cy="648387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DZ" sz="1600" b="1" kern="1200">
              <a:solidFill>
                <a:schemeClr val="tx1"/>
              </a:solidFill>
              <a:latin typeface="Sakkal Majalla" panose="02000000000000000000" pitchFamily="2" charset="-78"/>
              <a:cs typeface="Sakkal Majalla" panose="02000000000000000000" pitchFamily="2" charset="-78"/>
            </a:rPr>
            <a:t>خدمات الدعم</a:t>
          </a:r>
          <a:endParaRPr lang="fr-FR" sz="1600" b="1" kern="1200">
            <a:solidFill>
              <a:schemeClr val="tx1"/>
            </a:solidFill>
            <a:latin typeface="Sakkal Majalla" panose="02000000000000000000" pitchFamily="2" charset="-78"/>
            <a:cs typeface="Sakkal Majalla" panose="02000000000000000000" pitchFamily="2" charset="-78"/>
          </a:endParaRPr>
        </a:p>
      </dsp:txBody>
      <dsp:txXfrm>
        <a:off x="1910689" y="477840"/>
        <a:ext cx="2636593" cy="648387"/>
      </dsp:txXfrm>
    </dsp:sp>
    <dsp:sp modelId="{3B20EDCF-4862-4DC8-AC5E-34E75466C1BA}">
      <dsp:nvSpPr>
        <dsp:cNvPr id="0" name=""/>
        <dsp:cNvSpPr/>
      </dsp:nvSpPr>
      <dsp:spPr>
        <a:xfrm>
          <a:off x="551" y="1339470"/>
          <a:ext cx="1105624" cy="1569920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DZ" sz="1200" b="1" kern="1200">
              <a:solidFill>
                <a:schemeClr val="tx1"/>
              </a:solidFill>
              <a:latin typeface="Sakkal Majalla" panose="02000000000000000000" pitchFamily="2" charset="-78"/>
              <a:cs typeface="Sakkal Majalla" panose="02000000000000000000" pitchFamily="2" charset="-78"/>
            </a:rPr>
            <a:t>البنية التحتية لخدمات الأعمال الشائعة (الأمن، البطاقات الذكية المصادقة. التخليص الإلكتروني، الأدلة / الكتالوجات. الأجهزة، الملحقات)</a:t>
          </a:r>
          <a:endParaRPr lang="fr-FR" sz="1200" b="1" kern="1200">
            <a:solidFill>
              <a:schemeClr val="tx1"/>
            </a:solidFill>
            <a:latin typeface="Sakkal Majalla" panose="02000000000000000000" pitchFamily="2" charset="-78"/>
            <a:cs typeface="Sakkal Majalla" panose="02000000000000000000" pitchFamily="2" charset="-78"/>
          </a:endParaRPr>
        </a:p>
      </dsp:txBody>
      <dsp:txXfrm>
        <a:off x="551" y="1339470"/>
        <a:ext cx="1105624" cy="1569920"/>
      </dsp:txXfrm>
    </dsp:sp>
    <dsp:sp modelId="{0F55E5E9-7422-4A92-8665-CE9AAABCA7A5}">
      <dsp:nvSpPr>
        <dsp:cNvPr id="0" name=""/>
        <dsp:cNvSpPr/>
      </dsp:nvSpPr>
      <dsp:spPr>
        <a:xfrm>
          <a:off x="1338357" y="1339470"/>
          <a:ext cx="1105624" cy="1323896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DZ" sz="1200" b="1" kern="1200">
              <a:solidFill>
                <a:schemeClr val="tx1"/>
              </a:solidFill>
              <a:latin typeface="Sakkal Majalla" panose="02000000000000000000" pitchFamily="2" charset="-78"/>
              <a:cs typeface="Sakkal Majalla" panose="02000000000000000000" pitchFamily="2" charset="-78"/>
            </a:rPr>
            <a:t>البنية التحتية للتخاطب وتوزيع المعلومات (</a:t>
          </a:r>
          <a:r>
            <a:rPr lang="fr-FR" sz="1200" b="1" kern="1200">
              <a:solidFill>
                <a:schemeClr val="tx1"/>
              </a:solidFill>
              <a:latin typeface="Sakkal Majalla" panose="02000000000000000000" pitchFamily="2" charset="-78"/>
              <a:cs typeface="Sakkal Majalla" panose="02000000000000000000" pitchFamily="2" charset="-78"/>
            </a:rPr>
            <a:t>EDI </a:t>
          </a:r>
          <a:r>
            <a:rPr lang="ar-DZ" sz="1200" b="1" kern="1200">
              <a:solidFill>
                <a:schemeClr val="tx1"/>
              </a:solidFill>
              <a:latin typeface="Sakkal Majalla" panose="02000000000000000000" pitchFamily="2" charset="-78"/>
              <a:cs typeface="Sakkal Majalla" panose="02000000000000000000" pitchFamily="2" charset="-78"/>
            </a:rPr>
            <a:t>البريد الإلكتروني . بروتوكول نقل النص الشعبي، غرف المحادثة ادوات الويب 2.0</a:t>
          </a:r>
          <a:endParaRPr lang="fr-FR" sz="1200" b="1" kern="1200">
            <a:solidFill>
              <a:schemeClr val="tx1"/>
            </a:solidFill>
            <a:latin typeface="Sakkal Majalla" panose="02000000000000000000" pitchFamily="2" charset="-78"/>
            <a:cs typeface="Sakkal Majalla" panose="02000000000000000000" pitchFamily="2" charset="-78"/>
          </a:endParaRPr>
        </a:p>
      </dsp:txBody>
      <dsp:txXfrm>
        <a:off x="1338357" y="1339470"/>
        <a:ext cx="1105624" cy="1323896"/>
      </dsp:txXfrm>
    </dsp:sp>
    <dsp:sp modelId="{A9F38F34-5B06-41AB-A81D-49B58B20FF59}">
      <dsp:nvSpPr>
        <dsp:cNvPr id="0" name=""/>
        <dsp:cNvSpPr/>
      </dsp:nvSpPr>
      <dsp:spPr>
        <a:xfrm>
          <a:off x="2676162" y="1339470"/>
          <a:ext cx="1105624" cy="1248144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DZ" sz="1200" b="1" kern="1200">
              <a:solidFill>
                <a:schemeClr val="tx1"/>
              </a:solidFill>
              <a:latin typeface="Sakkal Majalla" panose="02000000000000000000" pitchFamily="2" charset="-78"/>
              <a:cs typeface="Sakkal Majalla" panose="02000000000000000000" pitchFamily="2" charset="-78"/>
            </a:rPr>
            <a:t>الوسائط المتعددة والبنية التحتية لشبكة النشر </a:t>
          </a:r>
          <a:r>
            <a:rPr lang="fr-FR" sz="1200" b="1" kern="1200">
              <a:solidFill>
                <a:schemeClr val="tx1"/>
              </a:solidFill>
              <a:latin typeface="Sakkal Majalla" panose="02000000000000000000" pitchFamily="2" charset="-78"/>
              <a:cs typeface="Sakkal Majalla" panose="02000000000000000000" pitchFamily="2" charset="-78"/>
            </a:rPr>
            <a:t>HTML, JAVA XML VRML</a:t>
          </a:r>
        </a:p>
      </dsp:txBody>
      <dsp:txXfrm>
        <a:off x="2676162" y="1339470"/>
        <a:ext cx="1105624" cy="1248144"/>
      </dsp:txXfrm>
    </dsp:sp>
    <dsp:sp modelId="{FBAF6DEA-289D-41B1-B83C-B1C86068EB1A}">
      <dsp:nvSpPr>
        <dsp:cNvPr id="0" name=""/>
        <dsp:cNvSpPr/>
      </dsp:nvSpPr>
      <dsp:spPr>
        <a:xfrm>
          <a:off x="4013968" y="1339470"/>
          <a:ext cx="1105624" cy="1585542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DZ" sz="1200" b="1" kern="1200">
              <a:solidFill>
                <a:schemeClr val="tx1"/>
              </a:solidFill>
              <a:latin typeface="Sakkal Majalla" panose="02000000000000000000" pitchFamily="2" charset="-78"/>
              <a:cs typeface="Sakkal Majalla" panose="02000000000000000000" pitchFamily="2" charset="-78"/>
            </a:rPr>
            <a:t>البنية التحتية للشبكة للشبكة </a:t>
          </a:r>
          <a:r>
            <a:rPr lang="fr-FR" sz="1200" b="1" kern="1200">
              <a:solidFill>
                <a:schemeClr val="tx1"/>
              </a:solidFill>
              <a:latin typeface="Sakkal Majalla" panose="02000000000000000000" pitchFamily="2" charset="-78"/>
              <a:cs typeface="Sakkal Majalla" panose="02000000000000000000" pitchFamily="2" charset="-78"/>
            </a:rPr>
            <a:t>telecom, cable TV wireless, ) Internet, VAN, WAN, LAN, intraner, exuanet) access, ((Wi-Fi, WiMax (cell phones</a:t>
          </a:r>
        </a:p>
      </dsp:txBody>
      <dsp:txXfrm>
        <a:off x="4013968" y="1339470"/>
        <a:ext cx="1105624" cy="1585542"/>
      </dsp:txXfrm>
    </dsp:sp>
    <dsp:sp modelId="{EE345DD7-FE42-48EE-A48F-EC907AA1B32A}">
      <dsp:nvSpPr>
        <dsp:cNvPr id="0" name=""/>
        <dsp:cNvSpPr/>
      </dsp:nvSpPr>
      <dsp:spPr>
        <a:xfrm>
          <a:off x="5351773" y="1339470"/>
          <a:ext cx="1105624" cy="144021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DZ" sz="1200" b="1" kern="1200">
              <a:solidFill>
                <a:schemeClr val="tx1"/>
              </a:solidFill>
              <a:latin typeface="Sakkal Majalla" panose="02000000000000000000" pitchFamily="2" charset="-78"/>
              <a:cs typeface="Sakkal Majalla" panose="02000000000000000000" pitchFamily="2" charset="-78"/>
            </a:rPr>
            <a:t>ربط البنية التحتية (مع قواعد البيانات تطبيقات شريكة خدمات الويب . </a:t>
          </a:r>
          <a:r>
            <a:rPr lang="fr-FR" sz="1200" b="1" kern="1200">
              <a:solidFill>
                <a:schemeClr val="tx1"/>
              </a:solidFill>
              <a:latin typeface="Sakkal Majalla" panose="02000000000000000000" pitchFamily="2" charset="-78"/>
              <a:cs typeface="Sakkal Majalla" panose="02000000000000000000" pitchFamily="2" charset="-78"/>
            </a:rPr>
            <a:t>ERP</a:t>
          </a:r>
        </a:p>
      </dsp:txBody>
      <dsp:txXfrm>
        <a:off x="5351773" y="1339470"/>
        <a:ext cx="1105624" cy="1440219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E0903D7-2CCE-4AE8-9F87-3CA615DACE9C}">
      <dsp:nvSpPr>
        <dsp:cNvPr id="0" name=""/>
        <dsp:cNvSpPr/>
      </dsp:nvSpPr>
      <dsp:spPr>
        <a:xfrm>
          <a:off x="3248036" y="1413360"/>
          <a:ext cx="2691385" cy="21449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7724"/>
              </a:lnTo>
              <a:lnTo>
                <a:pt x="2691385" y="97724"/>
              </a:lnTo>
              <a:lnTo>
                <a:pt x="2691385" y="21449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D26A313-70C5-41FE-91B7-E1FD870D79B6}">
      <dsp:nvSpPr>
        <dsp:cNvPr id="0" name=""/>
        <dsp:cNvSpPr/>
      </dsp:nvSpPr>
      <dsp:spPr>
        <a:xfrm>
          <a:off x="3248036" y="1413360"/>
          <a:ext cx="1345687" cy="21449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7724"/>
              </a:lnTo>
              <a:lnTo>
                <a:pt x="1345687" y="97724"/>
              </a:lnTo>
              <a:lnTo>
                <a:pt x="1345687" y="21449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B48DCB3-2225-4C8D-BBF3-D00562D95895}">
      <dsp:nvSpPr>
        <dsp:cNvPr id="0" name=""/>
        <dsp:cNvSpPr/>
      </dsp:nvSpPr>
      <dsp:spPr>
        <a:xfrm>
          <a:off x="3202305" y="1413360"/>
          <a:ext cx="91440" cy="214499"/>
        </a:xfrm>
        <a:custGeom>
          <a:avLst/>
          <a:gdLst/>
          <a:ahLst/>
          <a:cxnLst/>
          <a:rect l="0" t="0" r="0" b="0"/>
          <a:pathLst>
            <a:path>
              <a:moveTo>
                <a:pt x="45731" y="0"/>
              </a:moveTo>
              <a:lnTo>
                <a:pt x="45731" y="97724"/>
              </a:lnTo>
              <a:lnTo>
                <a:pt x="45720" y="97724"/>
              </a:lnTo>
              <a:lnTo>
                <a:pt x="45720" y="21449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2B7D9A4-EC07-48F4-B1D1-3DFAF4A3DC07}">
      <dsp:nvSpPr>
        <dsp:cNvPr id="0" name=""/>
        <dsp:cNvSpPr/>
      </dsp:nvSpPr>
      <dsp:spPr>
        <a:xfrm>
          <a:off x="1902326" y="1413360"/>
          <a:ext cx="1345709" cy="214499"/>
        </a:xfrm>
        <a:custGeom>
          <a:avLst/>
          <a:gdLst/>
          <a:ahLst/>
          <a:cxnLst/>
          <a:rect l="0" t="0" r="0" b="0"/>
          <a:pathLst>
            <a:path>
              <a:moveTo>
                <a:pt x="1345709" y="0"/>
              </a:moveTo>
              <a:lnTo>
                <a:pt x="1345709" y="97724"/>
              </a:lnTo>
              <a:lnTo>
                <a:pt x="0" y="97724"/>
              </a:lnTo>
              <a:lnTo>
                <a:pt x="0" y="21449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3B0EA47-AD81-4B37-BF77-809993B8CEC8}">
      <dsp:nvSpPr>
        <dsp:cNvPr id="0" name=""/>
        <dsp:cNvSpPr/>
      </dsp:nvSpPr>
      <dsp:spPr>
        <a:xfrm>
          <a:off x="556628" y="1413360"/>
          <a:ext cx="2691407" cy="214499"/>
        </a:xfrm>
        <a:custGeom>
          <a:avLst/>
          <a:gdLst/>
          <a:ahLst/>
          <a:cxnLst/>
          <a:rect l="0" t="0" r="0" b="0"/>
          <a:pathLst>
            <a:path>
              <a:moveTo>
                <a:pt x="2691407" y="0"/>
              </a:moveTo>
              <a:lnTo>
                <a:pt x="2691407" y="97724"/>
              </a:lnTo>
              <a:lnTo>
                <a:pt x="0" y="97724"/>
              </a:lnTo>
              <a:lnTo>
                <a:pt x="0" y="21449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F6E5E58-CD5B-4A8A-A661-FDF15DCA218D}">
      <dsp:nvSpPr>
        <dsp:cNvPr id="0" name=""/>
        <dsp:cNvSpPr/>
      </dsp:nvSpPr>
      <dsp:spPr>
        <a:xfrm>
          <a:off x="1533800" y="285749"/>
          <a:ext cx="3428471" cy="112761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DZ" sz="1400" b="1" kern="1200">
              <a:solidFill>
                <a:schemeClr val="tx1"/>
              </a:solidFill>
              <a:latin typeface="Sakkal Majalla" panose="02000000000000000000" pitchFamily="2" charset="-78"/>
              <a:cs typeface="Sakkal Majalla" panose="02000000000000000000" pitchFamily="2" charset="-78"/>
            </a:rPr>
            <a:t>تطبيقات التجارة الالكترونية التسويق المباشر، البحث عن وظائف. الصيرفة الالكترونية، الحكومة الالكترونية التجارة المتنقلة، التعليم الالكتروني، المزادات، السفر، تجارة شبكات التواصل...</a:t>
          </a:r>
          <a:endParaRPr lang="fr-FR" sz="1400" b="1" kern="1200">
            <a:solidFill>
              <a:schemeClr val="tx1"/>
            </a:solidFill>
            <a:latin typeface="Sakkal Majalla" panose="02000000000000000000" pitchFamily="2" charset="-78"/>
            <a:cs typeface="Sakkal Majalla" panose="02000000000000000000" pitchFamily="2" charset="-78"/>
          </a:endParaRPr>
        </a:p>
      </dsp:txBody>
      <dsp:txXfrm>
        <a:off x="1533800" y="285749"/>
        <a:ext cx="3428471" cy="1127611"/>
      </dsp:txXfrm>
    </dsp:sp>
    <dsp:sp modelId="{3B20EDCF-4862-4DC8-AC5E-34E75466C1BA}">
      <dsp:nvSpPr>
        <dsp:cNvPr id="0" name=""/>
        <dsp:cNvSpPr/>
      </dsp:nvSpPr>
      <dsp:spPr>
        <a:xfrm>
          <a:off x="555" y="1627860"/>
          <a:ext cx="1112147" cy="1236457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1200" b="1" kern="1200">
              <a:solidFill>
                <a:schemeClr val="tx1"/>
              </a:solidFill>
              <a:latin typeface="Sakkal Majalla" panose="02000000000000000000" pitchFamily="2" charset="-78"/>
              <a:cs typeface="Sakkal Majalla" panose="02000000000000000000" pitchFamily="2" charset="-78"/>
            </a:rPr>
            <a:t>المستخدمين</a:t>
          </a:r>
          <a:endParaRPr lang="fr-FR" sz="1200" b="1" kern="1200">
            <a:solidFill>
              <a:schemeClr val="tx1"/>
            </a:solidFill>
            <a:latin typeface="Sakkal Majalla" panose="02000000000000000000" pitchFamily="2" charset="-78"/>
            <a:cs typeface="Sakkal Majalla" panose="02000000000000000000" pitchFamily="2" charset="-78"/>
          </a:endParaRPr>
        </a:p>
        <a:p>
          <a:pPr lvl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200" b="1" kern="1200">
              <a:solidFill>
                <a:schemeClr val="tx1"/>
              </a:solidFill>
              <a:latin typeface="Sakkal Majalla" panose="02000000000000000000" pitchFamily="2" charset="-78"/>
              <a:cs typeface="Sakkal Majalla" panose="02000000000000000000" pitchFamily="2" charset="-78"/>
            </a:rPr>
            <a:t>(People)</a:t>
          </a:r>
          <a:endParaRPr lang="ar-DZ" sz="1200" b="1" kern="1200">
            <a:solidFill>
              <a:schemeClr val="tx1"/>
            </a:solidFill>
            <a:latin typeface="Sakkal Majalla" panose="02000000000000000000" pitchFamily="2" charset="-78"/>
            <a:cs typeface="Sakkal Majalla" panose="02000000000000000000" pitchFamily="2" charset="-78"/>
          </a:endParaRPr>
        </a:p>
        <a:p>
          <a:pPr lvl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1200" b="1" kern="1200">
              <a:solidFill>
                <a:schemeClr val="tx1"/>
              </a:solidFill>
              <a:latin typeface="Sakkal Majalla" panose="02000000000000000000" pitchFamily="2" charset="-78"/>
              <a:cs typeface="Sakkal Majalla" panose="02000000000000000000" pitchFamily="2" charset="-78"/>
            </a:rPr>
            <a:t>البائعين، المشترين، الوسطاء، موظفو نظم المعلومات والإدارة.</a:t>
          </a:r>
          <a:endParaRPr lang="fr-FR" sz="1200" b="1" kern="1200">
            <a:solidFill>
              <a:schemeClr val="tx1"/>
            </a:solidFill>
            <a:latin typeface="Sakkal Majalla" panose="02000000000000000000" pitchFamily="2" charset="-78"/>
            <a:cs typeface="Sakkal Majalla" panose="02000000000000000000" pitchFamily="2" charset="-78"/>
          </a:endParaRPr>
        </a:p>
      </dsp:txBody>
      <dsp:txXfrm>
        <a:off x="555" y="1627860"/>
        <a:ext cx="1112147" cy="1236457"/>
      </dsp:txXfrm>
    </dsp:sp>
    <dsp:sp modelId="{0F55E5E9-7422-4A92-8665-CE9AAABCA7A5}">
      <dsp:nvSpPr>
        <dsp:cNvPr id="0" name=""/>
        <dsp:cNvSpPr/>
      </dsp:nvSpPr>
      <dsp:spPr>
        <a:xfrm>
          <a:off x="1346253" y="1627860"/>
          <a:ext cx="1112147" cy="1331707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1200" b="1" kern="1200">
              <a:solidFill>
                <a:schemeClr val="tx1"/>
              </a:solidFill>
              <a:latin typeface="Sakkal Majalla" panose="02000000000000000000" pitchFamily="2" charset="-78"/>
              <a:cs typeface="Sakkal Majalla" panose="02000000000000000000" pitchFamily="2" charset="-78"/>
            </a:rPr>
            <a:t>السياسة العامة</a:t>
          </a:r>
          <a:endParaRPr lang="fr-FR" sz="1200" b="1" kern="1200">
            <a:solidFill>
              <a:schemeClr val="tx1"/>
            </a:solidFill>
            <a:latin typeface="Sakkal Majalla" panose="02000000000000000000" pitchFamily="2" charset="-78"/>
            <a:cs typeface="Sakkal Majalla" panose="02000000000000000000" pitchFamily="2" charset="-78"/>
          </a:endParaRPr>
        </a:p>
        <a:p>
          <a:pPr lvl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200" b="1" kern="1200">
              <a:solidFill>
                <a:schemeClr val="tx1"/>
              </a:solidFill>
              <a:latin typeface="Sakkal Majalla" panose="02000000000000000000" pitchFamily="2" charset="-78"/>
              <a:cs typeface="Sakkal Majalla" panose="02000000000000000000" pitchFamily="2" charset="-78"/>
            </a:rPr>
            <a:t>(Public Policy)</a:t>
          </a:r>
          <a:endParaRPr lang="ar-DZ" sz="1200" b="1" kern="1200">
            <a:solidFill>
              <a:schemeClr val="tx1"/>
            </a:solidFill>
            <a:latin typeface="Sakkal Majalla" panose="02000000000000000000" pitchFamily="2" charset="-78"/>
            <a:cs typeface="Sakkal Majalla" panose="02000000000000000000" pitchFamily="2" charset="-78"/>
          </a:endParaRPr>
        </a:p>
        <a:p>
          <a:pPr lvl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1200" b="1" kern="1200">
              <a:solidFill>
                <a:schemeClr val="tx1"/>
              </a:solidFill>
              <a:latin typeface="Sakkal Majalla" panose="02000000000000000000" pitchFamily="2" charset="-78"/>
              <a:cs typeface="Sakkal Majalla" panose="02000000000000000000" pitchFamily="2" charset="-78"/>
            </a:rPr>
            <a:t>التشريعات القانونية الضريبية، قضايا الخصوصية مدونات السلوك المهني</a:t>
          </a:r>
          <a:endParaRPr lang="fr-FR" sz="1200" b="1" kern="1200">
            <a:solidFill>
              <a:schemeClr val="tx1"/>
            </a:solidFill>
            <a:latin typeface="Sakkal Majalla" panose="02000000000000000000" pitchFamily="2" charset="-78"/>
            <a:cs typeface="Sakkal Majalla" panose="02000000000000000000" pitchFamily="2" charset="-78"/>
          </a:endParaRPr>
        </a:p>
      </dsp:txBody>
      <dsp:txXfrm>
        <a:off x="1346253" y="1627860"/>
        <a:ext cx="1112147" cy="1331707"/>
      </dsp:txXfrm>
    </dsp:sp>
    <dsp:sp modelId="{A9F38F34-5B06-41AB-A81D-49B58B20FF59}">
      <dsp:nvSpPr>
        <dsp:cNvPr id="0" name=""/>
        <dsp:cNvSpPr/>
      </dsp:nvSpPr>
      <dsp:spPr>
        <a:xfrm>
          <a:off x="2691951" y="1627860"/>
          <a:ext cx="1112147" cy="1255508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1200" b="1" kern="1200">
              <a:solidFill>
                <a:schemeClr val="tx1"/>
              </a:solidFill>
              <a:latin typeface="Sakkal Majalla" panose="02000000000000000000" pitchFamily="2" charset="-78"/>
              <a:cs typeface="Sakkal Majalla" panose="02000000000000000000" pitchFamily="2" charset="-78"/>
            </a:rPr>
            <a:t>التسويق</a:t>
          </a:r>
          <a:r>
            <a:rPr lang="fr-FR" sz="1200" b="1" kern="1200">
              <a:solidFill>
                <a:schemeClr val="tx1"/>
              </a:solidFill>
              <a:latin typeface="Sakkal Majalla" panose="02000000000000000000" pitchFamily="2" charset="-78"/>
              <a:cs typeface="Sakkal Majalla" panose="02000000000000000000" pitchFamily="2" charset="-78"/>
            </a:rPr>
            <a:t> والاعلانات</a:t>
          </a:r>
        </a:p>
        <a:p>
          <a:pPr lvl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200" b="1" kern="1200">
              <a:solidFill>
                <a:schemeClr val="tx1"/>
              </a:solidFill>
              <a:latin typeface="Sakkal Majalla" panose="02000000000000000000" pitchFamily="2" charset="-78"/>
              <a:cs typeface="Sakkal Majalla" panose="02000000000000000000" pitchFamily="2" charset="-78"/>
            </a:rPr>
            <a:t>(Marketing &amp; Advertisement)</a:t>
          </a:r>
          <a:endParaRPr lang="ar-DZ" sz="1200" b="1" kern="1200">
            <a:solidFill>
              <a:schemeClr val="tx1"/>
            </a:solidFill>
            <a:latin typeface="Sakkal Majalla" panose="02000000000000000000" pitchFamily="2" charset="-78"/>
            <a:cs typeface="Sakkal Majalla" panose="02000000000000000000" pitchFamily="2" charset="-78"/>
          </a:endParaRPr>
        </a:p>
        <a:p>
          <a:pPr lvl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1200" b="1" kern="1200">
              <a:solidFill>
                <a:schemeClr val="tx1"/>
              </a:solidFill>
              <a:latin typeface="Sakkal Majalla" panose="02000000000000000000" pitchFamily="2" charset="-78"/>
              <a:cs typeface="Sakkal Majalla" panose="02000000000000000000" pitchFamily="2" charset="-78"/>
            </a:rPr>
            <a:t>بحوث السوق. الترويج. محتوي ال</a:t>
          </a:r>
          <a:r>
            <a:rPr lang="ar-DZ" sz="1200" b="1" kern="1200">
              <a:solidFill>
                <a:schemeClr val="tx1"/>
              </a:solidFill>
              <a:latin typeface="Sakkal Majalla" panose="02000000000000000000" pitchFamily="2" charset="-78"/>
              <a:cs typeface="Sakkal Majalla" panose="02000000000000000000" pitchFamily="2" charset="-78"/>
            </a:rPr>
            <a:t>ويب</a:t>
          </a:r>
          <a:endParaRPr lang="fr-FR" sz="1200" b="1" kern="1200">
            <a:solidFill>
              <a:schemeClr val="tx1"/>
            </a:solidFill>
            <a:latin typeface="Sakkal Majalla" panose="02000000000000000000" pitchFamily="2" charset="-78"/>
            <a:cs typeface="Sakkal Majalla" panose="02000000000000000000" pitchFamily="2" charset="-78"/>
          </a:endParaRPr>
        </a:p>
      </dsp:txBody>
      <dsp:txXfrm>
        <a:off x="2691951" y="1627860"/>
        <a:ext cx="1112147" cy="1255508"/>
      </dsp:txXfrm>
    </dsp:sp>
    <dsp:sp modelId="{FBAF6DEA-289D-41B1-B83C-B1C86068EB1A}">
      <dsp:nvSpPr>
        <dsp:cNvPr id="0" name=""/>
        <dsp:cNvSpPr/>
      </dsp:nvSpPr>
      <dsp:spPr>
        <a:xfrm>
          <a:off x="4037649" y="1627860"/>
          <a:ext cx="1112147" cy="127455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1200" b="1" kern="1200">
              <a:solidFill>
                <a:schemeClr val="tx1"/>
              </a:solidFill>
              <a:latin typeface="Sakkal Majalla" panose="02000000000000000000" pitchFamily="2" charset="-78"/>
              <a:cs typeface="Sakkal Majalla" panose="02000000000000000000" pitchFamily="2" charset="-78"/>
            </a:rPr>
            <a:t>خدمات الدعم</a:t>
          </a:r>
          <a:endParaRPr lang="fr-FR" sz="1200" b="1" kern="1200">
            <a:solidFill>
              <a:schemeClr val="tx1"/>
            </a:solidFill>
            <a:latin typeface="Sakkal Majalla" panose="02000000000000000000" pitchFamily="2" charset="-78"/>
            <a:cs typeface="Sakkal Majalla" panose="02000000000000000000" pitchFamily="2" charset="-78"/>
          </a:endParaRPr>
        </a:p>
        <a:p>
          <a:pPr lvl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200" b="1" kern="1200">
              <a:solidFill>
                <a:schemeClr val="tx1"/>
              </a:solidFill>
              <a:latin typeface="Sakkal Majalla" panose="02000000000000000000" pitchFamily="2" charset="-78"/>
              <a:cs typeface="Sakkal Majalla" panose="02000000000000000000" pitchFamily="2" charset="-78"/>
            </a:rPr>
            <a:t>(Support Services)</a:t>
          </a:r>
        </a:p>
        <a:p>
          <a:pPr lvl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1200" b="1" kern="1200">
              <a:solidFill>
                <a:schemeClr val="tx1"/>
              </a:solidFill>
              <a:latin typeface="Sakkal Majalla" panose="02000000000000000000" pitchFamily="2" charset="-78"/>
              <a:cs typeface="Sakkal Majalla" panose="02000000000000000000" pitchFamily="2" charset="-78"/>
            </a:rPr>
            <a:t>تنفيذ الطلبيات. اللوجستيك، التخليص المحتوى ونظام الحماية التطوير</a:t>
          </a:r>
          <a:endParaRPr lang="fr-FR" sz="1200" b="1" kern="1200">
            <a:solidFill>
              <a:schemeClr val="tx1"/>
            </a:solidFill>
            <a:latin typeface="Sakkal Majalla" panose="02000000000000000000" pitchFamily="2" charset="-78"/>
            <a:cs typeface="Sakkal Majalla" panose="02000000000000000000" pitchFamily="2" charset="-78"/>
          </a:endParaRPr>
        </a:p>
      </dsp:txBody>
      <dsp:txXfrm>
        <a:off x="4037649" y="1627860"/>
        <a:ext cx="1112147" cy="1274559"/>
      </dsp:txXfrm>
    </dsp:sp>
    <dsp:sp modelId="{EE345DD7-FE42-48EE-A48F-EC907AA1B32A}">
      <dsp:nvSpPr>
        <dsp:cNvPr id="0" name=""/>
        <dsp:cNvSpPr/>
      </dsp:nvSpPr>
      <dsp:spPr>
        <a:xfrm>
          <a:off x="5383347" y="1627860"/>
          <a:ext cx="1112147" cy="1448716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1200" b="1" kern="1200">
              <a:solidFill>
                <a:schemeClr val="tx1"/>
              </a:solidFill>
              <a:latin typeface="Sakkal Majalla" panose="02000000000000000000" pitchFamily="2" charset="-78"/>
              <a:cs typeface="Sakkal Majalla" panose="02000000000000000000" pitchFamily="2" charset="-78"/>
            </a:rPr>
            <a:t>شركاء الأعمال</a:t>
          </a:r>
          <a:endParaRPr lang="ar-DZ" sz="1200" b="1" kern="1200">
            <a:solidFill>
              <a:schemeClr val="tx1"/>
            </a:solidFill>
            <a:latin typeface="Sakkal Majalla" panose="02000000000000000000" pitchFamily="2" charset="-78"/>
            <a:cs typeface="Sakkal Majalla" panose="02000000000000000000" pitchFamily="2" charset="-78"/>
          </a:endParaRPr>
        </a:p>
        <a:p>
          <a:pPr lvl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r-FR" sz="1200" b="1" kern="1200">
              <a:solidFill>
                <a:schemeClr val="tx1"/>
              </a:solidFill>
              <a:latin typeface="Sakkal Majalla" panose="02000000000000000000" pitchFamily="2" charset="-78"/>
              <a:cs typeface="Sakkal Majalla" panose="02000000000000000000" pitchFamily="2" charset="-78"/>
            </a:rPr>
            <a:t>Business : (Partnerships)</a:t>
          </a:r>
        </a:p>
        <a:p>
          <a:pPr lvl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SA" sz="1200" b="1" kern="1200">
              <a:solidFill>
                <a:schemeClr val="tx1"/>
              </a:solidFill>
              <a:latin typeface="Sakkal Majalla" panose="02000000000000000000" pitchFamily="2" charset="-78"/>
              <a:cs typeface="Sakkal Majalla" panose="02000000000000000000" pitchFamily="2" charset="-78"/>
            </a:rPr>
            <a:t>البرامج التابعة، التبادل، الاسواق الالكترونية. والاتحادات.</a:t>
          </a:r>
          <a:endParaRPr lang="fr-FR" sz="1200" b="1" kern="1200">
            <a:solidFill>
              <a:schemeClr val="tx1"/>
            </a:solidFill>
            <a:latin typeface="Sakkal Majalla" panose="02000000000000000000" pitchFamily="2" charset="-78"/>
            <a:cs typeface="Sakkal Majalla" panose="02000000000000000000" pitchFamily="2" charset="-78"/>
          </a:endParaRPr>
        </a:p>
      </dsp:txBody>
      <dsp:txXfrm>
        <a:off x="5383347" y="1627860"/>
        <a:ext cx="1112147" cy="1448716"/>
      </dsp:txXfrm>
    </dsp:sp>
  </dsp:spTree>
</dsp:drawing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F7EA2FAD-D0E9-4FC6-8D4E-47A45E76E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BENALI Alaa Eddine</dc:creator>
  <cp:lastModifiedBy>hadda_rais</cp:lastModifiedBy>
  <cp:revision>3</cp:revision>
  <cp:lastPrinted>2021-10-10T08:38:00Z</cp:lastPrinted>
  <dcterms:created xsi:type="dcterms:W3CDTF">2021-10-10T08:46:00Z</dcterms:created>
  <dcterms:modified xsi:type="dcterms:W3CDTF">2021-10-10T08:48:00Z</dcterms:modified>
</cp:coreProperties>
</file>