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B4" w:rsidRDefault="00DE30B4" w:rsidP="00DE30B4">
      <w:pPr>
        <w:spacing w:after="0"/>
        <w:jc w:val="center"/>
        <w:rPr>
          <w:b/>
          <w:bCs/>
          <w:lang w:val="fr-FR"/>
        </w:rPr>
      </w:pPr>
      <w:r w:rsidRPr="003B4FDA">
        <w:rPr>
          <w:b/>
          <w:bCs/>
          <w:lang w:val="fr-FR"/>
        </w:rPr>
        <w:t>CHAP. IV LES PRINCIPAUX MINERAUX DE L’ECORCE TERRESTRE</w:t>
      </w:r>
    </w:p>
    <w:p w:rsidR="00753739" w:rsidRDefault="00753739" w:rsidP="00DE30B4">
      <w:pPr>
        <w:spacing w:after="0"/>
        <w:jc w:val="center"/>
        <w:rPr>
          <w:rFonts w:hint="cs"/>
          <w:b/>
          <w:bCs/>
          <w:rtl/>
          <w:lang w:val="fr-FR" w:bidi="ar-DZ"/>
        </w:rPr>
      </w:pPr>
      <w:r>
        <w:rPr>
          <w:rFonts w:hint="cs"/>
          <w:b/>
          <w:bCs/>
          <w:rtl/>
          <w:lang w:val="fr-FR" w:bidi="ar-DZ"/>
        </w:rPr>
        <w:t>أهم معادن القشرة لأرضية</w:t>
      </w:r>
    </w:p>
    <w:p w:rsidR="007E2C4E" w:rsidRPr="003B4FDA" w:rsidRDefault="007E2C4E" w:rsidP="00DE30B4">
      <w:pPr>
        <w:spacing w:after="0"/>
        <w:jc w:val="center"/>
        <w:rPr>
          <w:rFonts w:hint="cs"/>
          <w:b/>
          <w:bCs/>
          <w:rtl/>
          <w:lang w:val="fr-FR" w:bidi="ar-DZ"/>
        </w:rPr>
      </w:pPr>
      <w:r>
        <w:rPr>
          <w:rFonts w:hint="cs"/>
          <w:b/>
          <w:bCs/>
          <w:rtl/>
          <w:lang w:val="fr-FR" w:bidi="ar-DZ"/>
        </w:rPr>
        <w:t>راجع الكتاب من ص 192 -198</w:t>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b/>
          <w:bCs/>
          <w:sz w:val="24"/>
          <w:szCs w:val="24"/>
          <w:lang w:val="fr-FR"/>
        </w:rPr>
        <w:t>Définition </w:t>
      </w:r>
      <w:r w:rsidRPr="008F5F60">
        <w:rPr>
          <w:rFonts w:asciiTheme="majorBidi" w:hAnsiTheme="majorBidi" w:cstheme="majorBidi"/>
          <w:sz w:val="24"/>
          <w:szCs w:val="24"/>
          <w:lang w:val="fr-FR"/>
        </w:rPr>
        <w:t>: un minéral est une substance naturelle de composition chimique et de structure atomique bien définie qui se présente souvent sous forme de cristaux. On connait 1500 à 1800 d’espèces minérales dont 200 sont relativement connues.</w:t>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La classification des minéraux est basée sur leurs caractères chimiques et cristallographiques et comporte deux grandes classes : les minéraux silicatés et les minéraux non silicatés.</w:t>
      </w:r>
    </w:p>
    <w:p w:rsidR="00DE30B4" w:rsidRPr="008F5F60" w:rsidRDefault="00DE30B4" w:rsidP="00DE30B4">
      <w:pPr>
        <w:spacing w:after="0"/>
        <w:rPr>
          <w:rFonts w:asciiTheme="majorBidi" w:hAnsiTheme="majorBidi" w:cstheme="majorBidi"/>
          <w:b/>
          <w:bCs/>
          <w:sz w:val="24"/>
          <w:szCs w:val="24"/>
          <w:lang w:val="fr-FR"/>
        </w:rPr>
      </w:pPr>
      <w:r w:rsidRPr="008F5F60">
        <w:rPr>
          <w:rFonts w:asciiTheme="majorBidi" w:hAnsiTheme="majorBidi" w:cstheme="majorBidi"/>
          <w:b/>
          <w:bCs/>
          <w:sz w:val="24"/>
          <w:szCs w:val="24"/>
          <w:lang w:val="fr-FR"/>
        </w:rPr>
        <w:t>I-Classification structurale des silicates </w:t>
      </w:r>
      <w:proofErr w:type="gramStart"/>
      <w:r w:rsidRPr="008F5F60">
        <w:rPr>
          <w:rFonts w:asciiTheme="majorBidi" w:hAnsiTheme="majorBidi" w:cstheme="majorBidi"/>
          <w:b/>
          <w:bCs/>
          <w:sz w:val="24"/>
          <w:szCs w:val="24"/>
          <w:lang w:val="fr-FR"/>
        </w:rPr>
        <w:t>:</w:t>
      </w:r>
      <w:r w:rsidR="00753739" w:rsidRPr="008F5F60">
        <w:rPr>
          <w:rFonts w:asciiTheme="majorBidi" w:hAnsiTheme="majorBidi" w:cstheme="majorBidi"/>
          <w:b/>
          <w:bCs/>
          <w:sz w:val="24"/>
          <w:szCs w:val="24"/>
          <w:rtl/>
          <w:lang w:val="fr-FR"/>
        </w:rPr>
        <w:t>تصنيف</w:t>
      </w:r>
      <w:proofErr w:type="gramEnd"/>
      <w:r w:rsidR="00753739" w:rsidRPr="008F5F60">
        <w:rPr>
          <w:rFonts w:asciiTheme="majorBidi" w:hAnsiTheme="majorBidi" w:cstheme="majorBidi"/>
          <w:b/>
          <w:bCs/>
          <w:sz w:val="24"/>
          <w:szCs w:val="24"/>
          <w:rtl/>
          <w:lang w:val="fr-FR"/>
        </w:rPr>
        <w:t xml:space="preserve"> التركيبي للمعادن </w:t>
      </w:r>
      <w:proofErr w:type="spellStart"/>
      <w:r w:rsidR="00753739" w:rsidRPr="008F5F60">
        <w:rPr>
          <w:rFonts w:asciiTheme="majorBidi" w:hAnsiTheme="majorBidi" w:cstheme="majorBidi"/>
          <w:b/>
          <w:bCs/>
          <w:sz w:val="24"/>
          <w:szCs w:val="24"/>
          <w:rtl/>
          <w:lang w:val="fr-FR"/>
        </w:rPr>
        <w:t>السليكاتية</w:t>
      </w:r>
      <w:proofErr w:type="spellEnd"/>
      <w:r w:rsidR="00753739" w:rsidRPr="008F5F60">
        <w:rPr>
          <w:rFonts w:asciiTheme="majorBidi" w:hAnsiTheme="majorBidi" w:cstheme="majorBidi"/>
          <w:b/>
          <w:bCs/>
          <w:sz w:val="24"/>
          <w:szCs w:val="24"/>
          <w:rtl/>
          <w:lang w:val="fr-FR"/>
        </w:rPr>
        <w:t xml:space="preserve"> </w:t>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 xml:space="preserve">Les divers variétés de silice et les minéraux silicatés représentent 95% des constituants de l’écorce terrestre, soit environs 600 espèces, leurs classification repose sur le mode d’assemblage des </w:t>
      </w:r>
      <w:r w:rsidRPr="008F5F60">
        <w:rPr>
          <w:rFonts w:asciiTheme="majorBidi" w:hAnsiTheme="majorBidi" w:cstheme="majorBidi"/>
          <w:b/>
          <w:bCs/>
          <w:sz w:val="24"/>
          <w:szCs w:val="24"/>
          <w:lang w:val="fr-FR"/>
        </w:rPr>
        <w:t>tétraèdres (SiO</w:t>
      </w:r>
      <w:r w:rsidRPr="008F5F60">
        <w:rPr>
          <w:rFonts w:asciiTheme="majorBidi" w:hAnsiTheme="majorBidi" w:cstheme="majorBidi"/>
          <w:b/>
          <w:bCs/>
          <w:sz w:val="24"/>
          <w:szCs w:val="24"/>
          <w:vertAlign w:val="subscript"/>
          <w:lang w:val="fr-FR"/>
        </w:rPr>
        <w:t>4</w:t>
      </w:r>
      <w:r w:rsidRPr="008F5F60">
        <w:rPr>
          <w:rFonts w:asciiTheme="majorBidi" w:hAnsiTheme="majorBidi" w:cstheme="majorBidi"/>
          <w:b/>
          <w:bCs/>
          <w:sz w:val="24"/>
          <w:szCs w:val="24"/>
          <w:lang w:val="fr-FR"/>
        </w:rPr>
        <w:t>)</w:t>
      </w:r>
      <w:r w:rsidRPr="008F5F60">
        <w:rPr>
          <w:rFonts w:asciiTheme="majorBidi" w:hAnsiTheme="majorBidi" w:cstheme="majorBidi"/>
          <w:b/>
          <w:bCs/>
          <w:sz w:val="24"/>
          <w:szCs w:val="24"/>
          <w:vertAlign w:val="superscript"/>
          <w:lang w:val="fr-FR"/>
        </w:rPr>
        <w:t>4</w:t>
      </w:r>
      <w:r w:rsidRPr="008F5F60">
        <w:rPr>
          <w:rFonts w:asciiTheme="majorBidi" w:hAnsiTheme="majorBidi" w:cstheme="majorBidi"/>
          <w:sz w:val="24"/>
          <w:szCs w:val="24"/>
          <w:vertAlign w:val="superscript"/>
          <w:lang w:val="fr-FR"/>
        </w:rPr>
        <w:t>-</w:t>
      </w:r>
      <w:r w:rsidRPr="008F5F60">
        <w:rPr>
          <w:rFonts w:asciiTheme="majorBidi" w:hAnsiTheme="majorBidi" w:cstheme="majorBidi"/>
          <w:sz w:val="24"/>
          <w:szCs w:val="24"/>
          <w:lang w:val="fr-FR"/>
        </w:rPr>
        <w:t>.</w:t>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On appelle degré de polymérisation le nombre d’oxygène (ou sommet) qu’un tétraèdre met en commun avec ses voisins.</w:t>
      </w:r>
    </w:p>
    <w:p w:rsidR="00F63338" w:rsidRPr="008F5F60" w:rsidRDefault="0082052C" w:rsidP="00DE30B4">
      <w:pPr>
        <w:spacing w:after="0"/>
        <w:rPr>
          <w:rFonts w:asciiTheme="majorBidi" w:hAnsiTheme="majorBidi" w:cstheme="majorBidi"/>
          <w:sz w:val="24"/>
          <w:szCs w:val="24"/>
          <w:lang w:val="fr-FR"/>
        </w:rPr>
      </w:pPr>
      <w:r w:rsidRPr="008F5F60">
        <w:rPr>
          <w:rFonts w:asciiTheme="majorBidi" w:hAnsiTheme="majorBidi" w:cstheme="majorBidi"/>
          <w:noProof/>
          <w:sz w:val="24"/>
          <w:szCs w:val="24"/>
          <w:lang w:val="fr-FR" w:eastAsia="fr-FR"/>
        </w:rPr>
        <w:drawing>
          <wp:inline distT="0" distB="0" distL="0" distR="0">
            <wp:extent cx="2030730" cy="1978025"/>
            <wp:effectExtent l="1905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030730" cy="1978025"/>
                    </a:xfrm>
                    <a:prstGeom prst="rect">
                      <a:avLst/>
                    </a:prstGeom>
                    <a:noFill/>
                    <a:ln w="9525">
                      <a:noFill/>
                      <a:miter lim="800000"/>
                      <a:headEnd/>
                      <a:tailEnd/>
                    </a:ln>
                  </pic:spPr>
                </pic:pic>
              </a:graphicData>
            </a:graphic>
          </wp:inline>
        </w:drawing>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Les divers types d’association de tétraèdres 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 peuvent être présentés comme suit :</w:t>
      </w:r>
    </w:p>
    <w:p w:rsidR="00DE30B4" w:rsidRPr="008F5F60" w:rsidRDefault="00DE30B4" w:rsidP="00DE30B4">
      <w:pPr>
        <w:spacing w:after="0"/>
        <w:rPr>
          <w:rFonts w:asciiTheme="majorBidi" w:hAnsiTheme="majorBidi" w:cstheme="majorBidi"/>
          <w:b/>
          <w:bCs/>
          <w:sz w:val="24"/>
          <w:szCs w:val="24"/>
          <w:lang w:val="fr-FR"/>
        </w:rPr>
      </w:pPr>
      <w:r w:rsidRPr="008F5F60">
        <w:rPr>
          <w:rFonts w:asciiTheme="majorBidi" w:hAnsiTheme="majorBidi" w:cstheme="majorBidi"/>
          <w:b/>
          <w:bCs/>
          <w:sz w:val="24"/>
          <w:szCs w:val="24"/>
          <w:lang w:val="fr-FR"/>
        </w:rPr>
        <w:t xml:space="preserve">1-Silicates à tétraèdres isolés ou </w:t>
      </w:r>
      <w:proofErr w:type="spellStart"/>
      <w:r w:rsidRPr="008F5F60">
        <w:rPr>
          <w:rFonts w:asciiTheme="majorBidi" w:hAnsiTheme="majorBidi" w:cstheme="majorBidi"/>
          <w:b/>
          <w:bCs/>
          <w:sz w:val="24"/>
          <w:szCs w:val="24"/>
          <w:lang w:val="fr-FR"/>
        </w:rPr>
        <w:t>nésosilicates</w:t>
      </w:r>
      <w:proofErr w:type="spellEnd"/>
      <w:r w:rsidRPr="008F5F60">
        <w:rPr>
          <w:rFonts w:asciiTheme="majorBidi" w:hAnsiTheme="majorBidi" w:cstheme="majorBidi"/>
          <w:b/>
          <w:bCs/>
          <w:sz w:val="24"/>
          <w:szCs w:val="24"/>
          <w:lang w:val="fr-FR"/>
        </w:rPr>
        <w:t> </w:t>
      </w:r>
      <w:proofErr w:type="gramStart"/>
      <w:r w:rsidRPr="008F5F60">
        <w:rPr>
          <w:rFonts w:asciiTheme="majorBidi" w:hAnsiTheme="majorBidi" w:cstheme="majorBidi"/>
          <w:b/>
          <w:bCs/>
          <w:sz w:val="24"/>
          <w:szCs w:val="24"/>
          <w:lang w:val="fr-FR"/>
        </w:rPr>
        <w:t>:</w:t>
      </w:r>
      <w:r w:rsidR="007E2C4E" w:rsidRPr="008F5F60">
        <w:rPr>
          <w:rFonts w:asciiTheme="majorBidi" w:hAnsiTheme="majorBidi" w:cstheme="majorBidi"/>
          <w:b/>
          <w:bCs/>
          <w:sz w:val="24"/>
          <w:szCs w:val="24"/>
          <w:rtl/>
          <w:lang w:val="fr-FR"/>
        </w:rPr>
        <w:t>رباعيات</w:t>
      </w:r>
      <w:proofErr w:type="gramEnd"/>
      <w:r w:rsidR="007E2C4E" w:rsidRPr="008F5F60">
        <w:rPr>
          <w:rFonts w:asciiTheme="majorBidi" w:hAnsiTheme="majorBidi" w:cstheme="majorBidi"/>
          <w:b/>
          <w:bCs/>
          <w:sz w:val="24"/>
          <w:szCs w:val="24"/>
          <w:rtl/>
          <w:lang w:val="fr-FR"/>
        </w:rPr>
        <w:t xml:space="preserve"> الأوجه منفردة </w:t>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Ces silicates se caractérisent par des ilots de tétraèdres (SiO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4-</w:t>
      </w:r>
      <w:r w:rsidRPr="008F5F60">
        <w:rPr>
          <w:rFonts w:asciiTheme="majorBidi" w:hAnsiTheme="majorBidi" w:cstheme="majorBidi"/>
          <w:sz w:val="24"/>
          <w:szCs w:val="24"/>
          <w:lang w:val="fr-FR"/>
        </w:rPr>
        <w:t xml:space="preserve">, isolés </w:t>
      </w:r>
      <w:proofErr w:type="gramStart"/>
      <w:r w:rsidRPr="008F5F60">
        <w:rPr>
          <w:rFonts w:asciiTheme="majorBidi" w:hAnsiTheme="majorBidi" w:cstheme="majorBidi"/>
          <w:sz w:val="24"/>
          <w:szCs w:val="24"/>
          <w:lang w:val="fr-FR"/>
        </w:rPr>
        <w:t>( c</w:t>
      </w:r>
      <w:proofErr w:type="gramEnd"/>
      <w:r w:rsidRPr="008F5F60">
        <w:rPr>
          <w:rFonts w:asciiTheme="majorBidi" w:hAnsiTheme="majorBidi" w:cstheme="majorBidi"/>
          <w:sz w:val="24"/>
          <w:szCs w:val="24"/>
          <w:lang w:val="fr-FR"/>
        </w:rPr>
        <w:t xml:space="preserve"> à d non réunis par leurs anions O) peuvent être réunis par deux cations bivalent ( Mg</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Fe</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ou cation tétravalent (Zr</w:t>
      </w:r>
      <w:r w:rsidRPr="008F5F60">
        <w:rPr>
          <w:rFonts w:asciiTheme="majorBidi" w:hAnsiTheme="majorBidi" w:cstheme="majorBidi"/>
          <w:sz w:val="24"/>
          <w:szCs w:val="24"/>
          <w:vertAlign w:val="superscript"/>
          <w:lang w:val="fr-FR"/>
        </w:rPr>
        <w:t>4+</w:t>
      </w:r>
      <w:r w:rsidRPr="008F5F60">
        <w:rPr>
          <w:rFonts w:asciiTheme="majorBidi" w:hAnsiTheme="majorBidi" w:cstheme="majorBidi"/>
          <w:sz w:val="24"/>
          <w:szCs w:val="24"/>
          <w:lang w:val="fr-FR"/>
        </w:rPr>
        <w:t>).</w:t>
      </w:r>
    </w:p>
    <w:p w:rsidR="0082052C" w:rsidRPr="008F5F60" w:rsidRDefault="0082052C" w:rsidP="0082052C">
      <w:pPr>
        <w:spacing w:after="0"/>
        <w:rPr>
          <w:rFonts w:asciiTheme="majorBidi" w:hAnsiTheme="majorBidi" w:cstheme="majorBidi"/>
          <w:sz w:val="24"/>
          <w:szCs w:val="24"/>
          <w:lang w:val="fr-FR"/>
        </w:rPr>
      </w:pPr>
      <w:r w:rsidRPr="008F5F60">
        <w:rPr>
          <w:rFonts w:asciiTheme="majorBidi" w:hAnsiTheme="majorBidi" w:cstheme="majorBidi"/>
          <w:noProof/>
          <w:sz w:val="24"/>
          <w:szCs w:val="24"/>
          <w:lang w:val="fr-FR" w:eastAsia="fr-FR"/>
        </w:rPr>
        <w:drawing>
          <wp:inline distT="0" distB="0" distL="0" distR="0">
            <wp:extent cx="1238250" cy="870438"/>
            <wp:effectExtent l="19050" t="0" r="0" b="0"/>
            <wp:docPr id="4" name="Image 2" descr="http://www2.ggl.ulaval.ca/personnel/bourque/s2/2.4.jpg"/>
            <wp:cNvGraphicFramePr/>
            <a:graphic xmlns:a="http://schemas.openxmlformats.org/drawingml/2006/main">
              <a:graphicData uri="http://schemas.openxmlformats.org/drawingml/2006/picture">
                <pic:pic xmlns:pic="http://schemas.openxmlformats.org/drawingml/2006/picture">
                  <pic:nvPicPr>
                    <pic:cNvPr id="5" name="Content Placeholder 4" descr="http://www2.ggl.ulaval.ca/personnel/bourque/s2/2.4.jpg"/>
                    <pic:cNvPicPr>
                      <a:picLocks noGrp="1"/>
                    </pic:cNvPicPr>
                  </pic:nvPicPr>
                  <pic:blipFill>
                    <a:blip r:embed="rId6"/>
                    <a:srcRect/>
                    <a:stretch>
                      <a:fillRect/>
                    </a:stretch>
                  </pic:blipFill>
                  <pic:spPr bwMode="auto">
                    <a:xfrm>
                      <a:off x="0" y="0"/>
                      <a:ext cx="1236637" cy="869304"/>
                    </a:xfrm>
                    <a:prstGeom prst="rect">
                      <a:avLst/>
                    </a:prstGeom>
                    <a:noFill/>
                    <a:ln w="9525">
                      <a:noFill/>
                      <a:miter lim="800000"/>
                      <a:headEnd/>
                      <a:tailEnd/>
                    </a:ln>
                  </pic:spPr>
                </pic:pic>
              </a:graphicData>
            </a:graphic>
          </wp:inline>
        </w:drawing>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Dans cette famille entrent le groupe des péridots (olivines) (Mg, Fe)</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 le zircon  Zr 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 topaze Al2(SiO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)(F,OH)</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w:t>
      </w:r>
      <w:proofErr w:type="spellStart"/>
      <w:r w:rsidRPr="008F5F60">
        <w:rPr>
          <w:rFonts w:asciiTheme="majorBidi" w:hAnsiTheme="majorBidi" w:cstheme="majorBidi"/>
          <w:sz w:val="24"/>
          <w:szCs w:val="24"/>
          <w:lang w:val="fr-FR"/>
        </w:rPr>
        <w:t>sphène</w:t>
      </w:r>
      <w:proofErr w:type="spellEnd"/>
      <w:r w:rsidRPr="008F5F60">
        <w:rPr>
          <w:rFonts w:asciiTheme="majorBidi" w:hAnsiTheme="majorBidi" w:cstheme="majorBidi"/>
          <w:sz w:val="24"/>
          <w:szCs w:val="24"/>
          <w:lang w:val="fr-FR"/>
        </w:rPr>
        <w:t xml:space="preserve"> </w:t>
      </w:r>
      <w:proofErr w:type="spellStart"/>
      <w:r w:rsidRPr="008F5F60">
        <w:rPr>
          <w:rFonts w:asciiTheme="majorBidi" w:hAnsiTheme="majorBidi" w:cstheme="majorBidi"/>
          <w:sz w:val="24"/>
          <w:szCs w:val="24"/>
          <w:lang w:val="fr-FR"/>
        </w:rPr>
        <w:t>CaTi</w:t>
      </w:r>
      <w:proofErr w:type="spellEnd"/>
      <w:r w:rsidRPr="008F5F60">
        <w:rPr>
          <w:rFonts w:asciiTheme="majorBidi" w:hAnsiTheme="majorBidi" w:cstheme="majorBidi"/>
          <w:sz w:val="24"/>
          <w:szCs w:val="24"/>
          <w:lang w:val="fr-FR"/>
        </w:rPr>
        <w:t>(SiO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)(O,OH,F)  Al2SiO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 xml:space="preserve">, les silicates d’alumine( </w:t>
      </w:r>
      <w:proofErr w:type="spellStart"/>
      <w:r w:rsidRPr="008F5F60">
        <w:rPr>
          <w:rFonts w:asciiTheme="majorBidi" w:hAnsiTheme="majorBidi" w:cstheme="majorBidi"/>
          <w:sz w:val="24"/>
          <w:szCs w:val="24"/>
          <w:lang w:val="fr-FR"/>
        </w:rPr>
        <w:t>sillimanite</w:t>
      </w:r>
      <w:proofErr w:type="spellEnd"/>
      <w:r w:rsidRPr="008F5F60">
        <w:rPr>
          <w:rFonts w:asciiTheme="majorBidi" w:hAnsiTheme="majorBidi" w:cstheme="majorBidi"/>
          <w:sz w:val="24"/>
          <w:szCs w:val="24"/>
          <w:lang w:val="fr-FR"/>
        </w:rPr>
        <w:t xml:space="preserve">, andalousite, </w:t>
      </w:r>
      <w:proofErr w:type="spellStart"/>
      <w:r w:rsidRPr="008F5F60">
        <w:rPr>
          <w:rFonts w:asciiTheme="majorBidi" w:hAnsiTheme="majorBidi" w:cstheme="majorBidi"/>
          <w:sz w:val="24"/>
          <w:szCs w:val="24"/>
          <w:lang w:val="fr-FR"/>
        </w:rPr>
        <w:t>chloritoide</w:t>
      </w:r>
      <w:proofErr w:type="spellEnd"/>
      <w:r w:rsidRPr="008F5F60">
        <w:rPr>
          <w:rFonts w:asciiTheme="majorBidi" w:hAnsiTheme="majorBidi" w:cstheme="majorBidi"/>
          <w:sz w:val="24"/>
          <w:szCs w:val="24"/>
          <w:lang w:val="fr-FR"/>
        </w:rPr>
        <w:t xml:space="preserve"> et </w:t>
      </w:r>
      <w:proofErr w:type="spellStart"/>
      <w:r w:rsidRPr="008F5F60">
        <w:rPr>
          <w:rFonts w:asciiTheme="majorBidi" w:hAnsiTheme="majorBidi" w:cstheme="majorBidi"/>
          <w:sz w:val="24"/>
          <w:szCs w:val="24"/>
          <w:lang w:val="fr-FR"/>
        </w:rPr>
        <w:t>staurotide</w:t>
      </w:r>
      <w:proofErr w:type="spellEnd"/>
      <w:r w:rsidRPr="008F5F60">
        <w:rPr>
          <w:rFonts w:asciiTheme="majorBidi" w:hAnsiTheme="majorBidi" w:cstheme="majorBidi"/>
          <w:sz w:val="24"/>
          <w:szCs w:val="24"/>
          <w:lang w:val="fr-FR"/>
        </w:rPr>
        <w:t xml:space="preserve">, disthène </w:t>
      </w:r>
      <w:proofErr w:type="spellStart"/>
      <w:r w:rsidRPr="008F5F60">
        <w:rPr>
          <w:rFonts w:asciiTheme="majorBidi" w:hAnsiTheme="majorBidi" w:cstheme="majorBidi"/>
          <w:sz w:val="24"/>
          <w:szCs w:val="24"/>
          <w:lang w:val="fr-FR"/>
        </w:rPr>
        <w:t>subnésosilicates</w:t>
      </w:r>
      <w:proofErr w:type="spellEnd"/>
      <w:r w:rsidRPr="008F5F60">
        <w:rPr>
          <w:rFonts w:asciiTheme="majorBidi" w:hAnsiTheme="majorBidi" w:cstheme="majorBidi"/>
          <w:sz w:val="24"/>
          <w:szCs w:val="24"/>
          <w:lang w:val="fr-FR"/>
        </w:rPr>
        <w:t xml:space="preserve"> de même composition stœchiométrique (relatif aux proportions des réactions chimiques) Al2SiO</w:t>
      </w:r>
      <w:r w:rsidRPr="008F5F60">
        <w:rPr>
          <w:rFonts w:asciiTheme="majorBidi" w:hAnsiTheme="majorBidi" w:cstheme="majorBidi"/>
          <w:sz w:val="24"/>
          <w:szCs w:val="24"/>
          <w:vertAlign w:val="subscript"/>
          <w:lang w:val="fr-FR"/>
        </w:rPr>
        <w:t>5</w:t>
      </w:r>
      <w:r w:rsidRPr="008F5F60">
        <w:rPr>
          <w:rFonts w:asciiTheme="majorBidi" w:hAnsiTheme="majorBidi" w:cstheme="majorBidi"/>
          <w:sz w:val="24"/>
          <w:szCs w:val="24"/>
          <w:lang w:val="fr-FR"/>
        </w:rPr>
        <w:t>, mais qui diffèrent par leurs propriétés cristallographiques, spécifiques des roches métamorphique), groupe des grenats (SiO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)3 Y</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X</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 Y=Al</w:t>
      </w:r>
      <w:r w:rsidRPr="008F5F60">
        <w:rPr>
          <w:rFonts w:asciiTheme="majorBidi" w:hAnsiTheme="majorBidi" w:cstheme="majorBidi"/>
          <w:sz w:val="24"/>
          <w:szCs w:val="24"/>
          <w:vertAlign w:val="superscript"/>
          <w:lang w:val="fr-FR"/>
        </w:rPr>
        <w:t>3+</w:t>
      </w:r>
      <w:r w:rsidRPr="008F5F60">
        <w:rPr>
          <w:rFonts w:asciiTheme="majorBidi" w:hAnsiTheme="majorBidi" w:cstheme="majorBidi"/>
          <w:sz w:val="24"/>
          <w:szCs w:val="24"/>
          <w:lang w:val="fr-FR"/>
        </w:rPr>
        <w:t>, Fe</w:t>
      </w:r>
      <w:r w:rsidRPr="008F5F60">
        <w:rPr>
          <w:rFonts w:asciiTheme="majorBidi" w:hAnsiTheme="majorBidi" w:cstheme="majorBidi"/>
          <w:sz w:val="24"/>
          <w:szCs w:val="24"/>
          <w:vertAlign w:val="superscript"/>
          <w:lang w:val="fr-FR"/>
        </w:rPr>
        <w:t>3+</w:t>
      </w:r>
      <w:r w:rsidRPr="008F5F60">
        <w:rPr>
          <w:rFonts w:asciiTheme="majorBidi" w:hAnsiTheme="majorBidi" w:cstheme="majorBidi"/>
          <w:sz w:val="24"/>
          <w:szCs w:val="24"/>
          <w:lang w:val="fr-FR"/>
        </w:rPr>
        <w:t>, Cr</w:t>
      </w:r>
      <w:r w:rsidRPr="008F5F60">
        <w:rPr>
          <w:rFonts w:asciiTheme="majorBidi" w:hAnsiTheme="majorBidi" w:cstheme="majorBidi"/>
          <w:sz w:val="24"/>
          <w:szCs w:val="24"/>
          <w:vertAlign w:val="superscript"/>
          <w:lang w:val="fr-FR"/>
        </w:rPr>
        <w:t>3+</w:t>
      </w:r>
      <w:r w:rsidRPr="008F5F60">
        <w:rPr>
          <w:rFonts w:asciiTheme="majorBidi" w:hAnsiTheme="majorBidi" w:cstheme="majorBidi"/>
          <w:sz w:val="24"/>
          <w:szCs w:val="24"/>
          <w:lang w:val="fr-FR"/>
        </w:rPr>
        <w:t>, Ti</w:t>
      </w:r>
      <w:r w:rsidRPr="008F5F60">
        <w:rPr>
          <w:rFonts w:asciiTheme="majorBidi" w:hAnsiTheme="majorBidi" w:cstheme="majorBidi"/>
          <w:sz w:val="24"/>
          <w:szCs w:val="24"/>
          <w:vertAlign w:val="superscript"/>
          <w:lang w:val="fr-FR"/>
        </w:rPr>
        <w:t>3+</w:t>
      </w:r>
      <w:r w:rsidRPr="008F5F60">
        <w:rPr>
          <w:rFonts w:asciiTheme="majorBidi" w:hAnsiTheme="majorBidi" w:cstheme="majorBidi"/>
          <w:sz w:val="24"/>
          <w:szCs w:val="24"/>
          <w:lang w:val="fr-FR"/>
        </w:rPr>
        <w:t xml:space="preserve"> et X= Ca</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Mn</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Fe</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Mg</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w:t>
      </w:r>
    </w:p>
    <w:p w:rsidR="00DE30B4" w:rsidRPr="008F5F60" w:rsidRDefault="00DE30B4" w:rsidP="00DE30B4">
      <w:pPr>
        <w:spacing w:after="0"/>
        <w:rPr>
          <w:rFonts w:asciiTheme="majorBidi" w:hAnsiTheme="majorBidi" w:cstheme="majorBidi"/>
          <w:b/>
          <w:bCs/>
          <w:sz w:val="24"/>
          <w:szCs w:val="24"/>
          <w:lang w:val="fr-FR"/>
        </w:rPr>
      </w:pPr>
      <w:r w:rsidRPr="008F5F60">
        <w:rPr>
          <w:rFonts w:asciiTheme="majorBidi" w:hAnsiTheme="majorBidi" w:cstheme="majorBidi"/>
          <w:b/>
          <w:bCs/>
          <w:sz w:val="24"/>
          <w:szCs w:val="24"/>
          <w:lang w:val="fr-FR"/>
        </w:rPr>
        <w:t xml:space="preserve">2-Silicates à 2 tétraèdres liés entre eux ou </w:t>
      </w:r>
      <w:proofErr w:type="spellStart"/>
      <w:r w:rsidRPr="008F5F60">
        <w:rPr>
          <w:rFonts w:asciiTheme="majorBidi" w:hAnsiTheme="majorBidi" w:cstheme="majorBidi"/>
          <w:b/>
          <w:bCs/>
          <w:sz w:val="24"/>
          <w:szCs w:val="24"/>
          <w:lang w:val="fr-FR"/>
        </w:rPr>
        <w:t>sorosilicates</w:t>
      </w:r>
      <w:proofErr w:type="spellEnd"/>
      <w:r w:rsidRPr="008F5F60">
        <w:rPr>
          <w:rFonts w:asciiTheme="majorBidi" w:hAnsiTheme="majorBidi" w:cstheme="majorBidi"/>
          <w:b/>
          <w:bCs/>
          <w:sz w:val="24"/>
          <w:szCs w:val="24"/>
          <w:lang w:val="fr-FR"/>
        </w:rPr>
        <w:t> </w:t>
      </w:r>
      <w:proofErr w:type="gramStart"/>
      <w:r w:rsidRPr="008F5F60">
        <w:rPr>
          <w:rFonts w:asciiTheme="majorBidi" w:hAnsiTheme="majorBidi" w:cstheme="majorBidi"/>
          <w:b/>
          <w:bCs/>
          <w:sz w:val="24"/>
          <w:szCs w:val="24"/>
          <w:lang w:val="fr-FR"/>
        </w:rPr>
        <w:t>:</w:t>
      </w:r>
      <w:proofErr w:type="spellStart"/>
      <w:r w:rsidR="007E2C4E" w:rsidRPr="008F5F60">
        <w:rPr>
          <w:rFonts w:asciiTheme="majorBidi" w:hAnsiTheme="majorBidi" w:cstheme="majorBidi"/>
          <w:b/>
          <w:bCs/>
          <w:sz w:val="24"/>
          <w:szCs w:val="24"/>
          <w:rtl/>
          <w:lang w:val="fr-FR"/>
        </w:rPr>
        <w:t>السليكات</w:t>
      </w:r>
      <w:proofErr w:type="spellEnd"/>
      <w:proofErr w:type="gramEnd"/>
      <w:r w:rsidR="007E2C4E" w:rsidRPr="008F5F60">
        <w:rPr>
          <w:rFonts w:asciiTheme="majorBidi" w:hAnsiTheme="majorBidi" w:cstheme="majorBidi"/>
          <w:b/>
          <w:bCs/>
          <w:sz w:val="24"/>
          <w:szCs w:val="24"/>
          <w:rtl/>
          <w:lang w:val="fr-FR"/>
        </w:rPr>
        <w:t xml:space="preserve"> المزدوجة </w:t>
      </w:r>
    </w:p>
    <w:p w:rsidR="00DE30B4" w:rsidRPr="008F5F60" w:rsidRDefault="00DE30B4" w:rsidP="0082052C">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Ces silicates possèdent des groupes unités faits de deux tétraèdres liés l’un à l’autre, dont la formule est (Si</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7</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6 -</w:t>
      </w:r>
      <w:r w:rsidRPr="008F5F60">
        <w:rPr>
          <w:rFonts w:asciiTheme="majorBidi" w:hAnsiTheme="majorBidi" w:cstheme="majorBidi"/>
          <w:sz w:val="24"/>
          <w:szCs w:val="24"/>
          <w:lang w:val="fr-FR"/>
        </w:rPr>
        <w:t xml:space="preserve">. Cette structure est assez rare, on peut citer : la </w:t>
      </w:r>
      <w:proofErr w:type="spellStart"/>
      <w:r w:rsidRPr="008F5F60">
        <w:rPr>
          <w:rFonts w:asciiTheme="majorBidi" w:hAnsiTheme="majorBidi" w:cstheme="majorBidi"/>
          <w:sz w:val="24"/>
          <w:szCs w:val="24"/>
          <w:lang w:val="fr-FR"/>
        </w:rPr>
        <w:t>mélilite</w:t>
      </w:r>
      <w:proofErr w:type="spellEnd"/>
      <w:r w:rsidRPr="008F5F60">
        <w:rPr>
          <w:rFonts w:asciiTheme="majorBidi" w:hAnsiTheme="majorBidi" w:cstheme="majorBidi"/>
          <w:sz w:val="24"/>
          <w:szCs w:val="24"/>
          <w:lang w:val="fr-FR"/>
        </w:rPr>
        <w:t xml:space="preserve"> Ca</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Mg(Si</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7</w:t>
      </w:r>
      <w:r w:rsidRPr="008F5F60">
        <w:rPr>
          <w:rFonts w:asciiTheme="majorBidi" w:hAnsiTheme="majorBidi" w:cstheme="majorBidi"/>
          <w:sz w:val="24"/>
          <w:szCs w:val="24"/>
          <w:lang w:val="fr-FR"/>
        </w:rPr>
        <w:t xml:space="preserve">) dans les </w:t>
      </w:r>
      <w:proofErr w:type="spellStart"/>
      <w:r w:rsidRPr="008F5F60">
        <w:rPr>
          <w:rFonts w:asciiTheme="majorBidi" w:hAnsiTheme="majorBidi" w:cstheme="majorBidi"/>
          <w:sz w:val="24"/>
          <w:szCs w:val="24"/>
          <w:lang w:val="fr-FR"/>
        </w:rPr>
        <w:t>R.métam</w:t>
      </w:r>
      <w:proofErr w:type="spellEnd"/>
      <w:r w:rsidRPr="008F5F60">
        <w:rPr>
          <w:rFonts w:asciiTheme="majorBidi" w:hAnsiTheme="majorBidi" w:cstheme="majorBidi"/>
          <w:sz w:val="24"/>
          <w:szCs w:val="24"/>
          <w:lang w:val="fr-FR"/>
        </w:rPr>
        <w:t xml:space="preserve"> et R. </w:t>
      </w:r>
      <w:proofErr w:type="spellStart"/>
      <w:r w:rsidRPr="008F5F60">
        <w:rPr>
          <w:rFonts w:asciiTheme="majorBidi" w:hAnsiTheme="majorBidi" w:cstheme="majorBidi"/>
          <w:sz w:val="24"/>
          <w:szCs w:val="24"/>
          <w:lang w:val="fr-FR"/>
        </w:rPr>
        <w:t>volc</w:t>
      </w:r>
      <w:proofErr w:type="spellEnd"/>
      <w:r w:rsidRPr="008F5F60">
        <w:rPr>
          <w:rFonts w:asciiTheme="majorBidi" w:hAnsiTheme="majorBidi" w:cstheme="majorBidi"/>
          <w:sz w:val="24"/>
          <w:szCs w:val="24"/>
          <w:lang w:val="fr-FR"/>
        </w:rPr>
        <w:t xml:space="preserve"> ne pas confondre avec la </w:t>
      </w:r>
      <w:proofErr w:type="spellStart"/>
      <w:r w:rsidRPr="008F5F60">
        <w:rPr>
          <w:rFonts w:asciiTheme="majorBidi" w:hAnsiTheme="majorBidi" w:cstheme="majorBidi"/>
          <w:sz w:val="24"/>
          <w:szCs w:val="24"/>
          <w:lang w:val="fr-FR"/>
        </w:rPr>
        <w:t>mililitite</w:t>
      </w:r>
      <w:proofErr w:type="spellEnd"/>
      <w:r w:rsidRPr="008F5F60">
        <w:rPr>
          <w:rFonts w:asciiTheme="majorBidi" w:hAnsiTheme="majorBidi" w:cstheme="majorBidi"/>
          <w:sz w:val="24"/>
          <w:szCs w:val="24"/>
          <w:lang w:val="fr-FR"/>
        </w:rPr>
        <w:t xml:space="preserve"> (R. effusive de la famille des </w:t>
      </w:r>
      <w:proofErr w:type="spellStart"/>
      <w:r w:rsidRPr="008F5F60">
        <w:rPr>
          <w:rFonts w:asciiTheme="majorBidi" w:hAnsiTheme="majorBidi" w:cstheme="majorBidi"/>
          <w:sz w:val="24"/>
          <w:szCs w:val="24"/>
          <w:lang w:val="fr-FR"/>
        </w:rPr>
        <w:t>néphélinites</w:t>
      </w:r>
      <w:proofErr w:type="spellEnd"/>
      <w:r w:rsidRPr="008F5F60">
        <w:rPr>
          <w:rFonts w:asciiTheme="majorBidi" w:hAnsiTheme="majorBidi" w:cstheme="majorBidi"/>
          <w:sz w:val="24"/>
          <w:szCs w:val="24"/>
          <w:lang w:val="fr-FR"/>
        </w:rPr>
        <w:t>).</w:t>
      </w:r>
      <w:r w:rsidR="0082052C" w:rsidRPr="008F5F60">
        <w:rPr>
          <w:rFonts w:asciiTheme="majorBidi" w:hAnsiTheme="majorBidi" w:cstheme="majorBidi"/>
          <w:noProof/>
          <w:sz w:val="24"/>
          <w:szCs w:val="24"/>
          <w:lang w:val="fr-FR" w:eastAsia="fr-FR"/>
        </w:rPr>
        <w:t xml:space="preserve"> </w:t>
      </w:r>
      <w:r w:rsidR="0082052C" w:rsidRPr="008F5F60">
        <w:rPr>
          <w:rFonts w:asciiTheme="majorBidi" w:hAnsiTheme="majorBidi" w:cstheme="majorBidi"/>
          <w:noProof/>
          <w:sz w:val="24"/>
          <w:szCs w:val="24"/>
          <w:lang w:val="fr-FR" w:eastAsia="fr-FR"/>
        </w:rPr>
        <w:drawing>
          <wp:inline distT="0" distB="0" distL="0" distR="0">
            <wp:extent cx="931984" cy="755523"/>
            <wp:effectExtent l="19050" t="0" r="1466" b="0"/>
            <wp:docPr id="5" name="Image 3"/>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7"/>
                    <a:srcRect/>
                    <a:stretch>
                      <a:fillRect/>
                    </a:stretch>
                  </pic:blipFill>
                  <pic:spPr bwMode="auto">
                    <a:xfrm>
                      <a:off x="0" y="0"/>
                      <a:ext cx="932532" cy="755967"/>
                    </a:xfrm>
                    <a:prstGeom prst="rect">
                      <a:avLst/>
                    </a:prstGeom>
                    <a:noFill/>
                    <a:ln w="9525">
                      <a:noFill/>
                      <a:miter lim="800000"/>
                      <a:headEnd/>
                      <a:tailEnd/>
                    </a:ln>
                    <a:effectLst/>
                  </pic:spPr>
                </pic:pic>
              </a:graphicData>
            </a:graphic>
          </wp:inline>
        </w:drawing>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b/>
          <w:bCs/>
          <w:sz w:val="24"/>
          <w:szCs w:val="24"/>
          <w:lang w:val="fr-FR"/>
        </w:rPr>
        <w:t xml:space="preserve">3-Silicates à tétraèdres en anneaux ou </w:t>
      </w:r>
      <w:proofErr w:type="spellStart"/>
      <w:r w:rsidRPr="008F5F60">
        <w:rPr>
          <w:rFonts w:asciiTheme="majorBidi" w:hAnsiTheme="majorBidi" w:cstheme="majorBidi"/>
          <w:b/>
          <w:bCs/>
          <w:sz w:val="24"/>
          <w:szCs w:val="24"/>
          <w:lang w:val="fr-FR"/>
        </w:rPr>
        <w:t>cyclosilicates</w:t>
      </w:r>
      <w:proofErr w:type="spellEnd"/>
      <w:r w:rsidRPr="008F5F60">
        <w:rPr>
          <w:rFonts w:asciiTheme="majorBidi" w:hAnsiTheme="majorBidi" w:cstheme="majorBidi"/>
          <w:sz w:val="24"/>
          <w:szCs w:val="24"/>
          <w:lang w:val="fr-FR"/>
        </w:rPr>
        <w:t> </w:t>
      </w:r>
      <w:proofErr w:type="gramStart"/>
      <w:r w:rsidRPr="008F5F60">
        <w:rPr>
          <w:rFonts w:asciiTheme="majorBidi" w:hAnsiTheme="majorBidi" w:cstheme="majorBidi"/>
          <w:sz w:val="24"/>
          <w:szCs w:val="24"/>
          <w:lang w:val="fr-FR"/>
        </w:rPr>
        <w:t>:</w:t>
      </w:r>
      <w:proofErr w:type="spellStart"/>
      <w:r w:rsidR="007E2C4E" w:rsidRPr="008F5F60">
        <w:rPr>
          <w:rFonts w:asciiTheme="majorBidi" w:hAnsiTheme="majorBidi" w:cstheme="majorBidi"/>
          <w:b/>
          <w:bCs/>
          <w:sz w:val="24"/>
          <w:szCs w:val="24"/>
          <w:rtl/>
          <w:lang w:val="fr-FR"/>
        </w:rPr>
        <w:t>السليكات</w:t>
      </w:r>
      <w:proofErr w:type="spellEnd"/>
      <w:proofErr w:type="gramEnd"/>
      <w:r w:rsidR="007E2C4E" w:rsidRPr="008F5F60">
        <w:rPr>
          <w:rFonts w:asciiTheme="majorBidi" w:hAnsiTheme="majorBidi" w:cstheme="majorBidi"/>
          <w:b/>
          <w:bCs/>
          <w:sz w:val="24"/>
          <w:szCs w:val="24"/>
          <w:rtl/>
          <w:lang w:val="fr-FR"/>
        </w:rPr>
        <w:t xml:space="preserve"> الحلقية </w:t>
      </w:r>
    </w:p>
    <w:p w:rsidR="00DE30B4" w:rsidRPr="008F5F60" w:rsidRDefault="00DE30B4" w:rsidP="00DE30B4">
      <w:pPr>
        <w:spacing w:after="0"/>
        <w:rPr>
          <w:rFonts w:asciiTheme="majorBidi" w:hAnsiTheme="majorBidi" w:cstheme="majorBidi"/>
          <w:sz w:val="24"/>
          <w:szCs w:val="24"/>
          <w:lang w:val="fr-FR"/>
        </w:rPr>
      </w:pPr>
      <w:r w:rsidRPr="008F5F60">
        <w:rPr>
          <w:rFonts w:asciiTheme="majorBidi" w:hAnsiTheme="majorBidi" w:cstheme="majorBidi"/>
          <w:sz w:val="24"/>
          <w:szCs w:val="24"/>
          <w:lang w:val="fr-FR"/>
        </w:rPr>
        <w:t>Où les tétraèdres forment une sorte de chaine fermée (anneau) en étant unis par deux atomes d’oxygène et suivant que ceux-ci possèdent trois (Si</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9</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6-</w:t>
      </w:r>
      <w:r w:rsidRPr="008F5F60">
        <w:rPr>
          <w:rFonts w:asciiTheme="majorBidi" w:hAnsiTheme="majorBidi" w:cstheme="majorBidi"/>
          <w:sz w:val="24"/>
          <w:szCs w:val="24"/>
          <w:lang w:val="fr-FR"/>
        </w:rPr>
        <w:t>, quatre (Si</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12</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8-</w:t>
      </w:r>
      <w:r w:rsidRPr="008F5F60">
        <w:rPr>
          <w:rFonts w:asciiTheme="majorBidi" w:hAnsiTheme="majorBidi" w:cstheme="majorBidi"/>
          <w:sz w:val="24"/>
          <w:szCs w:val="24"/>
          <w:lang w:val="fr-FR"/>
        </w:rPr>
        <w:t xml:space="preserve"> ou six tétraèdres (Si</w:t>
      </w:r>
      <w:r w:rsidRPr="008F5F60">
        <w:rPr>
          <w:rFonts w:asciiTheme="majorBidi" w:hAnsiTheme="majorBidi" w:cstheme="majorBidi"/>
          <w:sz w:val="24"/>
          <w:szCs w:val="24"/>
          <w:vertAlign w:val="subscript"/>
          <w:lang w:val="fr-FR"/>
        </w:rPr>
        <w:t>6</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18</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12-</w:t>
      </w:r>
    </w:p>
    <w:p w:rsidR="00DE30B4" w:rsidRPr="008F5F60" w:rsidRDefault="00DE30B4" w:rsidP="0082052C">
      <w:pPr>
        <w:tabs>
          <w:tab w:val="left" w:pos="5787"/>
        </w:tabs>
        <w:rPr>
          <w:rFonts w:asciiTheme="majorBidi" w:hAnsiTheme="majorBidi" w:cstheme="majorBidi"/>
          <w:sz w:val="24"/>
          <w:szCs w:val="24"/>
          <w:lang w:val="fr-FR"/>
        </w:rPr>
      </w:pPr>
      <w:r w:rsidRPr="008F5F60">
        <w:rPr>
          <w:rFonts w:asciiTheme="majorBidi" w:hAnsiTheme="majorBidi" w:cstheme="majorBidi"/>
          <w:sz w:val="24"/>
          <w:szCs w:val="24"/>
          <w:lang w:val="fr-FR"/>
        </w:rPr>
        <w:t xml:space="preserve">  Béryl (H) Be3Al</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(Si</w:t>
      </w:r>
      <w:r w:rsidRPr="008F5F60">
        <w:rPr>
          <w:rFonts w:asciiTheme="majorBidi" w:hAnsiTheme="majorBidi" w:cstheme="majorBidi"/>
          <w:sz w:val="24"/>
          <w:szCs w:val="24"/>
          <w:vertAlign w:val="subscript"/>
          <w:lang w:val="fr-FR"/>
        </w:rPr>
        <w:t>6</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18</w:t>
      </w:r>
      <w:r w:rsidRPr="008F5F60">
        <w:rPr>
          <w:rFonts w:asciiTheme="majorBidi" w:hAnsiTheme="majorBidi" w:cstheme="majorBidi"/>
          <w:sz w:val="24"/>
          <w:szCs w:val="24"/>
          <w:lang w:val="fr-FR"/>
        </w:rPr>
        <w:t>)  Tourmaline (R) Al</w:t>
      </w:r>
      <w:r w:rsidRPr="008F5F60">
        <w:rPr>
          <w:rFonts w:asciiTheme="majorBidi" w:hAnsiTheme="majorBidi" w:cstheme="majorBidi"/>
          <w:sz w:val="24"/>
          <w:szCs w:val="24"/>
          <w:vertAlign w:val="subscript"/>
          <w:lang w:val="fr-FR"/>
        </w:rPr>
        <w:t>6</w:t>
      </w:r>
      <w:r w:rsidRPr="008F5F60">
        <w:rPr>
          <w:rFonts w:asciiTheme="majorBidi" w:hAnsiTheme="majorBidi" w:cstheme="majorBidi"/>
          <w:sz w:val="24"/>
          <w:szCs w:val="24"/>
          <w:lang w:val="fr-FR"/>
        </w:rPr>
        <w:t>Y</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Na(Si</w:t>
      </w:r>
      <w:r w:rsidRPr="008F5F60">
        <w:rPr>
          <w:rFonts w:asciiTheme="majorBidi" w:hAnsiTheme="majorBidi" w:cstheme="majorBidi"/>
          <w:sz w:val="24"/>
          <w:szCs w:val="24"/>
          <w:vertAlign w:val="subscript"/>
          <w:lang w:val="fr-FR"/>
        </w:rPr>
        <w:t>6</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18</w:t>
      </w:r>
      <w:proofErr w:type="gramStart"/>
      <w:r w:rsidRPr="008F5F60">
        <w:rPr>
          <w:rFonts w:asciiTheme="majorBidi" w:hAnsiTheme="majorBidi" w:cstheme="majorBidi"/>
          <w:sz w:val="24"/>
          <w:szCs w:val="24"/>
          <w:lang w:val="fr-FR"/>
        </w:rPr>
        <w:t>)(</w:t>
      </w:r>
      <w:proofErr w:type="gramEnd"/>
      <w:r w:rsidRPr="008F5F60">
        <w:rPr>
          <w:rFonts w:asciiTheme="majorBidi" w:hAnsiTheme="majorBidi" w:cstheme="majorBidi"/>
          <w:sz w:val="24"/>
          <w:szCs w:val="24"/>
          <w:lang w:val="fr-FR"/>
        </w:rPr>
        <w:t>BO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(OH,F)</w:t>
      </w:r>
      <w:r w:rsidRPr="008F5F60">
        <w:rPr>
          <w:rFonts w:asciiTheme="majorBidi" w:hAnsiTheme="majorBidi" w:cstheme="majorBidi"/>
          <w:sz w:val="24"/>
          <w:szCs w:val="24"/>
          <w:vertAlign w:val="subscript"/>
          <w:lang w:val="fr-FR"/>
        </w:rPr>
        <w:t xml:space="preserve">4 </w:t>
      </w:r>
      <w:r w:rsidRPr="008F5F60">
        <w:rPr>
          <w:rFonts w:asciiTheme="majorBidi" w:hAnsiTheme="majorBidi" w:cstheme="majorBidi"/>
          <w:sz w:val="24"/>
          <w:szCs w:val="24"/>
          <w:vertAlign w:val="superscript"/>
          <w:lang w:val="fr-FR"/>
        </w:rPr>
        <w:t xml:space="preserve">    </w:t>
      </w:r>
      <w:r w:rsidR="0082052C" w:rsidRPr="008F5F60">
        <w:rPr>
          <w:rFonts w:asciiTheme="majorBidi" w:hAnsiTheme="majorBidi" w:cstheme="majorBidi"/>
          <w:sz w:val="24"/>
          <w:szCs w:val="24"/>
          <w:lang w:val="fr-FR"/>
        </w:rPr>
        <w:t xml:space="preserve">Y=Fe, Mg, Mn ou </w:t>
      </w:r>
      <w:r w:rsidRPr="008F5F60">
        <w:rPr>
          <w:rFonts w:asciiTheme="majorBidi" w:hAnsiTheme="majorBidi" w:cstheme="majorBidi"/>
          <w:sz w:val="24"/>
          <w:szCs w:val="24"/>
          <w:lang w:val="fr-FR"/>
        </w:rPr>
        <w:t xml:space="preserve">Li </w:t>
      </w:r>
    </w:p>
    <w:p w:rsidR="00DE30B4" w:rsidRPr="008F5F60" w:rsidRDefault="00DE30B4" w:rsidP="00DE30B4">
      <w:pPr>
        <w:tabs>
          <w:tab w:val="left" w:pos="5787"/>
        </w:tabs>
        <w:rPr>
          <w:rFonts w:asciiTheme="majorBidi" w:hAnsiTheme="majorBidi" w:cstheme="majorBidi"/>
          <w:sz w:val="24"/>
          <w:szCs w:val="24"/>
          <w:lang w:val="fr-FR"/>
        </w:rPr>
      </w:pPr>
      <w:r w:rsidRPr="008F5F60">
        <w:rPr>
          <w:rFonts w:asciiTheme="majorBidi" w:hAnsiTheme="majorBidi" w:cstheme="majorBidi"/>
          <w:b/>
          <w:bCs/>
          <w:sz w:val="24"/>
          <w:szCs w:val="24"/>
          <w:lang w:val="fr-FR"/>
        </w:rPr>
        <w:lastRenderedPageBreak/>
        <w:t xml:space="preserve">4-Silicates à tétraèdres en chaine ou </w:t>
      </w:r>
      <w:proofErr w:type="spellStart"/>
      <w:r w:rsidRPr="008F5F60">
        <w:rPr>
          <w:rFonts w:asciiTheme="majorBidi" w:hAnsiTheme="majorBidi" w:cstheme="majorBidi"/>
          <w:b/>
          <w:bCs/>
          <w:sz w:val="24"/>
          <w:szCs w:val="24"/>
          <w:lang w:val="fr-FR"/>
        </w:rPr>
        <w:t>inosilicates</w:t>
      </w:r>
      <w:proofErr w:type="spellEnd"/>
      <w:r w:rsidRPr="008F5F60">
        <w:rPr>
          <w:rFonts w:asciiTheme="majorBidi" w:hAnsiTheme="majorBidi" w:cstheme="majorBidi"/>
          <w:sz w:val="24"/>
          <w:szCs w:val="24"/>
          <w:lang w:val="fr-FR"/>
        </w:rPr>
        <w:t> </w:t>
      </w:r>
      <w:proofErr w:type="gramStart"/>
      <w:r w:rsidRPr="008F5F60">
        <w:rPr>
          <w:rFonts w:asciiTheme="majorBidi" w:hAnsiTheme="majorBidi" w:cstheme="majorBidi"/>
          <w:sz w:val="24"/>
          <w:szCs w:val="24"/>
          <w:lang w:val="fr-FR"/>
        </w:rPr>
        <w:t>:</w:t>
      </w:r>
      <w:proofErr w:type="spellStart"/>
      <w:r w:rsidR="007E2C4E" w:rsidRPr="008F5F60">
        <w:rPr>
          <w:rFonts w:asciiTheme="majorBidi" w:hAnsiTheme="majorBidi" w:cstheme="majorBidi"/>
          <w:b/>
          <w:bCs/>
          <w:sz w:val="24"/>
          <w:szCs w:val="24"/>
          <w:rtl/>
          <w:lang w:val="fr-FR"/>
        </w:rPr>
        <w:t>السليكات</w:t>
      </w:r>
      <w:proofErr w:type="spellEnd"/>
      <w:proofErr w:type="gramEnd"/>
      <w:r w:rsidR="007E2C4E" w:rsidRPr="008F5F60">
        <w:rPr>
          <w:rFonts w:asciiTheme="majorBidi" w:hAnsiTheme="majorBidi" w:cstheme="majorBidi"/>
          <w:b/>
          <w:bCs/>
          <w:sz w:val="24"/>
          <w:szCs w:val="24"/>
          <w:rtl/>
          <w:lang w:val="fr-FR"/>
        </w:rPr>
        <w:t xml:space="preserve"> التسلسلية</w:t>
      </w:r>
    </w:p>
    <w:p w:rsidR="00DE30B4" w:rsidRPr="008F5F60" w:rsidRDefault="00DE30B4" w:rsidP="00DE30B4">
      <w:pPr>
        <w:tabs>
          <w:tab w:val="left" w:pos="5787"/>
        </w:tabs>
        <w:rPr>
          <w:rFonts w:asciiTheme="majorBidi" w:hAnsiTheme="majorBidi" w:cstheme="majorBidi"/>
          <w:sz w:val="24"/>
          <w:szCs w:val="24"/>
          <w:lang w:val="fr-FR"/>
        </w:rPr>
      </w:pPr>
      <w:r w:rsidRPr="008F5F60">
        <w:rPr>
          <w:rFonts w:asciiTheme="majorBidi" w:hAnsiTheme="majorBidi" w:cstheme="majorBidi"/>
          <w:sz w:val="24"/>
          <w:szCs w:val="24"/>
          <w:lang w:val="fr-FR"/>
        </w:rPr>
        <w:t>Sont formés de chaines de tétraèdres qui peuvent être simple ou double.</w:t>
      </w:r>
    </w:p>
    <w:p w:rsidR="00DE30B4" w:rsidRPr="008F5F60" w:rsidRDefault="00DE30B4" w:rsidP="00DE30B4">
      <w:pPr>
        <w:pStyle w:val="Paragraphedeliste"/>
        <w:numPr>
          <w:ilvl w:val="0"/>
          <w:numId w:val="1"/>
        </w:numPr>
        <w:tabs>
          <w:tab w:val="left" w:pos="5787"/>
        </w:tabs>
        <w:spacing w:after="0"/>
        <w:rPr>
          <w:rFonts w:asciiTheme="majorBidi" w:hAnsiTheme="majorBidi" w:cstheme="majorBidi"/>
          <w:sz w:val="24"/>
          <w:szCs w:val="24"/>
          <w:lang w:val="fr-FR"/>
        </w:rPr>
      </w:pPr>
      <w:r w:rsidRPr="008F5F60">
        <w:rPr>
          <w:rFonts w:asciiTheme="majorBidi" w:hAnsiTheme="majorBidi" w:cstheme="majorBidi"/>
          <w:sz w:val="24"/>
          <w:szCs w:val="24"/>
          <w:lang w:val="fr-FR"/>
        </w:rPr>
        <w:t>En chaine simple : les tétraèdres sont associés en position alternative par deux oxygènes disposés de façon linéaire, ce qui conduit à une formule de base (SiO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xml:space="preserve"> ou (Si</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6</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4-</w:t>
      </w:r>
      <w:r w:rsidRPr="008F5F60">
        <w:rPr>
          <w:rFonts w:asciiTheme="majorBidi" w:hAnsiTheme="majorBidi" w:cstheme="majorBidi"/>
          <w:sz w:val="24"/>
          <w:szCs w:val="24"/>
          <w:lang w:val="fr-FR"/>
        </w:rPr>
        <w:t xml:space="preserve"> les pyroxènes : </w:t>
      </w:r>
      <w:proofErr w:type="spellStart"/>
      <w:r w:rsidRPr="008F5F60">
        <w:rPr>
          <w:rFonts w:asciiTheme="majorBidi" w:hAnsiTheme="majorBidi" w:cstheme="majorBidi"/>
          <w:sz w:val="24"/>
          <w:szCs w:val="24"/>
          <w:lang w:val="fr-FR"/>
        </w:rPr>
        <w:t>orthopyroxènes</w:t>
      </w:r>
      <w:proofErr w:type="spellEnd"/>
      <w:r w:rsidRPr="008F5F60">
        <w:rPr>
          <w:rFonts w:asciiTheme="majorBidi" w:hAnsiTheme="majorBidi" w:cstheme="majorBidi"/>
          <w:sz w:val="24"/>
          <w:szCs w:val="24"/>
          <w:lang w:val="fr-FR"/>
        </w:rPr>
        <w:t xml:space="preserve"> (OR) : </w:t>
      </w:r>
      <w:proofErr w:type="spellStart"/>
      <w:r w:rsidRPr="008F5F60">
        <w:rPr>
          <w:rFonts w:asciiTheme="majorBidi" w:hAnsiTheme="majorBidi" w:cstheme="majorBidi"/>
          <w:sz w:val="24"/>
          <w:szCs w:val="24"/>
          <w:lang w:val="fr-FR"/>
        </w:rPr>
        <w:t>enstatite</w:t>
      </w:r>
      <w:proofErr w:type="spellEnd"/>
      <w:r w:rsidRPr="008F5F60">
        <w:rPr>
          <w:rFonts w:asciiTheme="majorBidi" w:hAnsiTheme="majorBidi" w:cstheme="majorBidi"/>
          <w:sz w:val="24"/>
          <w:szCs w:val="24"/>
          <w:lang w:val="fr-FR"/>
        </w:rPr>
        <w:t xml:space="preserve"> et  </w:t>
      </w:r>
      <w:proofErr w:type="spellStart"/>
      <w:r w:rsidRPr="008F5F60">
        <w:rPr>
          <w:rFonts w:asciiTheme="majorBidi" w:hAnsiTheme="majorBidi" w:cstheme="majorBidi"/>
          <w:sz w:val="24"/>
          <w:szCs w:val="24"/>
          <w:lang w:val="fr-FR"/>
        </w:rPr>
        <w:t>hypersthène</w:t>
      </w:r>
      <w:proofErr w:type="spellEnd"/>
      <w:r w:rsidRPr="008F5F60">
        <w:rPr>
          <w:rFonts w:asciiTheme="majorBidi" w:hAnsiTheme="majorBidi" w:cstheme="majorBidi"/>
          <w:sz w:val="24"/>
          <w:szCs w:val="24"/>
          <w:lang w:val="fr-FR"/>
        </w:rPr>
        <w:t xml:space="preserve"> (Mg, Fe</w:t>
      </w:r>
      <w:proofErr w:type="gramStart"/>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bscript"/>
          <w:lang w:val="fr-FR"/>
        </w:rPr>
        <w:t>2</w:t>
      </w:r>
      <w:proofErr w:type="gramEnd"/>
      <w:r w:rsidRPr="008F5F60">
        <w:rPr>
          <w:rFonts w:asciiTheme="majorBidi" w:hAnsiTheme="majorBidi" w:cstheme="majorBidi"/>
          <w:sz w:val="24"/>
          <w:szCs w:val="24"/>
          <w:lang w:val="fr-FR"/>
        </w:rPr>
        <w:t xml:space="preserve"> (SiO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  </w:t>
      </w:r>
      <w:proofErr w:type="spellStart"/>
      <w:r w:rsidRPr="008F5F60">
        <w:rPr>
          <w:rFonts w:asciiTheme="majorBidi" w:hAnsiTheme="majorBidi" w:cstheme="majorBidi"/>
          <w:sz w:val="24"/>
          <w:szCs w:val="24"/>
          <w:lang w:val="fr-FR"/>
        </w:rPr>
        <w:t>clinopyroxènes</w:t>
      </w:r>
      <w:proofErr w:type="spellEnd"/>
      <w:r w:rsidRPr="008F5F60">
        <w:rPr>
          <w:rFonts w:asciiTheme="majorBidi" w:hAnsiTheme="majorBidi" w:cstheme="majorBidi"/>
          <w:sz w:val="24"/>
          <w:szCs w:val="24"/>
          <w:lang w:val="fr-FR"/>
        </w:rPr>
        <w:t xml:space="preserve"> (M) : diopside Ca, Mg, Fe (SiO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;les pyroxènes sont des minéraux essentielles des </w:t>
      </w:r>
      <w:proofErr w:type="spellStart"/>
      <w:r w:rsidRPr="008F5F60">
        <w:rPr>
          <w:rFonts w:asciiTheme="majorBidi" w:hAnsiTheme="majorBidi" w:cstheme="majorBidi"/>
          <w:sz w:val="24"/>
          <w:szCs w:val="24"/>
          <w:lang w:val="fr-FR"/>
        </w:rPr>
        <w:t>R.magma</w:t>
      </w:r>
      <w:proofErr w:type="spellEnd"/>
      <w:r w:rsidRPr="008F5F60">
        <w:rPr>
          <w:rFonts w:asciiTheme="majorBidi" w:hAnsiTheme="majorBidi" w:cstheme="majorBidi"/>
          <w:sz w:val="24"/>
          <w:szCs w:val="24"/>
          <w:lang w:val="fr-FR"/>
        </w:rPr>
        <w:t xml:space="preserve"> et </w:t>
      </w:r>
      <w:proofErr w:type="spellStart"/>
      <w:r w:rsidRPr="008F5F60">
        <w:rPr>
          <w:rFonts w:asciiTheme="majorBidi" w:hAnsiTheme="majorBidi" w:cstheme="majorBidi"/>
          <w:sz w:val="24"/>
          <w:szCs w:val="24"/>
          <w:lang w:val="fr-FR"/>
        </w:rPr>
        <w:t>métam</w:t>
      </w:r>
      <w:proofErr w:type="spellEnd"/>
      <w:r w:rsidRPr="008F5F60">
        <w:rPr>
          <w:rFonts w:asciiTheme="majorBidi" w:hAnsiTheme="majorBidi" w:cstheme="majorBidi"/>
          <w:sz w:val="24"/>
          <w:szCs w:val="24"/>
          <w:lang w:val="fr-FR"/>
        </w:rPr>
        <w:t>.</w:t>
      </w:r>
    </w:p>
    <w:p w:rsidR="00DE30B4" w:rsidRPr="008F5F60" w:rsidRDefault="00DE30B4" w:rsidP="00DE30B4">
      <w:pPr>
        <w:pStyle w:val="Paragraphedeliste"/>
        <w:numPr>
          <w:ilvl w:val="0"/>
          <w:numId w:val="1"/>
        </w:numPr>
        <w:tabs>
          <w:tab w:val="left" w:pos="5787"/>
        </w:tabs>
        <w:spacing w:after="0"/>
        <w:rPr>
          <w:rFonts w:asciiTheme="majorBidi" w:hAnsiTheme="majorBidi" w:cstheme="majorBidi"/>
          <w:sz w:val="24"/>
          <w:szCs w:val="24"/>
          <w:lang w:val="fr-FR"/>
        </w:rPr>
      </w:pPr>
      <w:r w:rsidRPr="008F5F60">
        <w:rPr>
          <w:rFonts w:asciiTheme="majorBidi" w:hAnsiTheme="majorBidi" w:cstheme="majorBidi"/>
          <w:b/>
          <w:bCs/>
          <w:sz w:val="24"/>
          <w:szCs w:val="24"/>
          <w:lang w:val="fr-FR"/>
        </w:rPr>
        <w:t>En chaine double</w:t>
      </w:r>
      <w:r w:rsidRPr="008F5F60">
        <w:rPr>
          <w:rFonts w:asciiTheme="majorBidi" w:hAnsiTheme="majorBidi" w:cstheme="majorBidi"/>
          <w:sz w:val="24"/>
          <w:szCs w:val="24"/>
          <w:lang w:val="fr-FR"/>
        </w:rPr>
        <w:t> : il s’agit de l’association de deux chaines du type précèdent. La formule de base correspond donc à l’association de 4 tétraèdres soit (Si</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11</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6-</w:t>
      </w:r>
      <w:r w:rsidRPr="008F5F60">
        <w:rPr>
          <w:rFonts w:asciiTheme="majorBidi" w:hAnsiTheme="majorBidi" w:cstheme="majorBidi"/>
          <w:sz w:val="24"/>
          <w:szCs w:val="24"/>
          <w:lang w:val="fr-FR"/>
        </w:rPr>
        <w:t> . au centre de chaque hexagone ainsi formé, il ya incorporation d’un radical (OH)-. La formule de base est donc en fait : (Si</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11</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6-</w:t>
      </w:r>
      <w:r w:rsidRPr="008F5F60">
        <w:rPr>
          <w:rFonts w:asciiTheme="majorBidi" w:hAnsiTheme="majorBidi" w:cstheme="majorBidi"/>
          <w:sz w:val="24"/>
          <w:szCs w:val="24"/>
          <w:lang w:val="fr-FR"/>
        </w:rPr>
        <w:t>(OH)</w:t>
      </w:r>
      <w:r w:rsidRPr="008F5F60">
        <w:rPr>
          <w:rFonts w:asciiTheme="majorBidi" w:hAnsiTheme="majorBidi" w:cstheme="majorBidi"/>
          <w:sz w:val="24"/>
          <w:szCs w:val="24"/>
          <w:vertAlign w:val="superscript"/>
          <w:lang w:val="fr-FR"/>
        </w:rPr>
        <w:t>-</w:t>
      </w:r>
      <w:r w:rsidRPr="008F5F60">
        <w:rPr>
          <w:rFonts w:asciiTheme="majorBidi" w:hAnsiTheme="majorBidi" w:cstheme="majorBidi"/>
          <w:sz w:val="24"/>
          <w:szCs w:val="24"/>
          <w:lang w:val="fr-FR"/>
        </w:rPr>
        <w:t xml:space="preserve"> ou (Si</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11</w:t>
      </w:r>
      <w:r w:rsidRPr="008F5F60">
        <w:rPr>
          <w:rFonts w:asciiTheme="majorBidi" w:hAnsiTheme="majorBidi" w:cstheme="majorBidi"/>
          <w:sz w:val="24"/>
          <w:szCs w:val="24"/>
          <w:lang w:val="fr-FR"/>
        </w:rPr>
        <w:t xml:space="preserve">(OH)) </w:t>
      </w:r>
      <w:r w:rsidRPr="008F5F60">
        <w:rPr>
          <w:rFonts w:asciiTheme="majorBidi" w:hAnsiTheme="majorBidi" w:cstheme="majorBidi"/>
          <w:sz w:val="24"/>
          <w:szCs w:val="24"/>
          <w:vertAlign w:val="superscript"/>
          <w:lang w:val="fr-FR"/>
        </w:rPr>
        <w:t>7-</w:t>
      </w:r>
      <w:r w:rsidRPr="008F5F60">
        <w:rPr>
          <w:rFonts w:asciiTheme="majorBidi" w:hAnsiTheme="majorBidi" w:cstheme="majorBidi"/>
          <w:sz w:val="24"/>
          <w:szCs w:val="24"/>
          <w:lang w:val="fr-FR"/>
        </w:rPr>
        <w:t xml:space="preserve">. Les amphiboles en général(M) : le principal est la hornblende de formule complexe, la </w:t>
      </w:r>
      <w:proofErr w:type="spellStart"/>
      <w:r w:rsidRPr="008F5F60">
        <w:rPr>
          <w:rFonts w:asciiTheme="majorBidi" w:hAnsiTheme="majorBidi" w:cstheme="majorBidi"/>
          <w:sz w:val="24"/>
          <w:szCs w:val="24"/>
          <w:lang w:val="fr-FR"/>
        </w:rPr>
        <w:t>glaucophane</w:t>
      </w:r>
      <w:proofErr w:type="spellEnd"/>
      <w:r w:rsidRPr="008F5F60">
        <w:rPr>
          <w:rFonts w:asciiTheme="majorBidi" w:hAnsiTheme="majorBidi" w:cstheme="majorBidi"/>
          <w:sz w:val="24"/>
          <w:szCs w:val="24"/>
          <w:lang w:val="fr-FR"/>
        </w:rPr>
        <w:t xml:space="preserve"> Na</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Mg</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Al</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(Si</w:t>
      </w:r>
      <w:r w:rsidRPr="008F5F60">
        <w:rPr>
          <w:rFonts w:asciiTheme="majorBidi" w:hAnsiTheme="majorBidi" w:cstheme="majorBidi"/>
          <w:sz w:val="24"/>
          <w:szCs w:val="24"/>
          <w:vertAlign w:val="subscript"/>
          <w:lang w:val="fr-FR"/>
        </w:rPr>
        <w:t>8</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22</w:t>
      </w:r>
      <w:proofErr w:type="gramStart"/>
      <w:r w:rsidRPr="008F5F60">
        <w:rPr>
          <w:rFonts w:asciiTheme="majorBidi" w:hAnsiTheme="majorBidi" w:cstheme="majorBidi"/>
          <w:sz w:val="24"/>
          <w:szCs w:val="24"/>
          <w:lang w:val="fr-FR"/>
        </w:rPr>
        <w:t>)(</w:t>
      </w:r>
      <w:proofErr w:type="gramEnd"/>
      <w:r w:rsidRPr="008F5F60">
        <w:rPr>
          <w:rFonts w:asciiTheme="majorBidi" w:hAnsiTheme="majorBidi" w:cstheme="majorBidi"/>
          <w:sz w:val="24"/>
          <w:szCs w:val="24"/>
          <w:lang w:val="fr-FR"/>
        </w:rPr>
        <w:t>OH)</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commune dans les R du </w:t>
      </w:r>
      <w:proofErr w:type="spellStart"/>
      <w:r w:rsidRPr="008F5F60">
        <w:rPr>
          <w:rFonts w:asciiTheme="majorBidi" w:hAnsiTheme="majorBidi" w:cstheme="majorBidi"/>
          <w:sz w:val="24"/>
          <w:szCs w:val="24"/>
          <w:lang w:val="fr-FR"/>
        </w:rPr>
        <w:t>métam</w:t>
      </w:r>
      <w:proofErr w:type="spellEnd"/>
      <w:r w:rsidRPr="008F5F60">
        <w:rPr>
          <w:rFonts w:asciiTheme="majorBidi" w:hAnsiTheme="majorBidi" w:cstheme="majorBidi"/>
          <w:sz w:val="24"/>
          <w:szCs w:val="24"/>
          <w:lang w:val="fr-FR"/>
        </w:rPr>
        <w:t xml:space="preserve"> de contact et les </w:t>
      </w:r>
      <w:proofErr w:type="spellStart"/>
      <w:r w:rsidRPr="008F5F60">
        <w:rPr>
          <w:rFonts w:asciiTheme="majorBidi" w:hAnsiTheme="majorBidi" w:cstheme="majorBidi"/>
          <w:sz w:val="24"/>
          <w:szCs w:val="24"/>
          <w:lang w:val="fr-FR"/>
        </w:rPr>
        <w:t>R.érup</w:t>
      </w:r>
      <w:proofErr w:type="spellEnd"/>
      <w:r w:rsidRPr="008F5F60">
        <w:rPr>
          <w:rFonts w:asciiTheme="majorBidi" w:hAnsiTheme="majorBidi" w:cstheme="majorBidi"/>
          <w:sz w:val="24"/>
          <w:szCs w:val="24"/>
          <w:lang w:val="fr-FR"/>
        </w:rPr>
        <w:t>.</w:t>
      </w:r>
    </w:p>
    <w:p w:rsidR="00DE30B4" w:rsidRPr="008F5F60" w:rsidRDefault="00DE30B4" w:rsidP="00DE30B4">
      <w:pPr>
        <w:tabs>
          <w:tab w:val="left" w:pos="5787"/>
        </w:tabs>
        <w:spacing w:after="0"/>
        <w:ind w:left="360"/>
        <w:rPr>
          <w:rFonts w:asciiTheme="majorBidi" w:hAnsiTheme="majorBidi" w:cstheme="majorBidi"/>
          <w:b/>
          <w:bCs/>
          <w:sz w:val="24"/>
          <w:szCs w:val="24"/>
          <w:lang w:val="fr-FR"/>
        </w:rPr>
      </w:pPr>
      <w:r w:rsidRPr="008F5F60">
        <w:rPr>
          <w:rFonts w:asciiTheme="majorBidi" w:hAnsiTheme="majorBidi" w:cstheme="majorBidi"/>
          <w:b/>
          <w:bCs/>
          <w:sz w:val="24"/>
          <w:szCs w:val="24"/>
          <w:lang w:val="fr-FR"/>
        </w:rPr>
        <w:t xml:space="preserve">5-Silicates à tétraèdres en feuillets ou </w:t>
      </w:r>
      <w:proofErr w:type="spellStart"/>
      <w:r w:rsidRPr="008F5F60">
        <w:rPr>
          <w:rFonts w:asciiTheme="majorBidi" w:hAnsiTheme="majorBidi" w:cstheme="majorBidi"/>
          <w:b/>
          <w:bCs/>
          <w:sz w:val="24"/>
          <w:szCs w:val="24"/>
          <w:lang w:val="fr-FR"/>
        </w:rPr>
        <w:t>phyllosilicates</w:t>
      </w:r>
      <w:proofErr w:type="spellEnd"/>
      <w:r w:rsidRPr="008F5F60">
        <w:rPr>
          <w:rFonts w:asciiTheme="majorBidi" w:hAnsiTheme="majorBidi" w:cstheme="majorBidi"/>
          <w:b/>
          <w:bCs/>
          <w:sz w:val="24"/>
          <w:szCs w:val="24"/>
          <w:lang w:val="fr-FR"/>
        </w:rPr>
        <w:t> :</w:t>
      </w:r>
      <w:r w:rsidR="007E2C4E" w:rsidRPr="008F5F60">
        <w:rPr>
          <w:rFonts w:asciiTheme="majorBidi" w:hAnsiTheme="majorBidi" w:cstheme="majorBidi"/>
          <w:b/>
          <w:bCs/>
          <w:sz w:val="24"/>
          <w:szCs w:val="24"/>
          <w:rtl/>
          <w:lang w:val="fr-FR"/>
        </w:rPr>
        <w:t xml:space="preserve"> </w:t>
      </w:r>
      <w:proofErr w:type="spellStart"/>
      <w:r w:rsidR="007E2C4E" w:rsidRPr="008F5F60">
        <w:rPr>
          <w:rFonts w:asciiTheme="majorBidi" w:hAnsiTheme="majorBidi" w:cstheme="majorBidi"/>
          <w:b/>
          <w:bCs/>
          <w:sz w:val="24"/>
          <w:szCs w:val="24"/>
          <w:rtl/>
          <w:lang w:val="fr-FR"/>
        </w:rPr>
        <w:t>السليكات</w:t>
      </w:r>
      <w:proofErr w:type="spellEnd"/>
      <w:r w:rsidR="007E2C4E" w:rsidRPr="008F5F60">
        <w:rPr>
          <w:rFonts w:asciiTheme="majorBidi" w:hAnsiTheme="majorBidi" w:cstheme="majorBidi"/>
          <w:b/>
          <w:bCs/>
          <w:sz w:val="24"/>
          <w:szCs w:val="24"/>
          <w:rtl/>
          <w:lang w:val="fr-FR"/>
        </w:rPr>
        <w:t xml:space="preserve"> </w:t>
      </w:r>
      <w:proofErr w:type="spellStart"/>
      <w:r w:rsidR="007E2C4E" w:rsidRPr="008F5F60">
        <w:rPr>
          <w:rFonts w:asciiTheme="majorBidi" w:hAnsiTheme="majorBidi" w:cstheme="majorBidi"/>
          <w:b/>
          <w:bCs/>
          <w:sz w:val="24"/>
          <w:szCs w:val="24"/>
          <w:rtl/>
          <w:lang w:val="fr-FR"/>
        </w:rPr>
        <w:t>الصفائحية</w:t>
      </w:r>
      <w:proofErr w:type="spellEnd"/>
      <w:r w:rsidR="007E2C4E" w:rsidRPr="008F5F60">
        <w:rPr>
          <w:rFonts w:asciiTheme="majorBidi" w:hAnsiTheme="majorBidi" w:cstheme="majorBidi"/>
          <w:b/>
          <w:bCs/>
          <w:sz w:val="24"/>
          <w:szCs w:val="24"/>
          <w:rtl/>
          <w:lang w:val="fr-FR"/>
        </w:rPr>
        <w:t xml:space="preserve"> </w:t>
      </w:r>
      <w:r w:rsidRPr="008F5F60">
        <w:rPr>
          <w:rFonts w:asciiTheme="majorBidi" w:hAnsiTheme="majorBidi" w:cstheme="majorBidi"/>
          <w:b/>
          <w:bCs/>
          <w:sz w:val="24"/>
          <w:szCs w:val="24"/>
          <w:lang w:val="fr-FR"/>
        </w:rPr>
        <w:t xml:space="preserve"> </w:t>
      </w:r>
    </w:p>
    <w:p w:rsidR="00DE30B4" w:rsidRPr="008F5F60" w:rsidRDefault="00DE30B4" w:rsidP="00DE30B4">
      <w:pPr>
        <w:tabs>
          <w:tab w:val="left" w:pos="5787"/>
        </w:tabs>
        <w:spacing w:after="0"/>
        <w:ind w:left="360"/>
        <w:rPr>
          <w:rFonts w:asciiTheme="majorBidi" w:hAnsiTheme="majorBidi" w:cstheme="majorBidi"/>
          <w:sz w:val="24"/>
          <w:szCs w:val="24"/>
          <w:lang w:val="fr-FR"/>
        </w:rPr>
      </w:pPr>
      <w:r w:rsidRPr="008F5F60">
        <w:rPr>
          <w:rFonts w:asciiTheme="majorBidi" w:hAnsiTheme="majorBidi" w:cstheme="majorBidi"/>
          <w:sz w:val="24"/>
          <w:szCs w:val="24"/>
          <w:lang w:val="fr-FR"/>
        </w:rPr>
        <w:t>Sont formés de couches de tétraèdres unis par trois de leurs sommets ou deux chaines doubles qui s’associent pour constituer un feuillet plan. Leur formule de base (Si</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10</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4-</w:t>
      </w:r>
      <w:r w:rsidRPr="008F5F60">
        <w:rPr>
          <w:rFonts w:asciiTheme="majorBidi" w:hAnsiTheme="majorBidi" w:cstheme="majorBidi"/>
          <w:sz w:val="24"/>
          <w:szCs w:val="24"/>
          <w:lang w:val="fr-FR"/>
        </w:rPr>
        <w:t xml:space="preserve"> .ce sont en général les </w:t>
      </w:r>
      <w:proofErr w:type="spellStart"/>
      <w:r w:rsidRPr="008F5F60">
        <w:rPr>
          <w:rFonts w:asciiTheme="majorBidi" w:hAnsiTheme="majorBidi" w:cstheme="majorBidi"/>
          <w:sz w:val="24"/>
          <w:szCs w:val="24"/>
          <w:lang w:val="fr-FR"/>
        </w:rPr>
        <w:t>mx</w:t>
      </w:r>
      <w:proofErr w:type="spellEnd"/>
      <w:r w:rsidRPr="008F5F60">
        <w:rPr>
          <w:rFonts w:asciiTheme="majorBidi" w:hAnsiTheme="majorBidi" w:cstheme="majorBidi"/>
          <w:sz w:val="24"/>
          <w:szCs w:val="24"/>
          <w:lang w:val="fr-FR"/>
        </w:rPr>
        <w:t xml:space="preserve"> lamellaires ou fibreux : micas (M) : muscovite KAl</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(OH, F</w:t>
      </w:r>
      <w:proofErr w:type="gramStart"/>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bscript"/>
          <w:lang w:val="fr-FR"/>
        </w:rPr>
        <w:t>2</w:t>
      </w:r>
      <w:proofErr w:type="gramEnd"/>
      <w:r w:rsidRPr="008F5F60">
        <w:rPr>
          <w:rFonts w:asciiTheme="majorBidi" w:hAnsiTheme="majorBidi" w:cstheme="majorBidi"/>
          <w:sz w:val="24"/>
          <w:szCs w:val="24"/>
          <w:lang w:val="fr-FR"/>
        </w:rPr>
        <w:t xml:space="preserve"> (AlSi</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10</w:t>
      </w:r>
      <w:r w:rsidRPr="008F5F60">
        <w:rPr>
          <w:rFonts w:asciiTheme="majorBidi" w:hAnsiTheme="majorBidi" w:cstheme="majorBidi"/>
          <w:sz w:val="24"/>
          <w:szCs w:val="24"/>
          <w:lang w:val="fr-FR"/>
        </w:rPr>
        <w:t xml:space="preserve">) et biotite K (Mg, Fe) </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 argiles : kaolinite Al</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(Si</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10</w:t>
      </w:r>
      <w:r w:rsidRPr="008F5F60">
        <w:rPr>
          <w:rFonts w:asciiTheme="majorBidi" w:hAnsiTheme="majorBidi" w:cstheme="majorBidi"/>
          <w:sz w:val="24"/>
          <w:szCs w:val="24"/>
          <w:lang w:val="fr-FR"/>
        </w:rPr>
        <w:t xml:space="preserve">) (OH) </w:t>
      </w:r>
      <w:r w:rsidRPr="008F5F60">
        <w:rPr>
          <w:rFonts w:asciiTheme="majorBidi" w:hAnsiTheme="majorBidi" w:cstheme="majorBidi"/>
          <w:sz w:val="24"/>
          <w:szCs w:val="24"/>
          <w:vertAlign w:val="subscript"/>
          <w:lang w:val="fr-FR"/>
        </w:rPr>
        <w:t xml:space="preserve">8 </w:t>
      </w:r>
      <w:r w:rsidRPr="008F5F60">
        <w:rPr>
          <w:rFonts w:asciiTheme="majorBidi" w:hAnsiTheme="majorBidi" w:cstheme="majorBidi"/>
          <w:sz w:val="24"/>
          <w:szCs w:val="24"/>
          <w:lang w:val="fr-FR"/>
        </w:rPr>
        <w:t>.</w:t>
      </w:r>
    </w:p>
    <w:p w:rsidR="00DE30B4" w:rsidRPr="008F5F60" w:rsidRDefault="00DE30B4" w:rsidP="00DE30B4">
      <w:pPr>
        <w:tabs>
          <w:tab w:val="left" w:pos="5787"/>
        </w:tabs>
        <w:spacing w:after="0"/>
        <w:ind w:left="360"/>
        <w:rPr>
          <w:rFonts w:asciiTheme="majorBidi" w:hAnsiTheme="majorBidi" w:cstheme="majorBidi"/>
          <w:sz w:val="24"/>
          <w:szCs w:val="24"/>
          <w:lang w:val="fr-FR"/>
        </w:rPr>
      </w:pPr>
      <w:r w:rsidRPr="008F5F60">
        <w:rPr>
          <w:rFonts w:asciiTheme="majorBidi" w:hAnsiTheme="majorBidi" w:cstheme="majorBidi"/>
          <w:sz w:val="24"/>
          <w:szCs w:val="24"/>
          <w:lang w:val="fr-FR"/>
        </w:rPr>
        <w:t>Comme les amphiboles, ils sont susceptibles de pouvoir loger des ions oxhydryles.</w:t>
      </w:r>
    </w:p>
    <w:p w:rsidR="00DE30B4" w:rsidRPr="008F5F60" w:rsidRDefault="00DE30B4" w:rsidP="00DE30B4">
      <w:pPr>
        <w:tabs>
          <w:tab w:val="left" w:pos="5787"/>
        </w:tabs>
        <w:spacing w:after="0"/>
        <w:ind w:left="360"/>
        <w:rPr>
          <w:rFonts w:asciiTheme="majorBidi" w:hAnsiTheme="majorBidi" w:cstheme="majorBidi"/>
          <w:sz w:val="24"/>
          <w:szCs w:val="24"/>
          <w:lang w:val="fr-FR"/>
        </w:rPr>
      </w:pPr>
      <w:r w:rsidRPr="008F5F60">
        <w:rPr>
          <w:rFonts w:asciiTheme="majorBidi" w:hAnsiTheme="majorBidi" w:cstheme="majorBidi"/>
          <w:b/>
          <w:bCs/>
          <w:sz w:val="24"/>
          <w:szCs w:val="24"/>
          <w:lang w:val="fr-FR"/>
        </w:rPr>
        <w:t xml:space="preserve">6-Silicates à tétraèdres associés dans les 3 plans de l’espace ou </w:t>
      </w:r>
      <w:proofErr w:type="spellStart"/>
      <w:r w:rsidRPr="008F5F60">
        <w:rPr>
          <w:rFonts w:asciiTheme="majorBidi" w:hAnsiTheme="majorBidi" w:cstheme="majorBidi"/>
          <w:b/>
          <w:bCs/>
          <w:sz w:val="24"/>
          <w:szCs w:val="24"/>
          <w:lang w:val="fr-FR"/>
        </w:rPr>
        <w:t>tectosilicates</w:t>
      </w:r>
      <w:proofErr w:type="spellEnd"/>
      <w:r w:rsidRPr="008F5F60">
        <w:rPr>
          <w:rFonts w:asciiTheme="majorBidi" w:hAnsiTheme="majorBidi" w:cstheme="majorBidi"/>
          <w:sz w:val="24"/>
          <w:szCs w:val="24"/>
          <w:lang w:val="fr-FR"/>
        </w:rPr>
        <w:t> </w:t>
      </w:r>
      <w:proofErr w:type="gramStart"/>
      <w:r w:rsidRPr="008F5F60">
        <w:rPr>
          <w:rFonts w:asciiTheme="majorBidi" w:hAnsiTheme="majorBidi" w:cstheme="majorBidi"/>
          <w:sz w:val="24"/>
          <w:szCs w:val="24"/>
          <w:lang w:val="fr-FR"/>
        </w:rPr>
        <w:t>:</w:t>
      </w:r>
      <w:proofErr w:type="spellStart"/>
      <w:r w:rsidR="008F5F60" w:rsidRPr="008F5F60">
        <w:rPr>
          <w:rFonts w:asciiTheme="majorBidi" w:hAnsiTheme="majorBidi" w:cstheme="majorBidi" w:hint="cs"/>
          <w:b/>
          <w:bCs/>
          <w:sz w:val="24"/>
          <w:szCs w:val="24"/>
          <w:rtl/>
          <w:lang w:val="fr-FR"/>
        </w:rPr>
        <w:t>السليكات</w:t>
      </w:r>
      <w:proofErr w:type="spellEnd"/>
      <w:proofErr w:type="gramEnd"/>
      <w:r w:rsidR="008F5F60" w:rsidRPr="008F5F60">
        <w:rPr>
          <w:rFonts w:asciiTheme="majorBidi" w:hAnsiTheme="majorBidi" w:cstheme="majorBidi" w:hint="cs"/>
          <w:b/>
          <w:bCs/>
          <w:sz w:val="24"/>
          <w:szCs w:val="24"/>
          <w:rtl/>
          <w:lang w:val="fr-FR"/>
        </w:rPr>
        <w:t xml:space="preserve"> معقد في اتجاهات </w:t>
      </w:r>
      <w:proofErr w:type="spellStart"/>
      <w:r w:rsidR="008F5F60" w:rsidRPr="008F5F60">
        <w:rPr>
          <w:rFonts w:asciiTheme="majorBidi" w:hAnsiTheme="majorBidi" w:cstheme="majorBidi" w:hint="cs"/>
          <w:b/>
          <w:bCs/>
          <w:sz w:val="24"/>
          <w:szCs w:val="24"/>
          <w:rtl/>
          <w:lang w:val="fr-FR"/>
        </w:rPr>
        <w:t>الثلاتة</w:t>
      </w:r>
      <w:proofErr w:type="spellEnd"/>
    </w:p>
    <w:p w:rsidR="00DE30B4" w:rsidRPr="008F5F60" w:rsidRDefault="00DE30B4" w:rsidP="00DE30B4">
      <w:pPr>
        <w:tabs>
          <w:tab w:val="left" w:pos="5787"/>
        </w:tabs>
        <w:spacing w:after="0"/>
        <w:ind w:left="360"/>
        <w:rPr>
          <w:rFonts w:asciiTheme="majorBidi" w:hAnsiTheme="majorBidi" w:cstheme="majorBidi"/>
          <w:sz w:val="24"/>
          <w:szCs w:val="24"/>
          <w:lang w:val="fr-FR"/>
        </w:rPr>
      </w:pPr>
      <w:r w:rsidRPr="008F5F60">
        <w:rPr>
          <w:rFonts w:asciiTheme="majorBidi" w:hAnsiTheme="majorBidi" w:cstheme="majorBidi"/>
          <w:sz w:val="24"/>
          <w:szCs w:val="24"/>
          <w:lang w:val="fr-FR"/>
        </w:rPr>
        <w:t>Les tétraèdres sont unis les uns aux autres par leurs quatre sommets, il n’ya pas de valence libre, leur formule générale est celle de la silice (SiO</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0</w:t>
      </w:r>
      <w:r w:rsidRPr="008F5F60">
        <w:rPr>
          <w:rFonts w:asciiTheme="majorBidi" w:hAnsiTheme="majorBidi" w:cstheme="majorBidi"/>
          <w:sz w:val="24"/>
          <w:szCs w:val="24"/>
          <w:lang w:val="fr-FR"/>
        </w:rPr>
        <w:t>. Ou d’une manière équivalente (Si</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8</w:t>
      </w:r>
      <w:r w:rsidRPr="008F5F60">
        <w:rPr>
          <w:rFonts w:asciiTheme="majorBidi" w:hAnsiTheme="majorBidi" w:cstheme="majorBidi"/>
          <w:sz w:val="24"/>
          <w:szCs w:val="24"/>
          <w:lang w:val="fr-FR"/>
        </w:rPr>
        <w:t>).</w:t>
      </w:r>
    </w:p>
    <w:p w:rsidR="00DE30B4" w:rsidRPr="008F5F60" w:rsidRDefault="00DE30B4" w:rsidP="00DE30B4">
      <w:pPr>
        <w:tabs>
          <w:tab w:val="left" w:pos="5787"/>
        </w:tabs>
        <w:spacing w:after="0"/>
        <w:ind w:left="360"/>
        <w:rPr>
          <w:rFonts w:asciiTheme="majorBidi" w:hAnsiTheme="majorBidi" w:cstheme="majorBidi"/>
          <w:b/>
          <w:bCs/>
          <w:sz w:val="24"/>
          <w:szCs w:val="24"/>
          <w:lang w:val="fr-FR"/>
        </w:rPr>
      </w:pPr>
      <w:r w:rsidRPr="008F5F60">
        <w:rPr>
          <w:rFonts w:asciiTheme="majorBidi" w:hAnsiTheme="majorBidi" w:cstheme="majorBidi"/>
          <w:b/>
          <w:bCs/>
          <w:sz w:val="24"/>
          <w:szCs w:val="24"/>
          <w:lang w:val="fr-FR"/>
        </w:rPr>
        <w:t>Les feldspaths :</w:t>
      </w:r>
    </w:p>
    <w:p w:rsidR="00DE30B4" w:rsidRPr="008F5F60" w:rsidRDefault="00DE30B4" w:rsidP="00DE30B4">
      <w:pPr>
        <w:tabs>
          <w:tab w:val="left" w:pos="5787"/>
        </w:tabs>
        <w:spacing w:after="0"/>
        <w:ind w:left="360"/>
        <w:rPr>
          <w:rFonts w:asciiTheme="majorBidi" w:hAnsiTheme="majorBidi" w:cstheme="majorBidi"/>
          <w:sz w:val="24"/>
          <w:szCs w:val="24"/>
          <w:lang w:val="fr-FR"/>
        </w:rPr>
      </w:pPr>
      <w:r w:rsidRPr="008F5F60">
        <w:rPr>
          <w:rFonts w:asciiTheme="majorBidi" w:hAnsiTheme="majorBidi" w:cstheme="majorBidi"/>
          <w:sz w:val="24"/>
          <w:szCs w:val="24"/>
          <w:lang w:val="fr-FR"/>
        </w:rPr>
        <w:t xml:space="preserve">  </w:t>
      </w:r>
      <w:proofErr w:type="gramStart"/>
      <w:r w:rsidRPr="008F5F60">
        <w:rPr>
          <w:rFonts w:asciiTheme="majorBidi" w:hAnsiTheme="majorBidi" w:cstheme="majorBidi"/>
          <w:b/>
          <w:bCs/>
          <w:sz w:val="24"/>
          <w:szCs w:val="24"/>
          <w:lang w:val="fr-FR"/>
        </w:rPr>
        <w:t>feldspath</w:t>
      </w:r>
      <w:proofErr w:type="gramEnd"/>
      <w:r w:rsidRPr="008F5F60">
        <w:rPr>
          <w:rFonts w:asciiTheme="majorBidi" w:hAnsiTheme="majorBidi" w:cstheme="majorBidi"/>
          <w:b/>
          <w:bCs/>
          <w:sz w:val="24"/>
          <w:szCs w:val="24"/>
          <w:lang w:val="fr-FR"/>
        </w:rPr>
        <w:t xml:space="preserve"> alcalins: </w:t>
      </w:r>
      <w:r w:rsidRPr="008F5F60">
        <w:rPr>
          <w:rFonts w:asciiTheme="majorBidi" w:hAnsiTheme="majorBidi" w:cstheme="majorBidi"/>
          <w:sz w:val="24"/>
          <w:szCs w:val="24"/>
          <w:lang w:val="fr-FR"/>
        </w:rPr>
        <w:t>forment une solution solide (K, Na) (AlSi</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8</w:t>
      </w:r>
      <w:r w:rsidRPr="008F5F60">
        <w:rPr>
          <w:rFonts w:asciiTheme="majorBidi" w:hAnsiTheme="majorBidi" w:cstheme="majorBidi"/>
          <w:sz w:val="24"/>
          <w:szCs w:val="24"/>
          <w:lang w:val="fr-FR"/>
        </w:rPr>
        <w:t xml:space="preserve">)  Orthose, microcline,  </w:t>
      </w:r>
      <w:proofErr w:type="spellStart"/>
      <w:r w:rsidRPr="008F5F60">
        <w:rPr>
          <w:rFonts w:asciiTheme="majorBidi" w:hAnsiTheme="majorBidi" w:cstheme="majorBidi"/>
          <w:sz w:val="24"/>
          <w:szCs w:val="24"/>
          <w:lang w:val="fr-FR"/>
        </w:rPr>
        <w:t>sanidine</w:t>
      </w:r>
      <w:proofErr w:type="spellEnd"/>
      <w:r w:rsidRPr="008F5F60">
        <w:rPr>
          <w:rFonts w:asciiTheme="majorBidi" w:hAnsiTheme="majorBidi" w:cstheme="majorBidi"/>
          <w:sz w:val="24"/>
          <w:szCs w:val="24"/>
          <w:lang w:val="fr-FR"/>
        </w:rPr>
        <w:t>.</w:t>
      </w:r>
    </w:p>
    <w:p w:rsidR="00DE30B4" w:rsidRPr="008F5F60" w:rsidRDefault="00DE30B4" w:rsidP="00DE30B4">
      <w:pPr>
        <w:pStyle w:val="Paragraphedeliste"/>
        <w:tabs>
          <w:tab w:val="left" w:pos="1780"/>
        </w:tabs>
        <w:spacing w:after="0"/>
        <w:rPr>
          <w:rFonts w:asciiTheme="majorBidi" w:hAnsiTheme="majorBidi" w:cstheme="majorBidi"/>
          <w:sz w:val="24"/>
          <w:szCs w:val="24"/>
          <w:lang w:val="fr-FR"/>
        </w:rPr>
      </w:pPr>
      <w:proofErr w:type="spellStart"/>
      <w:r w:rsidRPr="008F5F60">
        <w:rPr>
          <w:rFonts w:asciiTheme="majorBidi" w:hAnsiTheme="majorBidi" w:cstheme="majorBidi"/>
          <w:sz w:val="24"/>
          <w:szCs w:val="24"/>
          <w:lang w:val="fr-FR"/>
        </w:rPr>
        <w:t>Fth</w:t>
      </w:r>
      <w:proofErr w:type="spellEnd"/>
      <w:r w:rsidRPr="008F5F60">
        <w:rPr>
          <w:rFonts w:asciiTheme="majorBidi" w:hAnsiTheme="majorBidi" w:cstheme="majorBidi"/>
          <w:sz w:val="24"/>
          <w:szCs w:val="24"/>
          <w:lang w:val="fr-FR"/>
        </w:rPr>
        <w:t xml:space="preserve"> Na-K (Na, K) (AlSi</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8</w:t>
      </w:r>
      <w:r w:rsidRPr="008F5F60">
        <w:rPr>
          <w:rFonts w:asciiTheme="majorBidi" w:hAnsiTheme="majorBidi" w:cstheme="majorBidi"/>
          <w:sz w:val="24"/>
          <w:szCs w:val="24"/>
          <w:lang w:val="fr-FR"/>
        </w:rPr>
        <w:t>) anorthose</w:t>
      </w:r>
    </w:p>
    <w:p w:rsidR="00DE30B4" w:rsidRPr="008F5F60" w:rsidRDefault="00BC4AD3" w:rsidP="00DE30B4">
      <w:pPr>
        <w:tabs>
          <w:tab w:val="left" w:pos="1780"/>
        </w:tabs>
        <w:rPr>
          <w:rFonts w:asciiTheme="majorBidi" w:hAnsiTheme="majorBidi" w:cstheme="majorBidi"/>
          <w:sz w:val="24"/>
          <w:szCs w:val="24"/>
          <w:lang w:val="fr-FR"/>
        </w:rPr>
      </w:pPr>
      <w:r w:rsidRPr="008F5F60">
        <w:rPr>
          <w:rFonts w:asciiTheme="majorBidi" w:hAnsiTheme="majorBidi" w:cstheme="majorBidi"/>
          <w:sz w:val="24"/>
          <w:szCs w:val="24"/>
          <w:lang w:val="fr-FR"/>
        </w:rPr>
        <w:t xml:space="preserve">           </w:t>
      </w:r>
      <w:proofErr w:type="spellStart"/>
      <w:r w:rsidR="00DE30B4" w:rsidRPr="008F5F60">
        <w:rPr>
          <w:rFonts w:asciiTheme="majorBidi" w:hAnsiTheme="majorBidi" w:cstheme="majorBidi"/>
          <w:sz w:val="24"/>
          <w:szCs w:val="24"/>
          <w:lang w:val="fr-FR"/>
        </w:rPr>
        <w:t>Fth</w:t>
      </w:r>
      <w:proofErr w:type="spellEnd"/>
      <w:r w:rsidR="00DE30B4" w:rsidRPr="008F5F60">
        <w:rPr>
          <w:rFonts w:asciiTheme="majorBidi" w:hAnsiTheme="majorBidi" w:cstheme="majorBidi"/>
          <w:sz w:val="24"/>
          <w:szCs w:val="24"/>
          <w:lang w:val="fr-FR"/>
        </w:rPr>
        <w:t xml:space="preserve"> </w:t>
      </w:r>
      <w:proofErr w:type="spellStart"/>
      <w:r w:rsidR="00DE30B4" w:rsidRPr="008F5F60">
        <w:rPr>
          <w:rFonts w:asciiTheme="majorBidi" w:hAnsiTheme="majorBidi" w:cstheme="majorBidi"/>
          <w:sz w:val="24"/>
          <w:szCs w:val="24"/>
          <w:lang w:val="fr-FR"/>
        </w:rPr>
        <w:t>sodi</w:t>
      </w:r>
      <w:proofErr w:type="spellEnd"/>
      <w:r w:rsidR="00DE30B4" w:rsidRPr="008F5F60">
        <w:rPr>
          <w:rFonts w:asciiTheme="majorBidi" w:hAnsiTheme="majorBidi" w:cstheme="majorBidi"/>
          <w:sz w:val="24"/>
          <w:szCs w:val="24"/>
          <w:lang w:val="fr-FR"/>
        </w:rPr>
        <w:t xml:space="preserve">-calcique ou </w:t>
      </w:r>
      <w:r w:rsidR="00DE30B4" w:rsidRPr="008F5F60">
        <w:rPr>
          <w:rFonts w:asciiTheme="majorBidi" w:hAnsiTheme="majorBidi" w:cstheme="majorBidi"/>
          <w:b/>
          <w:bCs/>
          <w:sz w:val="24"/>
          <w:szCs w:val="24"/>
          <w:lang w:val="fr-FR"/>
        </w:rPr>
        <w:t>plagioclases</w:t>
      </w:r>
      <w:r w:rsidR="00DE30B4" w:rsidRPr="008F5F60">
        <w:rPr>
          <w:rFonts w:asciiTheme="majorBidi" w:hAnsiTheme="majorBidi" w:cstheme="majorBidi"/>
          <w:sz w:val="24"/>
          <w:szCs w:val="24"/>
          <w:lang w:val="fr-FR"/>
        </w:rPr>
        <w:t xml:space="preserve"> (Na, Ca) (Si</w:t>
      </w:r>
      <w:r w:rsidR="00DE30B4" w:rsidRPr="008F5F60">
        <w:rPr>
          <w:rFonts w:asciiTheme="majorBidi" w:hAnsiTheme="majorBidi" w:cstheme="majorBidi"/>
          <w:sz w:val="24"/>
          <w:szCs w:val="24"/>
          <w:vertAlign w:val="subscript"/>
          <w:lang w:val="fr-FR"/>
        </w:rPr>
        <w:t>2</w:t>
      </w:r>
      <w:r w:rsidR="00DE30B4" w:rsidRPr="008F5F60">
        <w:rPr>
          <w:rFonts w:asciiTheme="majorBidi" w:hAnsiTheme="majorBidi" w:cstheme="majorBidi"/>
          <w:sz w:val="24"/>
          <w:szCs w:val="24"/>
          <w:lang w:val="fr-FR"/>
        </w:rPr>
        <w:t>Al</w:t>
      </w:r>
      <w:r w:rsidR="00DE30B4" w:rsidRPr="008F5F60">
        <w:rPr>
          <w:rFonts w:asciiTheme="majorBidi" w:hAnsiTheme="majorBidi" w:cstheme="majorBidi"/>
          <w:sz w:val="24"/>
          <w:szCs w:val="24"/>
          <w:vertAlign w:val="subscript"/>
          <w:lang w:val="fr-FR"/>
        </w:rPr>
        <w:t>2</w:t>
      </w:r>
      <w:r w:rsidR="00DE30B4" w:rsidRPr="008F5F60">
        <w:rPr>
          <w:rFonts w:asciiTheme="majorBidi" w:hAnsiTheme="majorBidi" w:cstheme="majorBidi"/>
          <w:sz w:val="24"/>
          <w:szCs w:val="24"/>
          <w:lang w:val="fr-FR"/>
        </w:rPr>
        <w:t>O</w:t>
      </w:r>
      <w:r w:rsidR="00DE30B4" w:rsidRPr="008F5F60">
        <w:rPr>
          <w:rFonts w:asciiTheme="majorBidi" w:hAnsiTheme="majorBidi" w:cstheme="majorBidi"/>
          <w:sz w:val="24"/>
          <w:szCs w:val="24"/>
          <w:vertAlign w:val="subscript"/>
          <w:lang w:val="fr-FR"/>
        </w:rPr>
        <w:t>8</w:t>
      </w:r>
      <w:r w:rsidR="00DE30B4" w:rsidRPr="008F5F60">
        <w:rPr>
          <w:rFonts w:asciiTheme="majorBidi" w:hAnsiTheme="majorBidi" w:cstheme="majorBidi"/>
          <w:sz w:val="24"/>
          <w:szCs w:val="24"/>
          <w:lang w:val="fr-FR"/>
        </w:rPr>
        <w:t>). : Na (AlSi</w:t>
      </w:r>
      <w:r w:rsidR="00DE30B4" w:rsidRPr="008F5F60">
        <w:rPr>
          <w:rFonts w:asciiTheme="majorBidi" w:hAnsiTheme="majorBidi" w:cstheme="majorBidi"/>
          <w:sz w:val="24"/>
          <w:szCs w:val="24"/>
          <w:vertAlign w:val="subscript"/>
          <w:lang w:val="fr-FR"/>
        </w:rPr>
        <w:t>3</w:t>
      </w:r>
      <w:r w:rsidR="00DE30B4" w:rsidRPr="008F5F60">
        <w:rPr>
          <w:rFonts w:asciiTheme="majorBidi" w:hAnsiTheme="majorBidi" w:cstheme="majorBidi"/>
          <w:sz w:val="24"/>
          <w:szCs w:val="24"/>
          <w:lang w:val="fr-FR"/>
        </w:rPr>
        <w:t>O</w:t>
      </w:r>
      <w:r w:rsidR="00DE30B4" w:rsidRPr="008F5F60">
        <w:rPr>
          <w:rFonts w:asciiTheme="majorBidi" w:hAnsiTheme="majorBidi" w:cstheme="majorBidi"/>
          <w:sz w:val="24"/>
          <w:szCs w:val="24"/>
          <w:vertAlign w:val="subscript"/>
          <w:lang w:val="fr-FR"/>
        </w:rPr>
        <w:t>8</w:t>
      </w:r>
      <w:r w:rsidR="00DE30B4" w:rsidRPr="008F5F60">
        <w:rPr>
          <w:rFonts w:asciiTheme="majorBidi" w:hAnsiTheme="majorBidi" w:cstheme="majorBidi"/>
          <w:sz w:val="24"/>
          <w:szCs w:val="24"/>
          <w:lang w:val="fr-FR"/>
        </w:rPr>
        <w:t>) Albite – Ca (Al</w:t>
      </w:r>
      <w:r w:rsidR="00DE30B4" w:rsidRPr="008F5F60">
        <w:rPr>
          <w:rFonts w:asciiTheme="majorBidi" w:hAnsiTheme="majorBidi" w:cstheme="majorBidi"/>
          <w:sz w:val="24"/>
          <w:szCs w:val="24"/>
          <w:vertAlign w:val="subscript"/>
          <w:lang w:val="fr-FR"/>
        </w:rPr>
        <w:t>2</w:t>
      </w:r>
      <w:r w:rsidR="00DE30B4" w:rsidRPr="008F5F60">
        <w:rPr>
          <w:rFonts w:asciiTheme="majorBidi" w:hAnsiTheme="majorBidi" w:cstheme="majorBidi"/>
          <w:sz w:val="24"/>
          <w:szCs w:val="24"/>
          <w:lang w:val="fr-FR"/>
        </w:rPr>
        <w:t xml:space="preserve"> Si</w:t>
      </w:r>
      <w:r w:rsidR="00DE30B4" w:rsidRPr="008F5F60">
        <w:rPr>
          <w:rFonts w:asciiTheme="majorBidi" w:hAnsiTheme="majorBidi" w:cstheme="majorBidi"/>
          <w:sz w:val="24"/>
          <w:szCs w:val="24"/>
          <w:vertAlign w:val="subscript"/>
          <w:lang w:val="fr-FR"/>
        </w:rPr>
        <w:t>2</w:t>
      </w:r>
      <w:r w:rsidR="00DE30B4" w:rsidRPr="008F5F60">
        <w:rPr>
          <w:rFonts w:asciiTheme="majorBidi" w:hAnsiTheme="majorBidi" w:cstheme="majorBidi"/>
          <w:sz w:val="24"/>
          <w:szCs w:val="24"/>
          <w:lang w:val="fr-FR"/>
        </w:rPr>
        <w:t xml:space="preserve"> O</w:t>
      </w:r>
      <w:r w:rsidR="00DE30B4" w:rsidRPr="008F5F60">
        <w:rPr>
          <w:rFonts w:asciiTheme="majorBidi" w:hAnsiTheme="majorBidi" w:cstheme="majorBidi"/>
          <w:sz w:val="24"/>
          <w:szCs w:val="24"/>
          <w:vertAlign w:val="subscript"/>
          <w:lang w:val="fr-FR"/>
        </w:rPr>
        <w:t>8</w:t>
      </w:r>
      <w:r w:rsidR="00DE30B4" w:rsidRPr="008F5F60">
        <w:rPr>
          <w:rFonts w:asciiTheme="majorBidi" w:hAnsiTheme="majorBidi" w:cstheme="majorBidi"/>
          <w:sz w:val="24"/>
          <w:szCs w:val="24"/>
          <w:lang w:val="fr-FR"/>
        </w:rPr>
        <w:t>) Anorthite</w:t>
      </w:r>
      <w:r w:rsidRPr="008F5F60">
        <w:rPr>
          <w:rFonts w:asciiTheme="majorBidi" w:hAnsiTheme="majorBidi" w:cstheme="majorBidi"/>
          <w:noProof/>
          <w:sz w:val="24"/>
          <w:szCs w:val="24"/>
          <w:lang w:val="fr-FR" w:eastAsia="fr-FR"/>
        </w:rPr>
        <w:t xml:space="preserve">                                                                     </w:t>
      </w:r>
      <w:r w:rsidRPr="008F5F60">
        <w:rPr>
          <w:rFonts w:asciiTheme="majorBidi" w:hAnsiTheme="majorBidi" w:cstheme="majorBidi"/>
          <w:noProof/>
          <w:sz w:val="24"/>
          <w:szCs w:val="24"/>
          <w:lang w:val="fr-FR" w:eastAsia="fr-FR"/>
        </w:rPr>
        <w:drawing>
          <wp:inline distT="0" distB="0" distL="0" distR="0">
            <wp:extent cx="2445714" cy="1951893"/>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445815" cy="1951974"/>
                    </a:xfrm>
                    <a:prstGeom prst="rect">
                      <a:avLst/>
                    </a:prstGeom>
                    <a:noFill/>
                    <a:ln w="9525">
                      <a:noFill/>
                      <a:miter lim="800000"/>
                      <a:headEnd/>
                      <a:tailEnd/>
                    </a:ln>
                  </pic:spPr>
                </pic:pic>
              </a:graphicData>
            </a:graphic>
          </wp:inline>
        </w:drawing>
      </w:r>
    </w:p>
    <w:p w:rsidR="00DE30B4" w:rsidRPr="008F5F60" w:rsidRDefault="00DE30B4" w:rsidP="00DE30B4">
      <w:pPr>
        <w:tabs>
          <w:tab w:val="left" w:pos="1780"/>
        </w:tabs>
        <w:rPr>
          <w:rFonts w:asciiTheme="majorBidi" w:hAnsiTheme="majorBidi" w:cstheme="majorBidi"/>
          <w:sz w:val="24"/>
          <w:szCs w:val="24"/>
          <w:lang w:val="fr-FR"/>
        </w:rPr>
      </w:pPr>
      <w:r w:rsidRPr="008F5F60">
        <w:rPr>
          <w:rFonts w:asciiTheme="majorBidi" w:hAnsiTheme="majorBidi" w:cstheme="majorBidi"/>
          <w:sz w:val="24"/>
          <w:szCs w:val="24"/>
          <w:lang w:val="fr-FR"/>
        </w:rPr>
        <w:t>Famille de la silice : quartz : SiO</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divers variétés.</w:t>
      </w:r>
    </w:p>
    <w:p w:rsidR="00AD0856" w:rsidRPr="008F5F60" w:rsidRDefault="00AD0856" w:rsidP="00AD0856">
      <w:pPr>
        <w:autoSpaceDE w:val="0"/>
        <w:autoSpaceDN w:val="0"/>
        <w:adjustRightInd w:val="0"/>
        <w:spacing w:after="0" w:line="240" w:lineRule="auto"/>
        <w:rPr>
          <w:rFonts w:asciiTheme="majorBidi" w:hAnsiTheme="majorBidi" w:cstheme="majorBidi"/>
          <w:b/>
          <w:bCs/>
          <w:sz w:val="24"/>
          <w:szCs w:val="24"/>
          <w:lang w:val="fr-FR"/>
        </w:rPr>
      </w:pPr>
      <w:r w:rsidRPr="008F5F60">
        <w:rPr>
          <w:rFonts w:asciiTheme="majorBidi" w:hAnsiTheme="majorBidi" w:cstheme="majorBidi"/>
          <w:b/>
          <w:bCs/>
          <w:sz w:val="24"/>
          <w:szCs w:val="24"/>
          <w:lang w:val="fr-FR"/>
        </w:rPr>
        <w:t>Phénomène de substitution:</w:t>
      </w:r>
      <w:r w:rsidR="008F5F60">
        <w:rPr>
          <w:rFonts w:asciiTheme="majorBidi" w:hAnsiTheme="majorBidi" w:cstheme="majorBidi" w:hint="cs"/>
          <w:b/>
          <w:bCs/>
          <w:sz w:val="24"/>
          <w:szCs w:val="24"/>
          <w:rtl/>
          <w:lang w:val="fr-FR"/>
        </w:rPr>
        <w:t xml:space="preserve">ظاهرة التبادل أو التعويض </w:t>
      </w:r>
    </w:p>
    <w:p w:rsidR="00AD0856" w:rsidRPr="008F5F60" w:rsidRDefault="00AD0856" w:rsidP="00AD0856">
      <w:pPr>
        <w:autoSpaceDE w:val="0"/>
        <w:autoSpaceDN w:val="0"/>
        <w:adjustRightInd w:val="0"/>
        <w:spacing w:after="0" w:line="240" w:lineRule="auto"/>
        <w:rPr>
          <w:rFonts w:asciiTheme="majorBidi" w:hAnsiTheme="majorBidi" w:cstheme="majorBidi"/>
          <w:sz w:val="24"/>
          <w:szCs w:val="24"/>
          <w:lang w:val="fr-FR"/>
        </w:rPr>
      </w:pPr>
      <w:r w:rsidRPr="008F5F60">
        <w:rPr>
          <w:rFonts w:asciiTheme="majorBidi" w:hAnsiTheme="majorBidi" w:cstheme="majorBidi"/>
          <w:sz w:val="24"/>
          <w:szCs w:val="24"/>
          <w:lang w:val="fr-FR"/>
        </w:rPr>
        <w:t xml:space="preserve">Il se peut fréquemment que </w:t>
      </w:r>
      <w:r w:rsidRPr="008F5F60">
        <w:rPr>
          <w:rFonts w:asciiTheme="majorBidi" w:hAnsiTheme="majorBidi" w:cstheme="majorBidi"/>
          <w:b/>
          <w:bCs/>
          <w:sz w:val="24"/>
          <w:szCs w:val="24"/>
          <w:lang w:val="fr-FR"/>
        </w:rPr>
        <w:t>l’aluminium Al</w:t>
      </w:r>
      <w:r w:rsidRPr="008F5F60">
        <w:rPr>
          <w:rFonts w:asciiTheme="majorBidi" w:hAnsiTheme="majorBidi" w:cstheme="majorBidi"/>
          <w:b/>
          <w:bCs/>
          <w:sz w:val="24"/>
          <w:szCs w:val="24"/>
          <w:vertAlign w:val="superscript"/>
          <w:lang w:val="fr-FR"/>
        </w:rPr>
        <w:t>3+</w:t>
      </w:r>
      <w:r w:rsidRPr="008F5F60">
        <w:rPr>
          <w:rFonts w:asciiTheme="majorBidi" w:hAnsiTheme="majorBidi" w:cstheme="majorBidi"/>
          <w:sz w:val="24"/>
          <w:szCs w:val="24"/>
          <w:lang w:val="fr-FR"/>
        </w:rPr>
        <w:t xml:space="preserve"> se substitue au </w:t>
      </w:r>
      <w:r w:rsidRPr="008F5F60">
        <w:rPr>
          <w:rFonts w:asciiTheme="majorBidi" w:hAnsiTheme="majorBidi" w:cstheme="majorBidi"/>
          <w:b/>
          <w:bCs/>
          <w:sz w:val="24"/>
          <w:szCs w:val="24"/>
          <w:lang w:val="fr-FR"/>
        </w:rPr>
        <w:t>silicium Si</w:t>
      </w:r>
      <w:r w:rsidRPr="008F5F60">
        <w:rPr>
          <w:rFonts w:asciiTheme="majorBidi" w:hAnsiTheme="majorBidi" w:cstheme="majorBidi"/>
          <w:b/>
          <w:bCs/>
          <w:sz w:val="24"/>
          <w:szCs w:val="24"/>
          <w:vertAlign w:val="superscript"/>
          <w:lang w:val="fr-FR"/>
        </w:rPr>
        <w:t>4+</w:t>
      </w:r>
      <w:r w:rsidRPr="008F5F60">
        <w:rPr>
          <w:rFonts w:asciiTheme="majorBidi" w:hAnsiTheme="majorBidi" w:cstheme="majorBidi"/>
          <w:b/>
          <w:bCs/>
          <w:sz w:val="24"/>
          <w:szCs w:val="24"/>
          <w:lang w:val="fr-FR"/>
        </w:rPr>
        <w:t xml:space="preserve"> </w:t>
      </w:r>
      <w:r w:rsidRPr="008F5F60">
        <w:rPr>
          <w:rFonts w:asciiTheme="majorBidi" w:hAnsiTheme="majorBidi" w:cstheme="majorBidi"/>
          <w:sz w:val="24"/>
          <w:szCs w:val="24"/>
          <w:lang w:val="fr-FR"/>
        </w:rPr>
        <w:t>au centre d’un tétraèdre selon le taux de 1 ou 2 Si sur 4.</w:t>
      </w:r>
    </w:p>
    <w:p w:rsidR="00AD0856" w:rsidRPr="008F5F60" w:rsidRDefault="00AD0856" w:rsidP="00AD0856">
      <w:pPr>
        <w:autoSpaceDE w:val="0"/>
        <w:autoSpaceDN w:val="0"/>
        <w:adjustRightInd w:val="0"/>
        <w:spacing w:after="0" w:line="240" w:lineRule="auto"/>
        <w:rPr>
          <w:rFonts w:asciiTheme="majorBidi" w:hAnsiTheme="majorBidi" w:cstheme="majorBidi"/>
          <w:sz w:val="24"/>
          <w:szCs w:val="24"/>
          <w:lang w:val="fr-FR"/>
        </w:rPr>
      </w:pPr>
      <w:r w:rsidRPr="008F5F60">
        <w:rPr>
          <w:rFonts w:asciiTheme="majorBidi" w:hAnsiTheme="majorBidi" w:cstheme="majorBidi"/>
          <w:sz w:val="24"/>
          <w:szCs w:val="24"/>
          <w:lang w:val="fr-FR"/>
        </w:rPr>
        <w:t>Dans ce cas on passe de (SiO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4 -</w:t>
      </w:r>
      <w:r w:rsidRPr="008F5F60">
        <w:rPr>
          <w:rFonts w:asciiTheme="majorBidi" w:hAnsiTheme="majorBidi" w:cstheme="majorBidi"/>
          <w:sz w:val="24"/>
          <w:szCs w:val="24"/>
          <w:lang w:val="fr-FR"/>
        </w:rPr>
        <w:t xml:space="preserve"> à (AlO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5</w:t>
      </w:r>
      <w:proofErr w:type="gramStart"/>
      <w:r w:rsidRPr="008F5F60">
        <w:rPr>
          <w:rFonts w:asciiTheme="majorBidi" w:hAnsiTheme="majorBidi" w:cstheme="majorBidi"/>
          <w:sz w:val="24"/>
          <w:szCs w:val="24"/>
          <w:vertAlign w:val="superscript"/>
          <w:lang w:val="fr-FR"/>
        </w:rPr>
        <w:t>-</w:t>
      </w:r>
      <w:r w:rsidRPr="008F5F60">
        <w:rPr>
          <w:rFonts w:asciiTheme="majorBidi" w:hAnsiTheme="majorBidi" w:cstheme="majorBidi"/>
          <w:sz w:val="24"/>
          <w:szCs w:val="24"/>
          <w:lang w:val="fr-FR"/>
        </w:rPr>
        <w:t xml:space="preserve"> ,</w:t>
      </w:r>
      <w:proofErr w:type="gramEnd"/>
      <w:r w:rsidRPr="008F5F60">
        <w:rPr>
          <w:rFonts w:asciiTheme="majorBidi" w:hAnsiTheme="majorBidi" w:cstheme="majorBidi"/>
          <w:sz w:val="24"/>
          <w:szCs w:val="24"/>
          <w:lang w:val="fr-FR"/>
        </w:rPr>
        <w:t xml:space="preserve"> donc un déficit de charge (+) qui doit être compensé</w:t>
      </w:r>
    </w:p>
    <w:p w:rsidR="00AD0856" w:rsidRPr="008F5F60" w:rsidRDefault="00AD0856" w:rsidP="00AD0856">
      <w:pPr>
        <w:autoSpaceDE w:val="0"/>
        <w:autoSpaceDN w:val="0"/>
        <w:adjustRightInd w:val="0"/>
        <w:spacing w:after="0" w:line="240" w:lineRule="auto"/>
        <w:rPr>
          <w:rFonts w:asciiTheme="majorBidi" w:hAnsiTheme="majorBidi" w:cstheme="majorBidi"/>
          <w:sz w:val="24"/>
          <w:szCs w:val="24"/>
          <w:lang w:val="fr-FR"/>
        </w:rPr>
      </w:pPr>
      <w:proofErr w:type="gramStart"/>
      <w:r w:rsidRPr="008F5F60">
        <w:rPr>
          <w:rFonts w:asciiTheme="majorBidi" w:hAnsiTheme="majorBidi" w:cstheme="majorBidi"/>
          <w:sz w:val="24"/>
          <w:szCs w:val="24"/>
          <w:lang w:val="fr-FR"/>
        </w:rPr>
        <w:t>par</w:t>
      </w:r>
      <w:proofErr w:type="gramEnd"/>
      <w:r w:rsidRPr="008F5F60">
        <w:rPr>
          <w:rFonts w:asciiTheme="majorBidi" w:hAnsiTheme="majorBidi" w:cstheme="majorBidi"/>
          <w:sz w:val="24"/>
          <w:szCs w:val="24"/>
          <w:lang w:val="fr-FR"/>
        </w:rPr>
        <w:t xml:space="preserve"> l'introduction de cations supplémentaires pour assurer la neutralité électrique de l'ensemble.</w:t>
      </w:r>
    </w:p>
    <w:p w:rsidR="00AD0856" w:rsidRPr="008F5F60" w:rsidRDefault="00AD0856" w:rsidP="00AD0856">
      <w:pPr>
        <w:autoSpaceDE w:val="0"/>
        <w:autoSpaceDN w:val="0"/>
        <w:adjustRightInd w:val="0"/>
        <w:spacing w:after="0" w:line="240" w:lineRule="auto"/>
        <w:rPr>
          <w:rFonts w:asciiTheme="majorBidi" w:hAnsiTheme="majorBidi" w:cstheme="majorBidi"/>
          <w:sz w:val="24"/>
          <w:szCs w:val="24"/>
          <w:lang w:val="fr-FR"/>
        </w:rPr>
      </w:pPr>
      <w:r w:rsidRPr="008F5F60">
        <w:rPr>
          <w:rFonts w:asciiTheme="majorBidi" w:hAnsiTheme="majorBidi" w:cstheme="majorBidi"/>
          <w:b/>
          <w:bCs/>
          <w:sz w:val="24"/>
          <w:szCs w:val="24"/>
          <w:lang w:val="fr-FR"/>
        </w:rPr>
        <w:t>Cas général</w:t>
      </w:r>
      <w:r w:rsidRPr="008F5F60">
        <w:rPr>
          <w:rFonts w:asciiTheme="majorBidi" w:hAnsiTheme="majorBidi" w:cstheme="majorBidi"/>
          <w:sz w:val="24"/>
          <w:szCs w:val="24"/>
          <w:lang w:val="fr-FR"/>
        </w:rPr>
        <w:t xml:space="preserve">: </w:t>
      </w:r>
      <w:r w:rsidRPr="008F5F60">
        <w:rPr>
          <w:rFonts w:asciiTheme="majorBidi" w:hAnsiTheme="majorBidi" w:cstheme="majorBidi"/>
          <w:b/>
          <w:bCs/>
          <w:sz w:val="24"/>
          <w:szCs w:val="24"/>
          <w:lang w:val="fr-FR"/>
        </w:rPr>
        <w:t>Deux ions peuvent se substituer s'ils ont des rayons relativement voisins.</w:t>
      </w:r>
    </w:p>
    <w:p w:rsidR="00AD0856" w:rsidRPr="008F5F60" w:rsidRDefault="00AD0856" w:rsidP="00AD0856">
      <w:pPr>
        <w:autoSpaceDE w:val="0"/>
        <w:autoSpaceDN w:val="0"/>
        <w:adjustRightInd w:val="0"/>
        <w:spacing w:after="0" w:line="240" w:lineRule="auto"/>
        <w:rPr>
          <w:rFonts w:asciiTheme="majorBidi" w:hAnsiTheme="majorBidi" w:cstheme="majorBidi"/>
          <w:sz w:val="24"/>
          <w:szCs w:val="24"/>
          <w:lang w:val="fr-FR"/>
        </w:rPr>
      </w:pPr>
      <w:r w:rsidRPr="008F5F60">
        <w:rPr>
          <w:rFonts w:asciiTheme="majorBidi" w:hAnsiTheme="majorBidi" w:cstheme="majorBidi"/>
          <w:sz w:val="24"/>
          <w:szCs w:val="24"/>
          <w:lang w:val="fr-FR"/>
        </w:rPr>
        <w:t>Les substitutions les plus fréquentes sont :</w:t>
      </w:r>
    </w:p>
    <w:p w:rsidR="00AD0856" w:rsidRPr="008F5F60" w:rsidRDefault="00AD0856" w:rsidP="00AD0856">
      <w:pPr>
        <w:autoSpaceDE w:val="0"/>
        <w:autoSpaceDN w:val="0"/>
        <w:adjustRightInd w:val="0"/>
        <w:spacing w:after="0" w:line="240" w:lineRule="auto"/>
        <w:rPr>
          <w:rFonts w:asciiTheme="majorBidi" w:hAnsiTheme="majorBidi" w:cstheme="majorBidi"/>
          <w:sz w:val="24"/>
          <w:szCs w:val="24"/>
          <w:vertAlign w:val="superscript"/>
          <w:lang w:val="fr-FR"/>
        </w:rPr>
      </w:pPr>
      <w:r w:rsidRPr="008F5F60">
        <w:rPr>
          <w:rFonts w:asciiTheme="majorBidi" w:hAnsiTheme="majorBidi" w:cstheme="majorBidi"/>
          <w:sz w:val="24"/>
          <w:szCs w:val="24"/>
          <w:lang w:val="fr-FR"/>
        </w:rPr>
        <w:t xml:space="preserve">- </w:t>
      </w:r>
      <w:r w:rsidRPr="008F5F60">
        <w:rPr>
          <w:rFonts w:asciiTheme="majorBidi" w:hAnsiTheme="majorBidi" w:cstheme="majorBidi"/>
          <w:b/>
          <w:bCs/>
          <w:sz w:val="24"/>
          <w:szCs w:val="24"/>
          <w:lang w:val="fr-FR"/>
        </w:rPr>
        <w:t>Si</w:t>
      </w:r>
      <w:r w:rsidRPr="008F5F60">
        <w:rPr>
          <w:rFonts w:asciiTheme="majorBidi" w:hAnsiTheme="majorBidi" w:cstheme="majorBidi"/>
          <w:b/>
          <w:bCs/>
          <w:sz w:val="24"/>
          <w:szCs w:val="24"/>
          <w:vertAlign w:val="superscript"/>
          <w:lang w:val="fr-FR"/>
        </w:rPr>
        <w:t>4+</w:t>
      </w:r>
      <w:r w:rsidRPr="008F5F60">
        <w:rPr>
          <w:rFonts w:asciiTheme="majorBidi" w:hAnsiTheme="majorBidi" w:cstheme="majorBidi"/>
          <w:sz w:val="24"/>
          <w:szCs w:val="24"/>
          <w:lang w:val="fr-FR"/>
        </w:rPr>
        <w:t xml:space="preserve"> par </w:t>
      </w:r>
      <w:r w:rsidRPr="008F5F60">
        <w:rPr>
          <w:rFonts w:asciiTheme="majorBidi" w:hAnsiTheme="majorBidi" w:cstheme="majorBidi"/>
          <w:b/>
          <w:bCs/>
          <w:sz w:val="24"/>
          <w:szCs w:val="24"/>
          <w:lang w:val="fr-FR"/>
        </w:rPr>
        <w:t>Al</w:t>
      </w:r>
      <w:r w:rsidRPr="008F5F60">
        <w:rPr>
          <w:rFonts w:asciiTheme="majorBidi" w:hAnsiTheme="majorBidi" w:cstheme="majorBidi"/>
          <w:b/>
          <w:bCs/>
          <w:sz w:val="24"/>
          <w:szCs w:val="24"/>
          <w:vertAlign w:val="superscript"/>
          <w:lang w:val="fr-FR"/>
        </w:rPr>
        <w:t>3+</w:t>
      </w:r>
      <w:r w:rsidRPr="008F5F60">
        <w:rPr>
          <w:rFonts w:asciiTheme="majorBidi" w:hAnsiTheme="majorBidi" w:cstheme="majorBidi"/>
          <w:sz w:val="24"/>
          <w:szCs w:val="24"/>
          <w:lang w:val="fr-FR"/>
        </w:rPr>
        <w:t xml:space="preserve"> en position tétraédrique ou octaédrique. Si</w:t>
      </w:r>
      <w:r w:rsidRPr="008F5F60">
        <w:rPr>
          <w:rFonts w:asciiTheme="majorBidi" w:hAnsiTheme="majorBidi" w:cstheme="majorBidi"/>
          <w:sz w:val="24"/>
          <w:szCs w:val="24"/>
          <w:vertAlign w:val="superscript"/>
          <w:lang w:val="fr-FR"/>
        </w:rPr>
        <w:t>4+</w:t>
      </w:r>
      <w:r w:rsidRPr="008F5F60">
        <w:rPr>
          <w:rFonts w:asciiTheme="majorBidi" w:hAnsiTheme="majorBidi" w:cstheme="majorBidi"/>
          <w:sz w:val="24"/>
          <w:szCs w:val="24"/>
          <w:lang w:val="fr-FR"/>
        </w:rPr>
        <w:t xml:space="preserve"> peut être remplacé aussi par Fe</w:t>
      </w:r>
      <w:r w:rsidRPr="008F5F60">
        <w:rPr>
          <w:rFonts w:asciiTheme="majorBidi" w:hAnsiTheme="majorBidi" w:cstheme="majorBidi"/>
          <w:sz w:val="24"/>
          <w:szCs w:val="24"/>
          <w:vertAlign w:val="superscript"/>
          <w:lang w:val="fr-FR"/>
        </w:rPr>
        <w:t>3+</w:t>
      </w:r>
      <w:r w:rsidRPr="008F5F60">
        <w:rPr>
          <w:rFonts w:asciiTheme="majorBidi" w:hAnsiTheme="majorBidi" w:cstheme="majorBidi"/>
          <w:sz w:val="24"/>
          <w:szCs w:val="24"/>
          <w:lang w:val="fr-FR"/>
        </w:rPr>
        <w:t>, Ti</w:t>
      </w:r>
      <w:r w:rsidRPr="008F5F60">
        <w:rPr>
          <w:rFonts w:asciiTheme="majorBidi" w:hAnsiTheme="majorBidi" w:cstheme="majorBidi"/>
          <w:sz w:val="24"/>
          <w:szCs w:val="24"/>
          <w:vertAlign w:val="superscript"/>
          <w:lang w:val="fr-FR"/>
        </w:rPr>
        <w:t>4+</w:t>
      </w:r>
    </w:p>
    <w:p w:rsidR="00AD0856" w:rsidRPr="008F5F60" w:rsidRDefault="00AD0856" w:rsidP="00AD0856">
      <w:pPr>
        <w:autoSpaceDE w:val="0"/>
        <w:autoSpaceDN w:val="0"/>
        <w:adjustRightInd w:val="0"/>
        <w:spacing w:after="0" w:line="240" w:lineRule="auto"/>
        <w:rPr>
          <w:rFonts w:asciiTheme="majorBidi" w:hAnsiTheme="majorBidi" w:cstheme="majorBidi"/>
          <w:sz w:val="24"/>
          <w:szCs w:val="24"/>
          <w:lang w:val="fr-FR"/>
        </w:rPr>
      </w:pPr>
      <w:r w:rsidRPr="008F5F60">
        <w:rPr>
          <w:rFonts w:asciiTheme="majorBidi" w:hAnsiTheme="majorBidi" w:cstheme="majorBidi"/>
          <w:sz w:val="24"/>
          <w:szCs w:val="24"/>
          <w:lang w:val="fr-FR"/>
        </w:rPr>
        <w:t xml:space="preserve">- </w:t>
      </w:r>
      <w:r w:rsidRPr="008F5F60">
        <w:rPr>
          <w:rFonts w:asciiTheme="majorBidi" w:hAnsiTheme="majorBidi" w:cstheme="majorBidi"/>
          <w:b/>
          <w:bCs/>
          <w:sz w:val="24"/>
          <w:szCs w:val="24"/>
          <w:lang w:val="fr-FR"/>
        </w:rPr>
        <w:t>Mg</w:t>
      </w:r>
      <w:r w:rsidRPr="008F5F60">
        <w:rPr>
          <w:rFonts w:asciiTheme="majorBidi" w:hAnsiTheme="majorBidi" w:cstheme="majorBidi"/>
          <w:b/>
          <w:bCs/>
          <w:sz w:val="24"/>
          <w:szCs w:val="24"/>
          <w:vertAlign w:val="superscript"/>
          <w:lang w:val="fr-FR"/>
        </w:rPr>
        <w:t>2+</w:t>
      </w:r>
      <w:r w:rsidRPr="008F5F60">
        <w:rPr>
          <w:rFonts w:asciiTheme="majorBidi" w:hAnsiTheme="majorBidi" w:cstheme="majorBidi"/>
          <w:b/>
          <w:bCs/>
          <w:sz w:val="24"/>
          <w:szCs w:val="24"/>
          <w:lang w:val="fr-FR"/>
        </w:rPr>
        <w:t>, Fe</w:t>
      </w:r>
      <w:r w:rsidRPr="008F5F60">
        <w:rPr>
          <w:rFonts w:asciiTheme="majorBidi" w:hAnsiTheme="majorBidi" w:cstheme="majorBidi"/>
          <w:b/>
          <w:bCs/>
          <w:sz w:val="24"/>
          <w:szCs w:val="24"/>
          <w:vertAlign w:val="superscript"/>
          <w:lang w:val="fr-FR"/>
        </w:rPr>
        <w:t>2+</w:t>
      </w:r>
      <w:r w:rsidRPr="008F5F60">
        <w:rPr>
          <w:rFonts w:asciiTheme="majorBidi" w:hAnsiTheme="majorBidi" w:cstheme="majorBidi"/>
          <w:sz w:val="24"/>
          <w:szCs w:val="24"/>
          <w:lang w:val="fr-FR"/>
        </w:rPr>
        <w:t xml:space="preserve"> et </w:t>
      </w:r>
      <w:r w:rsidRPr="008F5F60">
        <w:rPr>
          <w:rFonts w:asciiTheme="majorBidi" w:hAnsiTheme="majorBidi" w:cstheme="majorBidi"/>
          <w:b/>
          <w:bCs/>
          <w:sz w:val="24"/>
          <w:szCs w:val="24"/>
          <w:lang w:val="fr-FR"/>
        </w:rPr>
        <w:t>Mn</w:t>
      </w:r>
      <w:r w:rsidRPr="008F5F60">
        <w:rPr>
          <w:rFonts w:asciiTheme="majorBidi" w:hAnsiTheme="majorBidi" w:cstheme="majorBidi"/>
          <w:b/>
          <w:bCs/>
          <w:sz w:val="24"/>
          <w:szCs w:val="24"/>
          <w:vertAlign w:val="superscript"/>
          <w:lang w:val="fr-FR"/>
        </w:rPr>
        <w:t>2+</w:t>
      </w:r>
      <w:r w:rsidRPr="008F5F60">
        <w:rPr>
          <w:rFonts w:asciiTheme="majorBidi" w:hAnsiTheme="majorBidi" w:cstheme="majorBidi"/>
          <w:sz w:val="24"/>
          <w:szCs w:val="24"/>
          <w:lang w:val="fr-FR"/>
        </w:rPr>
        <w:t xml:space="preserve"> peuvent se substituer</w:t>
      </w:r>
    </w:p>
    <w:p w:rsidR="00AD0856" w:rsidRPr="008F5F60" w:rsidRDefault="00AD0856" w:rsidP="00AD0856">
      <w:pPr>
        <w:tabs>
          <w:tab w:val="left" w:pos="1780"/>
        </w:tabs>
        <w:rPr>
          <w:rFonts w:asciiTheme="majorBidi" w:hAnsiTheme="majorBidi" w:cstheme="majorBidi"/>
          <w:sz w:val="24"/>
          <w:szCs w:val="24"/>
          <w:lang w:val="fr-FR"/>
        </w:rPr>
      </w:pPr>
      <w:r w:rsidRPr="008F5F60">
        <w:rPr>
          <w:rFonts w:asciiTheme="majorBidi" w:hAnsiTheme="majorBidi" w:cstheme="majorBidi"/>
          <w:b/>
          <w:bCs/>
          <w:sz w:val="24"/>
          <w:szCs w:val="24"/>
          <w:lang w:val="fr-FR"/>
        </w:rPr>
        <w:t>- Ca</w:t>
      </w:r>
      <w:r w:rsidRPr="008F5F60">
        <w:rPr>
          <w:rFonts w:asciiTheme="majorBidi" w:hAnsiTheme="majorBidi" w:cstheme="majorBidi"/>
          <w:b/>
          <w:bCs/>
          <w:sz w:val="24"/>
          <w:szCs w:val="24"/>
          <w:vertAlign w:val="superscript"/>
          <w:lang w:val="fr-FR"/>
        </w:rPr>
        <w:t>2+</w:t>
      </w:r>
      <w:r w:rsidRPr="008F5F60">
        <w:rPr>
          <w:rFonts w:asciiTheme="majorBidi" w:hAnsiTheme="majorBidi" w:cstheme="majorBidi"/>
          <w:sz w:val="24"/>
          <w:szCs w:val="24"/>
          <w:lang w:val="fr-FR"/>
        </w:rPr>
        <w:t xml:space="preserve"> et </w:t>
      </w:r>
      <w:r w:rsidRPr="008F5F60">
        <w:rPr>
          <w:rFonts w:asciiTheme="majorBidi" w:hAnsiTheme="majorBidi" w:cstheme="majorBidi"/>
          <w:b/>
          <w:bCs/>
          <w:sz w:val="24"/>
          <w:szCs w:val="24"/>
          <w:lang w:val="fr-FR"/>
        </w:rPr>
        <w:t>Na</w:t>
      </w:r>
      <w:r w:rsidRPr="008F5F60">
        <w:rPr>
          <w:rFonts w:asciiTheme="majorBidi" w:hAnsiTheme="majorBidi" w:cstheme="majorBidi"/>
          <w:b/>
          <w:bCs/>
          <w:sz w:val="24"/>
          <w:szCs w:val="24"/>
          <w:vertAlign w:val="superscript"/>
          <w:lang w:val="fr-FR"/>
        </w:rPr>
        <w:t>+</w:t>
      </w:r>
      <w:r w:rsidRPr="008F5F60">
        <w:rPr>
          <w:rFonts w:asciiTheme="majorBidi" w:hAnsiTheme="majorBidi" w:cstheme="majorBidi"/>
          <w:sz w:val="24"/>
          <w:szCs w:val="24"/>
          <w:lang w:val="fr-FR"/>
        </w:rPr>
        <w:t xml:space="preserve"> peuvent se substituer</w:t>
      </w:r>
    </w:p>
    <w:p w:rsidR="00AD0856" w:rsidRPr="008F5F60" w:rsidRDefault="00AD0856" w:rsidP="00DE30B4">
      <w:pPr>
        <w:tabs>
          <w:tab w:val="left" w:pos="1780"/>
        </w:tabs>
        <w:spacing w:after="0"/>
        <w:rPr>
          <w:rFonts w:asciiTheme="majorBidi" w:hAnsiTheme="majorBidi" w:cstheme="majorBidi"/>
          <w:sz w:val="24"/>
          <w:szCs w:val="24"/>
          <w:lang w:val="fr-FR"/>
        </w:rPr>
      </w:pPr>
    </w:p>
    <w:p w:rsidR="00AD0856" w:rsidRPr="008F5F60" w:rsidRDefault="00AD0856" w:rsidP="00DE30B4">
      <w:pPr>
        <w:tabs>
          <w:tab w:val="left" w:pos="1780"/>
        </w:tabs>
        <w:spacing w:after="0"/>
        <w:rPr>
          <w:rFonts w:asciiTheme="majorBidi" w:hAnsiTheme="majorBidi" w:cstheme="majorBidi"/>
          <w:sz w:val="24"/>
          <w:szCs w:val="24"/>
          <w:lang w:val="fr-FR"/>
        </w:rPr>
      </w:pPr>
    </w:p>
    <w:p w:rsidR="00AD0856" w:rsidRPr="008F5F60" w:rsidRDefault="00AD0856" w:rsidP="00DE30B4">
      <w:pPr>
        <w:tabs>
          <w:tab w:val="left" w:pos="1780"/>
        </w:tabs>
        <w:spacing w:after="0"/>
        <w:rPr>
          <w:rFonts w:asciiTheme="majorBidi" w:hAnsiTheme="majorBidi" w:cstheme="majorBidi"/>
          <w:sz w:val="24"/>
          <w:szCs w:val="24"/>
          <w:lang w:val="fr-FR"/>
        </w:rPr>
      </w:pPr>
    </w:p>
    <w:p w:rsidR="00AD0856" w:rsidRPr="008F5F60" w:rsidRDefault="00AD0856" w:rsidP="00DE30B4">
      <w:pPr>
        <w:tabs>
          <w:tab w:val="left" w:pos="1780"/>
        </w:tabs>
        <w:spacing w:after="0"/>
        <w:rPr>
          <w:rFonts w:asciiTheme="majorBidi" w:hAnsiTheme="majorBidi" w:cstheme="majorBidi"/>
          <w:sz w:val="24"/>
          <w:szCs w:val="24"/>
          <w:lang w:val="fr-FR"/>
        </w:rPr>
      </w:pPr>
    </w:p>
    <w:p w:rsidR="00AD0856" w:rsidRPr="008F5F60" w:rsidRDefault="00AD0856" w:rsidP="00DE30B4">
      <w:pPr>
        <w:tabs>
          <w:tab w:val="left" w:pos="1780"/>
        </w:tabs>
        <w:spacing w:after="0"/>
        <w:rPr>
          <w:rFonts w:asciiTheme="majorBidi" w:hAnsiTheme="majorBidi" w:cstheme="majorBidi"/>
          <w:sz w:val="24"/>
          <w:szCs w:val="24"/>
          <w:lang w:val="fr-FR"/>
        </w:rPr>
      </w:pPr>
    </w:p>
    <w:p w:rsidR="00AD0856" w:rsidRPr="008F5F60" w:rsidRDefault="00AD0856" w:rsidP="00DE30B4">
      <w:pPr>
        <w:tabs>
          <w:tab w:val="left" w:pos="1780"/>
        </w:tabs>
        <w:spacing w:after="0"/>
        <w:rPr>
          <w:rFonts w:asciiTheme="majorBidi" w:hAnsiTheme="majorBidi" w:cstheme="majorBidi"/>
          <w:sz w:val="24"/>
          <w:szCs w:val="24"/>
          <w:lang w:val="fr-FR"/>
        </w:rPr>
      </w:pPr>
    </w:p>
    <w:p w:rsidR="00DE30B4" w:rsidRPr="008F5F60" w:rsidRDefault="00DE30B4" w:rsidP="00DE30B4">
      <w:pPr>
        <w:tabs>
          <w:tab w:val="left" w:pos="1780"/>
        </w:tabs>
        <w:spacing w:after="0"/>
        <w:rPr>
          <w:rFonts w:asciiTheme="majorBidi" w:hAnsiTheme="majorBidi" w:cstheme="majorBidi"/>
          <w:sz w:val="24"/>
          <w:szCs w:val="24"/>
          <w:lang w:val="fr-FR"/>
        </w:rPr>
      </w:pPr>
      <w:r w:rsidRPr="008F5F60">
        <w:rPr>
          <w:rFonts w:asciiTheme="majorBidi" w:hAnsiTheme="majorBidi" w:cstheme="majorBidi"/>
          <w:sz w:val="24"/>
          <w:szCs w:val="24"/>
          <w:lang w:val="fr-FR"/>
        </w:rPr>
        <w:t>II</w:t>
      </w:r>
      <w:r w:rsidRPr="008F5F60">
        <w:rPr>
          <w:rFonts w:asciiTheme="majorBidi" w:hAnsiTheme="majorBidi" w:cstheme="majorBidi"/>
          <w:b/>
          <w:bCs/>
          <w:sz w:val="24"/>
          <w:szCs w:val="24"/>
          <w:lang w:val="fr-FR"/>
        </w:rPr>
        <w:t xml:space="preserve">-Classification des minéraux non silicatés </w:t>
      </w:r>
      <w:r w:rsidRPr="008F5F60">
        <w:rPr>
          <w:rFonts w:asciiTheme="majorBidi" w:hAnsiTheme="majorBidi" w:cstheme="majorBidi"/>
          <w:sz w:val="24"/>
          <w:szCs w:val="24"/>
          <w:lang w:val="fr-FR"/>
        </w:rPr>
        <w:t>(n’ont pas de silice dans la molécule) :</w:t>
      </w:r>
    </w:p>
    <w:p w:rsidR="00DE30B4" w:rsidRPr="008F5F60" w:rsidRDefault="00DE30B4" w:rsidP="00DE30B4">
      <w:pPr>
        <w:tabs>
          <w:tab w:val="left" w:pos="1780"/>
        </w:tabs>
        <w:spacing w:after="0"/>
        <w:rPr>
          <w:rFonts w:asciiTheme="majorBidi" w:hAnsiTheme="majorBidi" w:cstheme="majorBidi"/>
          <w:sz w:val="24"/>
          <w:szCs w:val="24"/>
          <w:lang w:val="fr-FR"/>
        </w:rPr>
      </w:pPr>
      <w:r w:rsidRPr="008F5F60">
        <w:rPr>
          <w:rFonts w:asciiTheme="majorBidi" w:hAnsiTheme="majorBidi" w:cstheme="majorBidi"/>
          <w:sz w:val="24"/>
          <w:szCs w:val="24"/>
          <w:lang w:val="fr-FR"/>
        </w:rPr>
        <w:t>On distingue une dizaine de classes représentant plusieurs centaines d’espèces.</w:t>
      </w:r>
    </w:p>
    <w:p w:rsidR="00DE30B4" w:rsidRPr="008F5F60" w:rsidRDefault="00DE30B4" w:rsidP="00DE30B4">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sz w:val="24"/>
          <w:szCs w:val="24"/>
          <w:lang w:val="fr-FR"/>
        </w:rPr>
        <w:t>Les éléments natifs</w:t>
      </w:r>
      <w:r w:rsidRPr="008F5F60">
        <w:rPr>
          <w:rFonts w:asciiTheme="majorBidi" w:hAnsiTheme="majorBidi" w:cstheme="majorBidi"/>
          <w:sz w:val="24"/>
          <w:szCs w:val="24"/>
          <w:lang w:val="fr-FR"/>
        </w:rPr>
        <w:t> </w:t>
      </w:r>
      <w:r w:rsidR="008F5F60" w:rsidRPr="008F5F60">
        <w:rPr>
          <w:rFonts w:asciiTheme="majorBidi" w:hAnsiTheme="majorBidi" w:cstheme="majorBidi" w:hint="cs"/>
          <w:b/>
          <w:bCs/>
          <w:sz w:val="24"/>
          <w:szCs w:val="24"/>
          <w:rtl/>
          <w:lang w:val="fr-FR"/>
        </w:rPr>
        <w:t xml:space="preserve"> العناصر الحرة</w:t>
      </w:r>
      <w:r w:rsidR="008F5F60">
        <w:rPr>
          <w:rFonts w:asciiTheme="majorBidi" w:hAnsiTheme="majorBidi" w:cstheme="majorBidi" w:hint="cs"/>
          <w:sz w:val="24"/>
          <w:szCs w:val="24"/>
          <w:rtl/>
          <w:lang w:val="fr-FR"/>
        </w:rPr>
        <w:t xml:space="preserve"> </w:t>
      </w:r>
      <w:r w:rsidRPr="008F5F60">
        <w:rPr>
          <w:rFonts w:asciiTheme="majorBidi" w:hAnsiTheme="majorBidi" w:cstheme="majorBidi"/>
          <w:sz w:val="24"/>
          <w:szCs w:val="24"/>
          <w:lang w:val="fr-FR"/>
        </w:rPr>
        <w:t>: 22 éléments (Co, Ni, S, C, Se, Te, Bi, Pb, Sn, As, Hg, Au, Ag, Cu, Fe Ce sont les métaux comme l’or, l’argent, le cuivre et le fer, tous sont cubiques et ils possèdent les caractéristiques des corps à liaison métallique.</w:t>
      </w:r>
    </w:p>
    <w:p w:rsidR="00DE30B4" w:rsidRPr="008F5F60" w:rsidRDefault="00DE30B4" w:rsidP="00AD0856">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sz w:val="24"/>
          <w:szCs w:val="24"/>
          <w:lang w:val="fr-FR"/>
        </w:rPr>
        <w:t>Les sulfures et sulfosels</w:t>
      </w:r>
      <w:r w:rsidRPr="008F5F60">
        <w:rPr>
          <w:rFonts w:asciiTheme="majorBidi" w:hAnsiTheme="majorBidi" w:cstheme="majorBidi"/>
          <w:sz w:val="24"/>
          <w:szCs w:val="24"/>
          <w:lang w:val="fr-FR"/>
        </w:rPr>
        <w:t> </w:t>
      </w:r>
      <w:r w:rsidR="008F5F60" w:rsidRPr="008F5F60">
        <w:rPr>
          <w:rFonts w:asciiTheme="majorBidi" w:hAnsiTheme="majorBidi" w:cstheme="majorBidi" w:hint="cs"/>
          <w:b/>
          <w:bCs/>
          <w:sz w:val="24"/>
          <w:szCs w:val="24"/>
          <w:rtl/>
          <w:lang w:val="fr-FR"/>
        </w:rPr>
        <w:t xml:space="preserve">الكبريتيدات و الأملاح </w:t>
      </w:r>
      <w:proofErr w:type="spellStart"/>
      <w:r w:rsidR="008F5F60" w:rsidRPr="008F5F60">
        <w:rPr>
          <w:rFonts w:asciiTheme="majorBidi" w:hAnsiTheme="majorBidi" w:cstheme="majorBidi" w:hint="cs"/>
          <w:b/>
          <w:bCs/>
          <w:sz w:val="24"/>
          <w:szCs w:val="24"/>
          <w:rtl/>
          <w:lang w:val="fr-FR"/>
        </w:rPr>
        <w:t>الكبريتيدية</w:t>
      </w:r>
      <w:proofErr w:type="spellEnd"/>
      <w:r w:rsidR="008F5F60">
        <w:rPr>
          <w:rFonts w:asciiTheme="majorBidi" w:hAnsiTheme="majorBidi" w:cstheme="majorBidi" w:hint="cs"/>
          <w:sz w:val="24"/>
          <w:szCs w:val="24"/>
          <w:rtl/>
          <w:lang w:val="fr-FR"/>
        </w:rPr>
        <w:t xml:space="preserve"> </w:t>
      </w:r>
      <w:r w:rsidRPr="008F5F60">
        <w:rPr>
          <w:rFonts w:asciiTheme="majorBidi" w:hAnsiTheme="majorBidi" w:cstheme="majorBidi"/>
          <w:sz w:val="24"/>
          <w:szCs w:val="24"/>
          <w:lang w:val="fr-FR"/>
        </w:rPr>
        <w:t xml:space="preserve">: </w:t>
      </w:r>
      <w:r w:rsidR="00AD0856" w:rsidRPr="008F5F60">
        <w:rPr>
          <w:rFonts w:asciiTheme="majorBidi" w:hAnsiTheme="majorBidi" w:cstheme="majorBidi"/>
          <w:sz w:val="24"/>
          <w:szCs w:val="24"/>
          <w:lang w:val="fr-FR"/>
        </w:rPr>
        <w:t xml:space="preserve">la formule générale des sulfures est </w:t>
      </w:r>
      <w:proofErr w:type="spellStart"/>
      <w:r w:rsidR="00AD0856" w:rsidRPr="008F5F60">
        <w:rPr>
          <w:rFonts w:asciiTheme="majorBidi" w:hAnsiTheme="majorBidi" w:cstheme="majorBidi"/>
          <w:b/>
          <w:bCs/>
          <w:sz w:val="24"/>
          <w:szCs w:val="24"/>
          <w:lang w:val="fr-FR"/>
        </w:rPr>
        <w:t>AmXq</w:t>
      </w:r>
      <w:proofErr w:type="spellEnd"/>
      <w:r w:rsidR="00AD0856" w:rsidRPr="008F5F60">
        <w:rPr>
          <w:rFonts w:asciiTheme="majorBidi" w:hAnsiTheme="majorBidi" w:cstheme="majorBidi"/>
          <w:sz w:val="24"/>
          <w:szCs w:val="24"/>
          <w:lang w:val="fr-FR"/>
        </w:rPr>
        <w:t xml:space="preserve"> ou</w:t>
      </w:r>
      <w:r w:rsidR="00AD0856" w:rsidRPr="008F5F60">
        <w:rPr>
          <w:rFonts w:asciiTheme="majorBidi" w:hAnsiTheme="majorBidi" w:cstheme="majorBidi"/>
          <w:b/>
          <w:bCs/>
          <w:sz w:val="24"/>
          <w:szCs w:val="24"/>
          <w:lang w:val="fr-FR"/>
        </w:rPr>
        <w:t xml:space="preserve"> A</w:t>
      </w:r>
      <w:r w:rsidR="00AD0856" w:rsidRPr="008F5F60">
        <w:rPr>
          <w:rFonts w:asciiTheme="majorBidi" w:hAnsiTheme="majorBidi" w:cstheme="majorBidi"/>
          <w:sz w:val="24"/>
          <w:szCs w:val="24"/>
          <w:lang w:val="fr-FR"/>
        </w:rPr>
        <w:t xml:space="preserve"> est un petit élément représenté par les éléments métalliques tels que : Ag, Pb, Zn, Fe….</w:t>
      </w:r>
      <w:proofErr w:type="spellStart"/>
      <w:r w:rsidR="00AD0856" w:rsidRPr="008F5F60">
        <w:rPr>
          <w:rFonts w:asciiTheme="majorBidi" w:hAnsiTheme="majorBidi" w:cstheme="majorBidi"/>
          <w:sz w:val="24"/>
          <w:szCs w:val="24"/>
          <w:lang w:val="fr-FR"/>
        </w:rPr>
        <w:t>Exp</w:t>
      </w:r>
      <w:proofErr w:type="spellEnd"/>
      <w:r w:rsidR="00AD0856" w:rsidRPr="008F5F60">
        <w:rPr>
          <w:rFonts w:asciiTheme="majorBidi" w:hAnsiTheme="majorBidi" w:cstheme="majorBidi"/>
          <w:sz w:val="24"/>
          <w:szCs w:val="24"/>
          <w:lang w:val="fr-FR"/>
        </w:rPr>
        <w:t>. argentite Ag</w:t>
      </w:r>
      <w:r w:rsidR="00AD0856" w:rsidRPr="008F5F60">
        <w:rPr>
          <w:rFonts w:asciiTheme="majorBidi" w:hAnsiTheme="majorBidi" w:cstheme="majorBidi"/>
          <w:sz w:val="24"/>
          <w:szCs w:val="24"/>
          <w:vertAlign w:val="subscript"/>
          <w:lang w:val="fr-FR"/>
        </w:rPr>
        <w:t>2</w:t>
      </w:r>
      <w:r w:rsidR="00AD0856" w:rsidRPr="008F5F60">
        <w:rPr>
          <w:rFonts w:asciiTheme="majorBidi" w:hAnsiTheme="majorBidi" w:cstheme="majorBidi"/>
          <w:sz w:val="24"/>
          <w:szCs w:val="24"/>
          <w:lang w:val="fr-FR"/>
        </w:rPr>
        <w:t xml:space="preserve">S (C), galène  </w:t>
      </w:r>
      <w:proofErr w:type="spellStart"/>
      <w:r w:rsidR="00AD0856" w:rsidRPr="008F5F60">
        <w:rPr>
          <w:rFonts w:asciiTheme="majorBidi" w:hAnsiTheme="majorBidi" w:cstheme="majorBidi"/>
          <w:sz w:val="24"/>
          <w:szCs w:val="24"/>
          <w:lang w:val="fr-FR"/>
        </w:rPr>
        <w:t>PbS</w:t>
      </w:r>
      <w:proofErr w:type="spellEnd"/>
      <w:r w:rsidR="00AD0856" w:rsidRPr="008F5F60">
        <w:rPr>
          <w:rFonts w:asciiTheme="majorBidi" w:hAnsiTheme="majorBidi" w:cstheme="majorBidi"/>
          <w:sz w:val="24"/>
          <w:szCs w:val="24"/>
          <w:lang w:val="fr-FR"/>
        </w:rPr>
        <w:t xml:space="preserve"> (C), blende </w:t>
      </w:r>
      <w:proofErr w:type="spellStart"/>
      <w:r w:rsidR="00AD0856" w:rsidRPr="008F5F60">
        <w:rPr>
          <w:rFonts w:asciiTheme="majorBidi" w:hAnsiTheme="majorBidi" w:cstheme="majorBidi"/>
          <w:sz w:val="24"/>
          <w:szCs w:val="24"/>
          <w:lang w:val="fr-FR"/>
        </w:rPr>
        <w:t>ZnS</w:t>
      </w:r>
      <w:proofErr w:type="spellEnd"/>
      <w:r w:rsidR="00AD0856" w:rsidRPr="008F5F60">
        <w:rPr>
          <w:rFonts w:asciiTheme="majorBidi" w:hAnsiTheme="majorBidi" w:cstheme="majorBidi"/>
          <w:sz w:val="24"/>
          <w:szCs w:val="24"/>
          <w:lang w:val="fr-FR"/>
        </w:rPr>
        <w:t xml:space="preserve"> </w:t>
      </w:r>
      <w:proofErr w:type="gramStart"/>
      <w:r w:rsidR="00AD0856" w:rsidRPr="008F5F60">
        <w:rPr>
          <w:rFonts w:asciiTheme="majorBidi" w:hAnsiTheme="majorBidi" w:cstheme="majorBidi"/>
          <w:sz w:val="24"/>
          <w:szCs w:val="24"/>
          <w:lang w:val="fr-FR"/>
        </w:rPr>
        <w:t>( C</w:t>
      </w:r>
      <w:proofErr w:type="gramEnd"/>
      <w:r w:rsidR="00AD0856" w:rsidRPr="008F5F60">
        <w:rPr>
          <w:rFonts w:asciiTheme="majorBidi" w:hAnsiTheme="majorBidi" w:cstheme="majorBidi"/>
          <w:sz w:val="24"/>
          <w:szCs w:val="24"/>
          <w:lang w:val="fr-FR"/>
        </w:rPr>
        <w:t>), pyrite FeS</w:t>
      </w:r>
      <w:r w:rsidR="00AD0856" w:rsidRPr="008F5F60">
        <w:rPr>
          <w:rFonts w:asciiTheme="majorBidi" w:hAnsiTheme="majorBidi" w:cstheme="majorBidi"/>
          <w:sz w:val="24"/>
          <w:szCs w:val="24"/>
          <w:vertAlign w:val="subscript"/>
          <w:lang w:val="fr-FR"/>
        </w:rPr>
        <w:t>2</w:t>
      </w:r>
      <w:r w:rsidR="00AD0856" w:rsidRPr="008F5F60">
        <w:rPr>
          <w:rFonts w:asciiTheme="majorBidi" w:hAnsiTheme="majorBidi" w:cstheme="majorBidi"/>
          <w:sz w:val="24"/>
          <w:szCs w:val="24"/>
          <w:lang w:val="fr-FR"/>
        </w:rPr>
        <w:t xml:space="preserve"> ( C ), chalcopyrite CuFeS</w:t>
      </w:r>
      <w:r w:rsidR="00AD0856" w:rsidRPr="008F5F60">
        <w:rPr>
          <w:rFonts w:asciiTheme="majorBidi" w:hAnsiTheme="majorBidi" w:cstheme="majorBidi"/>
          <w:sz w:val="24"/>
          <w:szCs w:val="24"/>
          <w:vertAlign w:val="subscript"/>
          <w:lang w:val="fr-FR"/>
        </w:rPr>
        <w:t>2</w:t>
      </w:r>
      <w:r w:rsidR="00AD0856" w:rsidRPr="008F5F60">
        <w:rPr>
          <w:rFonts w:asciiTheme="majorBidi" w:hAnsiTheme="majorBidi" w:cstheme="majorBidi"/>
          <w:sz w:val="24"/>
          <w:szCs w:val="24"/>
          <w:lang w:val="fr-FR"/>
        </w:rPr>
        <w:t xml:space="preserve"> (Q) et  </w:t>
      </w:r>
      <w:r w:rsidR="00AD0856" w:rsidRPr="008F5F60">
        <w:rPr>
          <w:rFonts w:asciiTheme="majorBidi" w:hAnsiTheme="majorBidi" w:cstheme="majorBidi"/>
          <w:b/>
          <w:bCs/>
          <w:sz w:val="24"/>
          <w:szCs w:val="24"/>
          <w:lang w:val="fr-FR"/>
        </w:rPr>
        <w:t>X</w:t>
      </w:r>
      <w:r w:rsidR="00AD0856" w:rsidRPr="008F5F60">
        <w:rPr>
          <w:rFonts w:asciiTheme="majorBidi" w:hAnsiTheme="majorBidi" w:cstheme="majorBidi"/>
          <w:sz w:val="24"/>
          <w:szCs w:val="24"/>
          <w:lang w:val="fr-FR"/>
        </w:rPr>
        <w:t xml:space="preserve"> est souvent un élément de grande taille qui est le soufre S ou rarement As, Sb, Bi, Se, Te. Quant aux sulfosels, leur formule  </w:t>
      </w:r>
      <w:proofErr w:type="spellStart"/>
      <w:r w:rsidR="00AD0856" w:rsidRPr="008F5F60">
        <w:rPr>
          <w:rFonts w:asciiTheme="majorBidi" w:hAnsiTheme="majorBidi" w:cstheme="majorBidi"/>
          <w:b/>
          <w:bCs/>
          <w:sz w:val="24"/>
          <w:szCs w:val="24"/>
          <w:lang w:val="fr-FR"/>
        </w:rPr>
        <w:t>AmBnXp</w:t>
      </w:r>
      <w:proofErr w:type="spellEnd"/>
      <w:r w:rsidR="00AD0856" w:rsidRPr="008F5F60">
        <w:rPr>
          <w:rFonts w:asciiTheme="majorBidi" w:hAnsiTheme="majorBidi" w:cstheme="majorBidi"/>
          <w:b/>
          <w:bCs/>
          <w:sz w:val="24"/>
          <w:szCs w:val="24"/>
          <w:lang w:val="fr-FR"/>
        </w:rPr>
        <w:t xml:space="preserve"> </w:t>
      </w:r>
      <w:r w:rsidR="00AD0856" w:rsidRPr="008F5F60">
        <w:rPr>
          <w:rFonts w:asciiTheme="majorBidi" w:hAnsiTheme="majorBidi" w:cstheme="majorBidi"/>
          <w:sz w:val="24"/>
          <w:szCs w:val="24"/>
          <w:lang w:val="fr-FR"/>
        </w:rPr>
        <w:t xml:space="preserve">ou </w:t>
      </w:r>
      <w:r w:rsidR="00AD0856" w:rsidRPr="008F5F60">
        <w:rPr>
          <w:rFonts w:asciiTheme="majorBidi" w:hAnsiTheme="majorBidi" w:cstheme="majorBidi"/>
          <w:b/>
          <w:bCs/>
          <w:sz w:val="24"/>
          <w:szCs w:val="24"/>
          <w:lang w:val="fr-FR"/>
        </w:rPr>
        <w:t>B</w:t>
      </w:r>
      <w:r w:rsidR="00AD0856" w:rsidRPr="008F5F60">
        <w:rPr>
          <w:rFonts w:asciiTheme="majorBidi" w:hAnsiTheme="majorBidi" w:cstheme="majorBidi"/>
          <w:sz w:val="24"/>
          <w:szCs w:val="24"/>
          <w:lang w:val="fr-FR"/>
        </w:rPr>
        <w:t xml:space="preserve"> représente un </w:t>
      </w:r>
      <w:proofErr w:type="spellStart"/>
      <w:r w:rsidR="00AD0856" w:rsidRPr="008F5F60">
        <w:rPr>
          <w:rFonts w:asciiTheme="majorBidi" w:hAnsiTheme="majorBidi" w:cstheme="majorBidi"/>
          <w:sz w:val="24"/>
          <w:szCs w:val="24"/>
          <w:lang w:val="fr-FR"/>
        </w:rPr>
        <w:t>métalloide</w:t>
      </w:r>
      <w:proofErr w:type="spellEnd"/>
      <w:r w:rsidR="00AD0856" w:rsidRPr="008F5F60">
        <w:rPr>
          <w:rFonts w:asciiTheme="majorBidi" w:hAnsiTheme="majorBidi" w:cstheme="majorBidi"/>
          <w:sz w:val="24"/>
          <w:szCs w:val="24"/>
          <w:lang w:val="fr-FR"/>
        </w:rPr>
        <w:t xml:space="preserve"> (As, Sb, Bi ou rarement, Ge)</w:t>
      </w:r>
    </w:p>
    <w:p w:rsidR="00DE30B4" w:rsidRPr="008F5F60" w:rsidRDefault="00DE30B4" w:rsidP="00DE30B4">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sz w:val="24"/>
          <w:szCs w:val="24"/>
          <w:lang w:val="fr-FR"/>
        </w:rPr>
        <w:t>Halogénures</w:t>
      </w:r>
      <w:r w:rsidR="008F5F60">
        <w:rPr>
          <w:rFonts w:asciiTheme="majorBidi" w:hAnsiTheme="majorBidi" w:cstheme="majorBidi" w:hint="cs"/>
          <w:b/>
          <w:bCs/>
          <w:sz w:val="24"/>
          <w:szCs w:val="24"/>
          <w:rtl/>
          <w:lang w:val="fr-FR"/>
        </w:rPr>
        <w:t xml:space="preserve"> </w:t>
      </w:r>
      <w:proofErr w:type="spellStart"/>
      <w:proofErr w:type="gramStart"/>
      <w:r w:rsidR="008F5F60">
        <w:rPr>
          <w:rFonts w:asciiTheme="majorBidi" w:hAnsiTheme="majorBidi" w:cstheme="majorBidi" w:hint="cs"/>
          <w:b/>
          <w:bCs/>
          <w:sz w:val="24"/>
          <w:szCs w:val="24"/>
          <w:rtl/>
          <w:lang w:val="fr-FR"/>
        </w:rPr>
        <w:t>الهاليدات</w:t>
      </w:r>
      <w:proofErr w:type="spellEnd"/>
      <w:r w:rsidR="008F5F60">
        <w:rPr>
          <w:rFonts w:asciiTheme="majorBidi" w:hAnsiTheme="majorBidi" w:cstheme="majorBidi" w:hint="cs"/>
          <w:b/>
          <w:bCs/>
          <w:sz w:val="24"/>
          <w:szCs w:val="24"/>
          <w:rtl/>
          <w:lang w:val="fr-FR"/>
        </w:rPr>
        <w:t xml:space="preserve"> </w:t>
      </w:r>
      <w:r w:rsidRPr="008F5F60">
        <w:rPr>
          <w:rFonts w:asciiTheme="majorBidi" w:hAnsiTheme="majorBidi" w:cstheme="majorBidi"/>
          <w:sz w:val="24"/>
          <w:szCs w:val="24"/>
          <w:lang w:val="fr-FR"/>
        </w:rPr>
        <w:t> :</w:t>
      </w:r>
      <w:proofErr w:type="gramEnd"/>
      <w:r w:rsidRPr="008F5F60">
        <w:rPr>
          <w:rFonts w:asciiTheme="majorBidi" w:hAnsiTheme="majorBidi" w:cstheme="majorBidi"/>
          <w:sz w:val="24"/>
          <w:szCs w:val="24"/>
          <w:lang w:val="fr-FR"/>
        </w:rPr>
        <w:t xml:space="preserve"> dans cette classe l’anion n’est pas l’oxygène O</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xml:space="preserve"> comme dans le cas général mais un halogène (Cl</w:t>
      </w:r>
      <w:r w:rsidRPr="008F5F60">
        <w:rPr>
          <w:rFonts w:asciiTheme="majorBidi" w:hAnsiTheme="majorBidi" w:cstheme="majorBidi"/>
          <w:sz w:val="24"/>
          <w:szCs w:val="24"/>
          <w:vertAlign w:val="superscript"/>
          <w:lang w:val="fr-FR"/>
        </w:rPr>
        <w:t>-</w:t>
      </w:r>
      <w:r w:rsidRPr="008F5F60">
        <w:rPr>
          <w:rFonts w:asciiTheme="majorBidi" w:hAnsiTheme="majorBidi" w:cstheme="majorBidi"/>
          <w:sz w:val="24"/>
          <w:szCs w:val="24"/>
          <w:lang w:val="fr-FR"/>
        </w:rPr>
        <w:t>, F</w:t>
      </w:r>
      <w:r w:rsidRPr="008F5F60">
        <w:rPr>
          <w:rFonts w:asciiTheme="majorBidi" w:hAnsiTheme="majorBidi" w:cstheme="majorBidi"/>
          <w:sz w:val="24"/>
          <w:szCs w:val="24"/>
          <w:vertAlign w:val="superscript"/>
          <w:lang w:val="fr-FR"/>
        </w:rPr>
        <w:t>-</w:t>
      </w:r>
      <w:r w:rsidRPr="008F5F60">
        <w:rPr>
          <w:rFonts w:asciiTheme="majorBidi" w:hAnsiTheme="majorBidi" w:cstheme="majorBidi"/>
          <w:sz w:val="24"/>
          <w:szCs w:val="24"/>
          <w:lang w:val="fr-FR"/>
        </w:rPr>
        <w:t xml:space="preserve">, </w:t>
      </w:r>
      <w:proofErr w:type="spellStart"/>
      <w:r w:rsidRPr="008F5F60">
        <w:rPr>
          <w:rFonts w:asciiTheme="majorBidi" w:hAnsiTheme="majorBidi" w:cstheme="majorBidi"/>
          <w:sz w:val="24"/>
          <w:szCs w:val="24"/>
          <w:lang w:val="fr-FR"/>
        </w:rPr>
        <w:t>Br</w:t>
      </w:r>
      <w:proofErr w:type="spellEnd"/>
      <w:r w:rsidRPr="008F5F60">
        <w:rPr>
          <w:rFonts w:asciiTheme="majorBidi" w:hAnsiTheme="majorBidi" w:cstheme="majorBidi"/>
          <w:sz w:val="24"/>
          <w:szCs w:val="24"/>
          <w:vertAlign w:val="superscript"/>
          <w:lang w:val="fr-FR"/>
        </w:rPr>
        <w:t>-</w:t>
      </w:r>
      <w:r w:rsidRPr="008F5F60">
        <w:rPr>
          <w:rFonts w:asciiTheme="majorBidi" w:hAnsiTheme="majorBidi" w:cstheme="majorBidi"/>
          <w:sz w:val="24"/>
          <w:szCs w:val="24"/>
          <w:lang w:val="fr-FR"/>
        </w:rPr>
        <w:t>,  I</w:t>
      </w:r>
      <w:r w:rsidRPr="008F5F60">
        <w:rPr>
          <w:rFonts w:asciiTheme="majorBidi" w:hAnsiTheme="majorBidi" w:cstheme="majorBidi"/>
          <w:sz w:val="24"/>
          <w:szCs w:val="24"/>
          <w:vertAlign w:val="superscript"/>
          <w:lang w:val="fr-FR"/>
        </w:rPr>
        <w:t>-</w:t>
      </w:r>
      <w:r w:rsidRPr="008F5F60">
        <w:rPr>
          <w:rFonts w:asciiTheme="majorBidi" w:hAnsiTheme="majorBidi" w:cstheme="majorBidi"/>
          <w:sz w:val="24"/>
          <w:szCs w:val="24"/>
          <w:lang w:val="fr-FR"/>
        </w:rPr>
        <w:t xml:space="preserve">). </w:t>
      </w:r>
      <w:proofErr w:type="spellStart"/>
      <w:r w:rsidRPr="008F5F60">
        <w:rPr>
          <w:rFonts w:asciiTheme="majorBidi" w:hAnsiTheme="majorBidi" w:cstheme="majorBidi"/>
          <w:sz w:val="24"/>
          <w:szCs w:val="24"/>
          <w:lang w:val="fr-FR"/>
        </w:rPr>
        <w:t>Exp</w:t>
      </w:r>
      <w:proofErr w:type="spellEnd"/>
      <w:r w:rsidRPr="008F5F60">
        <w:rPr>
          <w:rFonts w:asciiTheme="majorBidi" w:hAnsiTheme="majorBidi" w:cstheme="majorBidi"/>
          <w:sz w:val="24"/>
          <w:szCs w:val="24"/>
          <w:lang w:val="fr-FR"/>
        </w:rPr>
        <w:t>. Le sel gemme ou halite Na Cl (C), la fluorine (fluorite) ou spath fluor CaF</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(C), la Sylvine (ou </w:t>
      </w:r>
      <w:proofErr w:type="spellStart"/>
      <w:r w:rsidRPr="008F5F60">
        <w:rPr>
          <w:rFonts w:asciiTheme="majorBidi" w:hAnsiTheme="majorBidi" w:cstheme="majorBidi"/>
          <w:sz w:val="24"/>
          <w:szCs w:val="24"/>
          <w:lang w:val="fr-FR"/>
        </w:rPr>
        <w:t>sylvite</w:t>
      </w:r>
      <w:proofErr w:type="spellEnd"/>
      <w:r w:rsidRPr="008F5F60">
        <w:rPr>
          <w:rFonts w:asciiTheme="majorBidi" w:hAnsiTheme="majorBidi" w:cstheme="majorBidi"/>
          <w:sz w:val="24"/>
          <w:szCs w:val="24"/>
          <w:lang w:val="fr-FR"/>
        </w:rPr>
        <w:t>) K Cl (C).</w:t>
      </w:r>
    </w:p>
    <w:p w:rsidR="00DE30B4" w:rsidRPr="008F5F60" w:rsidRDefault="00DE30B4" w:rsidP="00DE30B4">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sz w:val="24"/>
          <w:szCs w:val="24"/>
          <w:lang w:val="fr-FR"/>
        </w:rPr>
        <w:t>Les oxydes et hydroxydes</w:t>
      </w:r>
      <w:r w:rsidR="008F5F60">
        <w:rPr>
          <w:rFonts w:asciiTheme="majorBidi" w:hAnsiTheme="majorBidi" w:cstheme="majorBidi" w:hint="cs"/>
          <w:b/>
          <w:bCs/>
          <w:sz w:val="24"/>
          <w:szCs w:val="24"/>
          <w:rtl/>
          <w:lang w:val="fr-FR"/>
        </w:rPr>
        <w:t xml:space="preserve"> </w:t>
      </w:r>
      <w:proofErr w:type="spellStart"/>
      <w:r w:rsidR="008F5F60">
        <w:rPr>
          <w:rFonts w:asciiTheme="majorBidi" w:hAnsiTheme="majorBidi" w:cstheme="majorBidi" w:hint="cs"/>
          <w:b/>
          <w:bCs/>
          <w:sz w:val="24"/>
          <w:szCs w:val="24"/>
          <w:rtl/>
          <w:lang w:val="fr-FR"/>
        </w:rPr>
        <w:t>الأكاسيد</w:t>
      </w:r>
      <w:proofErr w:type="spellEnd"/>
      <w:r w:rsidR="008F5F60">
        <w:rPr>
          <w:rFonts w:asciiTheme="majorBidi" w:hAnsiTheme="majorBidi" w:cstheme="majorBidi" w:hint="cs"/>
          <w:b/>
          <w:bCs/>
          <w:sz w:val="24"/>
          <w:szCs w:val="24"/>
          <w:rtl/>
          <w:lang w:val="fr-FR"/>
        </w:rPr>
        <w:t xml:space="preserve"> و </w:t>
      </w:r>
      <w:proofErr w:type="spellStart"/>
      <w:r w:rsidR="008F5F60">
        <w:rPr>
          <w:rFonts w:asciiTheme="majorBidi" w:hAnsiTheme="majorBidi" w:cstheme="majorBidi" w:hint="cs"/>
          <w:b/>
          <w:bCs/>
          <w:sz w:val="24"/>
          <w:szCs w:val="24"/>
          <w:rtl/>
          <w:lang w:val="fr-FR"/>
        </w:rPr>
        <w:t>الأكاسيد</w:t>
      </w:r>
      <w:proofErr w:type="spellEnd"/>
      <w:r w:rsidR="008F5F60">
        <w:rPr>
          <w:rFonts w:asciiTheme="majorBidi" w:hAnsiTheme="majorBidi" w:cstheme="majorBidi" w:hint="cs"/>
          <w:b/>
          <w:bCs/>
          <w:sz w:val="24"/>
          <w:szCs w:val="24"/>
          <w:rtl/>
          <w:lang w:val="fr-FR"/>
        </w:rPr>
        <w:t xml:space="preserve"> </w:t>
      </w:r>
      <w:proofErr w:type="gramStart"/>
      <w:r w:rsidR="008F5F60">
        <w:rPr>
          <w:rFonts w:asciiTheme="majorBidi" w:hAnsiTheme="majorBidi" w:cstheme="majorBidi" w:hint="cs"/>
          <w:b/>
          <w:bCs/>
          <w:sz w:val="24"/>
          <w:szCs w:val="24"/>
          <w:rtl/>
          <w:lang w:val="fr-FR"/>
        </w:rPr>
        <w:t xml:space="preserve">المائية </w:t>
      </w:r>
      <w:r w:rsidRPr="008F5F60">
        <w:rPr>
          <w:rFonts w:asciiTheme="majorBidi" w:hAnsiTheme="majorBidi" w:cstheme="majorBidi"/>
          <w:b/>
          <w:bCs/>
          <w:sz w:val="24"/>
          <w:szCs w:val="24"/>
          <w:lang w:val="fr-FR"/>
        </w:rPr>
        <w:t> </w:t>
      </w:r>
      <w:r w:rsidRPr="008F5F60">
        <w:rPr>
          <w:rFonts w:asciiTheme="majorBidi" w:hAnsiTheme="majorBidi" w:cstheme="majorBidi"/>
          <w:sz w:val="24"/>
          <w:szCs w:val="24"/>
          <w:lang w:val="fr-FR"/>
        </w:rPr>
        <w:t>:</w:t>
      </w:r>
      <w:proofErr w:type="gramEnd"/>
      <w:r w:rsidRPr="008F5F60">
        <w:rPr>
          <w:rFonts w:asciiTheme="majorBidi" w:hAnsiTheme="majorBidi" w:cstheme="majorBidi"/>
          <w:sz w:val="24"/>
          <w:szCs w:val="24"/>
          <w:lang w:val="fr-FR"/>
        </w:rPr>
        <w:t xml:space="preserve"> (environ 310 espèces) ce sont des minéraux qui sont presque toujours présents, même en faible quantité dans la plus part des roches. </w:t>
      </w:r>
      <w:proofErr w:type="spellStart"/>
      <w:r w:rsidRPr="008F5F60">
        <w:rPr>
          <w:rFonts w:asciiTheme="majorBidi" w:hAnsiTheme="majorBidi" w:cstheme="majorBidi"/>
          <w:sz w:val="24"/>
          <w:szCs w:val="24"/>
          <w:lang w:val="fr-FR"/>
        </w:rPr>
        <w:t>Exp</w:t>
      </w:r>
      <w:proofErr w:type="spellEnd"/>
      <w:r w:rsidRPr="008F5F60">
        <w:rPr>
          <w:rFonts w:asciiTheme="majorBidi" w:hAnsiTheme="majorBidi" w:cstheme="majorBidi"/>
          <w:sz w:val="24"/>
          <w:szCs w:val="24"/>
          <w:lang w:val="fr-FR"/>
        </w:rPr>
        <w:t>. Les oxydes de fer : hématite (syn. oligiste) Fe</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 xml:space="preserve">3 </w:t>
      </w:r>
      <w:r w:rsidRPr="008F5F60">
        <w:rPr>
          <w:rFonts w:asciiTheme="majorBidi" w:hAnsiTheme="majorBidi" w:cstheme="majorBidi"/>
          <w:sz w:val="24"/>
          <w:szCs w:val="24"/>
          <w:lang w:val="fr-FR"/>
        </w:rPr>
        <w:t>(R), la magnétite Fe</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 xml:space="preserve">4 </w:t>
      </w:r>
      <w:r w:rsidRPr="008F5F60">
        <w:rPr>
          <w:rFonts w:asciiTheme="majorBidi" w:hAnsiTheme="majorBidi" w:cstheme="majorBidi"/>
          <w:sz w:val="24"/>
          <w:szCs w:val="24"/>
          <w:lang w:val="fr-FR"/>
        </w:rPr>
        <w:t>(C). L’oxyde d’aluminium : le corindon Al</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 xml:space="preserve"> (R). l’oxyde de titane TiO</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(Q). l’oxyde de manganèse : pyrolusite MnO</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 xml:space="preserve"> (Q). Les oxydes de fer sont des produits d’altération superficielle des oxydes </w:t>
      </w:r>
      <w:proofErr w:type="spellStart"/>
      <w:r w:rsidRPr="008F5F60">
        <w:rPr>
          <w:rFonts w:asciiTheme="majorBidi" w:hAnsiTheme="majorBidi" w:cstheme="majorBidi"/>
          <w:sz w:val="24"/>
          <w:szCs w:val="24"/>
          <w:lang w:val="fr-FR"/>
        </w:rPr>
        <w:t>exp</w:t>
      </w:r>
      <w:proofErr w:type="spellEnd"/>
      <w:r w:rsidRPr="008F5F60">
        <w:rPr>
          <w:rFonts w:asciiTheme="majorBidi" w:hAnsiTheme="majorBidi" w:cstheme="majorBidi"/>
          <w:sz w:val="24"/>
          <w:szCs w:val="24"/>
          <w:lang w:val="fr-FR"/>
        </w:rPr>
        <w:t xml:space="preserve">. Hématite        goethite </w:t>
      </w:r>
      <w:proofErr w:type="spellStart"/>
      <w:r w:rsidRPr="008F5F60">
        <w:rPr>
          <w:rFonts w:asciiTheme="majorBidi" w:hAnsiTheme="majorBidi" w:cstheme="majorBidi"/>
          <w:sz w:val="24"/>
          <w:szCs w:val="24"/>
          <w:lang w:val="fr-FR"/>
        </w:rPr>
        <w:t>FeO</w:t>
      </w:r>
      <w:proofErr w:type="spellEnd"/>
      <w:r w:rsidRPr="008F5F60">
        <w:rPr>
          <w:rFonts w:asciiTheme="majorBidi" w:hAnsiTheme="majorBidi" w:cstheme="majorBidi"/>
          <w:sz w:val="24"/>
          <w:szCs w:val="24"/>
          <w:lang w:val="fr-FR"/>
        </w:rPr>
        <w:t>-OH (O).</w:t>
      </w:r>
    </w:p>
    <w:p w:rsidR="00DE30B4" w:rsidRPr="008F5F60" w:rsidRDefault="00DE30B4" w:rsidP="00DE30B4">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noProof/>
          <w:sz w:val="24"/>
          <w:szCs w:val="24"/>
          <w:lang w:eastAsia="cy-GB"/>
        </w:rPr>
        <w:t>Les carbonates</w:t>
      </w:r>
      <w:r w:rsidRPr="008F5F60">
        <w:rPr>
          <w:rFonts w:asciiTheme="majorBidi" w:hAnsiTheme="majorBidi" w:cstheme="majorBidi"/>
          <w:sz w:val="24"/>
          <w:szCs w:val="24"/>
          <w:lang w:val="fr-FR"/>
        </w:rPr>
        <w:t> </w:t>
      </w:r>
      <w:proofErr w:type="spellStart"/>
      <w:r w:rsidR="006B0738" w:rsidRPr="006B0738">
        <w:rPr>
          <w:rFonts w:asciiTheme="majorBidi" w:hAnsiTheme="majorBidi" w:cstheme="majorBidi" w:hint="cs"/>
          <w:b/>
          <w:bCs/>
          <w:sz w:val="24"/>
          <w:szCs w:val="24"/>
          <w:rtl/>
          <w:lang w:val="fr-FR"/>
        </w:rPr>
        <w:t>الكاربونات</w:t>
      </w:r>
      <w:proofErr w:type="spellEnd"/>
      <w:r w:rsidR="006B0738">
        <w:rPr>
          <w:rFonts w:asciiTheme="majorBidi" w:hAnsiTheme="majorBidi" w:cstheme="majorBidi" w:hint="cs"/>
          <w:sz w:val="24"/>
          <w:szCs w:val="24"/>
          <w:rtl/>
          <w:lang w:val="fr-FR"/>
        </w:rPr>
        <w:t xml:space="preserve"> </w:t>
      </w:r>
      <w:r w:rsidRPr="008F5F60">
        <w:rPr>
          <w:rFonts w:asciiTheme="majorBidi" w:hAnsiTheme="majorBidi" w:cstheme="majorBidi"/>
          <w:sz w:val="24"/>
          <w:szCs w:val="24"/>
          <w:lang w:val="fr-FR"/>
        </w:rPr>
        <w:t>: (plus de 60 espèces) dans les carbonates l’unité essentielle est l’ion (CO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xml:space="preserve"> l’espèce la plus représentée est la calcite CaCO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 xml:space="preserve"> ( R). c’est un minéral ubiquiste dans les roches sédimentaires, l’aragonite CaCO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(O), la dolomite (Ca Mg) (CO</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 (R).</w:t>
      </w:r>
    </w:p>
    <w:p w:rsidR="00DE30B4" w:rsidRPr="008F5F60" w:rsidRDefault="00DE30B4" w:rsidP="00DE30B4">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noProof/>
          <w:sz w:val="24"/>
          <w:szCs w:val="24"/>
          <w:lang w:val="fr-FR" w:eastAsia="cy-GB"/>
        </w:rPr>
        <w:t>Les sulfates </w:t>
      </w:r>
      <w:r w:rsidR="006B0738">
        <w:rPr>
          <w:rFonts w:asciiTheme="majorBidi" w:hAnsiTheme="majorBidi" w:cstheme="majorBidi" w:hint="cs"/>
          <w:b/>
          <w:bCs/>
          <w:noProof/>
          <w:sz w:val="24"/>
          <w:szCs w:val="24"/>
          <w:rtl/>
          <w:lang w:val="fr-FR" w:eastAsia="cy-GB"/>
        </w:rPr>
        <w:t xml:space="preserve">الكبريتات </w:t>
      </w:r>
      <w:r w:rsidRPr="008F5F60">
        <w:rPr>
          <w:rFonts w:asciiTheme="majorBidi" w:hAnsiTheme="majorBidi" w:cstheme="majorBidi"/>
          <w:sz w:val="24"/>
          <w:szCs w:val="24"/>
          <w:lang w:val="fr-FR"/>
        </w:rPr>
        <w:t>: dans les sulfates, où l’unité structurale fondamentale est le tétraèdre (SO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2-</w:t>
      </w:r>
      <w:r w:rsidRPr="008F5F60">
        <w:rPr>
          <w:rFonts w:asciiTheme="majorBidi" w:hAnsiTheme="majorBidi" w:cstheme="majorBidi"/>
          <w:sz w:val="24"/>
          <w:szCs w:val="24"/>
          <w:lang w:val="fr-FR"/>
        </w:rPr>
        <w:t xml:space="preserve"> nous pouvons retenir le sulfate anhydre, l’anhydrite CaSO</w:t>
      </w:r>
      <w:r w:rsidRPr="008F5F60">
        <w:rPr>
          <w:rFonts w:asciiTheme="majorBidi" w:hAnsiTheme="majorBidi" w:cstheme="majorBidi"/>
          <w:sz w:val="24"/>
          <w:szCs w:val="24"/>
          <w:vertAlign w:val="subscript"/>
          <w:lang w:val="fr-FR"/>
        </w:rPr>
        <w:t xml:space="preserve">4 </w:t>
      </w:r>
      <w:r w:rsidRPr="008F5F60">
        <w:rPr>
          <w:rFonts w:asciiTheme="majorBidi" w:hAnsiTheme="majorBidi" w:cstheme="majorBidi"/>
          <w:sz w:val="24"/>
          <w:szCs w:val="24"/>
          <w:lang w:val="fr-FR"/>
        </w:rPr>
        <w:t>(O) et hydraté, le gypse CaSO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2H</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O (M).</w:t>
      </w:r>
    </w:p>
    <w:p w:rsidR="00DE30B4" w:rsidRPr="008F5F60" w:rsidRDefault="00DE30B4" w:rsidP="00DE30B4">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noProof/>
          <w:sz w:val="24"/>
          <w:szCs w:val="24"/>
          <w:lang w:val="fr-FR" w:eastAsia="cy-GB"/>
        </w:rPr>
        <w:t>L es phosphates</w:t>
      </w:r>
      <w:r w:rsidR="006B0738">
        <w:rPr>
          <w:rFonts w:asciiTheme="majorBidi" w:hAnsiTheme="majorBidi" w:cstheme="majorBidi" w:hint="cs"/>
          <w:b/>
          <w:bCs/>
          <w:noProof/>
          <w:sz w:val="24"/>
          <w:szCs w:val="24"/>
          <w:rtl/>
          <w:lang w:val="fr-FR" w:eastAsia="cy-GB"/>
        </w:rPr>
        <w:t xml:space="preserve"> </w:t>
      </w:r>
      <w:proofErr w:type="gramStart"/>
      <w:r w:rsidR="006B0738">
        <w:rPr>
          <w:rFonts w:asciiTheme="majorBidi" w:hAnsiTheme="majorBidi" w:cstheme="majorBidi" w:hint="cs"/>
          <w:b/>
          <w:bCs/>
          <w:noProof/>
          <w:sz w:val="24"/>
          <w:szCs w:val="24"/>
          <w:rtl/>
          <w:lang w:val="fr-FR" w:eastAsia="cy-GB"/>
        </w:rPr>
        <w:t xml:space="preserve">الفوسفات </w:t>
      </w:r>
      <w:r w:rsidRPr="008F5F60">
        <w:rPr>
          <w:rFonts w:asciiTheme="majorBidi" w:hAnsiTheme="majorBidi" w:cstheme="majorBidi"/>
          <w:b/>
          <w:bCs/>
          <w:noProof/>
          <w:sz w:val="24"/>
          <w:szCs w:val="24"/>
          <w:lang w:val="fr-FR" w:eastAsia="cy-GB"/>
        </w:rPr>
        <w:t> </w:t>
      </w:r>
      <w:r w:rsidRPr="008F5F60">
        <w:rPr>
          <w:rFonts w:asciiTheme="majorBidi" w:hAnsiTheme="majorBidi" w:cstheme="majorBidi"/>
          <w:sz w:val="24"/>
          <w:szCs w:val="24"/>
          <w:lang w:val="fr-FR"/>
        </w:rPr>
        <w:t>:</w:t>
      </w:r>
      <w:proofErr w:type="gramEnd"/>
      <w:r w:rsidRPr="008F5F60">
        <w:rPr>
          <w:rFonts w:asciiTheme="majorBidi" w:hAnsiTheme="majorBidi" w:cstheme="majorBidi"/>
          <w:sz w:val="24"/>
          <w:szCs w:val="24"/>
          <w:lang w:val="fr-FR"/>
        </w:rPr>
        <w:t xml:space="preserve"> les phosphates sont construits à partir du tétraèdre (PO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3-</w:t>
      </w:r>
      <w:r w:rsidRPr="008F5F60">
        <w:rPr>
          <w:rFonts w:asciiTheme="majorBidi" w:hAnsiTheme="majorBidi" w:cstheme="majorBidi"/>
          <w:sz w:val="24"/>
          <w:szCs w:val="24"/>
          <w:lang w:val="fr-FR"/>
        </w:rPr>
        <w:t>, tétraèdre au sein du quel le phosphore peut être remplacé par le vanadium (VO4)3- vanadates et l’arsenic (AsO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perscript"/>
          <w:lang w:val="fr-FR"/>
        </w:rPr>
        <w:t>3-</w:t>
      </w:r>
      <w:r w:rsidRPr="008F5F60">
        <w:rPr>
          <w:rFonts w:asciiTheme="majorBidi" w:hAnsiTheme="majorBidi" w:cstheme="majorBidi"/>
          <w:sz w:val="24"/>
          <w:szCs w:val="24"/>
          <w:lang w:val="fr-FR"/>
        </w:rPr>
        <w:t xml:space="preserve"> arséniates. </w:t>
      </w:r>
      <w:proofErr w:type="spellStart"/>
      <w:r w:rsidRPr="008F5F60">
        <w:rPr>
          <w:rFonts w:asciiTheme="majorBidi" w:hAnsiTheme="majorBidi" w:cstheme="majorBidi"/>
          <w:sz w:val="24"/>
          <w:szCs w:val="24"/>
          <w:lang w:val="fr-FR"/>
        </w:rPr>
        <w:t>Exp</w:t>
      </w:r>
      <w:proofErr w:type="spellEnd"/>
      <w:r w:rsidRPr="008F5F60">
        <w:rPr>
          <w:rFonts w:asciiTheme="majorBidi" w:hAnsiTheme="majorBidi" w:cstheme="majorBidi"/>
          <w:sz w:val="24"/>
          <w:szCs w:val="24"/>
          <w:lang w:val="fr-FR"/>
        </w:rPr>
        <w:t> : l’apatite P</w:t>
      </w:r>
      <w:r w:rsidRPr="008F5F60">
        <w:rPr>
          <w:rFonts w:asciiTheme="majorBidi" w:hAnsiTheme="majorBidi" w:cstheme="majorBidi"/>
          <w:sz w:val="24"/>
          <w:szCs w:val="24"/>
          <w:vertAlign w:val="subscript"/>
          <w:lang w:val="fr-FR"/>
        </w:rPr>
        <w:t>2</w:t>
      </w:r>
      <w:r w:rsidRPr="008F5F60">
        <w:rPr>
          <w:rFonts w:asciiTheme="majorBidi" w:hAnsiTheme="majorBidi" w:cstheme="majorBidi"/>
          <w:sz w:val="24"/>
          <w:szCs w:val="24"/>
          <w:lang w:val="fr-FR"/>
        </w:rPr>
        <w:t>O</w:t>
      </w:r>
      <w:r w:rsidRPr="008F5F60">
        <w:rPr>
          <w:rFonts w:asciiTheme="majorBidi" w:hAnsiTheme="majorBidi" w:cstheme="majorBidi"/>
          <w:sz w:val="24"/>
          <w:szCs w:val="24"/>
          <w:vertAlign w:val="subscript"/>
          <w:lang w:val="fr-FR"/>
        </w:rPr>
        <w:t>5</w:t>
      </w:r>
      <w:r w:rsidRPr="008F5F60">
        <w:rPr>
          <w:rFonts w:asciiTheme="majorBidi" w:hAnsiTheme="majorBidi" w:cstheme="majorBidi"/>
          <w:sz w:val="24"/>
          <w:szCs w:val="24"/>
          <w:lang w:val="fr-FR"/>
        </w:rPr>
        <w:t>Ca</w:t>
      </w:r>
      <w:r w:rsidRPr="008F5F60">
        <w:rPr>
          <w:rFonts w:asciiTheme="majorBidi" w:hAnsiTheme="majorBidi" w:cstheme="majorBidi"/>
          <w:sz w:val="24"/>
          <w:szCs w:val="24"/>
          <w:vertAlign w:val="subscript"/>
          <w:lang w:val="fr-FR"/>
        </w:rPr>
        <w:t>5</w:t>
      </w:r>
      <w:r w:rsidRPr="008F5F60">
        <w:rPr>
          <w:rFonts w:asciiTheme="majorBidi" w:hAnsiTheme="majorBidi" w:cstheme="majorBidi"/>
          <w:sz w:val="24"/>
          <w:szCs w:val="24"/>
          <w:lang w:val="fr-FR"/>
        </w:rPr>
        <w:t xml:space="preserve"> (PO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w:t>
      </w:r>
      <w:r w:rsidRPr="008F5F60">
        <w:rPr>
          <w:rFonts w:asciiTheme="majorBidi" w:hAnsiTheme="majorBidi" w:cstheme="majorBidi"/>
          <w:sz w:val="24"/>
          <w:szCs w:val="24"/>
          <w:vertAlign w:val="subscript"/>
          <w:lang w:val="fr-FR"/>
        </w:rPr>
        <w:t>3</w:t>
      </w:r>
      <w:r w:rsidRPr="008F5F60">
        <w:rPr>
          <w:rFonts w:asciiTheme="majorBidi" w:hAnsiTheme="majorBidi" w:cstheme="majorBidi"/>
          <w:sz w:val="24"/>
          <w:szCs w:val="24"/>
          <w:lang w:val="fr-FR"/>
        </w:rPr>
        <w:t xml:space="preserve"> (OH, F, Cl) (H)</w:t>
      </w:r>
    </w:p>
    <w:p w:rsidR="00DE30B4" w:rsidRPr="008F5F60" w:rsidRDefault="00DE30B4" w:rsidP="00DE30B4">
      <w:pPr>
        <w:pStyle w:val="Paragraphedeliste"/>
        <w:numPr>
          <w:ilvl w:val="0"/>
          <w:numId w:val="2"/>
        </w:numPr>
        <w:tabs>
          <w:tab w:val="left" w:pos="1780"/>
        </w:tabs>
        <w:spacing w:after="0"/>
        <w:rPr>
          <w:rFonts w:asciiTheme="majorBidi" w:hAnsiTheme="majorBidi" w:cstheme="majorBidi"/>
          <w:sz w:val="24"/>
          <w:szCs w:val="24"/>
          <w:lang w:val="fr-FR"/>
        </w:rPr>
      </w:pPr>
      <w:r w:rsidRPr="008F5F60">
        <w:rPr>
          <w:rFonts w:asciiTheme="majorBidi" w:hAnsiTheme="majorBidi" w:cstheme="majorBidi"/>
          <w:b/>
          <w:bCs/>
          <w:noProof/>
          <w:sz w:val="24"/>
          <w:szCs w:val="24"/>
          <w:lang w:val="fr-FR" w:eastAsia="cy-GB"/>
        </w:rPr>
        <w:t>Tungstates</w:t>
      </w:r>
      <w:r w:rsidR="006B0738">
        <w:rPr>
          <w:rFonts w:asciiTheme="majorBidi" w:hAnsiTheme="majorBidi" w:cstheme="majorBidi" w:hint="cs"/>
          <w:b/>
          <w:bCs/>
          <w:noProof/>
          <w:sz w:val="24"/>
          <w:szCs w:val="24"/>
          <w:rtl/>
          <w:lang w:val="fr-FR" w:eastAsia="cy-GB"/>
        </w:rPr>
        <w:t xml:space="preserve"> </w:t>
      </w:r>
      <w:proofErr w:type="gramStart"/>
      <w:r w:rsidR="006B0738">
        <w:rPr>
          <w:rFonts w:asciiTheme="majorBidi" w:hAnsiTheme="majorBidi" w:cstheme="majorBidi" w:hint="cs"/>
          <w:b/>
          <w:bCs/>
          <w:noProof/>
          <w:sz w:val="24"/>
          <w:szCs w:val="24"/>
          <w:rtl/>
          <w:lang w:val="fr-FR" w:eastAsia="cy-GB"/>
        </w:rPr>
        <w:t xml:space="preserve">تنقستانات </w:t>
      </w:r>
      <w:r w:rsidRPr="008F5F60">
        <w:rPr>
          <w:rFonts w:asciiTheme="majorBidi" w:hAnsiTheme="majorBidi" w:cstheme="majorBidi"/>
          <w:b/>
          <w:bCs/>
          <w:noProof/>
          <w:sz w:val="24"/>
          <w:szCs w:val="24"/>
          <w:lang w:val="fr-FR" w:eastAsia="cy-GB"/>
        </w:rPr>
        <w:t> </w:t>
      </w:r>
      <w:r w:rsidRPr="008F5F60">
        <w:rPr>
          <w:rFonts w:asciiTheme="majorBidi" w:hAnsiTheme="majorBidi" w:cstheme="majorBidi"/>
          <w:sz w:val="24"/>
          <w:szCs w:val="24"/>
          <w:lang w:val="fr-FR"/>
        </w:rPr>
        <w:t>:</w:t>
      </w:r>
      <w:proofErr w:type="gramEnd"/>
      <w:r w:rsidRPr="008F5F60">
        <w:rPr>
          <w:rFonts w:asciiTheme="majorBidi" w:hAnsiTheme="majorBidi" w:cstheme="majorBidi"/>
          <w:sz w:val="24"/>
          <w:szCs w:val="24"/>
          <w:lang w:val="fr-FR"/>
        </w:rPr>
        <w:t xml:space="preserve"> wolframite (Fe, Mn) WO</w:t>
      </w:r>
      <w:r w:rsidRPr="008F5F60">
        <w:rPr>
          <w:rFonts w:asciiTheme="majorBidi" w:hAnsiTheme="majorBidi" w:cstheme="majorBidi"/>
          <w:sz w:val="24"/>
          <w:szCs w:val="24"/>
          <w:vertAlign w:val="subscript"/>
          <w:lang w:val="fr-FR"/>
        </w:rPr>
        <w:t xml:space="preserve">4 </w:t>
      </w:r>
      <w:r w:rsidRPr="008F5F60">
        <w:rPr>
          <w:rFonts w:asciiTheme="majorBidi" w:hAnsiTheme="majorBidi" w:cstheme="majorBidi"/>
          <w:sz w:val="24"/>
          <w:szCs w:val="24"/>
          <w:lang w:val="fr-FR"/>
        </w:rPr>
        <w:t>(M) et scheelite CaWO</w:t>
      </w:r>
      <w:r w:rsidRPr="008F5F60">
        <w:rPr>
          <w:rFonts w:asciiTheme="majorBidi" w:hAnsiTheme="majorBidi" w:cstheme="majorBidi"/>
          <w:sz w:val="24"/>
          <w:szCs w:val="24"/>
          <w:vertAlign w:val="subscript"/>
          <w:lang w:val="fr-FR"/>
        </w:rPr>
        <w:t>4</w:t>
      </w:r>
      <w:r w:rsidRPr="008F5F60">
        <w:rPr>
          <w:rFonts w:asciiTheme="majorBidi" w:hAnsiTheme="majorBidi" w:cstheme="majorBidi"/>
          <w:sz w:val="24"/>
          <w:szCs w:val="24"/>
          <w:lang w:val="fr-FR"/>
        </w:rPr>
        <w:t xml:space="preserve"> (Q) sont les deux sources d’extraction du tungstène</w:t>
      </w:r>
    </w:p>
    <w:p w:rsidR="00DE30B4" w:rsidRPr="008F5F60" w:rsidRDefault="00DE30B4" w:rsidP="00DE30B4">
      <w:pPr>
        <w:pStyle w:val="Paragraphedeliste"/>
        <w:tabs>
          <w:tab w:val="left" w:pos="1780"/>
        </w:tabs>
        <w:spacing w:after="0"/>
        <w:rPr>
          <w:rFonts w:asciiTheme="majorBidi" w:hAnsiTheme="majorBidi" w:cstheme="majorBidi"/>
          <w:b/>
          <w:bCs/>
          <w:noProof/>
          <w:sz w:val="24"/>
          <w:szCs w:val="24"/>
          <w:lang w:val="fr-FR" w:eastAsia="cy-GB"/>
        </w:rPr>
      </w:pPr>
    </w:p>
    <w:p w:rsidR="002447FD" w:rsidRPr="008F5F60" w:rsidRDefault="002447FD">
      <w:pPr>
        <w:rPr>
          <w:rFonts w:asciiTheme="majorBidi" w:hAnsiTheme="majorBidi" w:cstheme="majorBidi"/>
          <w:sz w:val="24"/>
          <w:szCs w:val="24"/>
          <w:lang w:val="fr-FR"/>
        </w:rPr>
      </w:pPr>
    </w:p>
    <w:sectPr w:rsidR="002447FD" w:rsidRPr="008F5F60" w:rsidSect="00DE30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57F0"/>
    <w:multiLevelType w:val="hybridMultilevel"/>
    <w:tmpl w:val="1CEE4094"/>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nsid w:val="58F73D4E"/>
    <w:multiLevelType w:val="hybridMultilevel"/>
    <w:tmpl w:val="CFF6BF40"/>
    <w:lvl w:ilvl="0" w:tplc="AA90016C">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DE30B4"/>
    <w:rsid w:val="00210B63"/>
    <w:rsid w:val="002447FD"/>
    <w:rsid w:val="0048600B"/>
    <w:rsid w:val="006B0738"/>
    <w:rsid w:val="00745C81"/>
    <w:rsid w:val="00753739"/>
    <w:rsid w:val="007E2C4E"/>
    <w:rsid w:val="0082052C"/>
    <w:rsid w:val="00896BB9"/>
    <w:rsid w:val="008F5F60"/>
    <w:rsid w:val="00967768"/>
    <w:rsid w:val="00AD0856"/>
    <w:rsid w:val="00BC4AD3"/>
    <w:rsid w:val="00DE30B4"/>
    <w:rsid w:val="00F633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B4"/>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30B4"/>
    <w:pPr>
      <w:ind w:left="720"/>
      <w:contextualSpacing/>
    </w:pPr>
  </w:style>
  <w:style w:type="paragraph" w:styleId="Textedebulles">
    <w:name w:val="Balloon Text"/>
    <w:basedOn w:val="Normal"/>
    <w:link w:val="TextedebullesCar"/>
    <w:uiPriority w:val="99"/>
    <w:semiHidden/>
    <w:unhideWhenUsed/>
    <w:rsid w:val="00F633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338"/>
    <w:rPr>
      <w:rFonts w:ascii="Tahoma"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1245</Words>
  <Characters>6848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7</cp:revision>
  <dcterms:created xsi:type="dcterms:W3CDTF">2021-01-12T11:47:00Z</dcterms:created>
  <dcterms:modified xsi:type="dcterms:W3CDTF">2021-10-19T12:11:00Z</dcterms:modified>
</cp:coreProperties>
</file>