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  <w:bookmarkStart w:id="0" w:name="_GoBack"/>
      <w:bookmarkEnd w:id="0"/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4B1CE4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040352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TD n° 1</w:t>
                  </w: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82230" w:rsidRPr="004D3321" w:rsidRDefault="0066372C" w:rsidP="00DC049B">
      <w:pPr>
        <w:spacing w:line="360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1:</w:t>
      </w:r>
      <w:r w:rsidRPr="004D3321">
        <w:rPr>
          <w:color w:val="000000" w:themeColor="text1"/>
        </w:rPr>
        <w:t xml:space="preserve"> </w:t>
      </w:r>
    </w:p>
    <w:p w:rsidR="00365943" w:rsidRPr="004D3321" w:rsidRDefault="00365943" w:rsidP="00DC049B">
      <w:pPr>
        <w:spacing w:line="360" w:lineRule="auto"/>
        <w:ind w:firstLine="567"/>
        <w:contextualSpacing/>
        <w:rPr>
          <w:color w:val="000000" w:themeColor="text1"/>
        </w:rPr>
      </w:pPr>
      <w:r w:rsidRPr="004D3321">
        <w:rPr>
          <w:color w:val="000000" w:themeColor="text1"/>
        </w:rPr>
        <w:t>Soit le nucléotide suivant :</w:t>
      </w:r>
    </w:p>
    <w:p w:rsidR="00365943" w:rsidRPr="004D3321" w:rsidRDefault="00365943" w:rsidP="00DC049B">
      <w:pPr>
        <w:spacing w:line="360" w:lineRule="auto"/>
        <w:contextualSpacing/>
        <w:jc w:val="center"/>
        <w:rPr>
          <w:color w:val="000000" w:themeColor="text1"/>
        </w:rPr>
      </w:pPr>
      <w:r w:rsidRPr="004D3321">
        <w:rPr>
          <w:noProof/>
          <w:color w:val="000000" w:themeColor="text1"/>
        </w:rPr>
        <w:drawing>
          <wp:inline distT="0" distB="0" distL="0" distR="0">
            <wp:extent cx="4638675" cy="2105025"/>
            <wp:effectExtent l="19050" t="19050" r="28575" b="2857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105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943" w:rsidRPr="004D3321" w:rsidRDefault="00365943" w:rsidP="00DC049B">
      <w:pPr>
        <w:pStyle w:val="Paragraphedeliste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4D3321">
        <w:rPr>
          <w:color w:val="000000" w:themeColor="text1"/>
        </w:rPr>
        <w:t>La base azotée constitutive de cette molécule, est-elle de nature purique ou pyrimidine ? Nommer cette base et les liaisons L</w:t>
      </w:r>
      <w:r w:rsidRPr="004D3321">
        <w:rPr>
          <w:color w:val="000000" w:themeColor="text1"/>
          <w:vertAlign w:val="subscript"/>
        </w:rPr>
        <w:t xml:space="preserve">1, </w:t>
      </w:r>
      <w:r w:rsidRPr="004D3321">
        <w:rPr>
          <w:color w:val="000000" w:themeColor="text1"/>
        </w:rPr>
        <w:t>L</w:t>
      </w:r>
      <w:r w:rsidRPr="004D3321">
        <w:rPr>
          <w:color w:val="000000" w:themeColor="text1"/>
          <w:vertAlign w:val="subscript"/>
        </w:rPr>
        <w:t>2</w:t>
      </w:r>
      <w:r w:rsidRPr="004D3321">
        <w:rPr>
          <w:color w:val="000000" w:themeColor="text1"/>
        </w:rPr>
        <w:t xml:space="preserve"> et  L</w:t>
      </w:r>
      <w:r w:rsidRPr="004D3321">
        <w:rPr>
          <w:color w:val="000000" w:themeColor="text1"/>
          <w:vertAlign w:val="subscript"/>
        </w:rPr>
        <w:t>3</w:t>
      </w:r>
      <w:r w:rsidRPr="004D3321">
        <w:rPr>
          <w:color w:val="000000" w:themeColor="text1"/>
        </w:rPr>
        <w:t> ?</w:t>
      </w:r>
    </w:p>
    <w:p w:rsidR="00365943" w:rsidRPr="004D3321" w:rsidRDefault="00365943" w:rsidP="00DC049B">
      <w:pPr>
        <w:pStyle w:val="Paragraphedeliste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4D3321">
        <w:rPr>
          <w:color w:val="000000" w:themeColor="text1"/>
        </w:rPr>
        <w:t>Quelles sont les groupements de la base capable d’établir des liaisons hydrogène ? Illustrer à l’aide d’un schéma ?</w:t>
      </w:r>
    </w:p>
    <w:p w:rsidR="00365943" w:rsidRPr="004D3321" w:rsidRDefault="00365943" w:rsidP="00DC049B">
      <w:pPr>
        <w:pStyle w:val="Paragraphedeliste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4D3321">
        <w:rPr>
          <w:color w:val="000000" w:themeColor="text1"/>
        </w:rPr>
        <w:t>Est-il possible de synthétiser un poly</w:t>
      </w:r>
      <w:r w:rsidR="00DC049B">
        <w:rPr>
          <w:color w:val="000000" w:themeColor="text1"/>
        </w:rPr>
        <w:t>-</w:t>
      </w:r>
      <w:r w:rsidRPr="004D3321">
        <w:rPr>
          <w:color w:val="000000" w:themeColor="text1"/>
        </w:rPr>
        <w:t>nucléotide poly (D) artificiel à l’aide d’une polymérase ? Justifier la réponse ?</w:t>
      </w:r>
    </w:p>
    <w:p w:rsidR="003B3959" w:rsidRPr="004D3321" w:rsidRDefault="00DF1B2E" w:rsidP="00DC049B">
      <w:pPr>
        <w:spacing w:line="360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2:</w:t>
      </w:r>
      <w:r w:rsidRPr="004D3321">
        <w:rPr>
          <w:color w:val="000000" w:themeColor="text1"/>
        </w:rPr>
        <w:t xml:space="preserve"> </w:t>
      </w:r>
    </w:p>
    <w:p w:rsidR="002062EE" w:rsidRPr="004D3321" w:rsidRDefault="000F4871" w:rsidP="00DC049B">
      <w:pPr>
        <w:spacing w:line="360" w:lineRule="auto"/>
        <w:ind w:firstLine="567"/>
        <w:contextualSpacing/>
        <w:jc w:val="both"/>
        <w:rPr>
          <w:color w:val="000000" w:themeColor="text1"/>
        </w:rPr>
      </w:pPr>
      <w:r w:rsidRPr="004D3321">
        <w:rPr>
          <w:color w:val="000000" w:themeColor="text1"/>
        </w:rPr>
        <w:t>Le séquençage du génome de</w:t>
      </w:r>
      <w:r w:rsidRPr="004D3321">
        <w:rPr>
          <w:i/>
          <w:iCs/>
          <w:color w:val="000000" w:themeColor="text1"/>
        </w:rPr>
        <w:t xml:space="preserve"> Bacillus </w:t>
      </w:r>
      <w:proofErr w:type="spellStart"/>
      <w:r w:rsidRPr="004D3321">
        <w:rPr>
          <w:i/>
          <w:iCs/>
          <w:color w:val="000000" w:themeColor="text1"/>
        </w:rPr>
        <w:t>subtilis</w:t>
      </w:r>
      <w:proofErr w:type="spellEnd"/>
      <w:r w:rsidRPr="004D3321">
        <w:rPr>
          <w:color w:val="000000" w:themeColor="text1"/>
        </w:rPr>
        <w:t xml:space="preserve"> a été achevé en 1997. Il a une t</w:t>
      </w:r>
      <w:r w:rsidR="00DC049B">
        <w:rPr>
          <w:color w:val="000000" w:themeColor="text1"/>
        </w:rPr>
        <w:t>aille de 4214814</w:t>
      </w:r>
      <w:r w:rsidRPr="004D3321">
        <w:rPr>
          <w:color w:val="000000" w:themeColor="text1"/>
        </w:rPr>
        <w:t xml:space="preserve">pb et contient 4225 gènes, dont 4107 coderaient pour des protéines. </w:t>
      </w:r>
      <w:r w:rsidR="00DC049B">
        <w:rPr>
          <w:color w:val="000000" w:themeColor="text1"/>
        </w:rPr>
        <w:t xml:space="preserve">Le </w:t>
      </w:r>
      <w:r w:rsidRPr="004D3321">
        <w:rPr>
          <w:color w:val="000000" w:themeColor="text1"/>
        </w:rPr>
        <w:t>(G</w:t>
      </w:r>
      <w:r w:rsidR="002062EE" w:rsidRPr="004D3321"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>+</w:t>
      </w:r>
      <w:r w:rsidR="002062EE" w:rsidRPr="004D3321"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>C)</w:t>
      </w:r>
      <w:r w:rsidR="002062EE" w:rsidRPr="004D3321"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 xml:space="preserve">% = </w:t>
      </w:r>
      <w:r w:rsidR="002062EE" w:rsidRPr="004D3321">
        <w:rPr>
          <w:color w:val="000000" w:themeColor="text1"/>
        </w:rPr>
        <w:t>60 %.</w:t>
      </w:r>
    </w:p>
    <w:p w:rsidR="002062EE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>Quelle est l’intérêt de déterminer le (G + C) % ?</w:t>
      </w:r>
    </w:p>
    <w:p w:rsidR="002062EE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>Déterminer le pourcentage de chacune des bases constitutives de cet ADN ?</w:t>
      </w:r>
    </w:p>
    <w:p w:rsidR="002062EE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>Estimer la masse molaire moléculaire de cet ADN. Sachant que la masse molaire moléculaire moyenne d’un résidu nucléotidique est de 330 g/mol.</w:t>
      </w:r>
    </w:p>
    <w:p w:rsidR="000F4871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 xml:space="preserve">Quelle est la longueur d’une telle molécule, sachant qu’un ADN de type B.   </w:t>
      </w:r>
      <w:r w:rsidR="000F4871" w:rsidRPr="004D3321">
        <w:rPr>
          <w:color w:val="000000" w:themeColor="text1"/>
        </w:rPr>
        <w:t xml:space="preserve"> </w:t>
      </w:r>
    </w:p>
    <w:p w:rsidR="00212443" w:rsidRPr="004D3321" w:rsidRDefault="003B3959" w:rsidP="00DC049B">
      <w:pPr>
        <w:spacing w:line="360" w:lineRule="auto"/>
        <w:contextualSpacing/>
        <w:rPr>
          <w:color w:val="000000" w:themeColor="text1"/>
          <w:lang w:bidi="ar-DZ"/>
        </w:rPr>
      </w:pPr>
      <w:r w:rsidRPr="004D3321">
        <w:rPr>
          <w:b/>
          <w:bCs/>
          <w:color w:val="000000" w:themeColor="text1"/>
          <w:u w:val="single"/>
        </w:rPr>
        <w:t xml:space="preserve">Exercice </w:t>
      </w:r>
      <w:r w:rsidR="00725D50" w:rsidRPr="004D3321">
        <w:rPr>
          <w:b/>
          <w:bCs/>
          <w:color w:val="000000" w:themeColor="text1"/>
          <w:u w:val="single"/>
        </w:rPr>
        <w:t>3</w:t>
      </w:r>
      <w:r w:rsidRPr="004D3321">
        <w:rPr>
          <w:b/>
          <w:bCs/>
          <w:color w:val="000000" w:themeColor="text1"/>
          <w:u w:val="single"/>
        </w:rPr>
        <w:t>:</w:t>
      </w:r>
      <w:r w:rsidR="00212443" w:rsidRPr="004D3321">
        <w:rPr>
          <w:color w:val="000000" w:themeColor="text1"/>
          <w:lang w:bidi="ar-DZ"/>
        </w:rPr>
        <w:t xml:space="preserve"> </w:t>
      </w:r>
    </w:p>
    <w:p w:rsidR="0041061E" w:rsidRPr="004D3321" w:rsidRDefault="0041061E" w:rsidP="00DC049B">
      <w:pPr>
        <w:autoSpaceDE w:val="0"/>
        <w:autoSpaceDN w:val="0"/>
        <w:adjustRightInd w:val="0"/>
        <w:spacing w:line="360" w:lineRule="auto"/>
        <w:ind w:firstLine="567"/>
        <w:contextualSpacing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Soit la séquence d'ADN bactérienne suivante:</w:t>
      </w:r>
    </w:p>
    <w:p w:rsidR="0041061E" w:rsidRPr="004D3321" w:rsidRDefault="0041061E" w:rsidP="00DC049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5'- ATTTACGGGCCTTAATGGCATAACCGCCTAATGGTTAACCGCTAGCGCG - 3'</w:t>
      </w:r>
    </w:p>
    <w:p w:rsidR="0041061E" w:rsidRPr="004D3321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Donner la séquence de l'ADN double brin correspondant.</w:t>
      </w:r>
    </w:p>
    <w:p w:rsidR="0041061E" w:rsidRPr="004D3321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A quelle condition cet ADN double brin serait transcrit </w:t>
      </w:r>
      <w:r w:rsidRPr="004D3321">
        <w:rPr>
          <w:rFonts w:asciiTheme="majorBidi" w:eastAsiaTheme="minorHAnsi" w:hAnsiTheme="majorBidi" w:cstheme="majorBidi"/>
          <w:i/>
          <w:iCs/>
          <w:color w:val="000000" w:themeColor="text1"/>
          <w:lang w:eastAsia="en-US"/>
        </w:rPr>
        <w:t xml:space="preserve">in vivo 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?</w:t>
      </w:r>
    </w:p>
    <w:p w:rsidR="0041061E" w:rsidRPr="004D3321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Donner la séquence du transcrit éventuelle ?</w:t>
      </w:r>
    </w:p>
    <w:p w:rsidR="0041061E" w:rsidRPr="004D3321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Donner </w:t>
      </w:r>
      <w:r w:rsidR="004D3321">
        <w:rPr>
          <w:rFonts w:asciiTheme="majorBidi" w:eastAsiaTheme="minorHAnsi" w:hAnsiTheme="majorBidi" w:cstheme="majorBidi"/>
          <w:color w:val="000000" w:themeColor="text1"/>
          <w:lang w:eastAsia="en-US"/>
        </w:rPr>
        <w:t>le polypeptide éventuel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 ?</w:t>
      </w:r>
    </w:p>
    <w:p w:rsidR="00D47CF5" w:rsidRPr="004D3321" w:rsidRDefault="00D47CF5" w:rsidP="00DC049B">
      <w:pPr>
        <w:spacing w:line="360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lastRenderedPageBreak/>
        <w:t>Exercice 4:</w:t>
      </w:r>
      <w:r w:rsidRPr="004D3321">
        <w:rPr>
          <w:color w:val="000000" w:themeColor="text1"/>
        </w:rPr>
        <w:t xml:space="preserve"> 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Soit la séquence suivante :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</w:t>
      </w:r>
      <w:r w:rsidR="000F4871"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 xml:space="preserve"> 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TGACA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GTGTTGGAGGGCTGGGGTC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TATAAT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CCCGATC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ATG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ACGAGGCCGCGATT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1- Définir les motifs s</w:t>
      </w:r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>ou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lignés au niveau de la séquence.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2- Donner la séquence du fragment complémentaire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3- Donner le sens de la transcription é</w:t>
      </w:r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>ventuelle. Définir le brin sens et le brin a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nti</w:t>
      </w:r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>-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sens</w:t>
      </w:r>
      <w:r w:rsidR="00012C9C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.</w:t>
      </w:r>
    </w:p>
    <w:p w:rsidR="00014E5B" w:rsidRPr="004D3321" w:rsidRDefault="00122241" w:rsidP="00DC049B">
      <w:pPr>
        <w:spacing w:line="360" w:lineRule="auto"/>
        <w:contextualSpacing/>
        <w:rPr>
          <w:color w:val="000000" w:themeColor="text1"/>
          <w:lang w:bidi="ar-DZ"/>
        </w:rPr>
      </w:pPr>
      <w:r w:rsidRPr="004D3321">
        <w:rPr>
          <w:b/>
          <w:bCs/>
          <w:color w:val="000000" w:themeColor="text1"/>
          <w:u w:val="single"/>
        </w:rPr>
        <w:t>Exercice 5:</w:t>
      </w:r>
      <w:r w:rsidRPr="004D3321">
        <w:rPr>
          <w:color w:val="000000" w:themeColor="text1"/>
          <w:lang w:bidi="ar-DZ"/>
        </w:rPr>
        <w:t xml:space="preserve"> </w:t>
      </w:r>
    </w:p>
    <w:p w:rsidR="00012C9C" w:rsidRPr="004D3321" w:rsidRDefault="00397B18" w:rsidP="00DC049B">
      <w:pPr>
        <w:spacing w:line="360" w:lineRule="auto"/>
        <w:ind w:firstLine="567"/>
        <w:contextualSpacing/>
        <w:jc w:val="both"/>
        <w:rPr>
          <w:rFonts w:asciiTheme="majorBidi" w:hAnsiTheme="majorBidi" w:cstheme="majorBidi"/>
          <w:color w:val="000000" w:themeColor="text1"/>
          <w:lang w:bidi="ar-DZ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Ci-joint une représentation schématique d`un gène qui code une protéine X :</w:t>
      </w:r>
    </w:p>
    <w:p w:rsidR="00212443" w:rsidRPr="004D3321" w:rsidRDefault="004B1CE4" w:rsidP="00DC049B">
      <w:pPr>
        <w:spacing w:line="360" w:lineRule="auto"/>
        <w:contextualSpacing/>
        <w:rPr>
          <w:color w:val="000000" w:themeColor="text1"/>
          <w:lang w:bidi="ar-DZ"/>
        </w:rPr>
      </w:pPr>
      <w:r>
        <w:rPr>
          <w:noProof/>
          <w:color w:val="000000" w:themeColor="text1"/>
        </w:rPr>
        <w:pict>
          <v:shape id="_x0000_s1044" type="#_x0000_t202" style="position:absolute;margin-left:1.5pt;margin-top:100.55pt;width:488.25pt;height:26.25pt;z-index:251660288">
            <v:textbox style="mso-next-textbox:#_x0000_s1044">
              <w:txbxContent>
                <w:p w:rsidR="0069003C" w:rsidRDefault="0069003C" w:rsidP="00332B57">
                  <w:r>
                    <w:t xml:space="preserve">Exon 1 = </w:t>
                  </w:r>
                  <w:r w:rsidR="00332B57">
                    <w:t xml:space="preserve">426  </w:t>
                  </w:r>
                  <w:proofErr w:type="spellStart"/>
                  <w:r w:rsidR="00332B57">
                    <w:t>pb</w:t>
                  </w:r>
                  <w:proofErr w:type="spellEnd"/>
                  <w:r w:rsidR="00332B57">
                    <w:t xml:space="preserve">,    </w:t>
                  </w:r>
                  <w:r>
                    <w:t xml:space="preserve">Exon 2 = </w:t>
                  </w:r>
                  <w:r w:rsidR="00332B57">
                    <w:t xml:space="preserve">300 </w:t>
                  </w:r>
                  <w:proofErr w:type="spellStart"/>
                  <w:r w:rsidR="00332B57">
                    <w:t>pb</w:t>
                  </w:r>
                  <w:proofErr w:type="spellEnd"/>
                  <w:r w:rsidR="00332B57">
                    <w:t xml:space="preserve">,    </w:t>
                  </w:r>
                  <w:r>
                    <w:t xml:space="preserve">Exon 3 = </w:t>
                  </w:r>
                  <w:r w:rsidR="00332B57">
                    <w:t xml:space="preserve">110 </w:t>
                  </w:r>
                  <w:proofErr w:type="spellStart"/>
                  <w:r w:rsidR="00332B57">
                    <w:t>pb</w:t>
                  </w:r>
                  <w:proofErr w:type="spellEnd"/>
                  <w:r w:rsidR="00332B57">
                    <w:t xml:space="preserve">,     </w:t>
                  </w:r>
                  <w:r>
                    <w:t xml:space="preserve">Intron 1 = </w:t>
                  </w:r>
                  <w:r w:rsidR="00332B57">
                    <w:t xml:space="preserve">58 </w:t>
                  </w:r>
                  <w:proofErr w:type="spellStart"/>
                  <w:r w:rsidR="00332B57">
                    <w:t>pb</w:t>
                  </w:r>
                  <w:proofErr w:type="spellEnd"/>
                  <w:r w:rsidR="00332B57">
                    <w:t>,    Intron 2 = 67</w:t>
                  </w:r>
                  <w:r>
                    <w:t xml:space="preserve">0 </w:t>
                  </w:r>
                  <w:proofErr w:type="spellStart"/>
                  <w:r>
                    <w:t>pb</w:t>
                  </w:r>
                  <w:proofErr w:type="spellEnd"/>
                </w:p>
              </w:txbxContent>
            </v:textbox>
          </v:shape>
        </w:pict>
      </w:r>
      <w:r w:rsidR="00397B18" w:rsidRPr="004D3321">
        <w:rPr>
          <w:noProof/>
          <w:color w:val="000000" w:themeColor="text1"/>
        </w:rPr>
        <w:drawing>
          <wp:inline distT="0" distB="0" distL="0" distR="0">
            <wp:extent cx="6188710" cy="1235951"/>
            <wp:effectExtent l="19050" t="19050" r="21590" b="21349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359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09F" w:rsidRPr="004D3321" w:rsidRDefault="002B109F" w:rsidP="00DC049B">
      <w:pPr>
        <w:spacing w:line="360" w:lineRule="auto"/>
        <w:contextualSpacing/>
        <w:rPr>
          <w:color w:val="000000" w:themeColor="text1"/>
          <w:lang w:bidi="ar-DZ"/>
        </w:rPr>
      </w:pPr>
    </w:p>
    <w:p w:rsidR="004D3321" w:rsidRDefault="004D3321" w:rsidP="00DC049B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color w:val="000000" w:themeColor="text1"/>
          <w:lang w:eastAsia="en-US"/>
        </w:rPr>
      </w:pPr>
    </w:p>
    <w:p w:rsidR="002B109F" w:rsidRPr="004D3321" w:rsidRDefault="002B109F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Définir les parties a et b du gène et positionner le codon d`initiation de la transcription et le codon stop ?</w:t>
      </w:r>
    </w:p>
    <w:p w:rsidR="002B109F" w:rsidRPr="004D3321" w:rsidRDefault="00012115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Si la taille du promoteur est de 198 </w:t>
      </w:r>
      <w:proofErr w:type="spellStart"/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pb</w:t>
      </w:r>
      <w:proofErr w:type="spellEnd"/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, quelle est, sans compter d’autres séquences régulatrices éventuelles, la taille du gène ?</w:t>
      </w:r>
    </w:p>
    <w:p w:rsidR="00332B57" w:rsidRPr="004D3321" w:rsidRDefault="00012115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Sans compter la coiffe et la queue poly (A), quelle sera la tille du transcrit primaire</w:t>
      </w:r>
      <w:r w:rsidR="00332B57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, de l’ARNm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en cas de l’épissage constitutif</w:t>
      </w:r>
      <w:r w:rsidR="00332B57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, de l’ARNm en cas de l’épissage alternatif laissant les exons 1 et 3 ?</w:t>
      </w:r>
    </w:p>
    <w:p w:rsidR="00012115" w:rsidRPr="004D3321" w:rsidRDefault="006907F4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Représenter schématiquement les ARN décrits en question 3 ?</w:t>
      </w:r>
    </w:p>
    <w:p w:rsidR="006907F4" w:rsidRPr="004D3321" w:rsidRDefault="006907F4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Quelle est la séquence d’acides aminés correspond aux séquences des extrémités suivantes :</w:t>
      </w:r>
    </w:p>
    <w:p w:rsidR="006907F4" w:rsidRPr="004D3321" w:rsidRDefault="006907F4" w:rsidP="003E4D94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5’……ATGGCACCGGACTGG…………………TGGCCGACCAACTGA……3’</w:t>
      </w:r>
    </w:p>
    <w:sectPr w:rsidR="006907F4" w:rsidRPr="004D3321" w:rsidSect="004D3321">
      <w:headerReference w:type="default" r:id="rId9"/>
      <w:footerReference w:type="default" r:id="rId10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E4" w:rsidRDefault="004B1CE4" w:rsidP="00CB7EB5">
      <w:r>
        <w:separator/>
      </w:r>
    </w:p>
  </w:endnote>
  <w:endnote w:type="continuationSeparator" w:id="0">
    <w:p w:rsidR="004B1CE4" w:rsidRDefault="004B1CE4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B5" w:rsidRPr="002E1F51" w:rsidRDefault="004B1CE4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0305C">
      <w:rPr>
        <w:b/>
        <w:bCs/>
        <w:sz w:val="20"/>
        <w:szCs w:val="20"/>
        <w:lang w:bidi="ar-DZ"/>
      </w:rPr>
      <w:t>Dr.</w:t>
    </w:r>
    <w:r w:rsidR="00040352">
      <w:rPr>
        <w:b/>
        <w:bCs/>
        <w:sz w:val="20"/>
        <w:szCs w:val="20"/>
        <w:vertAlign w:val="superscript"/>
        <w:lang w:bidi="ar-DZ"/>
      </w:rPr>
      <w:t xml:space="preserve"> 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4D3321">
      <w:rPr>
        <w:b/>
        <w:bCs/>
        <w:sz w:val="20"/>
        <w:szCs w:val="20"/>
        <w:lang w:bidi="ar-DZ"/>
      </w:rPr>
      <w:t xml:space="preserve">    </w:t>
    </w:r>
  </w:p>
  <w:p w:rsidR="00CB7EB5" w:rsidRDefault="00CB7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E4" w:rsidRDefault="004B1CE4" w:rsidP="00CB7EB5">
      <w:r>
        <w:separator/>
      </w:r>
    </w:p>
  </w:footnote>
  <w:footnote w:type="continuationSeparator" w:id="0">
    <w:p w:rsidR="004B1CE4" w:rsidRDefault="004B1CE4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833A32">
      <w:rPr>
        <w:b/>
        <w:bCs/>
        <w:sz w:val="20"/>
        <w:szCs w:val="20"/>
        <w:u w:val="single"/>
        <w:lang w:bidi="ar-DZ"/>
      </w:rPr>
      <w:t xml:space="preserve">                    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03BE"/>
    <w:multiLevelType w:val="hybridMultilevel"/>
    <w:tmpl w:val="3B0A7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64B"/>
    <w:rsid w:val="00012115"/>
    <w:rsid w:val="00012C9C"/>
    <w:rsid w:val="00014E5B"/>
    <w:rsid w:val="00040352"/>
    <w:rsid w:val="00080310"/>
    <w:rsid w:val="00086AF3"/>
    <w:rsid w:val="000C09D4"/>
    <w:rsid w:val="000F4871"/>
    <w:rsid w:val="00122241"/>
    <w:rsid w:val="002062EE"/>
    <w:rsid w:val="00212443"/>
    <w:rsid w:val="00236988"/>
    <w:rsid w:val="00267AC4"/>
    <w:rsid w:val="00270D9C"/>
    <w:rsid w:val="002B109F"/>
    <w:rsid w:val="00332B57"/>
    <w:rsid w:val="00365943"/>
    <w:rsid w:val="00397B18"/>
    <w:rsid w:val="003B3959"/>
    <w:rsid w:val="003E4D94"/>
    <w:rsid w:val="0041061E"/>
    <w:rsid w:val="00492FB1"/>
    <w:rsid w:val="004B1CE4"/>
    <w:rsid w:val="004D3321"/>
    <w:rsid w:val="005176A4"/>
    <w:rsid w:val="0057194E"/>
    <w:rsid w:val="00571C1C"/>
    <w:rsid w:val="00582230"/>
    <w:rsid w:val="005C79C6"/>
    <w:rsid w:val="0066372C"/>
    <w:rsid w:val="0069003C"/>
    <w:rsid w:val="006907F4"/>
    <w:rsid w:val="0070305C"/>
    <w:rsid w:val="0072564B"/>
    <w:rsid w:val="00725D50"/>
    <w:rsid w:val="007A1535"/>
    <w:rsid w:val="007C3E6F"/>
    <w:rsid w:val="00833A32"/>
    <w:rsid w:val="008861C7"/>
    <w:rsid w:val="009155DB"/>
    <w:rsid w:val="00940741"/>
    <w:rsid w:val="00B85418"/>
    <w:rsid w:val="00CB7EB5"/>
    <w:rsid w:val="00CC0B2D"/>
    <w:rsid w:val="00CC0E62"/>
    <w:rsid w:val="00D47CF5"/>
    <w:rsid w:val="00D856DD"/>
    <w:rsid w:val="00DC049B"/>
    <w:rsid w:val="00DC56A2"/>
    <w:rsid w:val="00DF1B2E"/>
    <w:rsid w:val="00DF52B0"/>
    <w:rsid w:val="00E30343"/>
    <w:rsid w:val="00EA25FF"/>
    <w:rsid w:val="00EB7B35"/>
    <w:rsid w:val="00F54588"/>
    <w:rsid w:val="00F56374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759E6D"/>
  <w15:docId w15:val="{2B9EAA5F-D3F4-4850-9963-32478FC1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HP</cp:lastModifiedBy>
  <cp:revision>23</cp:revision>
  <dcterms:created xsi:type="dcterms:W3CDTF">2013-11-02T15:10:00Z</dcterms:created>
  <dcterms:modified xsi:type="dcterms:W3CDTF">2021-10-07T07:29:00Z</dcterms:modified>
</cp:coreProperties>
</file>