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671C8A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pict>
          <v:roundrect id="AutoShape 2" o:spid="_x0000_s1026" style="position:absolute;left:0;text-align:left;margin-left:-16.85pt;margin-top:-27.35pt;width:512.9pt;height:121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<v:fill color2="#d6e3bc [1302]" focus="100%" type="gradient"/>
            <v:shadow on="t" color="#4e6128 [1606]" opacity=".5" offset="1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2D0D6A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="002D0D6A" w:rsidRPr="002D0D6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محاسبة وتدقيق         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proofErr w:type="gramStart"/>
      <w:r w:rsidR="002D0D6A">
        <w:rPr>
          <w:rFonts w:hint="cs"/>
          <w:b/>
          <w:bCs/>
          <w:sz w:val="32"/>
          <w:szCs w:val="32"/>
          <w:rtl/>
          <w:lang w:bidi="ar-DZ"/>
        </w:rPr>
        <w:t>محاسبة</w:t>
      </w:r>
      <w:proofErr w:type="gramEnd"/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وتدقيق         </w:t>
      </w:r>
    </w:p>
    <w:p w:rsidR="00C77C87" w:rsidRDefault="00224E76" w:rsidP="002D0D6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مبروك </w:t>
      </w:r>
      <w:proofErr w:type="spellStart"/>
      <w:r w:rsidR="002D0D6A">
        <w:rPr>
          <w:rFonts w:hint="cs"/>
          <w:b/>
          <w:bCs/>
          <w:sz w:val="32"/>
          <w:szCs w:val="32"/>
          <w:rtl/>
          <w:lang w:bidi="ar-DZ"/>
        </w:rPr>
        <w:t>رايس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>محاسبة عمومية</w:t>
      </w:r>
    </w:p>
    <w:p w:rsidR="00FD1A52" w:rsidRDefault="00C77C87" w:rsidP="002D0D6A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ثانية </w:t>
      </w:r>
      <w:proofErr w:type="spellStart"/>
      <w:r w:rsidR="002D0D6A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محاسبة وتدقيق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2D0D6A">
        <w:rPr>
          <w:rFonts w:hint="cs"/>
          <w:b/>
          <w:bCs/>
          <w:sz w:val="32"/>
          <w:szCs w:val="32"/>
          <w:rtl/>
          <w:lang w:bidi="ar-DZ"/>
        </w:rPr>
        <w:t>الثالث</w:t>
      </w:r>
    </w:p>
    <w:tbl>
      <w:tblPr>
        <w:tblStyle w:val="Grilledutableau"/>
        <w:bidiVisual/>
        <w:tblW w:w="11482" w:type="dxa"/>
        <w:tblInd w:w="-885" w:type="dxa"/>
        <w:tblLayout w:type="fixed"/>
        <w:tblLook w:val="04A0"/>
      </w:tblPr>
      <w:tblGrid>
        <w:gridCol w:w="1701"/>
        <w:gridCol w:w="3686"/>
        <w:gridCol w:w="6095"/>
      </w:tblGrid>
      <w:tr w:rsidR="00162924" w:rsidTr="004C08D3">
        <w:tc>
          <w:tcPr>
            <w:tcW w:w="114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4C08D3">
        <w:trPr>
          <w:trHeight w:val="65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 w:rsidP="00BF326B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FC08CA" w:rsidRDefault="00AA12CE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BF326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615D2E" w:rsidRDefault="00FC08CA" w:rsidP="00BF326B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4C08D3">
        <w:trPr>
          <w:trHeight w:val="1182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1D5FBC" w:rsidRDefault="00346C48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24E7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  <w:r w:rsidR="00AE5396"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D5FBC" w:rsidRPr="00197A0C" w:rsidRDefault="001D5FBC" w:rsidP="00346C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224E76" w:rsidRPr="00197A0C" w:rsidRDefault="00AE5396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proofErr w:type="gramStart"/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المحاسبة</w:t>
            </w:r>
            <w:proofErr w:type="gramEnd"/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 العمومية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Pr="00AA716F" w:rsidRDefault="00AE5396" w:rsidP="001D5FBC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مفاهيم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حول المحاسبة العمومية</w:t>
            </w:r>
          </w:p>
          <w:p w:rsidR="00AE5396" w:rsidRPr="00AA716F" w:rsidRDefault="00AE5396" w:rsidP="009524FF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أوجه الشبه والاختلاف بين المحاسبة العمومية والمحاسبة المالية</w:t>
            </w:r>
          </w:p>
          <w:p w:rsidR="009524FF" w:rsidRPr="00AA716F" w:rsidRDefault="00AE5396" w:rsidP="00AE5396">
            <w:pPr>
              <w:pStyle w:val="Paragraphedeliste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الميزانيات العامة</w:t>
            </w:r>
          </w:p>
          <w:p w:rsidR="00AE5396" w:rsidRPr="00AA716F" w:rsidRDefault="00AE5396" w:rsidP="00AE539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:</w:t>
            </w: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الخزينة</w:t>
            </w:r>
            <w:proofErr w:type="gramEnd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العمومية</w:t>
            </w:r>
          </w:p>
        </w:tc>
      </w:tr>
      <w:tr w:rsidR="00162924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346C48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62924" w:rsidRPr="001D5FBC" w:rsidRDefault="00162924" w:rsidP="00224E7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FBC" w:rsidRPr="00197A0C" w:rsidRDefault="001D5FBC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162924" w:rsidRPr="00197A0C" w:rsidRDefault="00AA716F" w:rsidP="001D5FB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الهيئات الخاضعة للمحاسبة </w:t>
            </w:r>
            <w:proofErr w:type="spellStart"/>
            <w:r w:rsidRPr="00197A0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العومية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6F" w:rsidRPr="00AA716F" w:rsidRDefault="00AA716F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تعريف</w:t>
            </w:r>
            <w:proofErr w:type="gramEnd"/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وخصائص الوحدات الحكومية</w:t>
            </w:r>
          </w:p>
          <w:p w:rsidR="00AA716F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.</w:t>
            </w: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أنواع الوحدات الحكومية</w:t>
            </w:r>
          </w:p>
          <w:p w:rsidR="00AA716F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النشاط الحكومي و خصائصه</w:t>
            </w:r>
          </w:p>
          <w:p w:rsidR="00AA716F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الخدمات الحكومية ووسائل تمويلها</w:t>
            </w:r>
          </w:p>
          <w:p w:rsidR="00162924" w:rsidRPr="00AA716F" w:rsidRDefault="00AA716F" w:rsidP="00AA716F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AA716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النظرية الملائمة لتفسير المحاسبة في الوحدات الحكومية</w:t>
            </w:r>
          </w:p>
        </w:tc>
      </w:tr>
      <w:tr w:rsidR="00346C48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1D5FBC" w:rsidP="00ED2B7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6B" w:rsidRDefault="00BF326B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346C48" w:rsidRPr="00197A0C" w:rsidRDefault="001D5FBC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المبادئ التي تحكم المحاسبة العمومية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CB1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المبدأ</w:t>
            </w:r>
            <w:proofErr w:type="gramEnd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الإداري: مبدأ الفصل بين الآمر بالصرف و المحاسب العمومي</w:t>
            </w:r>
          </w:p>
          <w:p w:rsidR="00561CB1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المبدأ</w:t>
            </w:r>
            <w:proofErr w:type="gramEnd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القانوني: مبدأ التمييز بين الشرعية و </w:t>
            </w:r>
            <w:proofErr w:type="spell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الملاءمة</w:t>
            </w:r>
            <w:proofErr w:type="spellEnd"/>
          </w:p>
          <w:p w:rsidR="00561CB1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المبدأ</w:t>
            </w:r>
            <w:proofErr w:type="gramEnd"/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المحاسبي أو التقني: عدم تخصيص الإيرادات للنفقات</w:t>
            </w:r>
          </w:p>
          <w:p w:rsidR="00346C48" w:rsidRPr="00561CB1" w:rsidRDefault="00561CB1" w:rsidP="00561CB1">
            <w:pPr>
              <w:pStyle w:val="Paragraphedeliste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2-4 </w:t>
            </w:r>
            <w:r w:rsidRPr="00561CB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مبدأ تخصيص النفقات</w:t>
            </w:r>
          </w:p>
        </w:tc>
      </w:tr>
      <w:tr w:rsidR="00346C48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1D5FBC" w:rsidRDefault="00346C48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6B" w:rsidRDefault="00BF326B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346C48" w:rsidRPr="00197A0C" w:rsidRDefault="00C223F1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الأعوان</w:t>
            </w:r>
            <w:r w:rsidR="001D5FBC"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المكلفون بانجاز العمليات المالية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31A" w:rsidRPr="00197A0C" w:rsidRDefault="0088231A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الآمرون</w:t>
            </w:r>
            <w:proofErr w:type="gram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بالصرف</w:t>
            </w:r>
          </w:p>
          <w:p w:rsidR="0088231A" w:rsidRPr="00197A0C" w:rsidRDefault="0088231A" w:rsidP="0088231A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proofErr w:type="gram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>:</w:t>
            </w: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المحاسبون</w:t>
            </w:r>
            <w:proofErr w:type="gram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العموميون</w:t>
            </w:r>
          </w:p>
          <w:p w:rsidR="00C223F1" w:rsidRPr="00197A0C" w:rsidRDefault="00C223F1" w:rsidP="00C223F1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مراحل تنفيذ النفقات العمومية</w:t>
            </w:r>
            <w:r w:rsidR="00BA0B71"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.</w:t>
            </w:r>
          </w:p>
          <w:p w:rsidR="00346C48" w:rsidRPr="00197A0C" w:rsidRDefault="00BA0B71" w:rsidP="00BA0B71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مسؤولية </w:t>
            </w:r>
            <w:proofErr w:type="spell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المسبون</w:t>
            </w:r>
            <w:proofErr w:type="spell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العموميون </w:t>
            </w:r>
            <w:proofErr w:type="spellStart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والامروم</w:t>
            </w:r>
            <w:proofErr w:type="spellEnd"/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بالصرف.</w:t>
            </w:r>
          </w:p>
        </w:tc>
      </w:tr>
      <w:tr w:rsidR="00197A0C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A0C" w:rsidRPr="001D5FBC" w:rsidRDefault="00197A0C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6B" w:rsidRDefault="00BF326B" w:rsidP="00745FE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197A0C" w:rsidRPr="00197A0C" w:rsidRDefault="00197A0C" w:rsidP="00BF326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العمليات المشمولة بالمحاسبة العمومية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A0C" w:rsidRDefault="00197A0C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197A0C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عموميات حول العمليات المشمولة بالمحاسبة العمومية</w:t>
            </w:r>
          </w:p>
          <w:p w:rsidR="00035697" w:rsidRPr="00197A0C" w:rsidRDefault="00035697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إعداد</w:t>
            </w:r>
            <w:proofErr w:type="gramEnd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الميزانيات العامة</w:t>
            </w:r>
          </w:p>
          <w:p w:rsidR="00035697" w:rsidRPr="00035697" w:rsidRDefault="00035697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تنفيذ</w:t>
            </w:r>
            <w:proofErr w:type="gramEnd"/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الميزانيات العامة</w:t>
            </w:r>
          </w:p>
          <w:p w:rsidR="00035697" w:rsidRPr="00197A0C" w:rsidRDefault="00035697" w:rsidP="00035697">
            <w:pPr>
              <w:pStyle w:val="Paragraphedeliste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03569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الرقابة على تنفيذ الميزانيات العامة</w:t>
            </w:r>
          </w:p>
        </w:tc>
      </w:tr>
      <w:tr w:rsidR="00C958C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8CA" w:rsidRPr="001D5FBC" w:rsidRDefault="00C958CA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144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Pr="00197A0C" w:rsidRDefault="00C958CA" w:rsidP="00A8358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197A0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تقنيات وضوابط القيد المحاسبي العمومي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Pr="00197A0C" w:rsidRDefault="00C958CA" w:rsidP="00A83580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 w:rsidRPr="00C958CA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تقنيات وضوابط القيد المحاسبي العمومي</w:t>
            </w:r>
          </w:p>
        </w:tc>
      </w:tr>
      <w:tr w:rsidR="00C958C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8CA" w:rsidRPr="001D5FBC" w:rsidRDefault="00C958CA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E144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</w:p>
          <w:p w:rsidR="00C958CA" w:rsidRPr="00197A0C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الصفقات العمومية (المناقصات الحكومية)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8CA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مفهوم الصفقات العمومية</w:t>
            </w:r>
          </w:p>
          <w:p w:rsidR="00804BA3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شروط</w:t>
            </w:r>
            <w:proofErr w:type="gramEnd"/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وأساليب والرقابة على الصفقات العمومية</w:t>
            </w:r>
          </w:p>
          <w:p w:rsidR="00804BA3" w:rsidRPr="00C958CA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مثال تطبيقي حول كيفية تقييم العروض التقنية والمالية</w:t>
            </w:r>
          </w:p>
        </w:tc>
      </w:tr>
      <w:tr w:rsidR="00804BA3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A3" w:rsidRDefault="00804BA3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  <w:p w:rsidR="00804BA3" w:rsidRPr="001D5FBC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Pr="00804BA3" w:rsidRDefault="00804BA3" w:rsidP="00804B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معايير المحاسبة الدولية في القطاع العام</w:t>
            </w:r>
            <w:r w:rsidRPr="00804BA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  <w:r w:rsidRPr="00FA2811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IPSAS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</w:t>
            </w: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محة</w:t>
            </w:r>
            <w:proofErr w:type="gramEnd"/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عن المعايير الدولية للمحاسبة</w:t>
            </w:r>
          </w:p>
          <w:p w:rsidR="00804BA3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مشكلات النظام المحاسبي الحكومي في ظل موازنة البنود التقليدية</w:t>
            </w:r>
          </w:p>
          <w:p w:rsidR="00804BA3" w:rsidRPr="00804BA3" w:rsidRDefault="00804BA3" w:rsidP="00804BA3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804BA3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ماهية معايير المحاسبة الدولية للقطاع العام </w:t>
            </w:r>
            <w:r w:rsidRPr="00804BA3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7A2F6A" w:rsidTr="004C08D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F6A" w:rsidRDefault="007A2F6A" w:rsidP="00ED2B7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r w:rsidRPr="001D5F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  <w:r w:rsidRPr="001D5FB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الأسبوع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2B7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  <w:p w:rsidR="007A2F6A" w:rsidRPr="001D5FBC" w:rsidRDefault="007A2F6A" w:rsidP="004172B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F6A" w:rsidRPr="00804BA3" w:rsidRDefault="007A2F6A" w:rsidP="007A2F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مشروع </w:t>
            </w:r>
            <w:proofErr w:type="spellStart"/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>عصرنة</w:t>
            </w:r>
            <w:proofErr w:type="spellEnd"/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  <w:t xml:space="preserve"> أنظمة الميزانية في الجزائر</w:t>
            </w:r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  <w:r w:rsidRPr="00FA2811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MSB</w:t>
            </w:r>
            <w:r w:rsidRPr="007A2F6A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F6A" w:rsidRPr="007A2F6A" w:rsidRDefault="007A2F6A" w:rsidP="00FA2811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عيوب نظام الميزانية في الجزائر قبل مشروع </w:t>
            </w:r>
            <w:proofErr w:type="spellStart"/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العصرنة</w:t>
            </w:r>
            <w:proofErr w:type="spellEnd"/>
          </w:p>
          <w:p w:rsidR="007A2F6A" w:rsidRPr="007A2F6A" w:rsidRDefault="007A2F6A" w:rsidP="00FA2811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أهداف مشروع </w:t>
            </w:r>
            <w:proofErr w:type="spellStart"/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العصرنة</w:t>
            </w:r>
            <w:proofErr w:type="spellEnd"/>
            <w:r w:rsidR="00FA281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 MSB</w:t>
            </w:r>
            <w:r w:rsidR="00FA281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A2F6A" w:rsidRDefault="007A2F6A" w:rsidP="00FA2811">
            <w:pPr>
              <w:pStyle w:val="Paragraphedeliste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أهم عناصر الإصلاح في ظل </w:t>
            </w:r>
            <w:r w:rsidR="00FA2811"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مشروع </w:t>
            </w:r>
            <w:proofErr w:type="spellStart"/>
            <w:r w:rsidR="00FA2811"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العصرنة</w:t>
            </w:r>
            <w:proofErr w:type="spellEnd"/>
            <w:r w:rsidR="00FA281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A2811" w:rsidRPr="00FA2811"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  <w:t xml:space="preserve"> MSB</w:t>
            </w:r>
          </w:p>
        </w:tc>
      </w:tr>
    </w:tbl>
    <w:p w:rsidR="00561CB1" w:rsidRDefault="00561CB1" w:rsidP="00162924">
      <w:pPr>
        <w:bidi/>
        <w:rPr>
          <w:b/>
          <w:bCs/>
          <w:sz w:val="32"/>
          <w:szCs w:val="32"/>
          <w:rtl/>
        </w:rPr>
      </w:pPr>
    </w:p>
    <w:p w:rsidR="00162924" w:rsidRPr="00561CB1" w:rsidRDefault="00162924" w:rsidP="00561CB1">
      <w:pPr>
        <w:bidi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gramStart"/>
      <w:r w:rsidRPr="00561CB1">
        <w:rPr>
          <w:rFonts w:ascii="Traditional Arabic" w:hAnsi="Traditional Arabic" w:cs="Traditional Arabic"/>
          <w:b/>
          <w:bCs/>
          <w:sz w:val="44"/>
          <w:szCs w:val="44"/>
          <w:rtl/>
        </w:rPr>
        <w:t>ملاحظات</w:t>
      </w:r>
      <w:r w:rsidR="00561CB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561CB1">
        <w:rPr>
          <w:rFonts w:ascii="Traditional Arabic" w:hAnsi="Traditional Arabic" w:cs="Traditional Arabic"/>
          <w:b/>
          <w:bCs/>
          <w:sz w:val="44"/>
          <w:szCs w:val="44"/>
          <w:rtl/>
        </w:rPr>
        <w:t>:</w:t>
      </w:r>
      <w:proofErr w:type="gramEnd"/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4C08D3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5031C"/>
    <w:multiLevelType w:val="hybridMultilevel"/>
    <w:tmpl w:val="F7F64C1C"/>
    <w:lvl w:ilvl="0" w:tplc="3BF47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242F0"/>
    <w:multiLevelType w:val="hybridMultilevel"/>
    <w:tmpl w:val="54909F62"/>
    <w:lvl w:ilvl="0" w:tplc="367EE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21C49"/>
    <w:multiLevelType w:val="hybridMultilevel"/>
    <w:tmpl w:val="F0023C94"/>
    <w:lvl w:ilvl="0" w:tplc="8BA842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31536"/>
    <w:multiLevelType w:val="hybridMultilevel"/>
    <w:tmpl w:val="292CFF48"/>
    <w:lvl w:ilvl="0" w:tplc="195E83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EB54EB"/>
    <w:multiLevelType w:val="hybridMultilevel"/>
    <w:tmpl w:val="B25AD29A"/>
    <w:lvl w:ilvl="0" w:tplc="44DCF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96D76"/>
    <w:multiLevelType w:val="hybridMultilevel"/>
    <w:tmpl w:val="57D4E432"/>
    <w:lvl w:ilvl="0" w:tplc="CC464B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7"/>
  </w:num>
  <w:num w:numId="13">
    <w:abstractNumId w:val="18"/>
  </w:num>
  <w:num w:numId="14">
    <w:abstractNumId w:val="3"/>
  </w:num>
  <w:num w:numId="15">
    <w:abstractNumId w:val="13"/>
  </w:num>
  <w:num w:numId="16">
    <w:abstractNumId w:val="16"/>
  </w:num>
  <w:num w:numId="17">
    <w:abstractNumId w:val="11"/>
  </w:num>
  <w:num w:numId="18">
    <w:abstractNumId w:val="19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35697"/>
    <w:rsid w:val="000D0132"/>
    <w:rsid w:val="000E496A"/>
    <w:rsid w:val="00162924"/>
    <w:rsid w:val="00197A0C"/>
    <w:rsid w:val="001D5FBC"/>
    <w:rsid w:val="00224E76"/>
    <w:rsid w:val="002D0D6A"/>
    <w:rsid w:val="00337D88"/>
    <w:rsid w:val="003468EE"/>
    <w:rsid w:val="00346C48"/>
    <w:rsid w:val="003E0665"/>
    <w:rsid w:val="004172BA"/>
    <w:rsid w:val="004566DF"/>
    <w:rsid w:val="004C08D3"/>
    <w:rsid w:val="00533525"/>
    <w:rsid w:val="00561CB1"/>
    <w:rsid w:val="005F0D2D"/>
    <w:rsid w:val="00615D2E"/>
    <w:rsid w:val="0064089D"/>
    <w:rsid w:val="00671C8A"/>
    <w:rsid w:val="006D439E"/>
    <w:rsid w:val="00703C06"/>
    <w:rsid w:val="0077347A"/>
    <w:rsid w:val="007A2F6A"/>
    <w:rsid w:val="00804BA3"/>
    <w:rsid w:val="0088231A"/>
    <w:rsid w:val="009524FF"/>
    <w:rsid w:val="00A257CC"/>
    <w:rsid w:val="00A67EC8"/>
    <w:rsid w:val="00A81E29"/>
    <w:rsid w:val="00AA12CE"/>
    <w:rsid w:val="00AA716F"/>
    <w:rsid w:val="00AE5396"/>
    <w:rsid w:val="00AE63A3"/>
    <w:rsid w:val="00B00922"/>
    <w:rsid w:val="00B1576D"/>
    <w:rsid w:val="00B24DDB"/>
    <w:rsid w:val="00BA0B71"/>
    <w:rsid w:val="00BA1C5C"/>
    <w:rsid w:val="00BB5563"/>
    <w:rsid w:val="00BF326B"/>
    <w:rsid w:val="00C223F1"/>
    <w:rsid w:val="00C77C87"/>
    <w:rsid w:val="00C87AC5"/>
    <w:rsid w:val="00C958CA"/>
    <w:rsid w:val="00CB2207"/>
    <w:rsid w:val="00D3032F"/>
    <w:rsid w:val="00DC1C86"/>
    <w:rsid w:val="00DD63DC"/>
    <w:rsid w:val="00E14469"/>
    <w:rsid w:val="00E46F95"/>
    <w:rsid w:val="00E6608C"/>
    <w:rsid w:val="00EB59E2"/>
    <w:rsid w:val="00ED2B7D"/>
    <w:rsid w:val="00F3613D"/>
    <w:rsid w:val="00F91E81"/>
    <w:rsid w:val="00FA281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oussama</cp:lastModifiedBy>
  <cp:revision>3</cp:revision>
  <dcterms:created xsi:type="dcterms:W3CDTF">2021-10-24T18:46:00Z</dcterms:created>
  <dcterms:modified xsi:type="dcterms:W3CDTF">2021-10-24T18:47:00Z</dcterms:modified>
</cp:coreProperties>
</file>