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623" w:rsidRPr="00882808" w:rsidRDefault="00756623" w:rsidP="005E125B">
      <w:pPr>
        <w:spacing w:after="0" w:line="240" w:lineRule="auto"/>
        <w:jc w:val="right"/>
        <w:rPr>
          <w:rFonts w:ascii="inherit" w:eastAsia="Times New Roman" w:hAnsi="inherit" w:cs="Times New Roman"/>
          <w:sz w:val="40"/>
          <w:szCs w:val="40"/>
          <w:rtl/>
          <w:lang w:eastAsia="fr-FR"/>
        </w:rPr>
      </w:pPr>
      <w:r>
        <w:rPr>
          <w:rFonts w:ascii="inherit" w:eastAsia="Times New Roman" w:hAnsi="inherit" w:cs="Times New Roman" w:hint="cs"/>
          <w:sz w:val="40"/>
          <w:szCs w:val="40"/>
          <w:rtl/>
          <w:lang w:eastAsia="fr-FR"/>
        </w:rPr>
        <w:t xml:space="preserve">    </w:t>
      </w:r>
      <w:r w:rsidRPr="00882808">
        <w:rPr>
          <w:rFonts w:ascii="inherit" w:eastAsia="Times New Roman" w:hAnsi="inherit" w:cs="Times New Roman" w:hint="cs"/>
          <w:sz w:val="40"/>
          <w:szCs w:val="40"/>
          <w:rtl/>
          <w:lang w:eastAsia="fr-FR"/>
        </w:rPr>
        <w:t xml:space="preserve">      المحاضرة الأولى:</w:t>
      </w:r>
      <w:r w:rsidR="005E125B">
        <w:rPr>
          <w:rFonts w:ascii="inherit" w:eastAsia="Times New Roman" w:hAnsi="inherit" w:cs="Times New Roman" w:hint="cs"/>
          <w:sz w:val="40"/>
          <w:szCs w:val="40"/>
          <w:rtl/>
          <w:lang w:eastAsia="fr-FR"/>
        </w:rPr>
        <w:t xml:space="preserve"> </w:t>
      </w:r>
      <w:r w:rsidRPr="00882808">
        <w:rPr>
          <w:rFonts w:ascii="inherit" w:eastAsia="Times New Roman" w:hAnsi="inherit" w:cs="Times New Roman"/>
          <w:sz w:val="40"/>
          <w:szCs w:val="40"/>
          <w:rtl/>
          <w:lang w:eastAsia="fr-FR"/>
        </w:rPr>
        <w:t xml:space="preserve">مفهوم اللسانيات النصية </w:t>
      </w:r>
      <w:bookmarkStart w:id="0" w:name="_GoBack"/>
      <w:bookmarkEnd w:id="0"/>
      <w:r>
        <w:rPr>
          <w:rFonts w:ascii="inherit" w:eastAsia="Times New Roman" w:hAnsi="inherit" w:cs="Times New Roman" w:hint="cs"/>
          <w:sz w:val="40"/>
          <w:szCs w:val="40"/>
          <w:rtl/>
          <w:lang w:eastAsia="fr-FR"/>
        </w:rPr>
        <w:t>(1)</w:t>
      </w:r>
      <w:r w:rsidRPr="00882808">
        <w:rPr>
          <w:rFonts w:ascii="inherit" w:eastAsia="Times New Roman" w:hAnsi="inherit" w:cs="Times New Roman"/>
          <w:sz w:val="40"/>
          <w:szCs w:val="40"/>
          <w:rtl/>
          <w:lang w:eastAsia="fr-FR"/>
        </w:rPr>
        <w:t xml:space="preserve"> </w:t>
      </w:r>
      <w:r>
        <w:rPr>
          <w:rFonts w:ascii="inherit" w:eastAsia="Times New Roman" w:hAnsi="inherit" w:cs="Times New Roman" w:hint="cs"/>
          <w:sz w:val="40"/>
          <w:szCs w:val="40"/>
          <w:rtl/>
          <w:lang w:eastAsia="fr-FR"/>
        </w:rPr>
        <w:t xml:space="preserve"> </w:t>
      </w:r>
    </w:p>
    <w:p w:rsidR="00756623" w:rsidRPr="00882808" w:rsidRDefault="00756623" w:rsidP="00756623">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hint="cs"/>
          <w:sz w:val="40"/>
          <w:szCs w:val="40"/>
          <w:rtl/>
          <w:lang w:eastAsia="fr-FR"/>
        </w:rPr>
        <w:t xml:space="preserve">     </w:t>
      </w:r>
    </w:p>
    <w:p w:rsidR="00756623" w:rsidRPr="00882808" w:rsidRDefault="00756623" w:rsidP="00756623">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24"/>
          <w:szCs w:val="24"/>
          <w:rtl/>
          <w:lang w:eastAsia="fr-FR"/>
        </w:rPr>
        <w:t xml:space="preserve">     </w:t>
      </w:r>
      <w:r w:rsidRPr="00882808">
        <w:rPr>
          <w:rFonts w:ascii="inherit" w:eastAsia="Times New Roman" w:hAnsi="inherit" w:cs="Times New Roman"/>
          <w:sz w:val="32"/>
          <w:szCs w:val="32"/>
          <w:rtl/>
          <w:lang w:eastAsia="fr-FR"/>
        </w:rPr>
        <w:t xml:space="preserve">تعددت مفاهيم اللسانيات </w:t>
      </w:r>
      <w:proofErr w:type="gramStart"/>
      <w:r w:rsidRPr="00882808">
        <w:rPr>
          <w:rFonts w:ascii="inherit" w:eastAsia="Times New Roman" w:hAnsi="inherit" w:cs="Times New Roman"/>
          <w:sz w:val="32"/>
          <w:szCs w:val="32"/>
          <w:rtl/>
          <w:lang w:eastAsia="fr-FR"/>
        </w:rPr>
        <w:t>النصية ،</w:t>
      </w:r>
      <w:proofErr w:type="gramEnd"/>
      <w:r w:rsidRPr="00882808">
        <w:rPr>
          <w:rFonts w:ascii="inherit" w:eastAsia="Times New Roman" w:hAnsi="inherit" w:cs="Times New Roman"/>
          <w:sz w:val="32"/>
          <w:szCs w:val="32"/>
          <w:rtl/>
          <w:lang w:eastAsia="fr-FR"/>
        </w:rPr>
        <w:t xml:space="preserve"> فكل نظر إليها من زاويته ، وعرفها بطريقته ، ومن هؤلاء</w:t>
      </w:r>
      <w:r w:rsidRPr="00882808">
        <w:rPr>
          <w:rFonts w:ascii="inherit" w:eastAsia="Times New Roman" w:hAnsi="inherit" w:cs="Times New Roman"/>
          <w:sz w:val="32"/>
          <w:szCs w:val="32"/>
          <w:lang w:eastAsia="fr-FR"/>
        </w:rPr>
        <w:t xml:space="preserve"> </w:t>
      </w:r>
    </w:p>
    <w:p w:rsidR="00756623" w:rsidRPr="00882808" w:rsidRDefault="00756623" w:rsidP="00756623">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 xml:space="preserve">دي </w:t>
      </w:r>
      <w:proofErr w:type="spellStart"/>
      <w:r w:rsidRPr="00882808">
        <w:rPr>
          <w:rFonts w:ascii="inherit" w:eastAsia="Times New Roman" w:hAnsi="inherit" w:cs="Times New Roman"/>
          <w:sz w:val="32"/>
          <w:szCs w:val="32"/>
          <w:rtl/>
          <w:lang w:eastAsia="fr-FR"/>
        </w:rPr>
        <w:t>سوسير</w:t>
      </w:r>
      <w:proofErr w:type="spellEnd"/>
      <w:r w:rsidRPr="00882808">
        <w:rPr>
          <w:rFonts w:ascii="inherit" w:eastAsia="Times New Roman" w:hAnsi="inherit" w:cs="Times New Roman"/>
          <w:sz w:val="32"/>
          <w:szCs w:val="32"/>
          <w:rtl/>
          <w:lang w:eastAsia="fr-FR"/>
        </w:rPr>
        <w:t xml:space="preserve"> الذي يعرفها بأنها "فرع من فروع اللغة يدرس النص بوصفه وحدة لغوية كبرى، ويبين جوانب متعددة فيه ". </w:t>
      </w:r>
      <w:proofErr w:type="gramStart"/>
      <w:r w:rsidRPr="00882808">
        <w:rPr>
          <w:rFonts w:ascii="inherit" w:eastAsia="Times New Roman" w:hAnsi="inherit" w:cs="Times New Roman"/>
          <w:sz w:val="32"/>
          <w:szCs w:val="32"/>
          <w:rtl/>
          <w:lang w:eastAsia="fr-FR"/>
        </w:rPr>
        <w:t xml:space="preserve">و </w:t>
      </w:r>
      <w:proofErr w:type="spellStart"/>
      <w:r w:rsidRPr="00882808">
        <w:rPr>
          <w:rFonts w:ascii="inherit" w:eastAsia="Times New Roman" w:hAnsi="inherit" w:cs="Times New Roman"/>
          <w:sz w:val="32"/>
          <w:szCs w:val="32"/>
          <w:rtl/>
          <w:lang w:eastAsia="fr-FR"/>
        </w:rPr>
        <w:t>ديبوجراند</w:t>
      </w:r>
      <w:proofErr w:type="spellEnd"/>
      <w:proofErr w:type="gramEnd"/>
      <w:r w:rsidRPr="00882808">
        <w:rPr>
          <w:rFonts w:ascii="inherit" w:eastAsia="Times New Roman" w:hAnsi="inherit" w:cs="Times New Roman"/>
          <w:sz w:val="32"/>
          <w:szCs w:val="32"/>
          <w:rtl/>
          <w:lang w:eastAsia="fr-FR"/>
        </w:rPr>
        <w:t xml:space="preserve"> الذي يعرفها بقوله "هو ذلك الفرع من قواعد النص الذي يصف وسائل التعبير المسؤولة عن عملية تشكيل النص ". أما هاليداي ورقية حسن فيرون أن النصية تتمثل في "كل نص يتوفر على خاصية كونها </w:t>
      </w:r>
      <w:proofErr w:type="gramStart"/>
      <w:r w:rsidRPr="00882808">
        <w:rPr>
          <w:rFonts w:ascii="inherit" w:eastAsia="Times New Roman" w:hAnsi="inherit" w:cs="Times New Roman"/>
          <w:sz w:val="32"/>
          <w:szCs w:val="32"/>
          <w:rtl/>
          <w:lang w:eastAsia="fr-FR"/>
        </w:rPr>
        <w:t>نصاُ ،</w:t>
      </w:r>
      <w:proofErr w:type="gramEnd"/>
      <w:r w:rsidRPr="00882808">
        <w:rPr>
          <w:rFonts w:ascii="inherit" w:eastAsia="Times New Roman" w:hAnsi="inherit" w:cs="Times New Roman"/>
          <w:sz w:val="32"/>
          <w:szCs w:val="32"/>
          <w:rtl/>
          <w:lang w:eastAsia="fr-FR"/>
        </w:rPr>
        <w:t xml:space="preserve"> وهذا ما يميزه عما ليس نصاً ". وهذا بعكس </w:t>
      </w:r>
      <w:proofErr w:type="spellStart"/>
      <w:r w:rsidRPr="00882808">
        <w:rPr>
          <w:rFonts w:ascii="inherit" w:eastAsia="Times New Roman" w:hAnsi="inherit" w:cs="Times New Roman"/>
          <w:sz w:val="32"/>
          <w:szCs w:val="32"/>
          <w:rtl/>
          <w:lang w:eastAsia="fr-FR"/>
        </w:rPr>
        <w:t>واورزنياك</w:t>
      </w:r>
      <w:proofErr w:type="spellEnd"/>
      <w:r w:rsidRPr="00882808">
        <w:rPr>
          <w:rFonts w:ascii="inherit" w:eastAsia="Times New Roman" w:hAnsi="inherit" w:cs="Times New Roman"/>
          <w:sz w:val="32"/>
          <w:szCs w:val="32"/>
          <w:rtl/>
          <w:lang w:eastAsia="fr-FR"/>
        </w:rPr>
        <w:t xml:space="preserve"> الذي يعرفها بقوله "ذلك الفرع من قواعد النص الذي يصف وسائل التعبير المسؤولة عن عملية تشكيل النص ، ولا يقتصر مجالها على الوسائل اللغوية المتحققة نصيا والعلاقات بينها ، بل تهتم بدلالة </w:t>
      </w:r>
      <w:proofErr w:type="spellStart"/>
      <w:r w:rsidRPr="00882808">
        <w:rPr>
          <w:rFonts w:ascii="inherit" w:eastAsia="Times New Roman" w:hAnsi="inherit" w:cs="Times New Roman"/>
          <w:sz w:val="32"/>
          <w:szCs w:val="32"/>
          <w:rtl/>
          <w:lang w:eastAsia="fr-FR"/>
        </w:rPr>
        <w:t>وبراجماتية</w:t>
      </w:r>
      <w:proofErr w:type="spellEnd"/>
      <w:r w:rsidRPr="00882808">
        <w:rPr>
          <w:rFonts w:ascii="inherit" w:eastAsia="Times New Roman" w:hAnsi="inherit" w:cs="Times New Roman"/>
          <w:sz w:val="32"/>
          <w:szCs w:val="32"/>
          <w:rtl/>
          <w:lang w:eastAsia="fr-FR"/>
        </w:rPr>
        <w:t xml:space="preserve"> النص أيضاً" .أما من الناحية الوظيفية فيعنى هذا </w:t>
      </w:r>
      <w:proofErr w:type="spellStart"/>
      <w:r w:rsidRPr="00882808">
        <w:rPr>
          <w:rFonts w:ascii="inherit" w:eastAsia="Times New Roman" w:hAnsi="inherit" w:cs="Times New Roman"/>
          <w:sz w:val="32"/>
          <w:szCs w:val="32"/>
          <w:rtl/>
          <w:lang w:eastAsia="fr-FR"/>
        </w:rPr>
        <w:t>العلم"بشرح</w:t>
      </w:r>
      <w:proofErr w:type="spellEnd"/>
      <w:r w:rsidRPr="00882808">
        <w:rPr>
          <w:rFonts w:ascii="inherit" w:eastAsia="Times New Roman" w:hAnsi="inherit" w:cs="Times New Roman"/>
          <w:sz w:val="32"/>
          <w:szCs w:val="32"/>
          <w:rtl/>
          <w:lang w:eastAsia="fr-FR"/>
        </w:rPr>
        <w:t xml:space="preserve"> كيفية قيام النص بوظائفه أي بتحليل الخواص المعرفية العامة التي تجعل من الممكن إنتاج البيانات النصية المعقدة في مرحلة الأداء ،وإعادة إنتاجها بالفهم في مرحلة التلقي" ومن ثم يمكن القول بأن اللسانيات النصية "فرع من فروع اللسانيات يعنى بدراسة مميزات النص من حيث جدته وتماسكه ومحتواه البلاغي التواصلي</w:t>
      </w:r>
      <w:r w:rsidRPr="00882808">
        <w:rPr>
          <w:rFonts w:ascii="inherit" w:eastAsia="Times New Roman" w:hAnsi="inherit" w:cs="Times New Roman"/>
          <w:sz w:val="32"/>
          <w:szCs w:val="32"/>
          <w:lang w:eastAsia="fr-FR"/>
        </w:rPr>
        <w:t xml:space="preserve"> " .</w:t>
      </w:r>
    </w:p>
    <w:p w:rsidR="00756623" w:rsidRPr="00882808" w:rsidRDefault="00756623" w:rsidP="00756623">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hint="cs"/>
          <w:sz w:val="32"/>
          <w:szCs w:val="32"/>
          <w:rtl/>
          <w:lang w:eastAsia="fr-FR"/>
        </w:rPr>
        <w:t xml:space="preserve">  </w:t>
      </w:r>
      <w:r w:rsidRPr="00882808">
        <w:rPr>
          <w:rFonts w:ascii="inherit" w:eastAsia="Times New Roman" w:hAnsi="inherit" w:cs="Times New Roman"/>
          <w:sz w:val="32"/>
          <w:szCs w:val="32"/>
          <w:rtl/>
          <w:lang w:eastAsia="fr-FR"/>
        </w:rPr>
        <w:t xml:space="preserve">فهذه هي بعض تعريفات المستشرقين التي اقتصرت على أن لسانيات النص فرع من فروع </w:t>
      </w:r>
      <w:proofErr w:type="gramStart"/>
      <w:r w:rsidRPr="00882808">
        <w:rPr>
          <w:rFonts w:ascii="inherit" w:eastAsia="Times New Roman" w:hAnsi="inherit" w:cs="Times New Roman"/>
          <w:sz w:val="32"/>
          <w:szCs w:val="32"/>
          <w:rtl/>
          <w:lang w:eastAsia="fr-FR"/>
        </w:rPr>
        <w:t>اللغة ،</w:t>
      </w:r>
      <w:proofErr w:type="gramEnd"/>
      <w:r w:rsidRPr="00882808">
        <w:rPr>
          <w:rFonts w:ascii="inherit" w:eastAsia="Times New Roman" w:hAnsi="inherit" w:cs="Times New Roman"/>
          <w:sz w:val="32"/>
          <w:szCs w:val="32"/>
          <w:rtl/>
          <w:lang w:eastAsia="fr-FR"/>
        </w:rPr>
        <w:t xml:space="preserve"> تحلل النص تحليلاً قائماً على بيان كل جوانبه المتعلقة بالوحدات البنائية الكبرى والصغرى فيه ناظرة إلى أبعاده الدلالية</w:t>
      </w:r>
    </w:p>
    <w:p w:rsidR="00756623" w:rsidRPr="00882808" w:rsidRDefault="00756623" w:rsidP="00FB346D">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أما العرب فقد كانت لهم تعريفات خاصة بعلم النص ؛ لكن معظمها كان مأخوذة من التعاريف السابقة ، مع إضافة بعض اللمسات، ومن هذه التعاريف : تعريف سعد مصلوح القائل " إن نحو النص نمط تحليلي ذو وسائل بحثية مركبة تمتد إلى مستوى ما وراء الجملة بالإضافة إلى المكونات التركيبية للجملة ، ويشمل علاقات ما وراء الجملة وعلاقات ما بين الجمل ثم الفقرة ثم النص بتمامه أو الخطاب برمته " أما الفقي فيعرفها بقوله" فرع من فروع اللغة يدرس النص بوصفه الوحدة اللغوية الكبرى ، وبين جوانب عديدة فيه منها التماسك والترابط ووسائله وأنواعه ، والإحالة أو المرجعية وأنواعها ،والسياق النصي ودور المشاركين في النص عند إنتاجه وتلقيه سواء كان منطوقاً أو مكتوباً</w:t>
      </w:r>
      <w:r w:rsidRPr="00882808">
        <w:rPr>
          <w:rFonts w:ascii="inherit" w:eastAsia="Times New Roman" w:hAnsi="inherit" w:cs="Times New Roman"/>
          <w:sz w:val="32"/>
          <w:szCs w:val="32"/>
          <w:lang w:eastAsia="fr-FR"/>
        </w:rPr>
        <w:t xml:space="preserve"> " </w:t>
      </w:r>
    </w:p>
    <w:p w:rsidR="00756623" w:rsidRPr="00882808" w:rsidRDefault="00756623" w:rsidP="00FB346D">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b/>
          <w:bCs/>
          <w:sz w:val="32"/>
          <w:szCs w:val="32"/>
          <w:rtl/>
          <w:lang w:eastAsia="fr-FR"/>
        </w:rPr>
        <w:t>نشأة علم اللغة النصي</w:t>
      </w:r>
      <w:r w:rsidR="00FB346D">
        <w:rPr>
          <w:rFonts w:ascii="inherit" w:eastAsia="Times New Roman" w:hAnsi="inherit" w:cs="Times New Roman" w:hint="cs"/>
          <w:b/>
          <w:bCs/>
          <w:sz w:val="32"/>
          <w:szCs w:val="32"/>
          <w:rtl/>
          <w:lang w:eastAsia="fr-FR"/>
        </w:rPr>
        <w:t>:</w:t>
      </w:r>
      <w:r w:rsidRPr="00882808">
        <w:rPr>
          <w:rFonts w:ascii="inherit" w:eastAsia="Times New Roman" w:hAnsi="inherit" w:cs="Times New Roman"/>
          <w:b/>
          <w:bCs/>
          <w:sz w:val="32"/>
          <w:szCs w:val="32"/>
          <w:lang w:eastAsia="fr-FR"/>
        </w:rPr>
        <w:t xml:space="preserve"> </w:t>
      </w:r>
    </w:p>
    <w:p w:rsidR="00756623" w:rsidRPr="00882808" w:rsidRDefault="00756623" w:rsidP="00FB346D">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 xml:space="preserve">مر علم اللغة النصي بعدة مراحل مهدت لظهوره كعلم </w:t>
      </w:r>
      <w:proofErr w:type="gramStart"/>
      <w:r w:rsidRPr="00882808">
        <w:rPr>
          <w:rFonts w:ascii="inherit" w:eastAsia="Times New Roman" w:hAnsi="inherit" w:cs="Times New Roman"/>
          <w:sz w:val="32"/>
          <w:szCs w:val="32"/>
          <w:rtl/>
          <w:lang w:eastAsia="fr-FR"/>
        </w:rPr>
        <w:t>مستقل ،</w:t>
      </w:r>
      <w:proofErr w:type="gramEnd"/>
      <w:r w:rsidRPr="00882808">
        <w:rPr>
          <w:rFonts w:ascii="inherit" w:eastAsia="Times New Roman" w:hAnsi="inherit" w:cs="Times New Roman"/>
          <w:sz w:val="32"/>
          <w:szCs w:val="32"/>
          <w:rtl/>
          <w:lang w:eastAsia="fr-FR"/>
        </w:rPr>
        <w:t xml:space="preserve"> وهذه المراحل هي</w:t>
      </w:r>
      <w:r w:rsidRPr="00882808">
        <w:rPr>
          <w:rFonts w:ascii="inherit" w:eastAsia="Times New Roman" w:hAnsi="inherit" w:cs="Times New Roman"/>
          <w:sz w:val="32"/>
          <w:szCs w:val="32"/>
          <w:lang w:eastAsia="fr-FR"/>
        </w:rPr>
        <w:t xml:space="preserve"> </w:t>
      </w:r>
    </w:p>
    <w:p w:rsidR="00756623" w:rsidRPr="00882808" w:rsidRDefault="00FB346D" w:rsidP="00FB346D">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1/</w:t>
      </w:r>
      <w:r w:rsidR="00756623" w:rsidRPr="00882808">
        <w:rPr>
          <w:rFonts w:ascii="inherit" w:eastAsia="Times New Roman" w:hAnsi="inherit" w:cs="Times New Roman"/>
          <w:sz w:val="32"/>
          <w:szCs w:val="32"/>
          <w:rtl/>
          <w:lang w:eastAsia="fr-FR"/>
        </w:rPr>
        <w:t>في عام 1952 قدم العالم اللغوي هاريس منهجاً لتحليل الخطاب نشره في مقال له بعنوان (تحليل الخطاب</w:t>
      </w:r>
      <w:r>
        <w:rPr>
          <w:rFonts w:ascii="inherit" w:eastAsia="Times New Roman" w:hAnsi="inherit" w:cs="Times New Roman" w:hint="cs"/>
          <w:sz w:val="32"/>
          <w:szCs w:val="32"/>
          <w:rtl/>
          <w:lang w:eastAsia="fr-FR"/>
        </w:rPr>
        <w:t>)</w:t>
      </w:r>
    </w:p>
    <w:p w:rsidR="00756623" w:rsidRPr="00882808" w:rsidRDefault="00FB346D" w:rsidP="00FB346D">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2/</w:t>
      </w:r>
      <w:r w:rsidR="00756623" w:rsidRPr="00882808">
        <w:rPr>
          <w:rFonts w:ascii="inherit" w:eastAsia="Times New Roman" w:hAnsi="inherit" w:cs="Times New Roman"/>
          <w:sz w:val="32"/>
          <w:szCs w:val="32"/>
          <w:rtl/>
          <w:lang w:eastAsia="fr-FR"/>
        </w:rPr>
        <w:t xml:space="preserve">في عام 1968م حاول </w:t>
      </w:r>
      <w:proofErr w:type="spellStart"/>
      <w:r w:rsidR="00756623" w:rsidRPr="00882808">
        <w:rPr>
          <w:rFonts w:ascii="inherit" w:eastAsia="Times New Roman" w:hAnsi="inherit" w:cs="Times New Roman"/>
          <w:sz w:val="32"/>
          <w:szCs w:val="32"/>
          <w:rtl/>
          <w:lang w:eastAsia="fr-FR"/>
        </w:rPr>
        <w:t>هارفج</w:t>
      </w:r>
      <w:proofErr w:type="spellEnd"/>
      <w:r w:rsidR="00756623" w:rsidRPr="00882808">
        <w:rPr>
          <w:rFonts w:ascii="inherit" w:eastAsia="Times New Roman" w:hAnsi="inherit" w:cs="Times New Roman"/>
          <w:sz w:val="32"/>
          <w:szCs w:val="32"/>
          <w:rtl/>
          <w:lang w:eastAsia="fr-FR"/>
        </w:rPr>
        <w:t xml:space="preserve"> وصف التنظيم الداخلي </w:t>
      </w:r>
      <w:proofErr w:type="gramStart"/>
      <w:r w:rsidR="00756623" w:rsidRPr="00882808">
        <w:rPr>
          <w:rFonts w:ascii="inherit" w:eastAsia="Times New Roman" w:hAnsi="inherit" w:cs="Times New Roman"/>
          <w:sz w:val="32"/>
          <w:szCs w:val="32"/>
          <w:rtl/>
          <w:lang w:eastAsia="fr-FR"/>
        </w:rPr>
        <w:t>للنص ،</w:t>
      </w:r>
      <w:proofErr w:type="gramEnd"/>
      <w:r w:rsidR="00756623" w:rsidRPr="00882808">
        <w:rPr>
          <w:rFonts w:ascii="inherit" w:eastAsia="Times New Roman" w:hAnsi="inherit" w:cs="Times New Roman"/>
          <w:sz w:val="32"/>
          <w:szCs w:val="32"/>
          <w:rtl/>
          <w:lang w:eastAsia="fr-FR"/>
        </w:rPr>
        <w:t xml:space="preserve"> من خلال اكتشاف العلاقات فيه</w:t>
      </w:r>
      <w:r>
        <w:rPr>
          <w:rFonts w:ascii="inherit" w:eastAsia="Times New Roman" w:hAnsi="inherit" w:cs="Times New Roman" w:hint="cs"/>
          <w:sz w:val="32"/>
          <w:szCs w:val="32"/>
          <w:rtl/>
          <w:lang w:eastAsia="fr-FR"/>
        </w:rPr>
        <w:t>.</w:t>
      </w:r>
      <w:r w:rsidR="00756623" w:rsidRPr="00882808">
        <w:rPr>
          <w:rFonts w:ascii="inherit" w:eastAsia="Times New Roman" w:hAnsi="inherit" w:cs="Times New Roman"/>
          <w:sz w:val="32"/>
          <w:szCs w:val="32"/>
          <w:lang w:eastAsia="fr-FR"/>
        </w:rPr>
        <w:t xml:space="preserve"> </w:t>
      </w:r>
    </w:p>
    <w:p w:rsidR="00756623" w:rsidRPr="00882808" w:rsidRDefault="00756623" w:rsidP="00FB346D">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 xml:space="preserve">في عام 1971 نشر فان </w:t>
      </w:r>
      <w:proofErr w:type="spellStart"/>
      <w:r w:rsidRPr="00882808">
        <w:rPr>
          <w:rFonts w:ascii="inherit" w:eastAsia="Times New Roman" w:hAnsi="inherit" w:cs="Times New Roman"/>
          <w:sz w:val="32"/>
          <w:szCs w:val="32"/>
          <w:rtl/>
          <w:lang w:eastAsia="fr-FR"/>
        </w:rPr>
        <w:t>دايك</w:t>
      </w:r>
      <w:proofErr w:type="spellEnd"/>
      <w:r w:rsidRPr="00882808">
        <w:rPr>
          <w:rFonts w:ascii="inherit" w:eastAsia="Times New Roman" w:hAnsi="inherit" w:cs="Times New Roman"/>
          <w:sz w:val="32"/>
          <w:szCs w:val="32"/>
          <w:rtl/>
          <w:lang w:eastAsia="fr-FR"/>
        </w:rPr>
        <w:t xml:space="preserve"> مقالة له بعنوان (جوانب في نحو النص</w:t>
      </w:r>
      <w:r w:rsidRPr="00882808">
        <w:rPr>
          <w:rFonts w:ascii="inherit" w:eastAsia="Times New Roman" w:hAnsi="inherit" w:cs="Times New Roman"/>
          <w:sz w:val="32"/>
          <w:szCs w:val="32"/>
          <w:lang w:eastAsia="fr-FR"/>
        </w:rPr>
        <w:t xml:space="preserve">) </w:t>
      </w:r>
      <w:r w:rsidR="00FB346D">
        <w:rPr>
          <w:rFonts w:ascii="inherit" w:eastAsia="Times New Roman" w:hAnsi="inherit" w:cs="Times New Roman" w:hint="cs"/>
          <w:sz w:val="32"/>
          <w:szCs w:val="32"/>
          <w:rtl/>
          <w:lang w:eastAsia="fr-FR"/>
        </w:rPr>
        <w:t>3/</w:t>
      </w:r>
    </w:p>
    <w:p w:rsidR="00756623" w:rsidRPr="00882808" w:rsidRDefault="00FB346D" w:rsidP="00FB346D">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4/</w:t>
      </w:r>
      <w:r w:rsidR="00756623" w:rsidRPr="00882808">
        <w:rPr>
          <w:rFonts w:ascii="inherit" w:eastAsia="Times New Roman" w:hAnsi="inherit" w:cs="Times New Roman"/>
          <w:sz w:val="32"/>
          <w:szCs w:val="32"/>
          <w:rtl/>
          <w:lang w:eastAsia="fr-FR"/>
        </w:rPr>
        <w:t xml:space="preserve">في عام 1976م أصبح البحث النصي بصورته المكتملة على يد هاليداي ورقية </w:t>
      </w:r>
      <w:proofErr w:type="gramStart"/>
      <w:r w:rsidR="00756623" w:rsidRPr="00882808">
        <w:rPr>
          <w:rFonts w:ascii="inherit" w:eastAsia="Times New Roman" w:hAnsi="inherit" w:cs="Times New Roman"/>
          <w:sz w:val="32"/>
          <w:szCs w:val="32"/>
          <w:rtl/>
          <w:lang w:eastAsia="fr-FR"/>
        </w:rPr>
        <w:t>حسن ،</w:t>
      </w:r>
      <w:proofErr w:type="gramEnd"/>
      <w:r w:rsidR="00756623" w:rsidRPr="00882808">
        <w:rPr>
          <w:rFonts w:ascii="inherit" w:eastAsia="Times New Roman" w:hAnsi="inherit" w:cs="Times New Roman"/>
          <w:sz w:val="32"/>
          <w:szCs w:val="32"/>
          <w:rtl/>
          <w:lang w:eastAsia="fr-FR"/>
        </w:rPr>
        <w:t xml:space="preserve"> حينما صدر لهما كتاب مشترك بعنوان (الاتساق في الإنجليزية</w:t>
      </w:r>
      <w:r w:rsidR="00756623" w:rsidRPr="00882808">
        <w:rPr>
          <w:rFonts w:ascii="inherit" w:eastAsia="Times New Roman" w:hAnsi="inherit" w:cs="Times New Roman"/>
          <w:sz w:val="32"/>
          <w:szCs w:val="32"/>
          <w:lang w:eastAsia="fr-FR"/>
        </w:rPr>
        <w:t>)</w:t>
      </w:r>
    </w:p>
    <w:p w:rsidR="00756623" w:rsidRPr="00882808" w:rsidRDefault="00FB346D" w:rsidP="00FB346D">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lastRenderedPageBreak/>
        <w:t>5/</w:t>
      </w:r>
      <w:r w:rsidR="00756623" w:rsidRPr="00882808">
        <w:rPr>
          <w:rFonts w:ascii="inherit" w:eastAsia="Times New Roman" w:hAnsi="inherit" w:cs="Times New Roman"/>
          <w:sz w:val="32"/>
          <w:szCs w:val="32"/>
          <w:rtl/>
          <w:lang w:eastAsia="fr-FR"/>
        </w:rPr>
        <w:t xml:space="preserve">في عام 1979م اختار </w:t>
      </w:r>
      <w:proofErr w:type="spellStart"/>
      <w:r w:rsidR="00756623" w:rsidRPr="00882808">
        <w:rPr>
          <w:rFonts w:ascii="inherit" w:eastAsia="Times New Roman" w:hAnsi="inherit" w:cs="Times New Roman"/>
          <w:sz w:val="32"/>
          <w:szCs w:val="32"/>
          <w:rtl/>
          <w:lang w:eastAsia="fr-FR"/>
        </w:rPr>
        <w:t>بتوفي</w:t>
      </w:r>
      <w:proofErr w:type="spellEnd"/>
      <w:r w:rsidR="00756623" w:rsidRPr="00882808">
        <w:rPr>
          <w:rFonts w:ascii="inherit" w:eastAsia="Times New Roman" w:hAnsi="inherit" w:cs="Times New Roman"/>
          <w:sz w:val="32"/>
          <w:szCs w:val="32"/>
          <w:rtl/>
          <w:lang w:eastAsia="fr-FR"/>
        </w:rPr>
        <w:t xml:space="preserve"> (النص مقابل </w:t>
      </w:r>
      <w:proofErr w:type="gramStart"/>
      <w:r w:rsidR="00756623" w:rsidRPr="00882808">
        <w:rPr>
          <w:rFonts w:ascii="inherit" w:eastAsia="Times New Roman" w:hAnsi="inherit" w:cs="Times New Roman"/>
          <w:sz w:val="32"/>
          <w:szCs w:val="32"/>
          <w:rtl/>
          <w:lang w:eastAsia="fr-FR"/>
        </w:rPr>
        <w:t>الجملة )عنواناً</w:t>
      </w:r>
      <w:proofErr w:type="gramEnd"/>
      <w:r w:rsidR="00756623" w:rsidRPr="00882808">
        <w:rPr>
          <w:rFonts w:ascii="inherit" w:eastAsia="Times New Roman" w:hAnsi="inherit" w:cs="Times New Roman"/>
          <w:sz w:val="32"/>
          <w:szCs w:val="32"/>
          <w:rtl/>
          <w:lang w:eastAsia="fr-FR"/>
        </w:rPr>
        <w:t xml:space="preserve"> لأعماله التي نشرها في العام نفسه</w:t>
      </w:r>
      <w:r w:rsidR="00756623" w:rsidRPr="00882808">
        <w:rPr>
          <w:rFonts w:ascii="inherit" w:eastAsia="Times New Roman" w:hAnsi="inherit" w:cs="Times New Roman"/>
          <w:sz w:val="32"/>
          <w:szCs w:val="32"/>
          <w:lang w:eastAsia="fr-FR"/>
        </w:rPr>
        <w:t xml:space="preserve"> </w:t>
      </w:r>
    </w:p>
    <w:p w:rsidR="00756623" w:rsidRPr="00882808" w:rsidRDefault="00FB346D" w:rsidP="00FB346D">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6/</w:t>
      </w:r>
      <w:r w:rsidR="00756623" w:rsidRPr="00882808">
        <w:rPr>
          <w:rFonts w:ascii="inherit" w:eastAsia="Times New Roman" w:hAnsi="inherit" w:cs="Times New Roman"/>
          <w:sz w:val="32"/>
          <w:szCs w:val="32"/>
          <w:rtl/>
          <w:lang w:eastAsia="fr-FR"/>
        </w:rPr>
        <w:t xml:space="preserve">في عام 1980 قدم دي </w:t>
      </w:r>
      <w:proofErr w:type="spellStart"/>
      <w:r w:rsidR="00756623" w:rsidRPr="00882808">
        <w:rPr>
          <w:rFonts w:ascii="inherit" w:eastAsia="Times New Roman" w:hAnsi="inherit" w:cs="Times New Roman"/>
          <w:sz w:val="32"/>
          <w:szCs w:val="32"/>
          <w:rtl/>
          <w:lang w:eastAsia="fr-FR"/>
        </w:rPr>
        <w:t>بوجراند</w:t>
      </w:r>
      <w:proofErr w:type="spellEnd"/>
      <w:r w:rsidR="00756623" w:rsidRPr="00882808">
        <w:rPr>
          <w:rFonts w:ascii="inherit" w:eastAsia="Times New Roman" w:hAnsi="inherit" w:cs="Times New Roman"/>
          <w:sz w:val="32"/>
          <w:szCs w:val="32"/>
          <w:rtl/>
          <w:lang w:eastAsia="fr-FR"/>
        </w:rPr>
        <w:t xml:space="preserve"> </w:t>
      </w:r>
      <w:proofErr w:type="spellStart"/>
      <w:r w:rsidR="00756623" w:rsidRPr="00882808">
        <w:rPr>
          <w:rFonts w:ascii="inherit" w:eastAsia="Times New Roman" w:hAnsi="inherit" w:cs="Times New Roman"/>
          <w:sz w:val="32"/>
          <w:szCs w:val="32"/>
          <w:rtl/>
          <w:lang w:eastAsia="fr-FR"/>
        </w:rPr>
        <w:t>ودرسلر</w:t>
      </w:r>
      <w:proofErr w:type="spellEnd"/>
      <w:r w:rsidR="00756623" w:rsidRPr="00882808">
        <w:rPr>
          <w:rFonts w:ascii="inherit" w:eastAsia="Times New Roman" w:hAnsi="inherit" w:cs="Times New Roman"/>
          <w:sz w:val="32"/>
          <w:szCs w:val="32"/>
          <w:rtl/>
          <w:lang w:eastAsia="fr-FR"/>
        </w:rPr>
        <w:t xml:space="preserve"> منهجاً شاملاً في كتابهما (مدخل إلى علم لغة النص</w:t>
      </w:r>
      <w:r>
        <w:rPr>
          <w:rFonts w:ascii="inherit" w:eastAsia="Times New Roman" w:hAnsi="inherit" w:cs="Times New Roman" w:hint="cs"/>
          <w:sz w:val="32"/>
          <w:szCs w:val="32"/>
          <w:rtl/>
          <w:lang w:eastAsia="fr-FR"/>
        </w:rPr>
        <w:t>)</w:t>
      </w:r>
      <w:r w:rsidR="00756623" w:rsidRPr="00882808">
        <w:rPr>
          <w:rFonts w:ascii="inherit" w:eastAsia="Times New Roman" w:hAnsi="inherit" w:cs="Times New Roman"/>
          <w:sz w:val="32"/>
          <w:szCs w:val="32"/>
          <w:lang w:eastAsia="fr-FR"/>
        </w:rPr>
        <w:t xml:space="preserve"> </w:t>
      </w:r>
    </w:p>
    <w:p w:rsidR="00756623" w:rsidRPr="00882808" w:rsidRDefault="00FB346D" w:rsidP="00FB346D">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7/</w:t>
      </w:r>
      <w:r w:rsidR="00756623" w:rsidRPr="00882808">
        <w:rPr>
          <w:rFonts w:ascii="inherit" w:eastAsia="Times New Roman" w:hAnsi="inherit" w:cs="Times New Roman"/>
          <w:sz w:val="32"/>
          <w:szCs w:val="32"/>
          <w:rtl/>
          <w:lang w:eastAsia="fr-FR"/>
        </w:rPr>
        <w:t xml:space="preserve">في عام 1983م قدم براون ويول في كتابهما </w:t>
      </w:r>
      <w:proofErr w:type="gramStart"/>
      <w:r w:rsidR="00756623" w:rsidRPr="00882808">
        <w:rPr>
          <w:rFonts w:ascii="inherit" w:eastAsia="Times New Roman" w:hAnsi="inherit" w:cs="Times New Roman"/>
          <w:sz w:val="32"/>
          <w:szCs w:val="32"/>
          <w:rtl/>
          <w:lang w:eastAsia="fr-FR"/>
        </w:rPr>
        <w:t>( تحليل</w:t>
      </w:r>
      <w:proofErr w:type="gramEnd"/>
      <w:r w:rsidR="00756623" w:rsidRPr="00882808">
        <w:rPr>
          <w:rFonts w:ascii="inherit" w:eastAsia="Times New Roman" w:hAnsi="inherit" w:cs="Times New Roman"/>
          <w:sz w:val="32"/>
          <w:szCs w:val="32"/>
          <w:rtl/>
          <w:lang w:eastAsia="fr-FR"/>
        </w:rPr>
        <w:t xml:space="preserve"> الخطاب) نقلة نوعية في مجال تحليل الخطاب</w:t>
      </w:r>
      <w:r>
        <w:rPr>
          <w:rFonts w:ascii="inherit" w:eastAsia="Times New Roman" w:hAnsi="inherit" w:cs="Times New Roman" w:hint="cs"/>
          <w:sz w:val="32"/>
          <w:szCs w:val="32"/>
          <w:rtl/>
          <w:lang w:eastAsia="fr-FR"/>
        </w:rPr>
        <w:t>.</w:t>
      </w:r>
      <w:r w:rsidR="00756623" w:rsidRPr="00882808">
        <w:rPr>
          <w:rFonts w:ascii="inherit" w:eastAsia="Times New Roman" w:hAnsi="inherit" w:cs="Times New Roman"/>
          <w:sz w:val="32"/>
          <w:szCs w:val="32"/>
          <w:lang w:eastAsia="fr-FR"/>
        </w:rPr>
        <w:t xml:space="preserve"> </w:t>
      </w:r>
    </w:p>
    <w:p w:rsidR="00756623" w:rsidRPr="00882808" w:rsidRDefault="006371E3" w:rsidP="00FB346D">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 xml:space="preserve">      </w:t>
      </w:r>
      <w:r w:rsidR="00756623" w:rsidRPr="00882808">
        <w:rPr>
          <w:rFonts w:ascii="inherit" w:eastAsia="Times New Roman" w:hAnsi="inherit" w:cs="Times New Roman"/>
          <w:sz w:val="32"/>
          <w:szCs w:val="32"/>
          <w:rtl/>
          <w:lang w:eastAsia="fr-FR"/>
        </w:rPr>
        <w:t xml:space="preserve">لكن لسانيات النص لم تكن بمعزل </w:t>
      </w:r>
      <w:proofErr w:type="gramStart"/>
      <w:r w:rsidR="00756623" w:rsidRPr="00882808">
        <w:rPr>
          <w:rFonts w:ascii="inherit" w:eastAsia="Times New Roman" w:hAnsi="inherit" w:cs="Times New Roman"/>
          <w:sz w:val="32"/>
          <w:szCs w:val="32"/>
          <w:rtl/>
          <w:lang w:eastAsia="fr-FR"/>
        </w:rPr>
        <w:t>عنا ،</w:t>
      </w:r>
      <w:proofErr w:type="gramEnd"/>
      <w:r w:rsidR="00756623" w:rsidRPr="00882808">
        <w:rPr>
          <w:rFonts w:ascii="inherit" w:eastAsia="Times New Roman" w:hAnsi="inherit" w:cs="Times New Roman"/>
          <w:sz w:val="32"/>
          <w:szCs w:val="32"/>
          <w:rtl/>
          <w:lang w:eastAsia="fr-FR"/>
        </w:rPr>
        <w:t xml:space="preserve"> فهناك إشارات عند كل من : الجرجاني ، و الزمخشري ، والباقلاني ، و الرازي ، و الألوسي ،و ابن عاشور ، وسيد قطب ، والبقاعي ، و حازم </w:t>
      </w:r>
      <w:proofErr w:type="spellStart"/>
      <w:r w:rsidR="00756623" w:rsidRPr="00882808">
        <w:rPr>
          <w:rFonts w:ascii="inherit" w:eastAsia="Times New Roman" w:hAnsi="inherit" w:cs="Times New Roman"/>
          <w:sz w:val="32"/>
          <w:szCs w:val="32"/>
          <w:rtl/>
          <w:lang w:eastAsia="fr-FR"/>
        </w:rPr>
        <w:t>القرطاجني</w:t>
      </w:r>
      <w:proofErr w:type="spellEnd"/>
      <w:r w:rsidR="00756623" w:rsidRPr="00882808">
        <w:rPr>
          <w:rFonts w:ascii="inherit" w:eastAsia="Times New Roman" w:hAnsi="inherit" w:cs="Times New Roman"/>
          <w:sz w:val="32"/>
          <w:szCs w:val="32"/>
          <w:rtl/>
          <w:lang w:eastAsia="fr-FR"/>
        </w:rPr>
        <w:t xml:space="preserve"> ،و </w:t>
      </w:r>
      <w:proofErr w:type="spellStart"/>
      <w:r w:rsidR="00756623" w:rsidRPr="00882808">
        <w:rPr>
          <w:rFonts w:ascii="inherit" w:eastAsia="Times New Roman" w:hAnsi="inherit" w:cs="Times New Roman"/>
          <w:sz w:val="32"/>
          <w:szCs w:val="32"/>
          <w:rtl/>
          <w:lang w:eastAsia="fr-FR"/>
        </w:rPr>
        <w:t>السكاكي</w:t>
      </w:r>
      <w:proofErr w:type="spellEnd"/>
      <w:r w:rsidR="00756623" w:rsidRPr="00882808">
        <w:rPr>
          <w:rFonts w:ascii="inherit" w:eastAsia="Times New Roman" w:hAnsi="inherit" w:cs="Times New Roman"/>
          <w:sz w:val="32"/>
          <w:szCs w:val="32"/>
          <w:rtl/>
          <w:lang w:eastAsia="fr-FR"/>
        </w:rPr>
        <w:t xml:space="preserve"> ، ولكنهم عملوا تأصيلاً للجانب النظري فقط</w:t>
      </w:r>
      <w:r w:rsidR="00756623" w:rsidRPr="00882808">
        <w:rPr>
          <w:rFonts w:ascii="inherit" w:eastAsia="Times New Roman" w:hAnsi="inherit" w:cs="Times New Roman"/>
          <w:sz w:val="32"/>
          <w:szCs w:val="32"/>
          <w:lang w:eastAsia="fr-FR"/>
        </w:rPr>
        <w:t xml:space="preserve"> </w:t>
      </w:r>
    </w:p>
    <w:p w:rsidR="00901CAF" w:rsidRPr="00901CAF" w:rsidRDefault="00901CAF" w:rsidP="00FB346D">
      <w:pPr>
        <w:spacing w:after="0" w:line="240" w:lineRule="auto"/>
        <w:jc w:val="right"/>
        <w:rPr>
          <w:rFonts w:ascii="inherit" w:eastAsia="Times New Roman" w:hAnsi="inherit" w:cs="Times New Roman" w:hint="cs"/>
          <w:b/>
          <w:bCs/>
          <w:sz w:val="32"/>
          <w:szCs w:val="32"/>
          <w:rtl/>
          <w:lang w:eastAsia="fr-FR"/>
        </w:rPr>
      </w:pPr>
      <w:r w:rsidRPr="00901CAF">
        <w:rPr>
          <w:rFonts w:ascii="inherit" w:eastAsia="Times New Roman" w:hAnsi="inherit" w:cs="Times New Roman" w:hint="cs"/>
          <w:b/>
          <w:bCs/>
          <w:sz w:val="32"/>
          <w:szCs w:val="32"/>
          <w:rtl/>
          <w:lang w:eastAsia="fr-FR"/>
        </w:rPr>
        <w:t>اختلاف التسمية:</w:t>
      </w:r>
    </w:p>
    <w:p w:rsidR="00756623" w:rsidRPr="00882808" w:rsidRDefault="00901CAF" w:rsidP="00FB346D">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 xml:space="preserve">   </w:t>
      </w:r>
      <w:r w:rsidR="00756623" w:rsidRPr="00882808">
        <w:rPr>
          <w:rFonts w:ascii="inherit" w:eastAsia="Times New Roman" w:hAnsi="inherit" w:cs="Times New Roman"/>
          <w:sz w:val="32"/>
          <w:szCs w:val="32"/>
          <w:rtl/>
          <w:lang w:eastAsia="fr-FR"/>
        </w:rPr>
        <w:t>يعد مفهوم لسانيات النص من أحد المصطلحات الحديثة التي وضعت ترجمة للمصطلح الذي عُبر عنه في الإنجليزية بـــ</w:t>
      </w:r>
      <w:r w:rsidR="00756623" w:rsidRPr="00882808">
        <w:rPr>
          <w:rFonts w:ascii="inherit" w:eastAsia="Times New Roman" w:hAnsi="inherit" w:cs="Times New Roman"/>
          <w:sz w:val="32"/>
          <w:szCs w:val="32"/>
          <w:lang w:eastAsia="fr-FR"/>
        </w:rPr>
        <w:t xml:space="preserve"> </w:t>
      </w:r>
      <w:proofErr w:type="spellStart"/>
      <w:r w:rsidR="00756623" w:rsidRPr="00882808">
        <w:rPr>
          <w:rFonts w:ascii="inherit" w:eastAsia="Times New Roman" w:hAnsi="inherit" w:cs="Times New Roman"/>
          <w:sz w:val="32"/>
          <w:szCs w:val="32"/>
          <w:lang w:eastAsia="fr-FR"/>
        </w:rPr>
        <w:t>Text</w:t>
      </w:r>
      <w:proofErr w:type="spellEnd"/>
      <w:r w:rsidR="00756623" w:rsidRPr="00882808">
        <w:rPr>
          <w:rFonts w:ascii="inherit" w:eastAsia="Times New Roman" w:hAnsi="inherit" w:cs="Times New Roman"/>
          <w:sz w:val="32"/>
          <w:szCs w:val="32"/>
          <w:lang w:eastAsia="fr-FR"/>
        </w:rPr>
        <w:t xml:space="preserve"> </w:t>
      </w:r>
      <w:proofErr w:type="spellStart"/>
      <w:r w:rsidR="00756623" w:rsidRPr="00882808">
        <w:rPr>
          <w:rFonts w:ascii="inherit" w:eastAsia="Times New Roman" w:hAnsi="inherit" w:cs="Times New Roman"/>
          <w:sz w:val="32"/>
          <w:szCs w:val="32"/>
          <w:lang w:eastAsia="fr-FR"/>
        </w:rPr>
        <w:t>Linguistics</w:t>
      </w:r>
      <w:proofErr w:type="spellEnd"/>
      <w:r w:rsidR="00756623" w:rsidRPr="00882808">
        <w:rPr>
          <w:rFonts w:ascii="inherit" w:eastAsia="Times New Roman" w:hAnsi="inherit" w:cs="Times New Roman"/>
          <w:sz w:val="32"/>
          <w:szCs w:val="32"/>
          <w:lang w:eastAsia="fr-FR"/>
        </w:rPr>
        <w:t xml:space="preserve"> </w:t>
      </w:r>
      <w:r w:rsidR="00756623" w:rsidRPr="00882808">
        <w:rPr>
          <w:rFonts w:ascii="inherit" w:eastAsia="Times New Roman" w:hAnsi="inherit" w:cs="Times New Roman"/>
          <w:sz w:val="32"/>
          <w:szCs w:val="32"/>
          <w:rtl/>
          <w:lang w:eastAsia="fr-FR"/>
        </w:rPr>
        <w:t>أو</w:t>
      </w:r>
      <w:proofErr w:type="spellStart"/>
      <w:r w:rsidR="00756623" w:rsidRPr="00882808">
        <w:rPr>
          <w:rFonts w:ascii="inherit" w:eastAsia="Times New Roman" w:hAnsi="inherit" w:cs="Times New Roman"/>
          <w:sz w:val="32"/>
          <w:szCs w:val="32"/>
          <w:lang w:eastAsia="fr-FR"/>
        </w:rPr>
        <w:t>Linguistics</w:t>
      </w:r>
      <w:proofErr w:type="spellEnd"/>
      <w:r w:rsidR="00756623" w:rsidRPr="00882808">
        <w:rPr>
          <w:rFonts w:ascii="inherit" w:eastAsia="Times New Roman" w:hAnsi="inherit" w:cs="Times New Roman"/>
          <w:sz w:val="32"/>
          <w:szCs w:val="32"/>
          <w:lang w:eastAsia="fr-FR"/>
        </w:rPr>
        <w:t xml:space="preserve"> Of </w:t>
      </w:r>
      <w:proofErr w:type="spellStart"/>
      <w:r w:rsidR="00756623" w:rsidRPr="00882808">
        <w:rPr>
          <w:rFonts w:ascii="inherit" w:eastAsia="Times New Roman" w:hAnsi="inherit" w:cs="Times New Roman"/>
          <w:sz w:val="32"/>
          <w:szCs w:val="32"/>
          <w:lang w:eastAsia="fr-FR"/>
        </w:rPr>
        <w:t>Text</w:t>
      </w:r>
      <w:proofErr w:type="spellEnd"/>
      <w:r w:rsidR="00756623" w:rsidRPr="00882808">
        <w:rPr>
          <w:rFonts w:ascii="inherit" w:eastAsia="Times New Roman" w:hAnsi="inherit" w:cs="Times New Roman"/>
          <w:sz w:val="32"/>
          <w:szCs w:val="32"/>
          <w:rtl/>
          <w:lang w:eastAsia="fr-FR"/>
        </w:rPr>
        <w:t>ولم يستقر هذا المصطلح في الغرب ، فقد عُبر عنه في الإنجليزية أيضاً بـــ</w:t>
      </w:r>
      <w:r w:rsidR="00756623" w:rsidRPr="00882808">
        <w:rPr>
          <w:rFonts w:ascii="inherit" w:eastAsia="Times New Roman" w:hAnsi="inherit" w:cs="Times New Roman"/>
          <w:sz w:val="32"/>
          <w:szCs w:val="32"/>
          <w:lang w:eastAsia="fr-FR"/>
        </w:rPr>
        <w:t xml:space="preserve"> </w:t>
      </w:r>
      <w:proofErr w:type="spellStart"/>
      <w:r w:rsidR="00756623" w:rsidRPr="00882808">
        <w:rPr>
          <w:rFonts w:ascii="inherit" w:eastAsia="Times New Roman" w:hAnsi="inherit" w:cs="Times New Roman"/>
          <w:sz w:val="32"/>
          <w:szCs w:val="32"/>
          <w:lang w:eastAsia="fr-FR"/>
        </w:rPr>
        <w:t>Text</w:t>
      </w:r>
      <w:proofErr w:type="spellEnd"/>
      <w:r w:rsidR="00756623" w:rsidRPr="00882808">
        <w:rPr>
          <w:rFonts w:ascii="inherit" w:eastAsia="Times New Roman" w:hAnsi="inherit" w:cs="Times New Roman"/>
          <w:sz w:val="32"/>
          <w:szCs w:val="32"/>
          <w:lang w:eastAsia="fr-FR"/>
        </w:rPr>
        <w:t xml:space="preserve"> </w:t>
      </w:r>
      <w:proofErr w:type="spellStart"/>
      <w:r w:rsidR="00756623" w:rsidRPr="00882808">
        <w:rPr>
          <w:rFonts w:ascii="inherit" w:eastAsia="Times New Roman" w:hAnsi="inherit" w:cs="Times New Roman"/>
          <w:sz w:val="32"/>
          <w:szCs w:val="32"/>
          <w:lang w:eastAsia="fr-FR"/>
        </w:rPr>
        <w:t>Grammar</w:t>
      </w:r>
      <w:proofErr w:type="spellEnd"/>
      <w:r w:rsidR="00756623" w:rsidRPr="00882808">
        <w:rPr>
          <w:rFonts w:ascii="inherit" w:eastAsia="Times New Roman" w:hAnsi="inherit" w:cs="Times New Roman"/>
          <w:sz w:val="32"/>
          <w:szCs w:val="32"/>
          <w:rtl/>
          <w:lang w:eastAsia="fr-FR"/>
        </w:rPr>
        <w:t>وفي الفرنسية</w:t>
      </w:r>
      <w:r w:rsidR="00756623" w:rsidRPr="00882808">
        <w:rPr>
          <w:rFonts w:ascii="inherit" w:eastAsia="Times New Roman" w:hAnsi="inherit" w:cs="Times New Roman"/>
          <w:sz w:val="32"/>
          <w:szCs w:val="32"/>
          <w:lang w:eastAsia="fr-FR"/>
        </w:rPr>
        <w:t xml:space="preserve"> </w:t>
      </w:r>
      <w:proofErr w:type="spellStart"/>
      <w:r w:rsidR="00756623" w:rsidRPr="00882808">
        <w:rPr>
          <w:rFonts w:ascii="inherit" w:eastAsia="Times New Roman" w:hAnsi="inherit" w:cs="Times New Roman"/>
          <w:sz w:val="32"/>
          <w:szCs w:val="32"/>
          <w:lang w:eastAsia="fr-FR"/>
        </w:rPr>
        <w:t>Seience</w:t>
      </w:r>
      <w:proofErr w:type="spellEnd"/>
      <w:r w:rsidR="00756623" w:rsidRPr="00882808">
        <w:rPr>
          <w:rFonts w:ascii="inherit" w:eastAsia="Times New Roman" w:hAnsi="inherit" w:cs="Times New Roman"/>
          <w:sz w:val="32"/>
          <w:szCs w:val="32"/>
          <w:lang w:eastAsia="fr-FR"/>
        </w:rPr>
        <w:t xml:space="preserve"> de </w:t>
      </w:r>
      <w:proofErr w:type="spellStart"/>
      <w:r w:rsidR="00756623" w:rsidRPr="00882808">
        <w:rPr>
          <w:rFonts w:ascii="inherit" w:eastAsia="Times New Roman" w:hAnsi="inherit" w:cs="Times New Roman"/>
          <w:sz w:val="32"/>
          <w:szCs w:val="32"/>
          <w:lang w:eastAsia="fr-FR"/>
        </w:rPr>
        <w:t>Text</w:t>
      </w:r>
      <w:proofErr w:type="spellEnd"/>
      <w:r w:rsidR="00756623" w:rsidRPr="00882808">
        <w:rPr>
          <w:rFonts w:ascii="inherit" w:eastAsia="Times New Roman" w:hAnsi="inherit" w:cs="Times New Roman"/>
          <w:sz w:val="32"/>
          <w:szCs w:val="32"/>
          <w:lang w:eastAsia="fr-FR"/>
        </w:rPr>
        <w:t xml:space="preserve"> </w:t>
      </w:r>
      <w:r w:rsidR="00756623" w:rsidRPr="00882808">
        <w:rPr>
          <w:rFonts w:ascii="inherit" w:eastAsia="Times New Roman" w:hAnsi="inherit" w:cs="Times New Roman"/>
          <w:sz w:val="32"/>
          <w:szCs w:val="32"/>
          <w:rtl/>
          <w:lang w:eastAsia="fr-FR"/>
        </w:rPr>
        <w:t xml:space="preserve">وليس عدم الاستقرار على التسمية في الغرب فقط ؛ بل حتى عند العرب ، تعددت التسميات ولم تستقر على تسمية معينة ، ومن هذه التسميات : نحو النص ، علم لغة النص ، نظرية النص ، لغويات النص ، علم اللغة النصي ، التحليل اللساني النصي ، لسانيات نصية ، علم </w:t>
      </w:r>
      <w:proofErr w:type="spellStart"/>
      <w:r w:rsidR="00756623" w:rsidRPr="00882808">
        <w:rPr>
          <w:rFonts w:ascii="inherit" w:eastAsia="Times New Roman" w:hAnsi="inherit" w:cs="Times New Roman"/>
          <w:sz w:val="32"/>
          <w:szCs w:val="32"/>
          <w:rtl/>
          <w:lang w:eastAsia="fr-FR"/>
        </w:rPr>
        <w:t>البراجماتية</w:t>
      </w:r>
      <w:proofErr w:type="spellEnd"/>
      <w:r w:rsidR="00756623" w:rsidRPr="00882808">
        <w:rPr>
          <w:rFonts w:ascii="inherit" w:eastAsia="Times New Roman" w:hAnsi="inherit" w:cs="Times New Roman"/>
          <w:sz w:val="32"/>
          <w:szCs w:val="32"/>
          <w:lang w:eastAsia="fr-FR"/>
        </w:rPr>
        <w:t xml:space="preserve"> </w:t>
      </w:r>
    </w:p>
    <w:p w:rsidR="00756623" w:rsidRPr="00882808" w:rsidRDefault="00756623" w:rsidP="00756623">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 xml:space="preserve">والسؤال الذي يطرح نفسه </w:t>
      </w:r>
      <w:proofErr w:type="gramStart"/>
      <w:r w:rsidRPr="00882808">
        <w:rPr>
          <w:rFonts w:ascii="inherit" w:eastAsia="Times New Roman" w:hAnsi="inherit" w:cs="Times New Roman"/>
          <w:sz w:val="32"/>
          <w:szCs w:val="32"/>
          <w:rtl/>
          <w:lang w:eastAsia="fr-FR"/>
        </w:rPr>
        <w:t>هو :</w:t>
      </w:r>
      <w:proofErr w:type="gramEnd"/>
      <w:r w:rsidRPr="00882808">
        <w:rPr>
          <w:rFonts w:ascii="inherit" w:eastAsia="Times New Roman" w:hAnsi="inherit" w:cs="Times New Roman"/>
          <w:sz w:val="32"/>
          <w:szCs w:val="32"/>
          <w:rtl/>
          <w:lang w:eastAsia="fr-FR"/>
        </w:rPr>
        <w:t xml:space="preserve"> على ماذا يقوم هذا العلم ؟</w:t>
      </w:r>
    </w:p>
    <w:p w:rsidR="00756623" w:rsidRPr="00882808" w:rsidRDefault="00FB346D" w:rsidP="00FB346D">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 xml:space="preserve">      </w:t>
      </w:r>
      <w:r w:rsidR="00756623" w:rsidRPr="00882808">
        <w:rPr>
          <w:rFonts w:ascii="inherit" w:eastAsia="Times New Roman" w:hAnsi="inherit" w:cs="Times New Roman"/>
          <w:sz w:val="32"/>
          <w:szCs w:val="32"/>
          <w:rtl/>
          <w:lang w:eastAsia="fr-FR"/>
        </w:rPr>
        <w:t xml:space="preserve">يقوم على فكرة أن النص يُعد الموضوع الرئيسي في التحليل والوصف </w:t>
      </w:r>
      <w:proofErr w:type="gramStart"/>
      <w:r w:rsidR="00756623" w:rsidRPr="00882808">
        <w:rPr>
          <w:rFonts w:ascii="inherit" w:eastAsia="Times New Roman" w:hAnsi="inherit" w:cs="Times New Roman"/>
          <w:sz w:val="32"/>
          <w:szCs w:val="32"/>
          <w:rtl/>
          <w:lang w:eastAsia="fr-FR"/>
        </w:rPr>
        <w:t>اللغوي ،</w:t>
      </w:r>
      <w:proofErr w:type="gramEnd"/>
      <w:r w:rsidR="00756623" w:rsidRPr="00882808">
        <w:rPr>
          <w:rFonts w:ascii="inherit" w:eastAsia="Times New Roman" w:hAnsi="inherit" w:cs="Times New Roman"/>
          <w:sz w:val="32"/>
          <w:szCs w:val="32"/>
          <w:rtl/>
          <w:lang w:eastAsia="fr-FR"/>
        </w:rPr>
        <w:t xml:space="preserve"> فبعد أن أدرك اللغويون أن الجملة التي كانت تعد أكبر وحدة لغوية لم تعد كافية لكل مسائل الوصف اللغوي ، قالوا ينبغي النظر إلى لسانيات النص على أنها علم شامل</w:t>
      </w:r>
      <w:r w:rsidR="00756623" w:rsidRPr="00882808">
        <w:rPr>
          <w:rFonts w:ascii="inherit" w:eastAsia="Times New Roman" w:hAnsi="inherit" w:cs="Times New Roman"/>
          <w:sz w:val="32"/>
          <w:szCs w:val="32"/>
          <w:lang w:eastAsia="fr-FR"/>
        </w:rPr>
        <w:t xml:space="preserve"> </w:t>
      </w:r>
    </w:p>
    <w:p w:rsidR="00756623" w:rsidRPr="00882808" w:rsidRDefault="00756623" w:rsidP="00045D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 xml:space="preserve">فقيام هذا العلم على النص جعلني أبحث عن أسباب هذا الانتقال، التي توصلت إلى أنها تتمثل </w:t>
      </w:r>
      <w:r w:rsidR="00045D08">
        <w:rPr>
          <w:rFonts w:ascii="inherit" w:eastAsia="Times New Roman" w:hAnsi="inherit" w:cs="Times New Roman" w:hint="cs"/>
          <w:sz w:val="32"/>
          <w:szCs w:val="32"/>
          <w:rtl/>
          <w:lang w:eastAsia="fr-FR"/>
        </w:rPr>
        <w:t>في:</w:t>
      </w:r>
    </w:p>
    <w:p w:rsidR="00756623" w:rsidRPr="00882808" w:rsidRDefault="00045D08" w:rsidP="00D4711E">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w:t>
      </w:r>
      <w:r w:rsidR="00756623" w:rsidRPr="00882808">
        <w:rPr>
          <w:rFonts w:ascii="inherit" w:eastAsia="Times New Roman" w:hAnsi="inherit" w:cs="Times New Roman"/>
          <w:sz w:val="32"/>
          <w:szCs w:val="32"/>
          <w:rtl/>
          <w:lang w:eastAsia="fr-FR"/>
        </w:rPr>
        <w:t xml:space="preserve">ضيق مجال الدراسة </w:t>
      </w:r>
      <w:proofErr w:type="gramStart"/>
      <w:r w:rsidR="00756623" w:rsidRPr="00882808">
        <w:rPr>
          <w:rFonts w:ascii="inherit" w:eastAsia="Times New Roman" w:hAnsi="inherit" w:cs="Times New Roman"/>
          <w:sz w:val="32"/>
          <w:szCs w:val="32"/>
          <w:rtl/>
          <w:lang w:eastAsia="fr-FR"/>
        </w:rPr>
        <w:t>اللسانية :</w:t>
      </w:r>
      <w:proofErr w:type="gramEnd"/>
      <w:r w:rsidR="00756623" w:rsidRPr="00882808">
        <w:rPr>
          <w:rFonts w:ascii="inherit" w:eastAsia="Times New Roman" w:hAnsi="inherit" w:cs="Times New Roman"/>
          <w:sz w:val="32"/>
          <w:szCs w:val="32"/>
          <w:rtl/>
          <w:lang w:eastAsia="fr-FR"/>
        </w:rPr>
        <w:t xml:space="preserve"> فقد فرض نحو الجملة على الدراسات اللغوية قيودا تقف عند حد الجملة ولا تتعداها</w:t>
      </w:r>
      <w:r w:rsidR="00D4711E">
        <w:rPr>
          <w:rFonts w:ascii="inherit" w:eastAsia="Times New Roman" w:hAnsi="inherit" w:cs="Times New Roman" w:hint="cs"/>
          <w:sz w:val="32"/>
          <w:szCs w:val="32"/>
          <w:rtl/>
          <w:lang w:eastAsia="fr-FR"/>
        </w:rPr>
        <w:t>.</w:t>
      </w:r>
    </w:p>
    <w:p w:rsidR="00756623" w:rsidRPr="00882808" w:rsidRDefault="00756623" w:rsidP="00045D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 </w:t>
      </w:r>
      <w:r w:rsidRPr="00882808">
        <w:rPr>
          <w:rFonts w:ascii="inherit" w:eastAsia="Times New Roman" w:hAnsi="inherit" w:cs="Times New Roman"/>
          <w:sz w:val="32"/>
          <w:szCs w:val="32"/>
          <w:rtl/>
          <w:lang w:eastAsia="fr-FR"/>
        </w:rPr>
        <w:t>أن العوامل النفسية أوثق علاقة بالنصوص منها بالجمل</w:t>
      </w:r>
      <w:r w:rsidRPr="00882808">
        <w:rPr>
          <w:rFonts w:ascii="inherit" w:eastAsia="Times New Roman" w:hAnsi="inherit" w:cs="Times New Roman"/>
          <w:sz w:val="32"/>
          <w:szCs w:val="32"/>
          <w:lang w:eastAsia="fr-FR"/>
        </w:rPr>
        <w:t xml:space="preserve"> </w:t>
      </w:r>
      <w:r w:rsidR="00045D08">
        <w:rPr>
          <w:rFonts w:ascii="inherit" w:eastAsia="Times New Roman" w:hAnsi="inherit" w:cs="Times New Roman" w:hint="cs"/>
          <w:sz w:val="32"/>
          <w:szCs w:val="32"/>
          <w:rtl/>
          <w:lang w:eastAsia="fr-FR"/>
        </w:rPr>
        <w:t>*</w:t>
      </w:r>
    </w:p>
    <w:p w:rsidR="00756623" w:rsidRPr="00882808" w:rsidRDefault="00045D08" w:rsidP="00045D08">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 xml:space="preserve"> *</w:t>
      </w:r>
      <w:r w:rsidR="00756623" w:rsidRPr="00882808">
        <w:rPr>
          <w:rFonts w:ascii="inherit" w:eastAsia="Times New Roman" w:hAnsi="inherit" w:cs="Times New Roman"/>
          <w:sz w:val="32"/>
          <w:szCs w:val="32"/>
          <w:rtl/>
          <w:lang w:eastAsia="fr-FR"/>
        </w:rPr>
        <w:t>أن الأعراف الاجتماعية تنطبق على النصوص أكثر ما تنطبق على الجمل</w:t>
      </w:r>
      <w:r>
        <w:rPr>
          <w:rFonts w:ascii="inherit" w:eastAsia="Times New Roman" w:hAnsi="inherit" w:cs="Times New Roman" w:hint="cs"/>
          <w:sz w:val="32"/>
          <w:szCs w:val="32"/>
          <w:rtl/>
          <w:lang w:eastAsia="fr-FR"/>
        </w:rPr>
        <w:t xml:space="preserve">  </w:t>
      </w:r>
    </w:p>
    <w:p w:rsidR="00756623" w:rsidRPr="00882808" w:rsidRDefault="00045D08" w:rsidP="00045D08">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 xml:space="preserve"> *</w:t>
      </w:r>
      <w:r w:rsidR="00756623" w:rsidRPr="00882808">
        <w:rPr>
          <w:rFonts w:ascii="inherit" w:eastAsia="Times New Roman" w:hAnsi="inherit" w:cs="Times New Roman"/>
          <w:sz w:val="32"/>
          <w:szCs w:val="32"/>
          <w:rtl/>
          <w:lang w:eastAsia="fr-FR"/>
        </w:rPr>
        <w:t>أن النص نظام فعال، على حين نجد الجملة عناصر من نظام افتراضي</w:t>
      </w:r>
    </w:p>
    <w:p w:rsidR="00756623" w:rsidRPr="00882808" w:rsidRDefault="00045D08" w:rsidP="00045D08">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 xml:space="preserve"> *</w:t>
      </w:r>
      <w:r w:rsidR="00756623" w:rsidRPr="00882808">
        <w:rPr>
          <w:rFonts w:ascii="inherit" w:eastAsia="Times New Roman" w:hAnsi="inherit" w:cs="Times New Roman"/>
          <w:sz w:val="32"/>
          <w:szCs w:val="32"/>
          <w:rtl/>
          <w:lang w:eastAsia="fr-FR"/>
        </w:rPr>
        <w:t>أن الجملة كيان قواعدي خالص يتحدد على مستوى النحو فحسب، أما النص فحقه أن يعرف تبعاً للمعايير النصية الكاملة</w:t>
      </w:r>
      <w:r>
        <w:rPr>
          <w:rFonts w:ascii="inherit" w:eastAsia="Times New Roman" w:hAnsi="inherit" w:cs="Times New Roman" w:hint="cs"/>
          <w:sz w:val="32"/>
          <w:szCs w:val="32"/>
          <w:rtl/>
          <w:lang w:eastAsia="fr-FR"/>
        </w:rPr>
        <w:t>.</w:t>
      </w:r>
      <w:r w:rsidR="00756623" w:rsidRPr="00882808">
        <w:rPr>
          <w:rFonts w:ascii="inherit" w:eastAsia="Times New Roman" w:hAnsi="inherit" w:cs="Times New Roman"/>
          <w:sz w:val="32"/>
          <w:szCs w:val="32"/>
          <w:lang w:eastAsia="fr-FR"/>
        </w:rPr>
        <w:t xml:space="preserve"> </w:t>
      </w:r>
      <w:r>
        <w:rPr>
          <w:rFonts w:ascii="inherit" w:eastAsia="Times New Roman" w:hAnsi="inherit" w:cs="Times New Roman" w:hint="cs"/>
          <w:sz w:val="32"/>
          <w:szCs w:val="32"/>
          <w:rtl/>
          <w:lang w:eastAsia="fr-FR"/>
        </w:rPr>
        <w:t xml:space="preserve"> </w:t>
      </w:r>
    </w:p>
    <w:p w:rsidR="00756623" w:rsidRPr="00882808" w:rsidRDefault="00045D08" w:rsidP="00045D08">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 xml:space="preserve"> *</w:t>
      </w:r>
      <w:r w:rsidR="00756623" w:rsidRPr="00882808">
        <w:rPr>
          <w:rFonts w:ascii="inherit" w:eastAsia="Times New Roman" w:hAnsi="inherit" w:cs="Times New Roman"/>
          <w:sz w:val="32"/>
          <w:szCs w:val="32"/>
          <w:rtl/>
          <w:lang w:eastAsia="fr-FR"/>
        </w:rPr>
        <w:t>إن قيود القواعد المفروضة على البنية التجريدية للجملة في النص يمكن أن يتم التغلب عليها بواسطة الاهتمام بتحفيزات تعتمد على سياق الموقف</w:t>
      </w:r>
      <w:r>
        <w:rPr>
          <w:rFonts w:ascii="inherit" w:eastAsia="Times New Roman" w:hAnsi="inherit" w:cs="Times New Roman" w:hint="cs"/>
          <w:sz w:val="32"/>
          <w:szCs w:val="32"/>
          <w:rtl/>
          <w:lang w:eastAsia="fr-FR"/>
        </w:rPr>
        <w:t>.</w:t>
      </w:r>
      <w:r w:rsidR="00756623" w:rsidRPr="00882808">
        <w:rPr>
          <w:rFonts w:ascii="inherit" w:eastAsia="Times New Roman" w:hAnsi="inherit" w:cs="Times New Roman"/>
          <w:sz w:val="32"/>
          <w:szCs w:val="32"/>
          <w:lang w:eastAsia="fr-FR"/>
        </w:rPr>
        <w:t xml:space="preserve"> </w:t>
      </w:r>
    </w:p>
    <w:p w:rsidR="00756623" w:rsidRPr="00882808" w:rsidRDefault="00045D08" w:rsidP="00045D08">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 xml:space="preserve"> *</w:t>
      </w:r>
      <w:r w:rsidR="00756623" w:rsidRPr="00882808">
        <w:rPr>
          <w:rFonts w:ascii="inherit" w:eastAsia="Times New Roman" w:hAnsi="inherit" w:cs="Times New Roman"/>
          <w:sz w:val="32"/>
          <w:szCs w:val="32"/>
          <w:rtl/>
          <w:lang w:eastAsia="fr-FR"/>
        </w:rPr>
        <w:t>أن النصوص تشير إلى نصوص أخرى بطريقة تختلف عن اقتضاء الجمل لغيرها من الجمل</w:t>
      </w:r>
      <w:r w:rsidR="00756623" w:rsidRPr="00882808">
        <w:rPr>
          <w:rFonts w:ascii="inherit" w:eastAsia="Times New Roman" w:hAnsi="inherit" w:cs="Times New Roman"/>
          <w:sz w:val="32"/>
          <w:szCs w:val="32"/>
          <w:lang w:eastAsia="fr-FR"/>
        </w:rPr>
        <w:t xml:space="preserve"> </w:t>
      </w:r>
    </w:p>
    <w:p w:rsidR="00756623" w:rsidRPr="00882808" w:rsidRDefault="00045D08" w:rsidP="00045D08">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 xml:space="preserve"> *</w:t>
      </w:r>
      <w:r w:rsidR="00756623" w:rsidRPr="00882808">
        <w:rPr>
          <w:rFonts w:ascii="inherit" w:eastAsia="Times New Roman" w:hAnsi="inherit" w:cs="Times New Roman"/>
          <w:sz w:val="32"/>
          <w:szCs w:val="32"/>
          <w:rtl/>
          <w:lang w:eastAsia="fr-FR"/>
        </w:rPr>
        <w:t xml:space="preserve">أن النص يُنظر إليه ويتم فهمه في صورة توال من </w:t>
      </w:r>
      <w:proofErr w:type="gramStart"/>
      <w:r w:rsidR="00756623" w:rsidRPr="00882808">
        <w:rPr>
          <w:rFonts w:ascii="inherit" w:eastAsia="Times New Roman" w:hAnsi="inherit" w:cs="Times New Roman"/>
          <w:sz w:val="32"/>
          <w:szCs w:val="32"/>
          <w:rtl/>
          <w:lang w:eastAsia="fr-FR"/>
        </w:rPr>
        <w:t>الوقائع ،</w:t>
      </w:r>
      <w:proofErr w:type="gramEnd"/>
      <w:r w:rsidR="00756623" w:rsidRPr="00882808">
        <w:rPr>
          <w:rFonts w:ascii="inherit" w:eastAsia="Times New Roman" w:hAnsi="inherit" w:cs="Times New Roman"/>
          <w:sz w:val="32"/>
          <w:szCs w:val="32"/>
          <w:rtl/>
          <w:lang w:eastAsia="fr-FR"/>
        </w:rPr>
        <w:t xml:space="preserve"> وفي المقابل يجري النظر إلى الجملة بوصفها عناصر من نظام ثابت متزامن</w:t>
      </w:r>
      <w:r w:rsidR="00756623" w:rsidRPr="00882808">
        <w:rPr>
          <w:rFonts w:ascii="inherit" w:eastAsia="Times New Roman" w:hAnsi="inherit" w:cs="Times New Roman"/>
          <w:sz w:val="32"/>
          <w:szCs w:val="32"/>
          <w:lang w:eastAsia="fr-FR"/>
        </w:rPr>
        <w:t xml:space="preserve"> </w:t>
      </w:r>
      <w:r>
        <w:rPr>
          <w:rFonts w:ascii="inherit" w:eastAsia="Times New Roman" w:hAnsi="inherit" w:cs="Times New Roman" w:hint="cs"/>
          <w:sz w:val="32"/>
          <w:szCs w:val="32"/>
          <w:rtl/>
          <w:lang w:eastAsia="fr-FR"/>
        </w:rPr>
        <w:t>*</w:t>
      </w:r>
      <w:r w:rsidR="00756623" w:rsidRPr="00882808">
        <w:rPr>
          <w:rFonts w:ascii="inherit" w:eastAsia="Times New Roman" w:hAnsi="inherit" w:cs="Times New Roman"/>
          <w:sz w:val="32"/>
          <w:szCs w:val="32"/>
          <w:rtl/>
          <w:lang w:eastAsia="fr-FR"/>
        </w:rPr>
        <w:t>أن النص تجل لعمل إنساني ينوي به شخص أن ينتج نصاً ،ويوجه السامعين به إلى أن يبنوا عليه علاقات من أنواع مختلفة ، وليست الجملة عملا</w:t>
      </w:r>
      <w:r>
        <w:rPr>
          <w:rFonts w:ascii="inherit" w:eastAsia="Times New Roman" w:hAnsi="inherit" w:cs="Times New Roman" w:hint="cs"/>
          <w:sz w:val="32"/>
          <w:szCs w:val="32"/>
          <w:rtl/>
          <w:lang w:eastAsia="fr-FR"/>
        </w:rPr>
        <w:t>.</w:t>
      </w:r>
      <w:r w:rsidR="00756623" w:rsidRPr="00882808">
        <w:rPr>
          <w:rFonts w:ascii="inherit" w:eastAsia="Times New Roman" w:hAnsi="inherit" w:cs="Times New Roman"/>
          <w:sz w:val="32"/>
          <w:szCs w:val="32"/>
          <w:lang w:eastAsia="fr-FR"/>
        </w:rPr>
        <w:t xml:space="preserve"> </w:t>
      </w:r>
    </w:p>
    <w:p w:rsidR="00756623" w:rsidRPr="00882808" w:rsidRDefault="00045D08" w:rsidP="00045D08">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lastRenderedPageBreak/>
        <w:t xml:space="preserve"> *</w:t>
      </w:r>
      <w:r w:rsidR="00756623" w:rsidRPr="00882808">
        <w:rPr>
          <w:rFonts w:ascii="inherit" w:eastAsia="Times New Roman" w:hAnsi="inherit" w:cs="Times New Roman"/>
          <w:sz w:val="32"/>
          <w:szCs w:val="32"/>
          <w:rtl/>
          <w:lang w:eastAsia="fr-FR"/>
        </w:rPr>
        <w:t>أن التمييز بين ما يطابق القواعد وما لا يطابقها تمييز تقابلي ثنائي</w:t>
      </w:r>
      <w:r w:rsidR="00E16CD6">
        <w:rPr>
          <w:rFonts w:ascii="inherit" w:eastAsia="Times New Roman" w:hAnsi="inherit" w:cs="Times New Roman" w:hint="cs"/>
          <w:sz w:val="32"/>
          <w:szCs w:val="32"/>
          <w:rtl/>
          <w:lang w:eastAsia="fr-FR"/>
        </w:rPr>
        <w:t>.</w:t>
      </w:r>
      <w:r>
        <w:rPr>
          <w:rFonts w:ascii="inherit" w:eastAsia="Times New Roman" w:hAnsi="inherit" w:cs="Times New Roman" w:hint="cs"/>
          <w:sz w:val="32"/>
          <w:szCs w:val="32"/>
          <w:rtl/>
          <w:lang w:eastAsia="fr-FR"/>
        </w:rPr>
        <w:t xml:space="preserve">        </w:t>
      </w:r>
    </w:p>
    <w:p w:rsidR="00756623" w:rsidRPr="00882808" w:rsidRDefault="00E16CD6" w:rsidP="00045D08">
      <w:pPr>
        <w:spacing w:after="0" w:line="240" w:lineRule="auto"/>
        <w:jc w:val="right"/>
        <w:rPr>
          <w:rFonts w:ascii="inherit" w:eastAsia="Times New Roman" w:hAnsi="inherit" w:cs="Times New Roman"/>
          <w:sz w:val="32"/>
          <w:szCs w:val="32"/>
          <w:lang w:eastAsia="fr-FR"/>
        </w:rPr>
      </w:pPr>
      <w:r>
        <w:rPr>
          <w:rFonts w:ascii="inherit" w:eastAsia="Times New Roman" w:hAnsi="inherit" w:cs="Times New Roman" w:hint="cs"/>
          <w:sz w:val="32"/>
          <w:szCs w:val="32"/>
          <w:rtl/>
          <w:lang w:eastAsia="fr-FR"/>
        </w:rPr>
        <w:t>*</w:t>
      </w:r>
      <w:r w:rsidR="00756623" w:rsidRPr="00882808">
        <w:rPr>
          <w:rFonts w:ascii="inherit" w:eastAsia="Times New Roman" w:hAnsi="inherit" w:cs="Times New Roman"/>
          <w:sz w:val="32"/>
          <w:szCs w:val="32"/>
          <w:rtl/>
          <w:lang w:eastAsia="fr-FR"/>
        </w:rPr>
        <w:t xml:space="preserve">البحث عن سُبل لتوسيع مجال الدراسة </w:t>
      </w:r>
      <w:proofErr w:type="gramStart"/>
      <w:r w:rsidR="00756623" w:rsidRPr="00882808">
        <w:rPr>
          <w:rFonts w:ascii="inherit" w:eastAsia="Times New Roman" w:hAnsi="inherit" w:cs="Times New Roman"/>
          <w:sz w:val="32"/>
          <w:szCs w:val="32"/>
          <w:rtl/>
          <w:lang w:eastAsia="fr-FR"/>
        </w:rPr>
        <w:t>اللسانية :</w:t>
      </w:r>
      <w:proofErr w:type="gramEnd"/>
      <w:r w:rsidR="00756623" w:rsidRPr="00882808">
        <w:rPr>
          <w:rFonts w:ascii="inherit" w:eastAsia="Times New Roman" w:hAnsi="inherit" w:cs="Times New Roman"/>
          <w:sz w:val="32"/>
          <w:szCs w:val="32"/>
          <w:rtl/>
          <w:lang w:eastAsia="fr-FR"/>
        </w:rPr>
        <w:t xml:space="preserve"> فدراسة اللغة في ذاتها ولذاتها ،وإقصاء الدلالة والمعنى والسياق ،عوامل أشعرت الباحثين بضيق مجال أبحاثهم والبحث عما هو أوسع</w:t>
      </w:r>
      <w:r w:rsidR="00045D08">
        <w:rPr>
          <w:rFonts w:ascii="inherit" w:eastAsia="Times New Roman" w:hAnsi="inherit" w:cs="Times New Roman" w:hint="cs"/>
          <w:sz w:val="32"/>
          <w:szCs w:val="32"/>
          <w:rtl/>
          <w:lang w:eastAsia="fr-FR"/>
        </w:rPr>
        <w:t>.</w:t>
      </w:r>
      <w:r w:rsidR="00756623" w:rsidRPr="00882808">
        <w:rPr>
          <w:rFonts w:ascii="inherit" w:eastAsia="Times New Roman" w:hAnsi="inherit" w:cs="Times New Roman"/>
          <w:sz w:val="32"/>
          <w:szCs w:val="32"/>
          <w:lang w:eastAsia="fr-FR"/>
        </w:rPr>
        <w:t xml:space="preserve"> </w:t>
      </w:r>
    </w:p>
    <w:p w:rsidR="00756623" w:rsidRPr="00882808" w:rsidRDefault="00756623" w:rsidP="00045D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الحرص على توفير الملاءمة في الدراسات اللغوية</w:t>
      </w:r>
      <w:r w:rsidR="00045D08">
        <w:rPr>
          <w:rFonts w:ascii="inherit" w:eastAsia="Times New Roman" w:hAnsi="inherit" w:cs="Times New Roman" w:hint="cs"/>
          <w:sz w:val="32"/>
          <w:szCs w:val="32"/>
          <w:rtl/>
          <w:lang w:eastAsia="fr-FR"/>
        </w:rPr>
        <w:t>.</w:t>
      </w:r>
      <w:r w:rsidRPr="00882808">
        <w:rPr>
          <w:rFonts w:ascii="inherit" w:eastAsia="Times New Roman" w:hAnsi="inherit" w:cs="Times New Roman"/>
          <w:sz w:val="32"/>
          <w:szCs w:val="32"/>
          <w:lang w:eastAsia="fr-FR"/>
        </w:rPr>
        <w:t xml:space="preserve"> </w:t>
      </w:r>
      <w:r w:rsidR="00045D08">
        <w:rPr>
          <w:rFonts w:ascii="inherit" w:eastAsia="Times New Roman" w:hAnsi="inherit" w:cs="Times New Roman" w:hint="cs"/>
          <w:sz w:val="32"/>
          <w:szCs w:val="32"/>
          <w:rtl/>
          <w:lang w:eastAsia="fr-FR"/>
        </w:rPr>
        <w:t>*</w:t>
      </w:r>
    </w:p>
    <w:p w:rsidR="00756623" w:rsidRDefault="00756623" w:rsidP="00045D08">
      <w:pPr>
        <w:spacing w:after="0" w:line="240" w:lineRule="auto"/>
        <w:jc w:val="right"/>
        <w:rPr>
          <w:rFonts w:ascii="inherit" w:eastAsia="Times New Roman" w:hAnsi="inherit" w:cs="Times New Roman"/>
          <w:sz w:val="32"/>
          <w:szCs w:val="32"/>
          <w:rtl/>
          <w:lang w:eastAsia="fr-FR"/>
        </w:rPr>
      </w:pPr>
      <w:r w:rsidRPr="00882808">
        <w:rPr>
          <w:rFonts w:ascii="inherit" w:eastAsia="Times New Roman" w:hAnsi="inherit" w:cs="Times New Roman"/>
          <w:sz w:val="32"/>
          <w:szCs w:val="32"/>
          <w:rtl/>
          <w:lang w:eastAsia="fr-FR"/>
        </w:rPr>
        <w:t>التداخل المعرفي وانفتاح الدراسة اللغوية على الدراسات الاجتماعية والنفسية والفنية والإعلامية</w:t>
      </w:r>
      <w:r w:rsidR="00045D08">
        <w:rPr>
          <w:rFonts w:ascii="inherit" w:eastAsia="Times New Roman" w:hAnsi="inherit" w:cs="Times New Roman" w:hint="cs"/>
          <w:sz w:val="32"/>
          <w:szCs w:val="32"/>
          <w:rtl/>
          <w:lang w:eastAsia="fr-FR"/>
        </w:rPr>
        <w:t>.</w:t>
      </w: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756623" w:rsidRDefault="00756623" w:rsidP="00756623">
      <w:pPr>
        <w:spacing w:after="0" w:line="240" w:lineRule="auto"/>
        <w:jc w:val="right"/>
        <w:rPr>
          <w:rFonts w:ascii="inherit" w:eastAsia="Times New Roman" w:hAnsi="inherit" w:cs="Times New Roman"/>
          <w:sz w:val="32"/>
          <w:szCs w:val="32"/>
          <w:rtl/>
          <w:lang w:eastAsia="fr-FR"/>
        </w:rPr>
      </w:pPr>
    </w:p>
    <w:p w:rsidR="00BD7BF4" w:rsidRDefault="00872F02"/>
    <w:sectPr w:rsidR="00BD7BF4" w:rsidSect="00E357F4">
      <w:footerReference w:type="default" r:id="rId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F02" w:rsidRDefault="00872F02" w:rsidP="00E357F4">
      <w:pPr>
        <w:spacing w:after="0" w:line="240" w:lineRule="auto"/>
      </w:pPr>
      <w:r>
        <w:separator/>
      </w:r>
    </w:p>
  </w:endnote>
  <w:endnote w:type="continuationSeparator" w:id="0">
    <w:p w:rsidR="00872F02" w:rsidRDefault="00872F02" w:rsidP="00E3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330"/>
      <w:docPartObj>
        <w:docPartGallery w:val="Page Numbers (Bottom of Page)"/>
        <w:docPartUnique/>
      </w:docPartObj>
    </w:sdtPr>
    <w:sdtEndPr/>
    <w:sdtContent>
      <w:p w:rsidR="00E357F4" w:rsidRDefault="00872F02">
        <w:pPr>
          <w:pStyle w:val="Pieddepage"/>
          <w:jc w:val="center"/>
        </w:pPr>
        <w:r>
          <w:fldChar w:fldCharType="begin"/>
        </w:r>
        <w:r>
          <w:instrText xml:space="preserve"> PAGE   \* MERGEFORMAT </w:instrText>
        </w:r>
        <w:r>
          <w:fldChar w:fldCharType="separate"/>
        </w:r>
        <w:r w:rsidR="005E125B">
          <w:rPr>
            <w:noProof/>
          </w:rPr>
          <w:t>3</w:t>
        </w:r>
        <w:r>
          <w:rPr>
            <w:noProof/>
          </w:rPr>
          <w:fldChar w:fldCharType="end"/>
        </w:r>
      </w:p>
    </w:sdtContent>
  </w:sdt>
  <w:p w:rsidR="00E357F4" w:rsidRDefault="00E357F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F02" w:rsidRDefault="00872F02" w:rsidP="00E357F4">
      <w:pPr>
        <w:spacing w:after="0" w:line="240" w:lineRule="auto"/>
      </w:pPr>
      <w:r>
        <w:separator/>
      </w:r>
    </w:p>
  </w:footnote>
  <w:footnote w:type="continuationSeparator" w:id="0">
    <w:p w:rsidR="00872F02" w:rsidRDefault="00872F02" w:rsidP="00E357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56623"/>
    <w:rsid w:val="00045D08"/>
    <w:rsid w:val="000A1EBF"/>
    <w:rsid w:val="00452A5F"/>
    <w:rsid w:val="004C6467"/>
    <w:rsid w:val="005E125B"/>
    <w:rsid w:val="006371E3"/>
    <w:rsid w:val="006F0918"/>
    <w:rsid w:val="00756623"/>
    <w:rsid w:val="00872F02"/>
    <w:rsid w:val="00901CAF"/>
    <w:rsid w:val="00913A24"/>
    <w:rsid w:val="00D4711E"/>
    <w:rsid w:val="00E16CD6"/>
    <w:rsid w:val="00E357F4"/>
    <w:rsid w:val="00FB34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FB7B5-E0EA-4F4B-8EF9-3E0751BC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6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357F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357F4"/>
  </w:style>
  <w:style w:type="paragraph" w:styleId="Pieddepage">
    <w:name w:val="footer"/>
    <w:basedOn w:val="Normal"/>
    <w:link w:val="PieddepageCar"/>
    <w:uiPriority w:val="99"/>
    <w:unhideWhenUsed/>
    <w:rsid w:val="00E357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5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773</Words>
  <Characters>4252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Utilisateur Windows</cp:lastModifiedBy>
  <cp:revision>8</cp:revision>
  <dcterms:created xsi:type="dcterms:W3CDTF">2021-11-17T11:19:00Z</dcterms:created>
  <dcterms:modified xsi:type="dcterms:W3CDTF">2021-11-17T16:01:00Z</dcterms:modified>
</cp:coreProperties>
</file>