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7B" w:rsidRPr="00632FA4" w:rsidRDefault="0087367B" w:rsidP="00FE24C8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  <w:bookmarkStart w:id="0" w:name="_GoBack"/>
      <w:bookmarkEnd w:id="0"/>
      <w:r w:rsidRPr="00632FA4">
        <w:rPr>
          <w:rFonts w:asciiTheme="minorBidi" w:hAnsiTheme="minorBidi"/>
          <w:b/>
          <w:bCs/>
          <w:color w:val="FF0000"/>
          <w:sz w:val="36"/>
          <w:szCs w:val="36"/>
        </w:rPr>
        <w:t>II</w:t>
      </w:r>
      <w:r w:rsidR="00A77BE9">
        <w:rPr>
          <w:rFonts w:asciiTheme="minorBidi" w:hAnsiTheme="minorBidi"/>
          <w:b/>
          <w:bCs/>
          <w:color w:val="FF0000"/>
          <w:sz w:val="36"/>
          <w:szCs w:val="36"/>
        </w:rPr>
        <w:t>.</w:t>
      </w:r>
      <w:r w:rsidRPr="00632FA4">
        <w:rPr>
          <w:rFonts w:asciiTheme="minorBidi" w:hAnsiTheme="minorBidi"/>
          <w:b/>
          <w:bCs/>
          <w:color w:val="FF0000"/>
          <w:sz w:val="36"/>
          <w:szCs w:val="36"/>
        </w:rPr>
        <w:t xml:space="preserve"> </w:t>
      </w:r>
      <w:r w:rsidR="00A77BE9">
        <w:rPr>
          <w:rFonts w:asciiTheme="minorBidi" w:hAnsiTheme="minorBidi"/>
          <w:b/>
          <w:bCs/>
          <w:color w:val="FF0000"/>
          <w:sz w:val="36"/>
          <w:szCs w:val="36"/>
        </w:rPr>
        <w:t xml:space="preserve"> </w:t>
      </w:r>
      <w:r w:rsidRPr="00664215">
        <w:rPr>
          <w:rFonts w:asciiTheme="minorBidi" w:hAnsiTheme="minorBidi"/>
          <w:b/>
          <w:bCs/>
          <w:color w:val="FF0000"/>
          <w:sz w:val="36"/>
          <w:szCs w:val="36"/>
          <w:u w:val="single"/>
        </w:rPr>
        <w:t>Définition et principe de l’écologie industrielle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28"/>
          <w:szCs w:val="28"/>
        </w:rPr>
      </w:pP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28"/>
          <w:szCs w:val="28"/>
        </w:rPr>
      </w:pPr>
    </w:p>
    <w:p w:rsidR="00D00E58" w:rsidRPr="00D00E58" w:rsidRDefault="00D00E5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28"/>
          <w:szCs w:val="28"/>
        </w:rPr>
      </w:pPr>
    </w:p>
    <w:p w:rsidR="00D00E58" w:rsidRPr="00D00E58" w:rsidRDefault="00D00E5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28"/>
          <w:szCs w:val="28"/>
        </w:rPr>
      </w:pPr>
    </w:p>
    <w:p w:rsidR="0087367B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632FA4">
        <w:rPr>
          <w:rFonts w:asciiTheme="minorBidi" w:hAnsiTheme="minorBidi"/>
          <w:b/>
          <w:bCs/>
          <w:color w:val="FF0000"/>
          <w:sz w:val="28"/>
          <w:szCs w:val="28"/>
        </w:rPr>
        <w:t>II.1</w:t>
      </w:r>
      <w:r w:rsidR="00F255FC">
        <w:rPr>
          <w:rFonts w:asciiTheme="minorBidi" w:hAnsiTheme="minorBidi"/>
          <w:b/>
          <w:bCs/>
          <w:color w:val="FF0000"/>
          <w:sz w:val="28"/>
          <w:szCs w:val="28"/>
        </w:rPr>
        <w:t>.</w:t>
      </w:r>
      <w:r w:rsidRPr="00632FA4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="00F255FC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632FA4">
        <w:rPr>
          <w:rFonts w:asciiTheme="minorBidi" w:hAnsiTheme="minorBidi"/>
          <w:b/>
          <w:bCs/>
          <w:color w:val="FF0000"/>
          <w:sz w:val="28"/>
          <w:szCs w:val="28"/>
        </w:rPr>
        <w:t>Le Développement Durable « DD »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28"/>
          <w:szCs w:val="28"/>
        </w:rPr>
      </w:pP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Le développement durable (anglais : sustainable development, parfois traduit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par développement soutenable) dont la définition a été établie pour la 1ere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fois en 1987, dans le rapport de Brundtland, rédigé pour la commission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mondiale sur l’environnement et le développement de l’ONU par :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87367B" w:rsidRPr="00B4464E" w:rsidRDefault="0087367B" w:rsidP="00FE24C8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i/>
          <w:iCs/>
          <w:color w:val="0070C0"/>
          <w:sz w:val="28"/>
          <w:szCs w:val="28"/>
        </w:rPr>
      </w:pPr>
      <w:r w:rsidRPr="00B4464E">
        <w:rPr>
          <w:rFonts w:asciiTheme="minorBidi" w:hAnsiTheme="minorBidi"/>
          <w:b/>
          <w:bCs/>
          <w:i/>
          <w:iCs/>
          <w:color w:val="0070C0"/>
          <w:sz w:val="28"/>
          <w:szCs w:val="28"/>
        </w:rPr>
        <w:t>Le développement durable est un développement qui répond aux besoins du</w:t>
      </w:r>
      <w:r w:rsidR="00FE24C8" w:rsidRPr="00B4464E">
        <w:rPr>
          <w:rFonts w:asciiTheme="minorBidi" w:hAnsiTheme="minorBidi"/>
          <w:b/>
          <w:bCs/>
          <w:i/>
          <w:iCs/>
          <w:color w:val="0070C0"/>
          <w:sz w:val="28"/>
          <w:szCs w:val="28"/>
        </w:rPr>
        <w:t xml:space="preserve"> </w:t>
      </w:r>
      <w:r w:rsidRPr="00B4464E">
        <w:rPr>
          <w:rFonts w:asciiTheme="minorBidi" w:hAnsiTheme="minorBidi"/>
          <w:b/>
          <w:bCs/>
          <w:i/>
          <w:iCs/>
          <w:color w:val="0070C0"/>
          <w:sz w:val="28"/>
          <w:szCs w:val="28"/>
        </w:rPr>
        <w:t>présent sans compromettre la capacité des générations futures à répondre à</w:t>
      </w:r>
      <w:r w:rsidR="00FE24C8" w:rsidRPr="00B4464E">
        <w:rPr>
          <w:rFonts w:asciiTheme="minorBidi" w:hAnsiTheme="minorBidi"/>
          <w:b/>
          <w:bCs/>
          <w:i/>
          <w:iCs/>
          <w:color w:val="0070C0"/>
          <w:sz w:val="28"/>
          <w:szCs w:val="28"/>
        </w:rPr>
        <w:t xml:space="preserve"> </w:t>
      </w:r>
      <w:r w:rsidRPr="00B4464E">
        <w:rPr>
          <w:rFonts w:asciiTheme="minorBidi" w:hAnsiTheme="minorBidi"/>
          <w:b/>
          <w:bCs/>
          <w:i/>
          <w:iCs/>
          <w:color w:val="0070C0"/>
          <w:sz w:val="28"/>
          <w:szCs w:val="28"/>
        </w:rPr>
        <w:t>leurs propres besoins.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Donc</w:t>
      </w:r>
      <w:r w:rsidR="00632FA4">
        <w:rPr>
          <w:rFonts w:asciiTheme="minorBidi" w:hAnsiTheme="minorBidi"/>
          <w:color w:val="000000"/>
          <w:sz w:val="28"/>
          <w:szCs w:val="28"/>
        </w:rPr>
        <w:t>,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 le DD cherche à assurer un développement croissant des sociétés tout en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créant une solidarité entre les générations actuelles et futures.</w:t>
      </w: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 xml:space="preserve">Le DD repose sur trois piliers qui sont le pilier écologique ou 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environnement, le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pilier social et le pilier économique.</w:t>
      </w: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87367B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 w:rsidRPr="00632FA4">
        <w:rPr>
          <w:rFonts w:asciiTheme="minorBidi" w:hAnsiTheme="minorBidi"/>
          <w:b/>
          <w:bCs/>
          <w:color w:val="00B050"/>
          <w:sz w:val="28"/>
          <w:szCs w:val="28"/>
        </w:rPr>
        <w:t>Pilier social</w:t>
      </w: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CE0907" w:rsidRPr="00D00E58" w:rsidRDefault="0087367B" w:rsidP="00D00E5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Il s’agit d’améliorer les conditions de vie des populations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en luttant contre les Inégalités sociales face à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l’éducation, la santé, la pauvreté ….par la satisfaction</w:t>
      </w:r>
      <w:r w:rsid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des besoins en santé, en éducation, en habitat…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50"/>
          <w:sz w:val="28"/>
          <w:szCs w:val="28"/>
        </w:rPr>
      </w:pPr>
    </w:p>
    <w:p w:rsidR="0087367B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 w:rsidRPr="00632FA4">
        <w:rPr>
          <w:rFonts w:asciiTheme="minorBidi" w:hAnsiTheme="minorBidi"/>
          <w:b/>
          <w:bCs/>
          <w:color w:val="00B050"/>
          <w:sz w:val="28"/>
          <w:szCs w:val="28"/>
        </w:rPr>
        <w:t>Pilier économique</w:t>
      </w:r>
    </w:p>
    <w:p w:rsidR="00D00E58" w:rsidRPr="00D00E58" w:rsidRDefault="00D00E5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50"/>
          <w:sz w:val="28"/>
          <w:szCs w:val="28"/>
        </w:rPr>
      </w:pP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Il s’agit de favoriser l’enrichissement des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populations, des entreprise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s, </w:t>
      </w:r>
      <w:r w:rsid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des états …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, </w:t>
      </w:r>
      <w:r w:rsidRPr="00D00E58">
        <w:rPr>
          <w:rFonts w:asciiTheme="minorBidi" w:hAnsiTheme="minorBidi"/>
          <w:color w:val="000000"/>
          <w:sz w:val="28"/>
          <w:szCs w:val="28"/>
        </w:rPr>
        <w:t>en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favorisant :</w:t>
      </w: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-  l</w:t>
      </w:r>
      <w:r w:rsidR="0087367B" w:rsidRPr="00D00E58">
        <w:rPr>
          <w:rFonts w:asciiTheme="minorBidi" w:hAnsiTheme="minorBidi"/>
          <w:color w:val="000000"/>
          <w:sz w:val="28"/>
          <w:szCs w:val="28"/>
        </w:rPr>
        <w:t>a création de l’emploi</w:t>
      </w:r>
      <w:r w:rsidRPr="00D00E58">
        <w:rPr>
          <w:rFonts w:asciiTheme="minorBidi" w:hAnsiTheme="minorBidi"/>
          <w:color w:val="000000"/>
          <w:sz w:val="28"/>
          <w:szCs w:val="28"/>
        </w:rPr>
        <w:t>,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 xml:space="preserve">-  </w:t>
      </w:r>
      <w:r w:rsidR="0087367B" w:rsidRPr="00D00E58">
        <w:rPr>
          <w:rFonts w:asciiTheme="minorBidi" w:hAnsiTheme="minorBidi"/>
          <w:color w:val="000000"/>
          <w:sz w:val="28"/>
          <w:szCs w:val="28"/>
        </w:rPr>
        <w:t>la recherche et l’innovation</w:t>
      </w:r>
      <w:r w:rsidRPr="00D00E58">
        <w:rPr>
          <w:rFonts w:asciiTheme="minorBidi" w:hAnsiTheme="minorBidi"/>
          <w:color w:val="000000"/>
          <w:sz w:val="28"/>
          <w:szCs w:val="28"/>
        </w:rPr>
        <w:t>,</w:t>
      </w:r>
    </w:p>
    <w:p w:rsidR="0087367B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 xml:space="preserve">-  </w:t>
      </w:r>
      <w:r w:rsidR="0087367B" w:rsidRPr="00D00E58">
        <w:rPr>
          <w:rFonts w:asciiTheme="minorBidi" w:hAnsiTheme="minorBidi"/>
          <w:color w:val="000000"/>
          <w:sz w:val="28"/>
          <w:szCs w:val="28"/>
        </w:rPr>
        <w:t>la formation universitaire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87367B" w:rsidRPr="00D00E58">
        <w:rPr>
          <w:rFonts w:asciiTheme="minorBidi" w:hAnsiTheme="minorBidi"/>
          <w:color w:val="000000"/>
          <w:sz w:val="28"/>
          <w:szCs w:val="28"/>
        </w:rPr>
        <w:t>et professionnelle.</w:t>
      </w:r>
    </w:p>
    <w:p w:rsidR="00D00E58" w:rsidRDefault="00D00E5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32FA4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32FA4" w:rsidRPr="00D00E58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D00E58" w:rsidRPr="00D00E58" w:rsidRDefault="00D00E5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87367B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 w:rsidRPr="00632FA4">
        <w:rPr>
          <w:rFonts w:asciiTheme="minorBidi" w:hAnsiTheme="minorBidi"/>
          <w:b/>
          <w:bCs/>
          <w:color w:val="00B050"/>
          <w:sz w:val="28"/>
          <w:szCs w:val="28"/>
        </w:rPr>
        <w:lastRenderedPageBreak/>
        <w:t>Pilier écologique</w:t>
      </w: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50"/>
          <w:sz w:val="28"/>
          <w:szCs w:val="28"/>
        </w:rPr>
      </w:pP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Le DD consiste à favoriser le développement humain et économique tout en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préservant les ressources naturelles :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 xml:space="preserve">-  </w:t>
      </w:r>
      <w:r w:rsidR="0087367B" w:rsidRPr="00D00E58">
        <w:rPr>
          <w:rFonts w:asciiTheme="minorBidi" w:hAnsiTheme="minorBidi"/>
          <w:color w:val="000000"/>
          <w:sz w:val="28"/>
          <w:szCs w:val="28"/>
        </w:rPr>
        <w:t>ressources minérales,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 xml:space="preserve">- </w:t>
      </w:r>
      <w:r w:rsidR="0087367B" w:rsidRPr="00D00E58">
        <w:rPr>
          <w:rFonts w:asciiTheme="minorBidi" w:hAnsiTheme="minorBidi"/>
          <w:color w:val="000000"/>
          <w:sz w:val="28"/>
          <w:szCs w:val="28"/>
        </w:rPr>
        <w:t xml:space="preserve"> hydriques fossiles</w:t>
      </w:r>
      <w:r w:rsidRPr="00D00E58">
        <w:rPr>
          <w:rFonts w:asciiTheme="minorBidi" w:hAnsiTheme="minorBidi"/>
          <w:color w:val="000000"/>
          <w:sz w:val="28"/>
          <w:szCs w:val="28"/>
        </w:rPr>
        <w:t>,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 xml:space="preserve">-  </w:t>
      </w:r>
      <w:r w:rsidR="0087367B" w:rsidRPr="00D00E58">
        <w:rPr>
          <w:rFonts w:asciiTheme="minorBidi" w:hAnsiTheme="minorBidi"/>
          <w:color w:val="000000"/>
          <w:sz w:val="28"/>
          <w:szCs w:val="28"/>
        </w:rPr>
        <w:t>végétales (forêts)</w:t>
      </w:r>
      <w:r w:rsidRPr="00D00E58">
        <w:rPr>
          <w:rFonts w:asciiTheme="minorBidi" w:hAnsiTheme="minorBidi"/>
          <w:color w:val="000000"/>
          <w:sz w:val="28"/>
          <w:szCs w:val="28"/>
        </w:rPr>
        <w:t>,</w:t>
      </w:r>
    </w:p>
    <w:p w:rsidR="0087367B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 xml:space="preserve">-  </w:t>
      </w:r>
      <w:r w:rsidR="0087367B" w:rsidRPr="00D00E58">
        <w:rPr>
          <w:rFonts w:asciiTheme="minorBidi" w:hAnsiTheme="minorBidi"/>
          <w:color w:val="000000"/>
          <w:sz w:val="28"/>
          <w:szCs w:val="28"/>
        </w:rPr>
        <w:t>écosystèmes (diversité des espèces).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La finalité du développement dura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ble est de trouver un équilibre </w:t>
      </w:r>
      <w:r w:rsidRPr="00D00E58">
        <w:rPr>
          <w:rFonts w:asciiTheme="minorBidi" w:hAnsiTheme="minorBidi"/>
          <w:color w:val="000000"/>
          <w:sz w:val="28"/>
          <w:szCs w:val="28"/>
        </w:rPr>
        <w:t>cohérent et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viable à long terme entre ces trois enjeux.</w:t>
      </w: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À ces trois piliers s'ajoute un enj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eu transversal, de plus en plus </w:t>
      </w:r>
      <w:r w:rsidRPr="00D00E58">
        <w:rPr>
          <w:rFonts w:asciiTheme="minorBidi" w:hAnsiTheme="minorBidi"/>
          <w:color w:val="000000"/>
          <w:sz w:val="28"/>
          <w:szCs w:val="28"/>
        </w:rPr>
        <w:t>considéré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comme « le quatrième pilier du développement durable », indispensable à la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définition et à la mise en </w:t>
      </w:r>
      <w:r w:rsidR="00D00E58" w:rsidRPr="00D00E58">
        <w:rPr>
          <w:rFonts w:asciiTheme="minorBidi" w:hAnsiTheme="minorBidi"/>
          <w:color w:val="000000"/>
          <w:sz w:val="28"/>
          <w:szCs w:val="28"/>
        </w:rPr>
        <w:t>œuvre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 de politiques et d'actions relatives au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développement durable : la gouvernance.</w:t>
      </w: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Elle consiste en la participation de tous les acteurs (citoyens, entreprises,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associations, élus…) au processus de décision ; elle est de ce fait une forme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de démocratie participative.</w:t>
      </w:r>
    </w:p>
    <w:p w:rsidR="00CE0907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32FA4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32FA4" w:rsidRPr="00D00E58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D00E58" w:rsidRPr="00D00E58" w:rsidRDefault="00D00E5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87367B" w:rsidRPr="00632FA4" w:rsidRDefault="0087367B" w:rsidP="00D00E5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632FA4">
        <w:rPr>
          <w:rFonts w:asciiTheme="minorBidi" w:hAnsiTheme="minorBidi"/>
          <w:b/>
          <w:bCs/>
          <w:color w:val="FF0000"/>
          <w:sz w:val="28"/>
          <w:szCs w:val="28"/>
        </w:rPr>
        <w:t>II.2</w:t>
      </w:r>
      <w:r w:rsidR="00F255FC">
        <w:rPr>
          <w:rFonts w:asciiTheme="minorBidi" w:hAnsiTheme="minorBidi"/>
          <w:b/>
          <w:bCs/>
          <w:color w:val="FF0000"/>
          <w:sz w:val="28"/>
          <w:szCs w:val="28"/>
        </w:rPr>
        <w:t xml:space="preserve">. </w:t>
      </w:r>
      <w:r w:rsidRPr="00632FA4">
        <w:rPr>
          <w:rFonts w:asciiTheme="minorBidi" w:hAnsiTheme="minorBidi"/>
          <w:b/>
          <w:bCs/>
          <w:color w:val="FF0000"/>
          <w:sz w:val="28"/>
          <w:szCs w:val="28"/>
        </w:rPr>
        <w:t xml:space="preserve"> L’Ecologie Industrielle </w:t>
      </w:r>
      <w:r w:rsidR="00D00E58" w:rsidRPr="00632FA4">
        <w:rPr>
          <w:rFonts w:asciiTheme="minorBidi" w:hAnsiTheme="minorBidi"/>
          <w:b/>
          <w:bCs/>
          <w:color w:val="FF0000"/>
          <w:sz w:val="28"/>
          <w:szCs w:val="28"/>
        </w:rPr>
        <w:t>« </w:t>
      </w:r>
      <w:r w:rsidRPr="00632FA4">
        <w:rPr>
          <w:rFonts w:asciiTheme="minorBidi" w:hAnsiTheme="minorBidi"/>
          <w:b/>
          <w:bCs/>
          <w:color w:val="FF0000"/>
          <w:sz w:val="28"/>
          <w:szCs w:val="28"/>
        </w:rPr>
        <w:t>EI »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28"/>
          <w:szCs w:val="28"/>
        </w:rPr>
      </w:pPr>
    </w:p>
    <w:p w:rsidR="0087367B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 w:rsidRPr="00632FA4">
        <w:rPr>
          <w:rFonts w:asciiTheme="minorBidi" w:hAnsiTheme="minorBidi"/>
          <w:b/>
          <w:bCs/>
          <w:color w:val="00B050"/>
          <w:sz w:val="28"/>
          <w:szCs w:val="28"/>
        </w:rPr>
        <w:t>Définition</w:t>
      </w:r>
      <w:r w:rsidR="00D00E58" w:rsidRPr="00632FA4">
        <w:rPr>
          <w:rFonts w:asciiTheme="minorBidi" w:hAnsiTheme="minorBidi"/>
          <w:b/>
          <w:bCs/>
          <w:color w:val="00B050"/>
          <w:sz w:val="28"/>
          <w:szCs w:val="28"/>
        </w:rPr>
        <w:t> :</w:t>
      </w:r>
    </w:p>
    <w:p w:rsidR="00632FA4" w:rsidRPr="00D00E58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50"/>
          <w:sz w:val="28"/>
          <w:szCs w:val="28"/>
        </w:rPr>
      </w:pPr>
    </w:p>
    <w:p w:rsidR="0087367B" w:rsidRPr="00D00E58" w:rsidRDefault="0087367B" w:rsidP="00632F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Il n’existe pas actuellement, à l’échelle internationale, de définition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consensuelle du terme « écologie industrielle ». En effet, l’émergence rapide de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ce concept au début des années 1990 s’est caractérisée par un grand nombre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de publications apportant chacune (ou presque) leur propre définition.</w:t>
      </w: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En effet, l’écologie industrielle qui est la traduction (mot à mot) de l’anglais de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l’expression « industrial ecology » n’a pas le même sens entendu chez les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anglo-saxons. Qui pour ces derniers le mot « industrial » représente l’ensemble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des activités économiques d’un territoire (industrie, agriculture, commerce,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transport …).</w:t>
      </w:r>
    </w:p>
    <w:p w:rsidR="00632FA4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32FA4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32FA4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87367B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 w:rsidRPr="00632FA4">
        <w:rPr>
          <w:rFonts w:asciiTheme="minorBidi" w:hAnsiTheme="minorBidi"/>
          <w:b/>
          <w:bCs/>
          <w:color w:val="00B050"/>
          <w:sz w:val="28"/>
          <w:szCs w:val="28"/>
        </w:rPr>
        <w:t>Principe</w:t>
      </w:r>
      <w:r w:rsidR="00FE24C8" w:rsidRPr="00632FA4">
        <w:rPr>
          <w:rFonts w:asciiTheme="minorBidi" w:hAnsiTheme="minorBidi"/>
          <w:b/>
          <w:bCs/>
          <w:color w:val="00B050"/>
          <w:sz w:val="28"/>
          <w:szCs w:val="28"/>
        </w:rPr>
        <w:t> :</w:t>
      </w:r>
    </w:p>
    <w:p w:rsidR="00632FA4" w:rsidRPr="00D00E58" w:rsidRDefault="00632FA4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50"/>
          <w:sz w:val="28"/>
          <w:szCs w:val="28"/>
        </w:rPr>
      </w:pPr>
    </w:p>
    <w:p w:rsidR="0087367B" w:rsidRPr="00D00E58" w:rsidRDefault="0087367B" w:rsidP="00632F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L’écologie industrielle est une composante opérationnelle du DD. Elle vise à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rompre avec l’approche linéaire classique des activités </w:t>
      </w:r>
      <w:r w:rsidRPr="00D00E58">
        <w:rPr>
          <w:rFonts w:asciiTheme="minorBidi" w:hAnsiTheme="minorBidi"/>
          <w:color w:val="000000"/>
          <w:sz w:val="28"/>
          <w:szCs w:val="28"/>
        </w:rPr>
        <w:lastRenderedPageBreak/>
        <w:t>économique qui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n’intègre ni la finitude des ressources, ni l’incapacité de la planète à absorber la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totalité des déchets produits. Elle s’inspire du fonctionnement des écosystèmes</w:t>
      </w:r>
      <w:r w:rsid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naturels et intègre à la fois la finitude des ressources et le besoin de diminuer</w:t>
      </w:r>
      <w:r w:rsidR="00CE0907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les impacts des activités sur l’environnement.</w:t>
      </w:r>
    </w:p>
    <w:p w:rsidR="00CE0907" w:rsidRPr="00D00E58" w:rsidRDefault="00CE0907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Le principal enjeu de l’EI est d’augmenter l’efficacité des ressources afin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d’aboutir à une situation gagnant-gagnant entre l’</w:t>
      </w:r>
      <w:r w:rsidR="00D00E58" w:rsidRPr="00D00E58">
        <w:rPr>
          <w:rFonts w:asciiTheme="minorBidi" w:hAnsiTheme="minorBidi"/>
          <w:color w:val="000000"/>
          <w:sz w:val="28"/>
          <w:szCs w:val="28"/>
        </w:rPr>
        <w:t>économie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 et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l’environnement. En effet la mise en </w:t>
      </w:r>
      <w:r w:rsidR="00D00E58" w:rsidRPr="00D00E58">
        <w:rPr>
          <w:rFonts w:asciiTheme="minorBidi" w:hAnsiTheme="minorBidi"/>
          <w:color w:val="000000"/>
          <w:sz w:val="28"/>
          <w:szCs w:val="28"/>
        </w:rPr>
        <w:t>œuvre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 d’une telle discipline pourrait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générer plus de richesse (à long terme) tout en réduisant l’impact des activités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économiques sur la biosphère. Quatre grands principes permettent de répondre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à cet enjeu :</w:t>
      </w: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FE24C8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  <w:r w:rsidRPr="00632FA4"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>1.</w:t>
      </w:r>
    </w:p>
    <w:p w:rsidR="00FE24C8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La valorisation des déchets : en leur réattribuant une valeur économique, il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devient plus intéressant de les valoriser, à l’image des écosystèmes naturels à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l’intérieur desquels les déchets des uns deviennent les ressources des autres.</w:t>
      </w: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D00E58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  <w:r w:rsidRPr="00632FA4"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>2.</w:t>
      </w: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La limitation des pertes dissipatives des produits tout au long de leurs cycles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de vie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(machines à haut rendement).</w:t>
      </w: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D00E58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  <w:r w:rsidRPr="00632FA4"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 xml:space="preserve">3. </w:t>
      </w:r>
    </w:p>
    <w:p w:rsidR="0087367B" w:rsidRPr="00D00E58" w:rsidRDefault="0087367B" w:rsidP="00D00E5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La décarbonisation de l’énergie qui, depuis un siècle et demi, est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principalement obtenue à partir d'hydrocarbures d'origine fossile (charbon,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pétrole, gaz), responsables de nombreux problèmes tels que l’augmentation de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l'effet de serre, les marées noires, </w:t>
      </w:r>
      <w:r w:rsidR="00D00E58">
        <w:rPr>
          <w:rFonts w:asciiTheme="minorBidi" w:hAnsiTheme="minorBidi"/>
          <w:color w:val="000000"/>
          <w:sz w:val="28"/>
          <w:szCs w:val="28"/>
        </w:rPr>
        <w:t xml:space="preserve">… </w:t>
      </w:r>
      <w:r w:rsidRPr="00D00E58">
        <w:rPr>
          <w:rFonts w:asciiTheme="minorBidi" w:hAnsiTheme="minorBidi"/>
          <w:color w:val="000000"/>
          <w:sz w:val="28"/>
          <w:szCs w:val="28"/>
        </w:rPr>
        <w:t>etc</w:t>
      </w:r>
      <w:r w:rsidR="00D00E58">
        <w:rPr>
          <w:rFonts w:asciiTheme="minorBidi" w:hAnsiTheme="minorBidi"/>
          <w:color w:val="000000"/>
          <w:sz w:val="28"/>
          <w:szCs w:val="28"/>
        </w:rPr>
        <w:t xml:space="preserve">., donc des énergies 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>propres et renouvelables.</w:t>
      </w:r>
    </w:p>
    <w:p w:rsidR="00FE24C8" w:rsidRPr="00D00E58" w:rsidRDefault="00FE24C8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D00E58" w:rsidRPr="00632FA4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  <w:r w:rsidRPr="00632FA4"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>4.</w:t>
      </w:r>
    </w:p>
    <w:p w:rsidR="0087367B" w:rsidRPr="00D00E58" w:rsidRDefault="0087367B" w:rsidP="00FE24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La dématérialisation de l’économie par la minimisation des flux totaux de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matière tout en assurant des services au moins équivalents. On parle alors de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l’économie de fonctionnalité (nouvelle économie).</w:t>
      </w:r>
    </w:p>
    <w:p w:rsidR="007258AA" w:rsidRPr="00D00E58" w:rsidRDefault="0087367B" w:rsidP="00D00E5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D00E58">
        <w:rPr>
          <w:rFonts w:asciiTheme="minorBidi" w:hAnsiTheme="minorBidi"/>
          <w:color w:val="000000"/>
          <w:sz w:val="28"/>
          <w:szCs w:val="28"/>
        </w:rPr>
        <w:t>Cette dernière exploite les nouvelles technologies d’information et de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télécommunication (TIC) où la plus-value serait réalisée non plus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>principalement dans l’industrie par les marchandises, mais dans le secteur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D00E58">
        <w:rPr>
          <w:rFonts w:asciiTheme="minorBidi" w:hAnsiTheme="minorBidi"/>
          <w:color w:val="000000"/>
          <w:sz w:val="28"/>
          <w:szCs w:val="28"/>
        </w:rPr>
        <w:t xml:space="preserve">tertiaire par les services, </w:t>
      </w:r>
      <w:r w:rsidR="00D00E58">
        <w:rPr>
          <w:rFonts w:asciiTheme="minorBidi" w:hAnsiTheme="minorBidi"/>
          <w:color w:val="000000"/>
          <w:sz w:val="28"/>
          <w:szCs w:val="28"/>
        </w:rPr>
        <w:t xml:space="preserve">nous citons, à titre d’exemple </w:t>
      </w:r>
      <w:r w:rsidRPr="00D00E58">
        <w:rPr>
          <w:rFonts w:asciiTheme="minorBidi" w:hAnsiTheme="minorBidi"/>
          <w:color w:val="000000"/>
          <w:sz w:val="28"/>
          <w:szCs w:val="28"/>
        </w:rPr>
        <w:t>: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D00E58">
        <w:rPr>
          <w:rFonts w:asciiTheme="minorBidi" w:hAnsiTheme="minorBidi"/>
          <w:color w:val="000000"/>
          <w:sz w:val="28"/>
          <w:szCs w:val="28"/>
        </w:rPr>
        <w:t xml:space="preserve">           </w:t>
      </w:r>
      <w:r w:rsidR="00D00E58" w:rsidRPr="00632FA4">
        <w:rPr>
          <w:rFonts w:asciiTheme="minorBidi" w:hAnsiTheme="minorBidi"/>
          <w:b/>
          <w:bCs/>
          <w:color w:val="0070C0"/>
          <w:sz w:val="28"/>
          <w:szCs w:val="28"/>
        </w:rPr>
        <w:t>E-</w:t>
      </w:r>
      <w:r w:rsidR="00FE24C8" w:rsidRPr="00632FA4">
        <w:rPr>
          <w:rFonts w:asciiTheme="minorBidi" w:hAnsiTheme="minorBidi"/>
          <w:b/>
          <w:bCs/>
          <w:color w:val="0070C0"/>
          <w:sz w:val="28"/>
          <w:szCs w:val="28"/>
        </w:rPr>
        <w:t>commerce</w:t>
      </w:r>
      <w:r w:rsidR="00FE24C8" w:rsidRPr="00D00E58">
        <w:rPr>
          <w:rFonts w:asciiTheme="minorBidi" w:hAnsiTheme="minorBidi"/>
          <w:color w:val="0070C0"/>
          <w:sz w:val="28"/>
          <w:szCs w:val="28"/>
        </w:rPr>
        <w:t xml:space="preserve"> 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 xml:space="preserve">et </w:t>
      </w:r>
      <w:r w:rsidR="00FE24C8" w:rsidRPr="00632FA4">
        <w:rPr>
          <w:rFonts w:asciiTheme="minorBidi" w:hAnsiTheme="minorBidi"/>
          <w:b/>
          <w:bCs/>
          <w:color w:val="0070C0"/>
          <w:sz w:val="28"/>
          <w:szCs w:val="28"/>
        </w:rPr>
        <w:t>E-Learning</w:t>
      </w:r>
      <w:r w:rsidR="00FE24C8" w:rsidRPr="00D00E58">
        <w:rPr>
          <w:rFonts w:asciiTheme="minorBidi" w:hAnsiTheme="minorBidi"/>
          <w:color w:val="000000"/>
          <w:sz w:val="28"/>
          <w:szCs w:val="28"/>
        </w:rPr>
        <w:t>.</w:t>
      </w:r>
    </w:p>
    <w:sectPr w:rsidR="007258AA" w:rsidRPr="00D0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7B"/>
    <w:rsid w:val="00087ABA"/>
    <w:rsid w:val="003D6B02"/>
    <w:rsid w:val="00465CA5"/>
    <w:rsid w:val="00512D61"/>
    <w:rsid w:val="0053472F"/>
    <w:rsid w:val="005B0AB7"/>
    <w:rsid w:val="00632FA4"/>
    <w:rsid w:val="00664215"/>
    <w:rsid w:val="00685C0C"/>
    <w:rsid w:val="007258AA"/>
    <w:rsid w:val="00747FAF"/>
    <w:rsid w:val="0078715A"/>
    <w:rsid w:val="00830DED"/>
    <w:rsid w:val="0087367B"/>
    <w:rsid w:val="009D2181"/>
    <w:rsid w:val="00A77BE9"/>
    <w:rsid w:val="00B4464E"/>
    <w:rsid w:val="00B71DD4"/>
    <w:rsid w:val="00CE0907"/>
    <w:rsid w:val="00D00E58"/>
    <w:rsid w:val="00F255FC"/>
    <w:rsid w:val="00F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Gravity</dc:creator>
  <cp:lastModifiedBy>Gravity</cp:lastModifiedBy>
  <cp:revision>2</cp:revision>
  <dcterms:created xsi:type="dcterms:W3CDTF">2020-11-30T19:12:00Z</dcterms:created>
  <dcterms:modified xsi:type="dcterms:W3CDTF">2020-11-30T19:12:00Z</dcterms:modified>
</cp:coreProperties>
</file>