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77" w:rsidRPr="00EC5E77" w:rsidRDefault="00EC5E77" w:rsidP="00EC5E77">
      <w:pPr>
        <w:bidi w:val="0"/>
        <w:spacing w:after="0" w:line="240" w:lineRule="auto"/>
        <w:jc w:val="center"/>
        <w:rPr>
          <w:sz w:val="20"/>
          <w:szCs w:val="20"/>
          <w:lang w:bidi="ar-DZ"/>
        </w:rPr>
      </w:pPr>
      <w:r w:rsidRPr="00EC5E77">
        <w:rPr>
          <w:sz w:val="20"/>
          <w:szCs w:val="20"/>
          <w:lang w:bidi="ar-DZ"/>
        </w:rPr>
        <w:t>UNIVERSITE DE MOHAMED KHIDER BISKRA</w:t>
      </w:r>
    </w:p>
    <w:p w:rsidR="00EC5E77" w:rsidRPr="00EC5E77" w:rsidRDefault="00EC5E77" w:rsidP="00EC5E77">
      <w:pPr>
        <w:bidi w:val="0"/>
        <w:spacing w:after="0" w:line="240" w:lineRule="auto"/>
        <w:jc w:val="center"/>
        <w:rPr>
          <w:sz w:val="20"/>
          <w:szCs w:val="20"/>
          <w:lang w:bidi="ar-DZ"/>
        </w:rPr>
      </w:pPr>
      <w:r w:rsidRPr="00EC5E77">
        <w:rPr>
          <w:sz w:val="20"/>
          <w:szCs w:val="20"/>
          <w:lang w:bidi="ar-DZ"/>
        </w:rPr>
        <w:t>FACULTE DES SCIENCES EXACTES ET DES SCIENCES DE LA NATURE ET DE LA VIE</w:t>
      </w:r>
    </w:p>
    <w:p w:rsidR="00EC5E77" w:rsidRDefault="00EC5E77" w:rsidP="00EC5E77">
      <w:pPr>
        <w:bidi w:val="0"/>
        <w:spacing w:after="0" w:line="240" w:lineRule="auto"/>
        <w:jc w:val="center"/>
        <w:rPr>
          <w:lang w:bidi="ar-DZ"/>
        </w:rPr>
      </w:pPr>
      <w:r w:rsidRPr="00EC5E77">
        <w:rPr>
          <w:sz w:val="20"/>
          <w:szCs w:val="20"/>
          <w:lang w:bidi="ar-DZ"/>
        </w:rPr>
        <w:t>DEPARTEMENT DES SCIENCES DE LA NATURE ET DE LA VIE</w:t>
      </w:r>
    </w:p>
    <w:p w:rsidR="00EC5E77" w:rsidRDefault="00EC5E77" w:rsidP="00EC5E77">
      <w:pPr>
        <w:bidi w:val="0"/>
        <w:spacing w:after="0" w:line="240" w:lineRule="auto"/>
        <w:rPr>
          <w:lang w:bidi="ar-DZ"/>
        </w:rPr>
      </w:pPr>
    </w:p>
    <w:p w:rsidR="00EC5E77" w:rsidRPr="00EC5E77" w:rsidRDefault="00EC5E77" w:rsidP="00B75F72">
      <w:pPr>
        <w:bidi w:val="0"/>
        <w:spacing w:after="0" w:line="240" w:lineRule="auto"/>
        <w:jc w:val="center"/>
        <w:rPr>
          <w:b/>
          <w:bCs/>
          <w:noProof/>
          <w:lang w:bidi="ar-DZ"/>
        </w:rPr>
      </w:pPr>
      <w:r>
        <w:rPr>
          <w:b/>
          <w:bCs/>
          <w:noProof/>
          <w:lang w:bidi="ar-DZ"/>
        </w:rPr>
        <w:t>TD</w:t>
      </w:r>
      <w:r w:rsidRPr="00EC5E77">
        <w:rPr>
          <w:b/>
          <w:bCs/>
          <w:noProof/>
          <w:lang w:bidi="ar-DZ"/>
        </w:rPr>
        <w:t xml:space="preserve"> Séance n°</w:t>
      </w:r>
      <w:r w:rsidR="00B75F72">
        <w:rPr>
          <w:b/>
          <w:bCs/>
          <w:noProof/>
          <w:lang w:bidi="ar-DZ"/>
        </w:rPr>
        <w:t>3</w:t>
      </w:r>
    </w:p>
    <w:p w:rsidR="00EC5E77" w:rsidRDefault="00EC5E77" w:rsidP="00EC5E77">
      <w:pPr>
        <w:bidi w:val="0"/>
        <w:spacing w:after="0" w:line="240" w:lineRule="auto"/>
        <w:jc w:val="center"/>
        <w:rPr>
          <w:b/>
          <w:bCs/>
          <w:rtl/>
          <w:lang w:bidi="ar-DZ"/>
        </w:rPr>
      </w:pPr>
      <w:r w:rsidRPr="00EC5E77">
        <w:rPr>
          <w:b/>
          <w:bCs/>
          <w:noProof/>
          <w:lang w:bidi="ar-DZ"/>
        </w:rPr>
        <w:t>Généralités sur la cellule</w:t>
      </w:r>
      <w:r w:rsidRPr="009E7FE4">
        <w:rPr>
          <w:b/>
          <w:bCs/>
          <w:lang w:bidi="ar-DZ"/>
        </w:rPr>
        <w:cr/>
      </w:r>
    </w:p>
    <w:p w:rsidR="00983794" w:rsidRPr="00270790" w:rsidRDefault="002760BA" w:rsidP="00983794">
      <w:pPr>
        <w:pStyle w:val="Paragraphedeliste"/>
        <w:bidi w:val="0"/>
        <w:spacing w:after="0"/>
        <w:ind w:left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2760BA">
        <w:rPr>
          <w:b/>
          <w:bCs/>
        </w:rPr>
        <w:t>1.</w:t>
      </w:r>
      <w:r w:rsidR="00013132">
        <w:rPr>
          <w:b/>
          <w:bCs/>
        </w:rPr>
        <w:t xml:space="preserve"> </w:t>
      </w:r>
      <w:r w:rsidR="00983794"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عرف </w:t>
      </w:r>
      <w:proofErr w:type="spellStart"/>
      <w:r w:rsidR="00983794"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مايلي</w:t>
      </w:r>
      <w:proofErr w:type="spellEnd"/>
      <w:r w:rsidR="00983794"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983794" w:rsidRPr="00270790" w:rsidRDefault="00983794" w:rsidP="005703B3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الخلية،</w:t>
      </w:r>
      <w:proofErr w:type="spellEnd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proofErr w:type="spellStart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البروتوبلام،</w:t>
      </w:r>
      <w:proofErr w:type="spellEnd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السيتوبلازم،</w:t>
      </w:r>
      <w:proofErr w:type="spellEnd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العصارة الخلوية</w:t>
      </w:r>
      <w:r w:rsidR="005703B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5703B3">
        <w:rPr>
          <w:rFonts w:ascii="Traditional Arabic" w:hAnsi="Traditional Arabic" w:cs="Traditional Arabic"/>
          <w:sz w:val="32"/>
          <w:szCs w:val="32"/>
          <w:lang w:bidi="ar-DZ"/>
        </w:rPr>
        <w:t>cytosol</w:t>
      </w:r>
      <w:proofErr w:type="spellStart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proofErr w:type="spellEnd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المرفوبلازم،</w:t>
      </w:r>
      <w:proofErr w:type="spellEnd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البارابلازم</w:t>
      </w:r>
      <w:proofErr w:type="spellEnd"/>
      <w:r w:rsidR="004A4DB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(بالرسم والشرح فقط</w:t>
      </w:r>
      <w:proofErr w:type="spellStart"/>
      <w:r w:rsidR="004A4DB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</w:t>
      </w:r>
      <w:proofErr w:type="spellEnd"/>
    </w:p>
    <w:p w:rsidR="002760BA" w:rsidRPr="002760BA" w:rsidRDefault="00F73027" w:rsidP="00983794">
      <w:pPr>
        <w:bidi w:val="0"/>
        <w:jc w:val="both"/>
        <w:rPr>
          <w:lang w:bidi="ar-DZ"/>
        </w:rPr>
      </w:pPr>
      <w:r>
        <w:rPr>
          <w:b/>
          <w:bCs/>
          <w:color w:val="FF0000"/>
        </w:rPr>
        <w:t>(</w:t>
      </w:r>
      <w:proofErr w:type="gramStart"/>
      <w:r>
        <w:rPr>
          <w:b/>
          <w:bCs/>
          <w:color w:val="FF0000"/>
        </w:rPr>
        <w:t>voir</w:t>
      </w:r>
      <w:proofErr w:type="gramEnd"/>
      <w:r>
        <w:rPr>
          <w:b/>
          <w:bCs/>
          <w:color w:val="FF0000"/>
        </w:rPr>
        <w:t xml:space="preserve"> polycopie)</w:t>
      </w:r>
    </w:p>
    <w:p w:rsidR="002760BA" w:rsidRDefault="002760BA" w:rsidP="005703B3">
      <w:pPr>
        <w:bidi w:val="0"/>
        <w:jc w:val="both"/>
        <w:rPr>
          <w:b/>
          <w:bCs/>
        </w:rPr>
      </w:pPr>
      <w:r w:rsidRPr="002760BA">
        <w:rPr>
          <w:b/>
          <w:bCs/>
        </w:rPr>
        <w:t>2.</w:t>
      </w:r>
      <w:r w:rsidR="00013132">
        <w:rPr>
          <w:b/>
          <w:bCs/>
        </w:rPr>
        <w:t xml:space="preserve"> </w:t>
      </w:r>
      <w:r w:rsidRPr="002760BA">
        <w:rPr>
          <w:b/>
          <w:bCs/>
        </w:rPr>
        <w:t>Nommer les 4 grands groupes d’êtres vivants qui constituent les Eucaryotes ?</w:t>
      </w:r>
    </w:p>
    <w:p w:rsidR="00013132" w:rsidRPr="00D86346" w:rsidRDefault="00D86346" w:rsidP="00013132">
      <w:pPr>
        <w:bidi w:val="0"/>
        <w:jc w:val="both"/>
        <w:rPr>
          <w:b/>
          <w:bCs/>
          <w:color w:val="FF0000"/>
        </w:rPr>
      </w:pPr>
      <w:r w:rsidRPr="00D86346">
        <w:rPr>
          <w:b/>
          <w:bCs/>
          <w:color w:val="FF0000"/>
        </w:rPr>
        <w:t xml:space="preserve">Animale, végétale, protiste, mycète </w:t>
      </w:r>
      <w:r w:rsidR="008442F8">
        <w:rPr>
          <w:b/>
          <w:bCs/>
          <w:color w:val="FF0000"/>
        </w:rPr>
        <w:t>(voir polycopie)</w:t>
      </w:r>
    </w:p>
    <w:p w:rsidR="00983794" w:rsidRPr="00270790" w:rsidRDefault="00983794" w:rsidP="005703B3">
      <w:pPr>
        <w:pStyle w:val="Paragraphedeliste"/>
        <w:bidi w:val="0"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983794" w:rsidRDefault="00FB2F63" w:rsidP="002760BA">
      <w:pPr>
        <w:bidi w:val="0"/>
        <w:jc w:val="both"/>
        <w:rPr>
          <w:b/>
          <w:bCs/>
          <w:lang w:bidi="ar-DZ"/>
        </w:rPr>
      </w:pPr>
      <w:r>
        <w:rPr>
          <w:b/>
          <w:bCs/>
          <w:lang w:bidi="ar-DZ"/>
        </w:rPr>
        <w:t>-------------------------------------</w:t>
      </w:r>
    </w:p>
    <w:p w:rsidR="005703B3" w:rsidRPr="005703B3" w:rsidRDefault="005703B3" w:rsidP="005703B3">
      <w:pPr>
        <w:bidi w:val="0"/>
        <w:spacing w:after="0" w:line="240" w:lineRule="auto"/>
        <w:jc w:val="both"/>
        <w:rPr>
          <w:b/>
          <w:bCs/>
        </w:rPr>
      </w:pPr>
      <w:r w:rsidRPr="005703B3">
        <w:rPr>
          <w:b/>
          <w:bCs/>
        </w:rPr>
        <w:t>3. La cellule procaryote contient</w:t>
      </w:r>
      <w:r w:rsidRPr="005703B3">
        <w:rPr>
          <w:b/>
          <w:bCs/>
          <w:rtl/>
        </w:rPr>
        <w:t>:</w:t>
      </w:r>
    </w:p>
    <w:p w:rsidR="005703B3" w:rsidRPr="005703B3" w:rsidRDefault="005703B3" w:rsidP="005703B3">
      <w:pPr>
        <w:bidi w:val="0"/>
        <w:spacing w:after="0" w:line="240" w:lineRule="auto"/>
        <w:jc w:val="both"/>
      </w:pPr>
      <w:r>
        <w:t xml:space="preserve">A. </w:t>
      </w:r>
      <w:r w:rsidRPr="005703B3">
        <w:t>Un noyau</w:t>
      </w:r>
    </w:p>
    <w:p w:rsidR="005703B3" w:rsidRPr="005703B3" w:rsidRDefault="005703B3" w:rsidP="005703B3">
      <w:pPr>
        <w:bidi w:val="0"/>
        <w:spacing w:after="0" w:line="240" w:lineRule="auto"/>
        <w:jc w:val="both"/>
      </w:pPr>
      <w:r>
        <w:t xml:space="preserve">B. </w:t>
      </w:r>
      <w:r w:rsidRPr="005703B3">
        <w:t>Un réticulum endoplasmique</w:t>
      </w:r>
    </w:p>
    <w:p w:rsidR="005703B3" w:rsidRPr="005703B3" w:rsidRDefault="005703B3" w:rsidP="005703B3">
      <w:pPr>
        <w:bidi w:val="0"/>
        <w:spacing w:after="0" w:line="240" w:lineRule="auto"/>
        <w:jc w:val="both"/>
      </w:pPr>
      <w:r>
        <w:t xml:space="preserve">C. </w:t>
      </w:r>
      <w:r w:rsidRPr="005703B3">
        <w:t>Un appareil de Golgi</w:t>
      </w:r>
    </w:p>
    <w:p w:rsidR="005703B3" w:rsidRPr="005703B3" w:rsidRDefault="005703B3" w:rsidP="005703B3">
      <w:pPr>
        <w:bidi w:val="0"/>
        <w:spacing w:after="0" w:line="240" w:lineRule="auto"/>
        <w:jc w:val="both"/>
        <w:rPr>
          <w:color w:val="FF0000"/>
        </w:rPr>
      </w:pPr>
      <w:r w:rsidRPr="005703B3">
        <w:rPr>
          <w:color w:val="FF0000"/>
        </w:rPr>
        <w:t>D. des ribosomes</w:t>
      </w:r>
    </w:p>
    <w:p w:rsidR="005703B3" w:rsidRPr="005703B3" w:rsidRDefault="005703B3" w:rsidP="005703B3">
      <w:pPr>
        <w:bidi w:val="0"/>
        <w:spacing w:after="0" w:line="240" w:lineRule="auto"/>
        <w:jc w:val="both"/>
      </w:pPr>
      <w:r>
        <w:t xml:space="preserve">E. </w:t>
      </w:r>
      <w:r w:rsidRPr="005703B3">
        <w:t>des lysosomes</w:t>
      </w:r>
    </w:p>
    <w:p w:rsidR="005703B3" w:rsidRDefault="005703B3" w:rsidP="005703B3">
      <w:pPr>
        <w:bidi w:val="0"/>
        <w:spacing w:after="0" w:line="240" w:lineRule="auto"/>
        <w:jc w:val="both"/>
        <w:rPr>
          <w:b/>
          <w:bCs/>
        </w:rPr>
      </w:pPr>
    </w:p>
    <w:p w:rsidR="002760BA" w:rsidRPr="002760BA" w:rsidRDefault="002760BA" w:rsidP="005703B3">
      <w:pPr>
        <w:bidi w:val="0"/>
        <w:spacing w:after="0" w:line="240" w:lineRule="auto"/>
        <w:jc w:val="both"/>
        <w:rPr>
          <w:b/>
          <w:bCs/>
        </w:rPr>
      </w:pPr>
      <w:r w:rsidRPr="002760BA">
        <w:rPr>
          <w:b/>
          <w:bCs/>
        </w:rPr>
        <w:t>4.</w:t>
      </w:r>
      <w:r w:rsidR="00013132">
        <w:rPr>
          <w:b/>
          <w:bCs/>
        </w:rPr>
        <w:t xml:space="preserve"> </w:t>
      </w:r>
      <w:r w:rsidRPr="002760BA">
        <w:rPr>
          <w:b/>
          <w:bCs/>
        </w:rPr>
        <w:t>La cellule : Indiquez la (ou les) réponse(s) exacte(s). Les propriétés fondamentales des</w:t>
      </w:r>
      <w:r>
        <w:rPr>
          <w:b/>
          <w:bCs/>
        </w:rPr>
        <w:t xml:space="preserve"> </w:t>
      </w:r>
      <w:r w:rsidRPr="002760BA">
        <w:rPr>
          <w:b/>
          <w:bCs/>
        </w:rPr>
        <w:t>cellules :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A. Il existe seulement deux types de cellules eucaryotes : animales et végétales</w:t>
      </w:r>
      <w:proofErr w:type="gramStart"/>
      <w:r w:rsidRPr="009A1E52">
        <w:rPr>
          <w:color w:val="FF0000"/>
        </w:rPr>
        <w:t>.</w:t>
      </w:r>
      <w:r w:rsidR="009A1E52" w:rsidRPr="009A1E52">
        <w:rPr>
          <w:color w:val="FF0000"/>
        </w:rPr>
        <w:t>(</w:t>
      </w:r>
      <w:proofErr w:type="gramEnd"/>
      <w:r w:rsidR="009A1E52">
        <w:rPr>
          <w:color w:val="FF0000"/>
        </w:rPr>
        <w:t>aussi :</w:t>
      </w:r>
      <w:r w:rsidR="009A1E52" w:rsidRPr="009A1E52">
        <w:rPr>
          <w:color w:val="FF0000"/>
        </w:rPr>
        <w:t>champignons, algues,</w:t>
      </w:r>
      <w:r w:rsidR="005703B3">
        <w:rPr>
          <w:color w:val="FF0000"/>
        </w:rPr>
        <w:t xml:space="preserve"> </w:t>
      </w:r>
      <w:proofErr w:type="spellStart"/>
      <w:r w:rsidR="009A1E52" w:rsidRPr="009A1E52">
        <w:rPr>
          <w:color w:val="FF0000"/>
        </w:rPr>
        <w:t>protpozoaires</w:t>
      </w:r>
      <w:proofErr w:type="spellEnd"/>
      <w:r w:rsidR="009A1E52" w:rsidRPr="009A1E52">
        <w:rPr>
          <w:color w:val="FF0000"/>
        </w:rPr>
        <w:t>)</w:t>
      </w:r>
    </w:p>
    <w:p w:rsidR="002760BA" w:rsidRPr="009A1E52" w:rsidRDefault="002760BA" w:rsidP="00FB2F63">
      <w:pPr>
        <w:bidi w:val="0"/>
        <w:spacing w:after="0" w:line="240" w:lineRule="auto"/>
        <w:jc w:val="both"/>
        <w:rPr>
          <w:color w:val="FF0000"/>
        </w:rPr>
      </w:pPr>
      <w:r w:rsidRPr="009A1E52">
        <w:rPr>
          <w:color w:val="FF0000"/>
        </w:rPr>
        <w:t>B. Les cellules procaryotes sont de taille plus petite que les cellules eucaryotes.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C. Le hyaloplasme est constitué du cytosol et des organites.</w:t>
      </w:r>
      <w:r w:rsidR="009A1E52">
        <w:t xml:space="preserve"> </w:t>
      </w:r>
      <w:r w:rsidR="009A1E52" w:rsidRPr="009A1E52">
        <w:rPr>
          <w:color w:val="FF0000"/>
        </w:rPr>
        <w:t>Hyaloplasme</w:t>
      </w:r>
      <w:r w:rsidR="009A1E52">
        <w:t>=</w:t>
      </w:r>
      <w:r w:rsidR="009A1E52" w:rsidRPr="009A1E52">
        <w:rPr>
          <w:color w:val="FF0000"/>
        </w:rPr>
        <w:t>cytosol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D. L’ADN bactérien est enfermé dans le noyau, permettant une séparation avec le cytoplasme.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E. Toutes les propositions précédentes sont fausses.</w:t>
      </w:r>
    </w:p>
    <w:p w:rsidR="00983794" w:rsidRDefault="00983794" w:rsidP="00FB2F63">
      <w:pPr>
        <w:bidi w:val="0"/>
        <w:spacing w:after="0" w:line="240" w:lineRule="auto"/>
        <w:jc w:val="both"/>
        <w:rPr>
          <w:b/>
          <w:bCs/>
        </w:rPr>
      </w:pPr>
    </w:p>
    <w:p w:rsidR="002760BA" w:rsidRPr="002760BA" w:rsidRDefault="002760BA" w:rsidP="00FB2F63">
      <w:pPr>
        <w:bidi w:val="0"/>
        <w:spacing w:after="0" w:line="240" w:lineRule="auto"/>
        <w:jc w:val="both"/>
        <w:rPr>
          <w:b/>
          <w:bCs/>
        </w:rPr>
      </w:pPr>
      <w:r w:rsidRPr="002760BA">
        <w:rPr>
          <w:b/>
          <w:bCs/>
        </w:rPr>
        <w:t>5.</w:t>
      </w:r>
      <w:r w:rsidR="00013132">
        <w:rPr>
          <w:b/>
          <w:bCs/>
        </w:rPr>
        <w:t xml:space="preserve"> </w:t>
      </w:r>
      <w:r w:rsidRPr="002760BA">
        <w:rPr>
          <w:b/>
          <w:bCs/>
        </w:rPr>
        <w:t>Concernant les généralités sur la cellule, indiquez la (ou les) proposition(s) exacte(s)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a.</w:t>
      </w:r>
      <w:r w:rsidR="00013132">
        <w:t xml:space="preserve"> </w:t>
      </w:r>
      <w:r w:rsidRPr="002760BA">
        <w:t>Toutes les cellules possèdent des organites</w:t>
      </w:r>
      <w:r w:rsidR="009A1E52">
        <w:t xml:space="preserve"> (</w:t>
      </w:r>
      <w:r w:rsidR="009A1E52" w:rsidRPr="009A1E52">
        <w:rPr>
          <w:color w:val="FF0000"/>
        </w:rPr>
        <w:t>procaryote</w:t>
      </w:r>
      <w:r w:rsidR="005703B3">
        <w:rPr>
          <w:color w:val="FF0000"/>
        </w:rPr>
        <w:t xml:space="preserve"> : </w:t>
      </w:r>
      <w:r w:rsidR="009A1E52" w:rsidRPr="009A1E52">
        <w:rPr>
          <w:color w:val="FF0000"/>
        </w:rPr>
        <w:t>avec seulement ribosomes</w:t>
      </w:r>
      <w:r w:rsidR="009A1E52">
        <w:t>)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proofErr w:type="gramStart"/>
      <w:r w:rsidRPr="002760BA">
        <w:t>b</w:t>
      </w:r>
      <w:proofErr w:type="gramEnd"/>
      <w:r w:rsidRPr="002760BA">
        <w:t>.</w:t>
      </w:r>
      <w:r w:rsidR="00013132">
        <w:t xml:space="preserve"> </w:t>
      </w:r>
      <w:r w:rsidRPr="002760BA">
        <w:t>L’ADN bactérien est enfermé dans le noyau, permettant une séparation avec le cytoplasme.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c.</w:t>
      </w:r>
      <w:r w:rsidR="00013132">
        <w:t xml:space="preserve"> </w:t>
      </w:r>
      <w:r w:rsidRPr="002760BA">
        <w:t>Dans le cytoplasme des cellules eucaryotes on retrouve des organites assurant tous une fonction identique.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d.</w:t>
      </w:r>
      <w:r w:rsidR="00013132">
        <w:t xml:space="preserve"> </w:t>
      </w:r>
      <w:r w:rsidRPr="002760BA">
        <w:t>L’Homme est un organisme eucaryote, toutes ses cellules possèdent un ou plusieurs noyaux.</w:t>
      </w:r>
      <w:r w:rsidR="005703B3">
        <w:t xml:space="preserve"> </w:t>
      </w:r>
      <w:r w:rsidR="009A1E52">
        <w:t>(</w:t>
      </w:r>
      <w:proofErr w:type="gramStart"/>
      <w:r w:rsidR="009A1E52" w:rsidRPr="009A1E52">
        <w:rPr>
          <w:color w:val="FF0000"/>
        </w:rPr>
        <w:t>sauf</w:t>
      </w:r>
      <w:proofErr w:type="gramEnd"/>
      <w:r w:rsidR="009A1E52">
        <w:t xml:space="preserve"> </w:t>
      </w:r>
      <w:r w:rsidR="009A1E52" w:rsidRPr="009A1E52">
        <w:rPr>
          <w:color w:val="FF0000"/>
        </w:rPr>
        <w:t>Glob</w:t>
      </w:r>
      <w:r w:rsidR="00D86346">
        <w:rPr>
          <w:color w:val="FF0000"/>
        </w:rPr>
        <w:t>ules</w:t>
      </w:r>
      <w:r w:rsidR="009A1E52">
        <w:t xml:space="preserve"> </w:t>
      </w:r>
      <w:r w:rsidR="009A1E52" w:rsidRPr="009A1E52">
        <w:rPr>
          <w:color w:val="FF0000"/>
        </w:rPr>
        <w:t>rouges</w:t>
      </w:r>
      <w:r w:rsidR="009A1E52">
        <w:t>)</w:t>
      </w:r>
    </w:p>
    <w:p w:rsidR="002760BA" w:rsidRPr="009A1E52" w:rsidRDefault="002760BA" w:rsidP="00FB2F63">
      <w:pPr>
        <w:bidi w:val="0"/>
        <w:spacing w:after="0" w:line="240" w:lineRule="auto"/>
        <w:jc w:val="both"/>
        <w:rPr>
          <w:color w:val="FF0000"/>
        </w:rPr>
      </w:pPr>
      <w:r w:rsidRPr="009A1E52">
        <w:rPr>
          <w:color w:val="FF0000"/>
        </w:rPr>
        <w:t>e.</w:t>
      </w:r>
      <w:r w:rsidR="00013132" w:rsidRPr="009A1E52">
        <w:rPr>
          <w:color w:val="FF0000"/>
        </w:rPr>
        <w:t xml:space="preserve"> </w:t>
      </w:r>
      <w:r w:rsidRPr="009A1E52">
        <w:rPr>
          <w:color w:val="FF0000"/>
        </w:rPr>
        <w:t>Le cytosol est très riche en eau.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f.</w:t>
      </w:r>
      <w:r w:rsidR="00013132">
        <w:t xml:space="preserve"> </w:t>
      </w:r>
      <w:r w:rsidRPr="002760BA">
        <w:t>Toutes les réponses précédentes sont fausses.</w:t>
      </w:r>
    </w:p>
    <w:p w:rsidR="00983794" w:rsidRDefault="00983794" w:rsidP="00FB2F63">
      <w:pPr>
        <w:bidi w:val="0"/>
        <w:spacing w:after="0" w:line="240" w:lineRule="auto"/>
        <w:jc w:val="both"/>
        <w:rPr>
          <w:b/>
          <w:bCs/>
        </w:rPr>
      </w:pPr>
    </w:p>
    <w:p w:rsidR="002760BA" w:rsidRPr="002760BA" w:rsidRDefault="002760BA" w:rsidP="00FB2F63">
      <w:pPr>
        <w:bidi w:val="0"/>
        <w:spacing w:after="0" w:line="240" w:lineRule="auto"/>
        <w:jc w:val="both"/>
        <w:rPr>
          <w:b/>
          <w:bCs/>
        </w:rPr>
      </w:pPr>
      <w:r w:rsidRPr="002760BA">
        <w:rPr>
          <w:b/>
          <w:bCs/>
        </w:rPr>
        <w:t>6.</w:t>
      </w:r>
      <w:r w:rsidR="00013132">
        <w:rPr>
          <w:b/>
          <w:bCs/>
        </w:rPr>
        <w:t xml:space="preserve"> </w:t>
      </w:r>
      <w:r w:rsidRPr="002760BA">
        <w:rPr>
          <w:b/>
          <w:bCs/>
        </w:rPr>
        <w:t xml:space="preserve"> Les virus : Indiquez la réponse </w:t>
      </w:r>
      <w:r w:rsidRPr="009A1E52">
        <w:rPr>
          <w:b/>
          <w:bCs/>
          <w:strike/>
          <w:color w:val="FF0000"/>
          <w:highlight w:val="yellow"/>
        </w:rPr>
        <w:t>in</w:t>
      </w:r>
      <w:r w:rsidRPr="002760BA">
        <w:rPr>
          <w:b/>
          <w:bCs/>
        </w:rPr>
        <w:t>exacte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a.</w:t>
      </w:r>
      <w:r w:rsidR="00013132">
        <w:t xml:space="preserve"> </w:t>
      </w:r>
      <w:r w:rsidRPr="002760BA">
        <w:t>Les virus sont des parasites obligatoires des cellules eucaryotes</w:t>
      </w:r>
      <w:r w:rsidR="009A1E52">
        <w:t xml:space="preserve"> (</w:t>
      </w:r>
      <w:r w:rsidR="009A1E52" w:rsidRPr="009A1E52">
        <w:rPr>
          <w:color w:val="FF0000"/>
        </w:rPr>
        <w:t>virus des bactéries</w:t>
      </w:r>
      <w:r w:rsidR="009A1E52">
        <w:t xml:space="preserve">= </w:t>
      </w:r>
      <w:proofErr w:type="spellStart"/>
      <w:r w:rsidR="009A1E52">
        <w:t>procary</w:t>
      </w:r>
      <w:proofErr w:type="spellEnd"/>
      <w:r w:rsidR="009A1E52">
        <w:t>)</w:t>
      </w:r>
    </w:p>
    <w:p w:rsidR="002760BA" w:rsidRPr="009A1E52" w:rsidRDefault="002760BA" w:rsidP="009A1E52">
      <w:pPr>
        <w:bidi w:val="0"/>
        <w:spacing w:after="0" w:line="240" w:lineRule="auto"/>
        <w:jc w:val="both"/>
        <w:rPr>
          <w:color w:val="FF0000"/>
        </w:rPr>
      </w:pPr>
      <w:r w:rsidRPr="009A1E52">
        <w:rPr>
          <w:color w:val="FF0000"/>
        </w:rPr>
        <w:t>b.</w:t>
      </w:r>
      <w:r w:rsidR="00013132" w:rsidRPr="009A1E52">
        <w:rPr>
          <w:color w:val="FF0000"/>
        </w:rPr>
        <w:t xml:space="preserve"> </w:t>
      </w:r>
      <w:r w:rsidR="009A1E52">
        <w:rPr>
          <w:color w:val="FF0000"/>
        </w:rPr>
        <w:t>Les virus contie</w:t>
      </w:r>
      <w:r w:rsidR="009A1E52" w:rsidRPr="009A1E52">
        <w:rPr>
          <w:color w:val="FF0000"/>
        </w:rPr>
        <w:t>nnent</w:t>
      </w:r>
      <w:r w:rsidRPr="009A1E52">
        <w:rPr>
          <w:color w:val="FF0000"/>
        </w:rPr>
        <w:t xml:space="preserve"> toujours un seul type d’acide nucléique.</w:t>
      </w:r>
      <w:r w:rsidR="009A1E52">
        <w:rPr>
          <w:color w:val="FF0000"/>
        </w:rPr>
        <w:t xml:space="preserve"> (Soit ADN soit ARN)</w:t>
      </w:r>
    </w:p>
    <w:p w:rsidR="002760BA" w:rsidRPr="009A1E52" w:rsidRDefault="002760BA" w:rsidP="00FB2F63">
      <w:pPr>
        <w:bidi w:val="0"/>
        <w:spacing w:after="0" w:line="240" w:lineRule="auto"/>
        <w:jc w:val="both"/>
        <w:rPr>
          <w:color w:val="FF0000"/>
        </w:rPr>
      </w:pPr>
      <w:r w:rsidRPr="009A1E52">
        <w:rPr>
          <w:color w:val="FF0000"/>
        </w:rPr>
        <w:t>c.</w:t>
      </w:r>
      <w:r w:rsidR="00013132" w:rsidRPr="009A1E52">
        <w:rPr>
          <w:color w:val="FF0000"/>
        </w:rPr>
        <w:t xml:space="preserve"> </w:t>
      </w:r>
      <w:r w:rsidRPr="009A1E52">
        <w:rPr>
          <w:color w:val="FF0000"/>
        </w:rPr>
        <w:t>Les bactériophages sont des virus infectant des bactéries.</w:t>
      </w:r>
    </w:p>
    <w:p w:rsidR="002760BA" w:rsidRPr="009A1E52" w:rsidRDefault="002760BA" w:rsidP="00FB2F63">
      <w:pPr>
        <w:bidi w:val="0"/>
        <w:spacing w:after="0" w:line="240" w:lineRule="auto"/>
        <w:jc w:val="both"/>
        <w:rPr>
          <w:color w:val="FF0000"/>
        </w:rPr>
      </w:pPr>
      <w:r w:rsidRPr="009A1E52">
        <w:rPr>
          <w:color w:val="FF0000"/>
        </w:rPr>
        <w:t>d.</w:t>
      </w:r>
      <w:r w:rsidR="00013132" w:rsidRPr="009A1E52">
        <w:rPr>
          <w:color w:val="FF0000"/>
        </w:rPr>
        <w:t xml:space="preserve"> </w:t>
      </w:r>
      <w:r w:rsidRPr="009A1E52">
        <w:rPr>
          <w:color w:val="FF0000"/>
        </w:rPr>
        <w:t>Les virus n’ont pas de métabolisme propre.</w:t>
      </w:r>
      <w:r w:rsidR="009A1E52">
        <w:rPr>
          <w:color w:val="FF0000"/>
        </w:rPr>
        <w:t xml:space="preserve"> </w:t>
      </w:r>
      <w:r w:rsidR="009A1E52" w:rsidRPr="009A1E52">
        <w:rPr>
          <w:color w:val="FF0000"/>
          <w:u w:val="single"/>
        </w:rPr>
        <w:t>(Dépourvues de ribosomes</w:t>
      </w:r>
      <w:r w:rsidR="009A1E52">
        <w:rPr>
          <w:color w:val="FF0000"/>
        </w:rPr>
        <w:t>)</w:t>
      </w:r>
    </w:p>
    <w:p w:rsidR="002760BA" w:rsidRPr="009A1E52" w:rsidRDefault="002760BA" w:rsidP="00FB2F63">
      <w:pPr>
        <w:bidi w:val="0"/>
        <w:spacing w:after="0" w:line="240" w:lineRule="auto"/>
        <w:jc w:val="both"/>
        <w:rPr>
          <w:color w:val="FF0000"/>
        </w:rPr>
      </w:pPr>
      <w:r w:rsidRPr="009A1E52">
        <w:rPr>
          <w:color w:val="FF0000"/>
        </w:rPr>
        <w:t>e.</w:t>
      </w:r>
      <w:r w:rsidR="00013132" w:rsidRPr="009A1E52">
        <w:rPr>
          <w:color w:val="FF0000"/>
        </w:rPr>
        <w:t xml:space="preserve"> </w:t>
      </w:r>
      <w:r w:rsidRPr="009A1E52">
        <w:rPr>
          <w:color w:val="FF0000"/>
        </w:rPr>
        <w:t xml:space="preserve">Certains virus sont utilisés comme vecteurs pour réaliser des </w:t>
      </w:r>
      <w:proofErr w:type="spellStart"/>
      <w:r w:rsidRPr="009A1E52">
        <w:rPr>
          <w:color w:val="FF0000"/>
        </w:rPr>
        <w:t>transfections</w:t>
      </w:r>
      <w:proofErr w:type="spellEnd"/>
      <w:r w:rsidRPr="009A1E52">
        <w:rPr>
          <w:color w:val="FF0000"/>
        </w:rPr>
        <w:t>.</w:t>
      </w:r>
    </w:p>
    <w:p w:rsidR="00983794" w:rsidRDefault="00983794" w:rsidP="00FB2F63">
      <w:pPr>
        <w:bidi w:val="0"/>
        <w:spacing w:after="0" w:line="240" w:lineRule="auto"/>
        <w:jc w:val="both"/>
        <w:rPr>
          <w:b/>
          <w:bCs/>
        </w:rPr>
      </w:pPr>
    </w:p>
    <w:p w:rsidR="002760BA" w:rsidRPr="002760BA" w:rsidRDefault="002760BA" w:rsidP="00FB2F63">
      <w:pPr>
        <w:bidi w:val="0"/>
        <w:spacing w:after="0" w:line="240" w:lineRule="auto"/>
        <w:jc w:val="both"/>
        <w:rPr>
          <w:b/>
          <w:bCs/>
        </w:rPr>
      </w:pPr>
      <w:r w:rsidRPr="002760BA">
        <w:rPr>
          <w:b/>
          <w:bCs/>
        </w:rPr>
        <w:t>7.</w:t>
      </w:r>
      <w:r w:rsidR="00013132">
        <w:rPr>
          <w:b/>
          <w:bCs/>
        </w:rPr>
        <w:t xml:space="preserve"> </w:t>
      </w:r>
      <w:r w:rsidRPr="002760BA">
        <w:rPr>
          <w:b/>
          <w:bCs/>
        </w:rPr>
        <w:t>Indiquez la réponse exacte. Un virus :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a.</w:t>
      </w:r>
      <w:r w:rsidR="00013132">
        <w:t xml:space="preserve"> </w:t>
      </w:r>
      <w:r w:rsidRPr="002760BA">
        <w:t>peut se multiplier dans l’air.</w:t>
      </w:r>
      <w:r w:rsidR="00D86346">
        <w:t xml:space="preserve"> </w:t>
      </w:r>
      <w:proofErr w:type="gramStart"/>
      <w:r w:rsidR="00D86346" w:rsidRPr="00D86346">
        <w:rPr>
          <w:color w:val="FF0000"/>
        </w:rPr>
        <w:t>faux</w:t>
      </w:r>
      <w:proofErr w:type="gramEnd"/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b.</w:t>
      </w:r>
      <w:r w:rsidR="00013132">
        <w:t xml:space="preserve"> </w:t>
      </w:r>
      <w:r w:rsidRPr="002760BA">
        <w:t>possède son propre métabolisme.</w:t>
      </w:r>
      <w:r w:rsidR="00D86346">
        <w:t xml:space="preserve"> </w:t>
      </w:r>
      <w:proofErr w:type="gramStart"/>
      <w:r w:rsidR="00D86346" w:rsidRPr="00D86346">
        <w:rPr>
          <w:color w:val="FF0000"/>
        </w:rPr>
        <w:t>faux</w:t>
      </w:r>
      <w:proofErr w:type="gramEnd"/>
    </w:p>
    <w:p w:rsidR="002760BA" w:rsidRPr="002760BA" w:rsidRDefault="002760BA" w:rsidP="00D86346">
      <w:pPr>
        <w:bidi w:val="0"/>
        <w:spacing w:after="0" w:line="240" w:lineRule="auto"/>
        <w:jc w:val="both"/>
      </w:pPr>
      <w:r w:rsidRPr="002760BA">
        <w:t>c.</w:t>
      </w:r>
      <w:r w:rsidR="00013132">
        <w:t xml:space="preserve"> </w:t>
      </w:r>
      <w:r w:rsidRPr="002760BA">
        <w:t>entraîne toujours une maladie.</w:t>
      </w:r>
      <w:r w:rsidR="00D86346">
        <w:t xml:space="preserve"> </w:t>
      </w:r>
    </w:p>
    <w:p w:rsidR="002760BA" w:rsidRPr="002760BA" w:rsidRDefault="002760BA" w:rsidP="00941472">
      <w:pPr>
        <w:bidi w:val="0"/>
        <w:spacing w:after="0" w:line="240" w:lineRule="auto"/>
        <w:jc w:val="both"/>
      </w:pPr>
      <w:r w:rsidRPr="002760BA">
        <w:t>d.</w:t>
      </w:r>
      <w:r w:rsidR="00013132">
        <w:t xml:space="preserve"> </w:t>
      </w:r>
      <w:r w:rsidRPr="002760BA">
        <w:t>peut renfermer deux types d’acides nucléiques.</w:t>
      </w:r>
      <w:r w:rsidR="00941472" w:rsidRPr="00941472">
        <w:rPr>
          <w:color w:val="FF0000"/>
        </w:rPr>
        <w:t xml:space="preserve"> </w:t>
      </w:r>
      <w:r w:rsidR="00941472">
        <w:rPr>
          <w:color w:val="FF0000"/>
        </w:rPr>
        <w:t xml:space="preserve"> (Soit ADN soit ARN, jamais les deux simultanément)</w:t>
      </w:r>
    </w:p>
    <w:p w:rsidR="002760BA" w:rsidRDefault="002760BA" w:rsidP="00D86346">
      <w:pPr>
        <w:bidi w:val="0"/>
        <w:spacing w:after="0" w:line="240" w:lineRule="auto"/>
        <w:jc w:val="both"/>
        <w:rPr>
          <w:b/>
          <w:bCs/>
        </w:rPr>
      </w:pPr>
      <w:r w:rsidRPr="002760BA">
        <w:lastRenderedPageBreak/>
        <w:t>e.</w:t>
      </w:r>
      <w:r w:rsidR="00013132">
        <w:t xml:space="preserve"> </w:t>
      </w:r>
      <w:r w:rsidRPr="002760BA">
        <w:t>est un parasite extracellulaire obligatoire.</w:t>
      </w:r>
      <w:r w:rsidR="005703B3">
        <w:t xml:space="preserve"> </w:t>
      </w:r>
      <w:proofErr w:type="gramStart"/>
      <w:r w:rsidR="00D86346" w:rsidRPr="00D86346">
        <w:rPr>
          <w:color w:val="FF0000"/>
        </w:rPr>
        <w:t>faux</w:t>
      </w:r>
      <w:proofErr w:type="gramEnd"/>
      <w:r w:rsidR="00941472">
        <w:t xml:space="preserve"> </w:t>
      </w:r>
      <w:r w:rsidR="00941472" w:rsidRPr="005703B3">
        <w:rPr>
          <w:color w:val="FF0000"/>
        </w:rPr>
        <w:t>est un parasite intracellulaire obligatoire</w:t>
      </w:r>
      <w:r w:rsidR="005703B3">
        <w:rPr>
          <w:color w:val="FF0000"/>
        </w:rPr>
        <w:t xml:space="preserve"> </w:t>
      </w:r>
      <w:r w:rsidR="005703B3" w:rsidRPr="005703B3">
        <w:rPr>
          <w:color w:val="FF0000"/>
          <w:u w:val="single"/>
        </w:rPr>
        <w:t>absolu</w:t>
      </w:r>
      <w:r w:rsidR="00941472" w:rsidRPr="002760BA">
        <w:t>.</w:t>
      </w:r>
      <w:r w:rsidR="005703B3">
        <w:t xml:space="preserve"> </w:t>
      </w:r>
    </w:p>
    <w:p w:rsidR="00EC5E77" w:rsidRPr="00EC5E77" w:rsidRDefault="00EC5E77" w:rsidP="00FB2F63">
      <w:pPr>
        <w:bidi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D21858" w:rsidRPr="00D21858" w:rsidRDefault="00013132" w:rsidP="00FB2F63">
      <w:pPr>
        <w:bidi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8</w:t>
      </w:r>
      <w:r w:rsidR="00D21858" w:rsidRPr="00D21858">
        <w:rPr>
          <w:b/>
          <w:bCs/>
        </w:rPr>
        <w:t>.</w:t>
      </w:r>
      <w:r w:rsidR="002760BA">
        <w:rPr>
          <w:b/>
          <w:bCs/>
        </w:rPr>
        <w:t xml:space="preserve"> </w:t>
      </w:r>
      <w:r w:rsidR="00D21858" w:rsidRPr="00D21858">
        <w:rPr>
          <w:b/>
          <w:bCs/>
        </w:rPr>
        <w:t>Les organites des cellules eucaryotes :</w:t>
      </w:r>
    </w:p>
    <w:p w:rsidR="00D21858" w:rsidRDefault="00D21858" w:rsidP="00FB2F63">
      <w:pPr>
        <w:bidi w:val="0"/>
        <w:spacing w:after="0" w:line="240" w:lineRule="auto"/>
        <w:jc w:val="both"/>
      </w:pPr>
      <w:r>
        <w:t>Donnez la définition du terme « organite », listez (brièvement) les principaux organites cellulaires ainsi que leurs fonctions principales.</w:t>
      </w:r>
    </w:p>
    <w:p w:rsidR="00D86346" w:rsidRPr="00D86346" w:rsidRDefault="00D86346" w:rsidP="00D86346">
      <w:pPr>
        <w:bidi w:val="0"/>
        <w:spacing w:after="0" w:line="240" w:lineRule="auto"/>
        <w:jc w:val="both"/>
        <w:rPr>
          <w:b/>
          <w:bCs/>
          <w:color w:val="FF0000"/>
        </w:rPr>
      </w:pPr>
      <w:r w:rsidRPr="00D86346">
        <w:rPr>
          <w:b/>
          <w:bCs/>
          <w:color w:val="FF0000"/>
        </w:rPr>
        <w:t>Un organite est une structure intracellulaire délimitée par une ou deux membranes.</w:t>
      </w:r>
    </w:p>
    <w:p w:rsidR="00D86346" w:rsidRPr="00D86346" w:rsidRDefault="00D86346" w:rsidP="00D86346">
      <w:pPr>
        <w:bidi w:val="0"/>
        <w:spacing w:after="0" w:line="240" w:lineRule="auto"/>
        <w:jc w:val="both"/>
        <w:rPr>
          <w:b/>
          <w:bCs/>
          <w:color w:val="FF0000"/>
        </w:rPr>
      </w:pPr>
      <w:r w:rsidRPr="00D86346">
        <w:rPr>
          <w:b/>
          <w:bCs/>
          <w:color w:val="FF0000"/>
        </w:rPr>
        <w:t>On peut citer :</w:t>
      </w:r>
    </w:p>
    <w:p w:rsidR="00D86346" w:rsidRPr="00D86346" w:rsidRDefault="00D86346" w:rsidP="00D86346">
      <w:pPr>
        <w:bidi w:val="0"/>
        <w:spacing w:after="0" w:line="240" w:lineRule="auto"/>
        <w:jc w:val="both"/>
        <w:rPr>
          <w:b/>
          <w:bCs/>
          <w:color w:val="FF0000"/>
        </w:rPr>
      </w:pPr>
      <w:r w:rsidRPr="00D86346">
        <w:rPr>
          <w:b/>
          <w:bCs/>
          <w:color w:val="FF0000"/>
        </w:rPr>
        <w:t xml:space="preserve">• le </w:t>
      </w:r>
      <w:proofErr w:type="spellStart"/>
      <w:r w:rsidRPr="00D86346">
        <w:rPr>
          <w:b/>
          <w:bCs/>
          <w:color w:val="FF0000"/>
        </w:rPr>
        <w:t>reticulum</w:t>
      </w:r>
      <w:proofErr w:type="spellEnd"/>
      <w:r w:rsidRPr="00D86346">
        <w:rPr>
          <w:b/>
          <w:bCs/>
          <w:color w:val="FF0000"/>
        </w:rPr>
        <w:t xml:space="preserve"> endoplasmique rugueux (RER) ou lisse (REL). Le RER assure la synthèse protéique et le REL la synthèse lipidique ;</w:t>
      </w:r>
    </w:p>
    <w:p w:rsidR="00D86346" w:rsidRPr="00D86346" w:rsidRDefault="00D86346" w:rsidP="00D86346">
      <w:pPr>
        <w:bidi w:val="0"/>
        <w:spacing w:after="0" w:line="240" w:lineRule="auto"/>
        <w:jc w:val="both"/>
        <w:rPr>
          <w:b/>
          <w:bCs/>
          <w:color w:val="FF0000"/>
        </w:rPr>
      </w:pPr>
      <w:r w:rsidRPr="00D86346">
        <w:rPr>
          <w:b/>
          <w:bCs/>
          <w:color w:val="FF0000"/>
        </w:rPr>
        <w:t>• les vésicules qui permettent l’exportation ou l’importation de molécules organiques ;</w:t>
      </w:r>
    </w:p>
    <w:p w:rsidR="00D86346" w:rsidRPr="00D86346" w:rsidRDefault="00D86346" w:rsidP="00D86346">
      <w:pPr>
        <w:bidi w:val="0"/>
        <w:spacing w:after="0" w:line="240" w:lineRule="auto"/>
        <w:jc w:val="both"/>
        <w:rPr>
          <w:b/>
          <w:bCs/>
          <w:color w:val="FF0000"/>
        </w:rPr>
      </w:pPr>
      <w:r w:rsidRPr="00D86346">
        <w:rPr>
          <w:b/>
          <w:bCs/>
          <w:color w:val="FF0000"/>
        </w:rPr>
        <w:t>• les lysosomes qui assurent la digestion intracellulaire ;</w:t>
      </w:r>
    </w:p>
    <w:p w:rsidR="00D86346" w:rsidRPr="00D86346" w:rsidRDefault="00D86346" w:rsidP="00D86346">
      <w:pPr>
        <w:bidi w:val="0"/>
        <w:spacing w:after="0" w:line="240" w:lineRule="auto"/>
        <w:jc w:val="both"/>
        <w:rPr>
          <w:b/>
          <w:bCs/>
          <w:color w:val="FF0000"/>
        </w:rPr>
      </w:pPr>
      <w:r w:rsidRPr="00D86346">
        <w:rPr>
          <w:b/>
          <w:bCs/>
          <w:color w:val="FF0000"/>
          <w:u w:val="single"/>
        </w:rPr>
        <w:t>Remarque</w:t>
      </w:r>
      <w:r w:rsidRPr="00D86346">
        <w:rPr>
          <w:b/>
          <w:bCs/>
          <w:color w:val="FF0000"/>
        </w:rPr>
        <w:t xml:space="preserve"> : les ribosomes qui assurent la synthèse des polypeptides</w:t>
      </w:r>
    </w:p>
    <w:p w:rsidR="00D86346" w:rsidRPr="00D86346" w:rsidRDefault="00D86346" w:rsidP="00D86346">
      <w:pPr>
        <w:bidi w:val="0"/>
        <w:spacing w:after="0" w:line="240" w:lineRule="auto"/>
        <w:jc w:val="both"/>
        <w:rPr>
          <w:b/>
          <w:bCs/>
          <w:color w:val="FF0000"/>
        </w:rPr>
      </w:pPr>
      <w:proofErr w:type="gramStart"/>
      <w:r w:rsidRPr="00D86346">
        <w:rPr>
          <w:b/>
          <w:bCs/>
          <w:color w:val="FF0000"/>
        </w:rPr>
        <w:t>peuvent</w:t>
      </w:r>
      <w:proofErr w:type="gramEnd"/>
      <w:r w:rsidRPr="00D86346">
        <w:rPr>
          <w:b/>
          <w:bCs/>
          <w:color w:val="FF0000"/>
        </w:rPr>
        <w:t xml:space="preserve"> être considérés comme étant des organites « fonctionnels » mais ne sont pas délimités par une membrane.</w:t>
      </w:r>
    </w:p>
    <w:p w:rsidR="00F50CCC" w:rsidRPr="00D86346" w:rsidRDefault="00F50CCC" w:rsidP="00F50CCC">
      <w:pPr>
        <w:bidi w:val="0"/>
        <w:spacing w:after="0" w:line="240" w:lineRule="auto"/>
        <w:jc w:val="both"/>
        <w:rPr>
          <w:b/>
          <w:bCs/>
          <w:color w:val="FF0000"/>
        </w:rPr>
      </w:pPr>
    </w:p>
    <w:p w:rsidR="00D21858" w:rsidRPr="00D21858" w:rsidRDefault="00013132" w:rsidP="00941472">
      <w:pPr>
        <w:bidi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9</w:t>
      </w:r>
      <w:r w:rsidR="00D21858" w:rsidRPr="00D21858">
        <w:rPr>
          <w:b/>
          <w:bCs/>
        </w:rPr>
        <w:t>.</w:t>
      </w:r>
      <w:r w:rsidR="002760BA">
        <w:rPr>
          <w:b/>
          <w:bCs/>
        </w:rPr>
        <w:t xml:space="preserve"> </w:t>
      </w:r>
      <w:r w:rsidR="00D21858" w:rsidRPr="00D21858">
        <w:rPr>
          <w:b/>
          <w:bCs/>
        </w:rPr>
        <w:t xml:space="preserve">Toutes les bactéries sont-elles nocives </w:t>
      </w:r>
      <w:r w:rsidR="005703B3">
        <w:rPr>
          <w:b/>
          <w:bCs/>
        </w:rPr>
        <w:t>(</w:t>
      </w:r>
      <w:r w:rsidR="005703B3" w:rsidRPr="00D21858">
        <w:rPr>
          <w:b/>
          <w:bCs/>
        </w:rPr>
        <w:t>néfastes</w:t>
      </w:r>
      <w:r w:rsidR="005703B3">
        <w:rPr>
          <w:b/>
          <w:bCs/>
        </w:rPr>
        <w:t xml:space="preserve"> ou </w:t>
      </w:r>
      <w:r w:rsidR="005703B3" w:rsidRPr="00D21858">
        <w:rPr>
          <w:b/>
          <w:bCs/>
        </w:rPr>
        <w:t>nuisibles</w:t>
      </w:r>
      <w:r w:rsidR="005703B3">
        <w:rPr>
          <w:b/>
          <w:bCs/>
        </w:rPr>
        <w:t xml:space="preserve">) </w:t>
      </w:r>
      <w:r w:rsidR="00D21858" w:rsidRPr="00D21858">
        <w:rPr>
          <w:b/>
          <w:bCs/>
        </w:rPr>
        <w:t>?</w:t>
      </w:r>
    </w:p>
    <w:p w:rsidR="00EC5E77" w:rsidRPr="00EC5E77" w:rsidRDefault="00EC5E77" w:rsidP="00FB2F63">
      <w:pPr>
        <w:bidi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D21858" w:rsidRDefault="00013132" w:rsidP="00FB2F63">
      <w:pPr>
        <w:bidi w:val="0"/>
        <w:spacing w:after="0" w:line="240" w:lineRule="auto"/>
        <w:jc w:val="both"/>
      </w:pPr>
      <w:r>
        <w:rPr>
          <w:b/>
          <w:bCs/>
        </w:rPr>
        <w:t>10</w:t>
      </w:r>
      <w:r w:rsidR="00D21858" w:rsidRPr="00D21858">
        <w:rPr>
          <w:b/>
          <w:bCs/>
        </w:rPr>
        <w:t>.</w:t>
      </w:r>
      <w:r w:rsidR="002760BA">
        <w:rPr>
          <w:b/>
          <w:bCs/>
        </w:rPr>
        <w:t xml:space="preserve"> </w:t>
      </w:r>
      <w:r w:rsidR="00D21858" w:rsidRPr="00D21858">
        <w:rPr>
          <w:b/>
          <w:bCs/>
        </w:rPr>
        <w:t>Concernant la cellule eucaryote, indiquez la (ou les) proposition(s)</w:t>
      </w:r>
      <w:r w:rsidR="00D21858">
        <w:t xml:space="preserve"> </w:t>
      </w:r>
      <w:r w:rsidR="00D21858" w:rsidRPr="004A4DB7">
        <w:rPr>
          <w:b/>
          <w:bCs/>
        </w:rPr>
        <w:t>vraie(s)</w:t>
      </w:r>
      <w:r w:rsidR="00D21858">
        <w:t xml:space="preserve"> : </w:t>
      </w:r>
    </w:p>
    <w:p w:rsidR="00D21858" w:rsidRPr="00941472" w:rsidRDefault="00D21858" w:rsidP="00FB2F63">
      <w:pPr>
        <w:bidi w:val="0"/>
        <w:spacing w:after="0" w:line="240" w:lineRule="auto"/>
        <w:jc w:val="both"/>
        <w:rPr>
          <w:color w:val="FF0000"/>
        </w:rPr>
      </w:pPr>
      <w:r w:rsidRPr="00941472">
        <w:rPr>
          <w:color w:val="FF0000"/>
        </w:rPr>
        <w:t>a) Le cytosol est un carrefour métabolique où se déroule la glycolyse.</w:t>
      </w:r>
    </w:p>
    <w:p w:rsidR="00D21858" w:rsidRDefault="00D21858" w:rsidP="00FB2F63">
      <w:pPr>
        <w:bidi w:val="0"/>
        <w:spacing w:after="0" w:line="240" w:lineRule="auto"/>
        <w:jc w:val="both"/>
      </w:pPr>
      <w:r w:rsidRPr="00941472">
        <w:rPr>
          <w:color w:val="FF0000"/>
        </w:rPr>
        <w:t>b) La cellule végétale se distingue de la cellule animale notamment par la présence de chloroplastes dans la</w:t>
      </w:r>
      <w:r>
        <w:t xml:space="preserve"> cellule végétale.</w:t>
      </w:r>
    </w:p>
    <w:p w:rsidR="00F50CCC" w:rsidRPr="00F50CCC" w:rsidRDefault="00D21858" w:rsidP="00F50CCC">
      <w:pPr>
        <w:bidi w:val="0"/>
        <w:spacing w:line="240" w:lineRule="auto"/>
        <w:jc w:val="both"/>
        <w:rPr>
          <w:color w:val="FF0000"/>
        </w:rPr>
      </w:pPr>
      <w:r>
        <w:t>c) Un organisme animal possède un seul type cellulaire pouvant effectuer plusieurs tâches physiologiques distinctes</w:t>
      </w:r>
      <w:r w:rsidRPr="00941472">
        <w:rPr>
          <w:color w:val="FF0000"/>
        </w:rPr>
        <w:t>.</w:t>
      </w:r>
      <w:r w:rsidR="00941472" w:rsidRPr="00941472">
        <w:rPr>
          <w:color w:val="FF0000"/>
        </w:rPr>
        <w:t xml:space="preserve"> </w:t>
      </w:r>
      <w:proofErr w:type="gramStart"/>
      <w:r w:rsidR="00F50CCC" w:rsidRPr="00F50CCC">
        <w:rPr>
          <w:color w:val="FF0000"/>
        </w:rPr>
        <w:t>un</w:t>
      </w:r>
      <w:proofErr w:type="gramEnd"/>
      <w:r w:rsidR="00F50CCC" w:rsidRPr="00F50CCC">
        <w:rPr>
          <w:color w:val="FF0000"/>
        </w:rPr>
        <w:t xml:space="preserve"> organisme animal possède + de 250 types cellulaires, chacun ayant une</w:t>
      </w:r>
      <w:r w:rsidR="00F50CCC">
        <w:rPr>
          <w:color w:val="FF0000"/>
        </w:rPr>
        <w:t xml:space="preserve"> </w:t>
      </w:r>
      <w:r w:rsidR="00F50CCC" w:rsidRPr="00F50CCC">
        <w:rPr>
          <w:color w:val="FF0000"/>
        </w:rPr>
        <w:t>fonction physiologique bien précise (ceci étant dû à la différenciation cellulaire).</w:t>
      </w:r>
    </w:p>
    <w:p w:rsidR="00D21858" w:rsidRDefault="00D21858" w:rsidP="00F50CCC">
      <w:pPr>
        <w:bidi w:val="0"/>
        <w:spacing w:after="0" w:line="240" w:lineRule="auto"/>
        <w:jc w:val="both"/>
      </w:pPr>
      <w:r>
        <w:t>d) La cellule végétale possède les mêmes organites que la cellule animale.</w:t>
      </w:r>
      <w:r w:rsidR="00941472">
        <w:t xml:space="preserve"> </w:t>
      </w:r>
      <w:r w:rsidR="00941472" w:rsidRPr="00941472">
        <w:rPr>
          <w:color w:val="FF0000"/>
        </w:rPr>
        <w:t>(</w:t>
      </w:r>
      <w:r w:rsidR="00F50CCC" w:rsidRPr="00F50CCC">
        <w:rPr>
          <w:color w:val="FF0000"/>
        </w:rPr>
        <w:t xml:space="preserve">Faux, la cellule végétale ne possède pas de lysosomes, par </w:t>
      </w:r>
      <w:r w:rsidR="00F50CCC">
        <w:rPr>
          <w:color w:val="FF0000"/>
        </w:rPr>
        <w:t>exemple et possède un</w:t>
      </w:r>
      <w:r w:rsidR="00F50CCC" w:rsidRPr="00F50CCC">
        <w:rPr>
          <w:color w:val="FF0000"/>
        </w:rPr>
        <w:t xml:space="preserve"> </w:t>
      </w:r>
      <w:r w:rsidR="00941472" w:rsidRPr="00941472">
        <w:rPr>
          <w:color w:val="FF0000"/>
        </w:rPr>
        <w:t>Chloroplaste,….</w:t>
      </w:r>
    </w:p>
    <w:p w:rsidR="00D21858" w:rsidRPr="00F50CCC" w:rsidRDefault="00D21858" w:rsidP="00F50CCC">
      <w:pPr>
        <w:bidi w:val="0"/>
        <w:spacing w:after="0" w:line="240" w:lineRule="auto"/>
        <w:jc w:val="both"/>
        <w:rPr>
          <w:color w:val="FF0000"/>
        </w:rPr>
      </w:pPr>
      <w:r>
        <w:t>e) Le chloroplaste possède une seule membrane.</w:t>
      </w:r>
      <w:r w:rsidR="00F50CCC">
        <w:t xml:space="preserve"> </w:t>
      </w:r>
      <w:r w:rsidR="00F50CCC" w:rsidRPr="00F50CCC">
        <w:rPr>
          <w:color w:val="FF0000"/>
        </w:rPr>
        <w:t>Faux, il possède une double membrane.</w:t>
      </w:r>
    </w:p>
    <w:p w:rsidR="00EF116D" w:rsidRDefault="00D21858" w:rsidP="00FB2F63">
      <w:pPr>
        <w:bidi w:val="0"/>
        <w:spacing w:after="0" w:line="240" w:lineRule="auto"/>
        <w:jc w:val="both"/>
      </w:pPr>
      <w:r>
        <w:t>f) Toutes les propositions précédentes sont fausses.</w:t>
      </w:r>
    </w:p>
    <w:p w:rsidR="00EC5E77" w:rsidRPr="00EC5E77" w:rsidRDefault="00EC5E77" w:rsidP="00FB2F63">
      <w:pPr>
        <w:bidi w:val="0"/>
        <w:spacing w:after="0" w:line="240" w:lineRule="auto"/>
        <w:jc w:val="both"/>
        <w:rPr>
          <w:b/>
          <w:bCs/>
          <w:sz w:val="20"/>
          <w:szCs w:val="20"/>
        </w:rPr>
      </w:pPr>
    </w:p>
    <w:sectPr w:rsidR="00EC5E77" w:rsidRPr="00EC5E77" w:rsidSect="00013132">
      <w:headerReference w:type="default" r:id="rId7"/>
      <w:pgSz w:w="11906" w:h="16838"/>
      <w:pgMar w:top="567" w:right="1134" w:bottom="567" w:left="1134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D00" w:rsidRDefault="00C40D00" w:rsidP="00013132">
      <w:pPr>
        <w:spacing w:after="0" w:line="240" w:lineRule="auto"/>
      </w:pPr>
      <w:r>
        <w:separator/>
      </w:r>
    </w:p>
  </w:endnote>
  <w:endnote w:type="continuationSeparator" w:id="0">
    <w:p w:rsidR="00C40D00" w:rsidRDefault="00C40D00" w:rsidP="0001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D00" w:rsidRDefault="00C40D00" w:rsidP="00013132">
      <w:pPr>
        <w:spacing w:after="0" w:line="240" w:lineRule="auto"/>
      </w:pPr>
      <w:r>
        <w:separator/>
      </w:r>
    </w:p>
  </w:footnote>
  <w:footnote w:type="continuationSeparator" w:id="0">
    <w:p w:rsidR="00C40D00" w:rsidRDefault="00C40D00" w:rsidP="0001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2859452"/>
      <w:docPartObj>
        <w:docPartGallery w:val="Page Numbers (Top of Page)"/>
        <w:docPartUnique/>
      </w:docPartObj>
    </w:sdtPr>
    <w:sdtContent>
      <w:p w:rsidR="00013132" w:rsidRDefault="00C7380B" w:rsidP="00013132">
        <w:pPr>
          <w:pStyle w:val="En-tte"/>
        </w:pPr>
        <w:fldSimple w:instr=" PAGE   \* MERGEFORMAT ">
          <w:r w:rsidR="009E3F52">
            <w:rPr>
              <w:noProof/>
              <w:rtl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5158"/>
    <w:multiLevelType w:val="hybridMultilevel"/>
    <w:tmpl w:val="F3F009A6"/>
    <w:lvl w:ilvl="0" w:tplc="965A8D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259E6"/>
    <w:multiLevelType w:val="hybridMultilevel"/>
    <w:tmpl w:val="2EFE1BD8"/>
    <w:lvl w:ilvl="0" w:tplc="7CAEA1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C4278C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4366D1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7C0B77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99276E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121C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55A7A7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D8CA9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828E8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97ADD"/>
    <w:multiLevelType w:val="hybridMultilevel"/>
    <w:tmpl w:val="D938E1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5189A"/>
    <w:multiLevelType w:val="hybridMultilevel"/>
    <w:tmpl w:val="FFCAAFEE"/>
    <w:lvl w:ilvl="0" w:tplc="D14A92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7274A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9BA737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C298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EFA4C9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E7A1C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EEA7D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8467A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F6E50C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36B88"/>
    <w:multiLevelType w:val="hybridMultilevel"/>
    <w:tmpl w:val="2A90356E"/>
    <w:lvl w:ilvl="0" w:tplc="38A69A4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D26A15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DC2A34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1AE252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69AD2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83420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444DD3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724B6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ED00D8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A30665"/>
    <w:multiLevelType w:val="hybridMultilevel"/>
    <w:tmpl w:val="04548C8C"/>
    <w:lvl w:ilvl="0" w:tplc="1E585DCE">
      <w:start w:val="1"/>
      <w:numFmt w:val="decimal"/>
      <w:lvlText w:val="%1."/>
      <w:lvlJc w:val="left"/>
      <w:pPr>
        <w:ind w:left="1200" w:hanging="84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508CD"/>
    <w:multiLevelType w:val="hybridMultilevel"/>
    <w:tmpl w:val="B05E7398"/>
    <w:lvl w:ilvl="0" w:tplc="2D0CAC7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6567BB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1F2AF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D2C69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58E62B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3B04D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5BA0B5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10EAF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9A2DAA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026048"/>
    <w:multiLevelType w:val="hybridMultilevel"/>
    <w:tmpl w:val="FBEE7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F0193"/>
    <w:multiLevelType w:val="hybridMultilevel"/>
    <w:tmpl w:val="29E6D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051DE"/>
    <w:multiLevelType w:val="hybridMultilevel"/>
    <w:tmpl w:val="E156639C"/>
    <w:lvl w:ilvl="0" w:tplc="B1D6E00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10011E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52E59B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E28C2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87294F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924C6C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DB4CB2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E04F6E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16A1FF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0273A8"/>
    <w:multiLevelType w:val="hybridMultilevel"/>
    <w:tmpl w:val="D938E1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A5252"/>
    <w:multiLevelType w:val="hybridMultilevel"/>
    <w:tmpl w:val="3E34D6F8"/>
    <w:lvl w:ilvl="0" w:tplc="4EEC4A2E">
      <w:start w:val="1"/>
      <w:numFmt w:val="decimal"/>
      <w:lvlText w:val="%1."/>
      <w:lvlJc w:val="left"/>
      <w:pPr>
        <w:ind w:left="1200" w:hanging="84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858"/>
    <w:rsid w:val="00013132"/>
    <w:rsid w:val="000A092C"/>
    <w:rsid w:val="000E1A77"/>
    <w:rsid w:val="00191C5D"/>
    <w:rsid w:val="00257FB8"/>
    <w:rsid w:val="00270790"/>
    <w:rsid w:val="002760BA"/>
    <w:rsid w:val="003531A5"/>
    <w:rsid w:val="004A4DB7"/>
    <w:rsid w:val="005703B3"/>
    <w:rsid w:val="007B5352"/>
    <w:rsid w:val="007F3057"/>
    <w:rsid w:val="007F54DA"/>
    <w:rsid w:val="008442F8"/>
    <w:rsid w:val="00941472"/>
    <w:rsid w:val="00983794"/>
    <w:rsid w:val="009A1E52"/>
    <w:rsid w:val="009E3F52"/>
    <w:rsid w:val="00B75F72"/>
    <w:rsid w:val="00BF793C"/>
    <w:rsid w:val="00C40D00"/>
    <w:rsid w:val="00C7380B"/>
    <w:rsid w:val="00C77F83"/>
    <w:rsid w:val="00C9556F"/>
    <w:rsid w:val="00D21858"/>
    <w:rsid w:val="00D86346"/>
    <w:rsid w:val="00EC5E77"/>
    <w:rsid w:val="00EF116D"/>
    <w:rsid w:val="00F372E1"/>
    <w:rsid w:val="00F50CCC"/>
    <w:rsid w:val="00F73027"/>
    <w:rsid w:val="00FB192D"/>
    <w:rsid w:val="00FB2F63"/>
    <w:rsid w:val="00FC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1A5"/>
    <w:pPr>
      <w:bidi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132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131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132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131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13132"/>
    <w:rPr>
      <w:lang w:val="fr-FR"/>
    </w:rPr>
  </w:style>
  <w:style w:type="paragraph" w:styleId="Paragraphedeliste">
    <w:name w:val="List Paragraph"/>
    <w:basedOn w:val="Normal"/>
    <w:uiPriority w:val="34"/>
    <w:qFormat/>
    <w:rsid w:val="002707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0CC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0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8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3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Moussi</dc:creator>
  <cp:lastModifiedBy>Utilisateur Windows</cp:lastModifiedBy>
  <cp:revision>2</cp:revision>
  <cp:lastPrinted>2021-01-09T06:18:00Z</cp:lastPrinted>
  <dcterms:created xsi:type="dcterms:W3CDTF">2021-10-20T19:44:00Z</dcterms:created>
  <dcterms:modified xsi:type="dcterms:W3CDTF">2021-10-20T19:44:00Z</dcterms:modified>
</cp:coreProperties>
</file>