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42" w:rsidRPr="003A25BF" w:rsidRDefault="00B62942" w:rsidP="00B62942">
      <w:pPr>
        <w:rPr>
          <w:rFonts w:ascii="Calibri" w:hAnsi="Calibri" w:cs="Arial"/>
          <w:szCs w:val="24"/>
          <w:lang w:bidi="ar-DZ"/>
        </w:rPr>
      </w:pPr>
      <w:r w:rsidRPr="003A25BF">
        <w:rPr>
          <w:rFonts w:ascii="Calibri" w:hAnsi="Calibri" w:cs="Arial"/>
          <w:szCs w:val="24"/>
          <w:lang w:bidi="ar-DZ"/>
        </w:rPr>
        <w:t>UNIVERSITE DE MOHAMED KHIDER BISKRA</w:t>
      </w:r>
    </w:p>
    <w:p w:rsidR="00B62942" w:rsidRPr="003A25BF" w:rsidRDefault="00B62942" w:rsidP="00B62942">
      <w:pPr>
        <w:rPr>
          <w:rFonts w:ascii="Calibri" w:hAnsi="Calibri" w:cs="Arial"/>
          <w:szCs w:val="24"/>
          <w:lang w:bidi="ar-DZ"/>
        </w:rPr>
      </w:pPr>
      <w:r w:rsidRPr="003A25BF">
        <w:rPr>
          <w:rFonts w:ascii="Calibri" w:hAnsi="Calibri" w:cs="Arial"/>
          <w:szCs w:val="24"/>
          <w:lang w:bidi="ar-DZ"/>
        </w:rPr>
        <w:t>FACULTE DES SCIENCES EXACTES ET DES SCIENCES DE LA NATURE ET DE LA VIE</w:t>
      </w:r>
    </w:p>
    <w:p w:rsidR="00B62942" w:rsidRPr="003A25BF" w:rsidRDefault="00B62942" w:rsidP="00B62942">
      <w:pPr>
        <w:rPr>
          <w:rFonts w:ascii="Calibri" w:hAnsi="Calibri" w:cs="Arial"/>
          <w:szCs w:val="24"/>
          <w:lang w:bidi="ar-DZ"/>
        </w:rPr>
      </w:pPr>
      <w:r w:rsidRPr="003A25BF">
        <w:rPr>
          <w:rFonts w:ascii="Calibri" w:hAnsi="Calibri" w:cs="Arial"/>
          <w:szCs w:val="24"/>
          <w:lang w:bidi="ar-DZ"/>
        </w:rPr>
        <w:t>DEPARTEMENT DES SCIENCES DE LA NATURE ET DE LA VIE</w:t>
      </w:r>
    </w:p>
    <w:p w:rsidR="00B62942" w:rsidRPr="003A25BF" w:rsidRDefault="00B62942" w:rsidP="00B62942">
      <w:pPr>
        <w:rPr>
          <w:rFonts w:ascii="Calibri" w:hAnsi="Calibri" w:cs="Arial"/>
          <w:szCs w:val="24"/>
          <w:lang w:bidi="ar-DZ"/>
        </w:rPr>
      </w:pPr>
    </w:p>
    <w:p w:rsidR="00B62942" w:rsidRPr="003A25BF" w:rsidRDefault="00B62942" w:rsidP="00B62942">
      <w:pPr>
        <w:rPr>
          <w:rFonts w:ascii="Calibri" w:hAnsi="Calibri" w:cs="Arial"/>
          <w:b/>
          <w:bCs/>
          <w:szCs w:val="24"/>
          <w:rtl/>
          <w:lang w:bidi="ar-DZ"/>
        </w:rPr>
      </w:pPr>
      <w:r w:rsidRPr="003A25BF">
        <w:rPr>
          <w:rFonts w:ascii="Calibri" w:hAnsi="Calibri" w:cs="Arial"/>
          <w:b/>
          <w:bCs/>
          <w:noProof/>
          <w:szCs w:val="24"/>
          <w:lang w:bidi="ar-DZ"/>
        </w:rPr>
        <w:t>TD Séance n°</w:t>
      </w:r>
      <w:r>
        <w:rPr>
          <w:rFonts w:ascii="Calibri" w:hAnsi="Calibri" w:cs="Arial"/>
          <w:b/>
          <w:bCs/>
          <w:noProof/>
          <w:szCs w:val="24"/>
          <w:lang w:bidi="ar-DZ"/>
        </w:rPr>
        <w:t>4</w:t>
      </w:r>
      <w:r w:rsidRPr="003A25BF">
        <w:rPr>
          <w:rFonts w:ascii="Calibri" w:hAnsi="Calibri" w:cs="Arial"/>
          <w:b/>
          <w:bCs/>
          <w:noProof/>
          <w:szCs w:val="24"/>
          <w:lang w:bidi="ar-DZ"/>
        </w:rPr>
        <w:t xml:space="preserve">                                    Généralités sur la cellule</w:t>
      </w:r>
      <w:r w:rsidRPr="003A25BF">
        <w:rPr>
          <w:rFonts w:ascii="Calibri" w:hAnsi="Calibri" w:cs="Arial"/>
          <w:b/>
          <w:bCs/>
          <w:szCs w:val="24"/>
          <w:lang w:bidi="ar-DZ"/>
        </w:rPr>
        <w:cr/>
      </w:r>
    </w:p>
    <w:p w:rsidR="00B62942" w:rsidRPr="00B62942" w:rsidRDefault="00B62942" w:rsidP="00B62942">
      <w:pPr>
        <w:shd w:val="clear" w:color="auto" w:fill="FFFFFF"/>
        <w:spacing w:line="340" w:lineRule="atLeast"/>
        <w:textAlignment w:val="baseline"/>
        <w:rPr>
          <w:rFonts w:ascii="Arial" w:eastAsia="Times New Roman" w:hAnsi="Arial" w:cs="Arial"/>
          <w:b/>
          <w:bCs/>
          <w:caps/>
          <w:color w:val="191919"/>
          <w:spacing w:val="-24"/>
          <w:sz w:val="28"/>
          <w:szCs w:val="28"/>
          <w:lang w:eastAsia="fr-FR"/>
        </w:rPr>
      </w:pPr>
      <w:r w:rsidRPr="00B62942">
        <w:rPr>
          <w:rFonts w:ascii="Arial" w:eastAsia="Times New Roman" w:hAnsi="Arial" w:cs="Arial"/>
          <w:b/>
          <w:bCs/>
          <w:caps/>
          <w:color w:val="191919"/>
          <w:spacing w:val="-24"/>
          <w:sz w:val="28"/>
          <w:szCs w:val="28"/>
          <w:lang w:eastAsia="fr-FR"/>
        </w:rPr>
        <w:t>CELLULE ET ORGANITES CELLULAIRES</w:t>
      </w:r>
    </w:p>
    <w:p w:rsidR="00B62942" w:rsidRPr="00B62942" w:rsidRDefault="00B62942" w:rsidP="00B62942">
      <w:pPr>
        <w:shd w:val="clear" w:color="auto" w:fill="FFFFFF"/>
        <w:spacing w:line="340" w:lineRule="atLeast"/>
        <w:textAlignment w:val="baseline"/>
        <w:rPr>
          <w:rFonts w:ascii="Arial" w:eastAsia="Times New Roman" w:hAnsi="Arial" w:cs="Arial"/>
          <w:b/>
          <w:bCs/>
          <w:color w:val="FF0000"/>
          <w:sz w:val="22"/>
          <w:szCs w:val="22"/>
          <w:bdr w:val="none" w:sz="0" w:space="0" w:color="auto" w:frame="1"/>
          <w:lang w:eastAsia="fr-FR"/>
        </w:rPr>
      </w:pPr>
      <w:r w:rsidRPr="00B62942">
        <w:rPr>
          <w:rFonts w:ascii="Arial" w:eastAsia="Times New Roman" w:hAnsi="Arial" w:cs="Arial"/>
          <w:b/>
          <w:bCs/>
          <w:caps/>
          <w:color w:val="191919"/>
          <w:spacing w:val="-24"/>
          <w:sz w:val="40"/>
          <w:szCs w:val="40"/>
          <w:lang w:eastAsia="fr-FR"/>
        </w:rPr>
        <w:t xml:space="preserve">  </w:t>
      </w:r>
      <w:r w:rsidRPr="00B62942">
        <w:rPr>
          <w:rFonts w:ascii="Arial" w:eastAsia="Times New Roman" w:hAnsi="Arial" w:cs="Arial"/>
          <w:b/>
          <w:bCs/>
          <w:caps/>
          <w:color w:val="191919"/>
          <w:spacing w:val="-24"/>
          <w:sz w:val="40"/>
          <w:szCs w:val="40"/>
          <w:rtl/>
          <w:lang w:eastAsia="fr-FR"/>
        </w:rPr>
        <w:t xml:space="preserve">الخلية و </w:t>
      </w:r>
      <w:proofErr w:type="spellStart"/>
      <w:r w:rsidRPr="00B62942">
        <w:rPr>
          <w:rFonts w:ascii="Arial" w:eastAsia="Times New Roman" w:hAnsi="Arial" w:cs="Arial"/>
          <w:b/>
          <w:bCs/>
          <w:caps/>
          <w:color w:val="191919"/>
          <w:spacing w:val="-24"/>
          <w:sz w:val="40"/>
          <w:szCs w:val="40"/>
          <w:rtl/>
          <w:lang w:eastAsia="fr-FR"/>
        </w:rPr>
        <w:t>العضيات</w:t>
      </w:r>
      <w:proofErr w:type="spellEnd"/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bdr w:val="none" w:sz="0" w:space="0" w:color="auto" w:frame="1"/>
          <w:lang w:eastAsia="fr-FR"/>
        </w:rPr>
      </w:pPr>
    </w:p>
    <w:p w:rsidR="00B62942" w:rsidRPr="00B62942" w:rsidRDefault="005040B0" w:rsidP="00B62942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40B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7" style="width:0;height:1.5pt" o:hralign="center" o:hrstd="t" o:hrnoshade="t" o:hr="t" fillcolor="#525252" stroked="f"/>
        </w:pict>
      </w:r>
    </w:p>
    <w:p w:rsidR="00B62942" w:rsidRPr="00B62942" w:rsidRDefault="00B62942" w:rsidP="00304BE9">
      <w:pPr>
        <w:shd w:val="clear" w:color="auto" w:fill="FFFFFF"/>
        <w:spacing w:line="340" w:lineRule="atLeast"/>
        <w:jc w:val="both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La connaissance des </w:t>
      </w:r>
      <w:r w:rsidRPr="00B62942">
        <w:rPr>
          <w:rFonts w:ascii="Arial" w:eastAsia="Times New Roman" w:hAnsi="Arial" w:cs="Arial"/>
          <w:b/>
          <w:bCs/>
          <w:color w:val="1A6377"/>
          <w:sz w:val="24"/>
          <w:szCs w:val="24"/>
          <w:u w:val="single"/>
          <w:lang w:eastAsia="fr-FR"/>
        </w:rPr>
        <w:t>organites cellulaires et des différentes structures de la cellule</w:t>
      </w:r>
      <w:r w:rsidRPr="00B6294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 permet de comprendre le métabolisme cellulaire. Le noyau, les </w:t>
      </w:r>
      <w:r w:rsidRPr="00B62942">
        <w:rPr>
          <w:rFonts w:ascii="Arial" w:eastAsia="Times New Roman" w:hAnsi="Arial" w:cs="Arial"/>
          <w:b/>
          <w:bCs/>
          <w:color w:val="1A6377"/>
          <w:sz w:val="24"/>
          <w:szCs w:val="24"/>
          <w:u w:val="single"/>
          <w:lang w:eastAsia="fr-FR"/>
        </w:rPr>
        <w:t>mitochondries</w:t>
      </w:r>
      <w:r w:rsidRPr="00B6294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 et les chloroplastes (chez les plantes) sont des organites abritant chacun l'acide désoxyribonucléique (DNA, ADN).</w:t>
      </w:r>
    </w:p>
    <w:p w:rsidR="00B62942" w:rsidRPr="00B62942" w:rsidRDefault="005040B0" w:rsidP="00B62942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40B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8" style="width:0;height:1.5pt" o:hralign="center" o:hrstd="t" o:hrnoshade="t" o:hr="t" fillcolor="#525252" stroked="f"/>
        </w:pict>
      </w: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t>QUESTION1.</w:t>
      </w:r>
      <w:r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تتكون الفيروسات من الأحماض النووية فقط -إجابة واحدة فقط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>Les virus sont constitués uniquement d'acides nucléiques- cocher la réponse juste -</w:t>
      </w:r>
    </w:p>
    <w:p w:rsidR="00B62942" w:rsidRPr="00B62942" w:rsidRDefault="005040B0" w:rsidP="00B62942">
      <w:pPr>
        <w:numPr>
          <w:ilvl w:val="0"/>
          <w:numId w:val="11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spacing w:after="75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0" type="#_x0000_t75" style="width:20.25pt;height:18pt" o:ole="">
            <v:imagedata r:id="rId5" o:title=""/>
          </v:shape>
          <w:control r:id="rId6" w:name="DefaultOcxName22" w:shapeid="_x0000_i1260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 xml:space="preserve">Faux - 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خطأ</w:t>
      </w:r>
    </w:p>
    <w:p w:rsidR="00B62942" w:rsidRPr="00B62942" w:rsidRDefault="005040B0" w:rsidP="00B62942">
      <w:pPr>
        <w:numPr>
          <w:ilvl w:val="0"/>
          <w:numId w:val="11"/>
        </w:numPr>
        <w:shd w:val="clear" w:color="auto" w:fill="FFFFFF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180" type="#_x0000_t75" style="width:20.25pt;height:18pt" o:ole="">
            <v:imagedata r:id="rId7" o:title=""/>
          </v:shape>
          <w:control r:id="rId8" w:name="DefaultOcxName110" w:shapeid="_x0000_i1180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Vrai --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صحيح</w:t>
      </w:r>
    </w:p>
    <w:p w:rsidR="00B62942" w:rsidRPr="00B62942" w:rsidRDefault="00B62942" w:rsidP="00B62942">
      <w:pPr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t>QUESTION 2.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 </w:t>
      </w:r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باستطاعة الفيروسات تخليق بروتيناتها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-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إجابة واحدة فقط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>Les virus peuvent synthétiser leur protéines -cocher la réponse juste-</w:t>
      </w:r>
    </w:p>
    <w:p w:rsidR="00B62942" w:rsidRPr="00B62942" w:rsidRDefault="005040B0" w:rsidP="00B62942">
      <w:pPr>
        <w:numPr>
          <w:ilvl w:val="0"/>
          <w:numId w:val="12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61" type="#_x0000_t75" style="width:20.25pt;height:18pt" o:ole="">
            <v:imagedata r:id="rId9" o:title=""/>
          </v:shape>
          <w:control r:id="rId10" w:name="DefaultOcxName21" w:shapeid="_x0000_i1261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Faux --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lang w:eastAsia="fr-FR"/>
        </w:rPr>
        <w:t>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خطأ</w:t>
      </w:r>
    </w:p>
    <w:p w:rsidR="00B62942" w:rsidRPr="00B62942" w:rsidRDefault="005040B0" w:rsidP="00B62942">
      <w:pPr>
        <w:numPr>
          <w:ilvl w:val="0"/>
          <w:numId w:val="12"/>
        </w:numPr>
        <w:shd w:val="clear" w:color="auto" w:fill="FFFFFF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186" type="#_x0000_t75" style="width:20.25pt;height:18pt" o:ole="">
            <v:imagedata r:id="rId11" o:title=""/>
          </v:shape>
          <w:control r:id="rId12" w:name="DefaultOcxName31" w:shapeid="_x0000_i1186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Vrai --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lang w:eastAsia="fr-FR"/>
        </w:rPr>
        <w:t>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خطأ</w:t>
      </w: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t>QUESTION 3.</w:t>
      </w:r>
      <w:r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الخبر الوراثي للبكتريا يوجد في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الصبغيات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>L'information génétique d'une bactérie est uniquement localisée dans des chromosomes -cocher la réponse juste-</w:t>
      </w:r>
    </w:p>
    <w:p w:rsidR="00B62942" w:rsidRPr="00B62942" w:rsidRDefault="005040B0" w:rsidP="00B62942">
      <w:pPr>
        <w:numPr>
          <w:ilvl w:val="0"/>
          <w:numId w:val="13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62" type="#_x0000_t75" style="width:20.25pt;height:18pt" o:ole="">
            <v:imagedata r:id="rId13" o:title=""/>
          </v:shape>
          <w:control r:id="rId14" w:name="DefaultOcxName41" w:shapeid="_x0000_i1262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Faux --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lang w:eastAsia="fr-FR"/>
        </w:rPr>
        <w:t>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خطأ</w:t>
      </w:r>
    </w:p>
    <w:p w:rsidR="00B62942" w:rsidRPr="00B62942" w:rsidRDefault="005040B0" w:rsidP="00B62942">
      <w:pPr>
        <w:numPr>
          <w:ilvl w:val="0"/>
          <w:numId w:val="13"/>
        </w:numPr>
        <w:shd w:val="clear" w:color="auto" w:fill="FFFFFF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192" type="#_x0000_t75" style="width:20.25pt;height:18pt" o:ole="">
            <v:imagedata r:id="rId15" o:title=""/>
          </v:shape>
          <w:control r:id="rId16" w:name="DefaultOcxName51" w:shapeid="_x0000_i1192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Vrai--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lang w:eastAsia="fr-FR"/>
        </w:rPr>
        <w:t>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صحيح</w:t>
      </w: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t>QUESTION 4.</w:t>
      </w:r>
      <w:r w:rsidRPr="00B62942">
        <w:rPr>
          <w:rFonts w:ascii="Arial" w:eastAsia="Times New Roman" w:hAnsi="Arial" w:cs="Arial"/>
          <w:color w:val="525252"/>
          <w:lang w:eastAsia="fr-FR"/>
        </w:rPr>
        <w:t> 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يتموقع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الخبر الوراثي للكائنات ذات نواة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حقيقية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في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النواة،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فقط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>L'information génétique des cellules eucaryotes est uniquement localisée dans le noyau -cocher la réponse juste-</w:t>
      </w:r>
    </w:p>
    <w:p w:rsidR="00B62942" w:rsidRPr="00B62942" w:rsidRDefault="005040B0" w:rsidP="00B62942">
      <w:pPr>
        <w:numPr>
          <w:ilvl w:val="0"/>
          <w:numId w:val="14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63" type="#_x0000_t75" style="width:20.25pt;height:18pt" o:ole="">
            <v:imagedata r:id="rId17" o:title=""/>
          </v:shape>
          <w:control r:id="rId18" w:name="DefaultOcxName61" w:shapeid="_x0000_i1263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Faux --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خطأ</w:t>
      </w:r>
    </w:p>
    <w:p w:rsidR="00B62942" w:rsidRPr="00B62942" w:rsidRDefault="005040B0" w:rsidP="00B62942">
      <w:pPr>
        <w:numPr>
          <w:ilvl w:val="0"/>
          <w:numId w:val="14"/>
        </w:numPr>
        <w:shd w:val="clear" w:color="auto" w:fill="FFFFFF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198" type="#_x0000_t75" style="width:20.25pt;height:18pt" o:ole="">
            <v:imagedata r:id="rId19" o:title=""/>
          </v:shape>
          <w:control r:id="rId20" w:name="DefaultOcxName71" w:shapeid="_x0000_i1198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Vrai --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صحيح</w:t>
      </w: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t>QUESTION 5.</w:t>
      </w:r>
      <w:r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يعد جهاز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كولجي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موقعا لتخليق البروتينات -- اختر الجواب الصحيح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>L'appareil de Golgi est le lieu où sont synthétisées les protéines-cocher la réponse juste-</w:t>
      </w:r>
    </w:p>
    <w:p w:rsidR="00B62942" w:rsidRPr="00B62942" w:rsidRDefault="005040B0" w:rsidP="00B62942">
      <w:pPr>
        <w:numPr>
          <w:ilvl w:val="0"/>
          <w:numId w:val="15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64" type="#_x0000_t75" style="width:20.25pt;height:18pt" o:ole="">
            <v:imagedata r:id="rId21" o:title=""/>
          </v:shape>
          <w:control r:id="rId22" w:name="DefaultOcxName81" w:shapeid="_x0000_i1264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Faux --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خطأ</w:t>
      </w:r>
    </w:p>
    <w:p w:rsidR="00B62942" w:rsidRPr="00B62942" w:rsidRDefault="005040B0" w:rsidP="00B62942">
      <w:pPr>
        <w:numPr>
          <w:ilvl w:val="0"/>
          <w:numId w:val="15"/>
        </w:numPr>
        <w:shd w:val="clear" w:color="auto" w:fill="FFFFFF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04" type="#_x0000_t75" style="width:20.25pt;height:18pt" o:ole="">
            <v:imagedata r:id="rId23" o:title=""/>
          </v:shape>
          <w:control r:id="rId24" w:name="DefaultOcxName91" w:shapeid="_x0000_i1204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Vrai --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lang w:eastAsia="fr-FR"/>
        </w:rPr>
        <w:t>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صحيح</w:t>
      </w: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t>QUESTION 6.</w:t>
      </w:r>
      <w:r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تعتبر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الميتوكندريا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مواقع للتنفس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-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اختر الجواب الصحيح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 xml:space="preserve">Les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mithochondries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 xml:space="preserve"> sont les lieux de la respiration -cocher l'information correcte-</w:t>
      </w:r>
    </w:p>
    <w:p w:rsidR="00B62942" w:rsidRPr="00B62942" w:rsidRDefault="005040B0" w:rsidP="00B62942">
      <w:pPr>
        <w:numPr>
          <w:ilvl w:val="0"/>
          <w:numId w:val="16"/>
        </w:numPr>
        <w:shd w:val="clear" w:color="auto" w:fill="FFFFFF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07" type="#_x0000_t75" style="width:20.25pt;height:18pt" o:ole="">
            <v:imagedata r:id="rId25" o:title=""/>
          </v:shape>
          <w:control r:id="rId26" w:name="DefaultOcxName101" w:shapeid="_x0000_i1207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Faux --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lang w:eastAsia="fr-FR"/>
        </w:rPr>
        <w:t>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خطأ</w:t>
      </w:r>
    </w:p>
    <w:p w:rsidR="00B62942" w:rsidRPr="00B62942" w:rsidRDefault="005040B0" w:rsidP="00B62942">
      <w:pPr>
        <w:numPr>
          <w:ilvl w:val="0"/>
          <w:numId w:val="16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65" type="#_x0000_t75" style="width:20.25pt;height:18pt" o:ole="">
            <v:imagedata r:id="rId27" o:title=""/>
          </v:shape>
          <w:control r:id="rId28" w:name="DefaultOcxName111" w:shapeid="_x0000_i1265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Vrai --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صحيح</w:t>
      </w: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lastRenderedPageBreak/>
        <w:t>QUESTION 7.</w:t>
      </w:r>
      <w:r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يعد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الليزوزوم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موقعا لإضافة سكريات للبروتينات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-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اختر الجواب الصحيح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 xml:space="preserve">Le lysosome est le lieu de la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glycosylation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 xml:space="preserve"> des protéines -cocher la réponse juste-</w:t>
      </w:r>
    </w:p>
    <w:p w:rsidR="00B62942" w:rsidRPr="00B62942" w:rsidRDefault="005040B0" w:rsidP="00B62942">
      <w:pPr>
        <w:numPr>
          <w:ilvl w:val="0"/>
          <w:numId w:val="17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66" type="#_x0000_t75" style="width:20.25pt;height:18pt" o:ole="">
            <v:imagedata r:id="rId13" o:title=""/>
          </v:shape>
          <w:control r:id="rId29" w:name="DefaultOcxName121" w:shapeid="_x0000_i1266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Faux -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خطأ</w:t>
      </w:r>
    </w:p>
    <w:p w:rsidR="00B62942" w:rsidRPr="00B62942" w:rsidRDefault="005040B0" w:rsidP="00B62942">
      <w:pPr>
        <w:numPr>
          <w:ilvl w:val="0"/>
          <w:numId w:val="17"/>
        </w:numPr>
        <w:shd w:val="clear" w:color="auto" w:fill="FFFFFF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16" type="#_x0000_t75" style="width:20.25pt;height:18pt" o:ole="">
            <v:imagedata r:id="rId30" o:title=""/>
          </v:shape>
          <w:control r:id="rId31" w:name="DefaultOcxName131" w:shapeid="_x0000_i1216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Vrai -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صحيح</w:t>
      </w: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t>QUESTION 8.</w:t>
      </w:r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شبكة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الأندبلازم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مسؤولة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عن حركة الخلية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-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اختر الجواب الصحيح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>Le réticulum endoplasmique est responsable du mouvement cellulaire-choisir l'information juste-</w:t>
      </w:r>
    </w:p>
    <w:p w:rsidR="00B62942" w:rsidRPr="00B62942" w:rsidRDefault="005040B0" w:rsidP="00B62942">
      <w:pPr>
        <w:numPr>
          <w:ilvl w:val="0"/>
          <w:numId w:val="18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67" type="#_x0000_t75" style="width:20.25pt;height:18pt" o:ole="">
            <v:imagedata r:id="rId13" o:title=""/>
          </v:shape>
          <w:control r:id="rId32" w:name="DefaultOcxName141" w:shapeid="_x0000_i1267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Faux -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lang w:eastAsia="fr-FR"/>
        </w:rPr>
        <w:t>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خطأ</w:t>
      </w:r>
    </w:p>
    <w:p w:rsidR="00B62942" w:rsidRPr="00B62942" w:rsidRDefault="005040B0" w:rsidP="00B62942">
      <w:pPr>
        <w:numPr>
          <w:ilvl w:val="0"/>
          <w:numId w:val="18"/>
        </w:numPr>
        <w:shd w:val="clear" w:color="auto" w:fill="FFFFFF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22" type="#_x0000_t75" style="width:20.25pt;height:18pt" o:ole="">
            <v:imagedata r:id="rId33" o:title=""/>
          </v:shape>
          <w:control r:id="rId34" w:name="DefaultOcxName151" w:shapeid="_x0000_i1222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Vrai -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صحيح</w:t>
      </w: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t>QUESTION 9.</w:t>
      </w:r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يحتفظ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الكلوروبلاست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بثاني أكسيد الكربون و يقذف بالأكسيجين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-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اختر الجواب الصحيح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>Les chloroplastes retiennent le CO2 et dégagent O2 -choisir l'information juste-</w:t>
      </w:r>
    </w:p>
    <w:p w:rsidR="00B62942" w:rsidRPr="00B62942" w:rsidRDefault="005040B0" w:rsidP="00B62942">
      <w:pPr>
        <w:numPr>
          <w:ilvl w:val="0"/>
          <w:numId w:val="19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68" type="#_x0000_t75" style="width:20.25pt;height:18pt" o:ole="">
            <v:imagedata r:id="rId21" o:title=""/>
          </v:shape>
          <w:control r:id="rId35" w:name="DefaultOcxName161" w:shapeid="_x0000_i1268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Vrai -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صحيح</w:t>
      </w:r>
    </w:p>
    <w:p w:rsidR="00B62942" w:rsidRPr="00B62942" w:rsidRDefault="005040B0" w:rsidP="00B62942">
      <w:pPr>
        <w:numPr>
          <w:ilvl w:val="0"/>
          <w:numId w:val="19"/>
        </w:numPr>
        <w:shd w:val="clear" w:color="auto" w:fill="FFFFFF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28" type="#_x0000_t75" style="width:20.25pt;height:18pt" o:ole="">
            <v:imagedata r:id="rId36" o:title=""/>
          </v:shape>
          <w:control r:id="rId37" w:name="DefaultOcxName171" w:shapeid="_x0000_i1228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Faux -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lang w:eastAsia="fr-FR"/>
        </w:rPr>
        <w:t> </w:t>
      </w:r>
      <w:r w:rsidR="00B62942" w:rsidRPr="00B62942">
        <w:rPr>
          <w:rFonts w:ascii="Arial" w:eastAsia="Times New Roman" w:hAnsi="Arial" w:cs="Arial"/>
          <w:b/>
          <w:bCs/>
          <w:color w:val="525252"/>
          <w:sz w:val="24"/>
          <w:szCs w:val="24"/>
          <w:bdr w:val="none" w:sz="0" w:space="0" w:color="auto" w:frame="1"/>
          <w:rtl/>
          <w:lang w:eastAsia="fr-FR"/>
        </w:rPr>
        <w:t>خطأ</w:t>
      </w:r>
    </w:p>
    <w:p w:rsidR="00B62942" w:rsidRPr="00B62942" w:rsidRDefault="00B62942" w:rsidP="00B62942">
      <w:pPr>
        <w:shd w:val="clear" w:color="auto" w:fill="FFFFFF"/>
        <w:spacing w:line="340" w:lineRule="atLeast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fr-FR"/>
        </w:rPr>
        <w:t>QUESTION 10.</w:t>
      </w:r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يحتوي جهاز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كولجي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على التفاعلات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التالية: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</w:t>
      </w:r>
      <w:proofErr w:type="spellStart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-</w:t>
      </w:r>
      <w:proofErr w:type="spellEnd"/>
      <w:r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اختر الجواب الصحيح</w:t>
      </w:r>
      <w:r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br/>
        <w:t>L'appareil de Golgi abrite les réactions suivantes: -choisir l'information juste-</w:t>
      </w:r>
    </w:p>
    <w:p w:rsidR="00B62942" w:rsidRPr="00B62942" w:rsidRDefault="005040B0" w:rsidP="00B62942">
      <w:pPr>
        <w:numPr>
          <w:ilvl w:val="0"/>
          <w:numId w:val="20"/>
        </w:numPr>
        <w:pBdr>
          <w:top w:val="single" w:sz="6" w:space="0" w:color="00FF00"/>
          <w:left w:val="single" w:sz="6" w:space="0" w:color="00FF00"/>
          <w:bottom w:val="single" w:sz="6" w:space="0" w:color="00FF00"/>
          <w:right w:val="single" w:sz="6" w:space="0" w:color="00FF00"/>
        </w:pBdr>
        <w:shd w:val="clear" w:color="auto" w:fill="C0FFC0"/>
        <w:spacing w:after="75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69" type="#_x0000_t75" style="width:20.25pt;height:18pt" o:ole="">
            <v:imagedata r:id="rId38" o:title=""/>
          </v:shape>
          <w:control r:id="rId39" w:name="DefaultOcxName181" w:shapeid="_x0000_i1269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proofErr w:type="spellStart"/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Glycosylation</w:t>
      </w:r>
      <w:proofErr w:type="spellEnd"/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 xml:space="preserve"> des </w:t>
      </w:r>
      <w:proofErr w:type="spellStart"/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>des</w:t>
      </w:r>
      <w:proofErr w:type="spellEnd"/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 xml:space="preserve"> protéines ? - 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إضافة السكريات للبروتينات</w:t>
      </w:r>
    </w:p>
    <w:p w:rsidR="00B62942" w:rsidRPr="00B62942" w:rsidRDefault="005040B0" w:rsidP="00B62942">
      <w:pPr>
        <w:numPr>
          <w:ilvl w:val="0"/>
          <w:numId w:val="20"/>
        </w:numPr>
        <w:shd w:val="clear" w:color="auto" w:fill="FFFFFF"/>
        <w:spacing w:after="75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34" type="#_x0000_t75" style="width:20.25pt;height:18pt" o:ole="">
            <v:imagedata r:id="rId40" o:title=""/>
          </v:shape>
          <w:control r:id="rId41" w:name="DefaultOcxName191" w:shapeid="_x0000_i1234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 xml:space="preserve">Biosynthèse des acides gras 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تخليق </w:t>
      </w:r>
      <w:proofErr w:type="spellStart"/>
      <w:r w:rsidR="00B62942"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الأحملض</w:t>
      </w:r>
      <w:proofErr w:type="spellEnd"/>
      <w:r w:rsidR="00B62942"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 </w:t>
      </w:r>
      <w:proofErr w:type="spellStart"/>
      <w:r w:rsidR="00B62942"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الدهنية</w:t>
      </w:r>
      <w:proofErr w:type="spellEnd"/>
    </w:p>
    <w:p w:rsidR="00B62942" w:rsidRPr="00B62942" w:rsidRDefault="005040B0" w:rsidP="00B62942">
      <w:pPr>
        <w:numPr>
          <w:ilvl w:val="0"/>
          <w:numId w:val="20"/>
        </w:numPr>
        <w:shd w:val="clear" w:color="auto" w:fill="FFFFFF"/>
        <w:spacing w:after="75"/>
        <w:ind w:left="0" w:right="375"/>
        <w:jc w:val="left"/>
        <w:textAlignment w:val="baseline"/>
        <w:rPr>
          <w:rFonts w:ascii="Arial" w:eastAsia="Times New Roman" w:hAnsi="Arial" w:cs="Arial"/>
          <w:color w:val="525252"/>
          <w:lang w:eastAsia="fr-FR"/>
        </w:rPr>
      </w:pPr>
      <w:r w:rsidRPr="00B62942">
        <w:rPr>
          <w:rFonts w:ascii="Arial" w:eastAsia="Times New Roman" w:hAnsi="Arial" w:cs="Arial"/>
          <w:color w:val="525252"/>
        </w:rPr>
        <w:object w:dxaOrig="1440" w:dyaOrig="1440">
          <v:shape id="_x0000_i1237" type="#_x0000_t75" style="width:20.25pt;height:18pt" o:ole="">
            <v:imagedata r:id="rId42" o:title=""/>
          </v:shape>
          <w:control r:id="rId43" w:name="DefaultOcxName201" w:shapeid="_x0000_i1237"/>
        </w:object>
      </w:r>
      <w:r w:rsidR="00B62942" w:rsidRPr="00B62942">
        <w:rPr>
          <w:rFonts w:ascii="Arial" w:eastAsia="Times New Roman" w:hAnsi="Arial" w:cs="Arial"/>
          <w:color w:val="525252"/>
          <w:lang w:eastAsia="fr-FR"/>
        </w:rPr>
        <w:t> 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lang w:eastAsia="fr-FR"/>
        </w:rPr>
        <w:t xml:space="preserve">Fixation du gaz carbonique ?- </w:t>
      </w:r>
      <w:r w:rsidR="00B62942"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 xml:space="preserve">امتصاص ثاني أكسيد </w:t>
      </w:r>
      <w:proofErr w:type="spellStart"/>
      <w:r w:rsidR="00B62942" w:rsidRPr="00B62942">
        <w:rPr>
          <w:rFonts w:ascii="Arial" w:eastAsia="Times New Roman" w:hAnsi="Arial" w:cs="Arial"/>
          <w:color w:val="525252"/>
          <w:sz w:val="24"/>
          <w:szCs w:val="24"/>
          <w:rtl/>
          <w:lang w:eastAsia="fr-FR"/>
        </w:rPr>
        <w:t>الكاربون</w:t>
      </w:r>
      <w:proofErr w:type="spellEnd"/>
    </w:p>
    <w:p w:rsidR="00FB2502" w:rsidRDefault="00FB2502"/>
    <w:sectPr w:rsidR="00FB2502" w:rsidSect="00B62942">
      <w:pgSz w:w="11906" w:h="16838"/>
      <w:pgMar w:top="794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DB9"/>
    <w:multiLevelType w:val="multilevel"/>
    <w:tmpl w:val="A6F6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D261B"/>
    <w:multiLevelType w:val="multilevel"/>
    <w:tmpl w:val="32F6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A61AC"/>
    <w:multiLevelType w:val="multilevel"/>
    <w:tmpl w:val="B406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CC5"/>
    <w:multiLevelType w:val="multilevel"/>
    <w:tmpl w:val="EC98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860AB"/>
    <w:multiLevelType w:val="multilevel"/>
    <w:tmpl w:val="9BAC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E5261"/>
    <w:multiLevelType w:val="multilevel"/>
    <w:tmpl w:val="3886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76DBF"/>
    <w:multiLevelType w:val="multilevel"/>
    <w:tmpl w:val="F488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A1BDB"/>
    <w:multiLevelType w:val="multilevel"/>
    <w:tmpl w:val="ABFC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237CD1"/>
    <w:multiLevelType w:val="multilevel"/>
    <w:tmpl w:val="7C58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6B31A1"/>
    <w:multiLevelType w:val="multilevel"/>
    <w:tmpl w:val="52EA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913BED"/>
    <w:multiLevelType w:val="multilevel"/>
    <w:tmpl w:val="883C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00349"/>
    <w:multiLevelType w:val="multilevel"/>
    <w:tmpl w:val="881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AE6328"/>
    <w:multiLevelType w:val="multilevel"/>
    <w:tmpl w:val="5F36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16DFF"/>
    <w:multiLevelType w:val="multilevel"/>
    <w:tmpl w:val="2D6C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350773"/>
    <w:multiLevelType w:val="multilevel"/>
    <w:tmpl w:val="DE32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60180E"/>
    <w:multiLevelType w:val="multilevel"/>
    <w:tmpl w:val="1188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B30C4"/>
    <w:multiLevelType w:val="multilevel"/>
    <w:tmpl w:val="F9CC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BE6E74"/>
    <w:multiLevelType w:val="multilevel"/>
    <w:tmpl w:val="A586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66339C"/>
    <w:multiLevelType w:val="multilevel"/>
    <w:tmpl w:val="3D50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8F46EE"/>
    <w:multiLevelType w:val="multilevel"/>
    <w:tmpl w:val="AC84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4"/>
  </w:num>
  <w:num w:numId="7">
    <w:abstractNumId w:val="19"/>
  </w:num>
  <w:num w:numId="8">
    <w:abstractNumId w:val="3"/>
  </w:num>
  <w:num w:numId="9">
    <w:abstractNumId w:val="12"/>
  </w:num>
  <w:num w:numId="10">
    <w:abstractNumId w:val="10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9"/>
  </w:num>
  <w:num w:numId="18">
    <w:abstractNumId w:val="2"/>
  </w:num>
  <w:num w:numId="19">
    <w:abstractNumId w:val="1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942"/>
    <w:rsid w:val="00304BE9"/>
    <w:rsid w:val="00442B4D"/>
    <w:rsid w:val="005040B0"/>
    <w:rsid w:val="00B62942"/>
    <w:rsid w:val="00F4174B"/>
    <w:rsid w:val="00FB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02"/>
  </w:style>
  <w:style w:type="paragraph" w:styleId="Titre2">
    <w:name w:val="heading 2"/>
    <w:basedOn w:val="Normal"/>
    <w:link w:val="Titre2Car"/>
    <w:uiPriority w:val="9"/>
    <w:qFormat/>
    <w:rsid w:val="00B6294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9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uswertungs-button">
    <w:name w:val="auswertungs-button"/>
    <w:basedOn w:val="Normal"/>
    <w:rsid w:val="00B629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29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94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B6294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62942"/>
    <w:rPr>
      <w:color w:val="0000FF"/>
      <w:u w:val="single"/>
    </w:rPr>
  </w:style>
  <w:style w:type="paragraph" w:customStyle="1" w:styleId="quiz-bewertung">
    <w:name w:val="quiz-bewertung"/>
    <w:basedOn w:val="Normal"/>
    <w:rsid w:val="00B629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6.xml"/><Relationship Id="rId42" Type="http://schemas.openxmlformats.org/officeDocument/2006/relationships/image" Target="media/image18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image" Target="media/image15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4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control" Target="activeX/activeX17.xml"/><Relationship Id="rId43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2021-10-20T20:12:00Z</dcterms:created>
  <dcterms:modified xsi:type="dcterms:W3CDTF">2021-10-20T20:25:00Z</dcterms:modified>
</cp:coreProperties>
</file>