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304F9" w14:textId="77777777" w:rsidR="00CB7EB5" w:rsidRPr="00563E75" w:rsidRDefault="00CB7EB5" w:rsidP="00DC049B">
      <w:pPr>
        <w:contextualSpacing/>
        <w:jc w:val="center"/>
        <w:rPr>
          <w:rFonts w:asciiTheme="majorBidi" w:hAnsiTheme="majorBidi" w:cstheme="majorBidi"/>
          <w:b/>
          <w:bCs/>
          <w:color w:val="000000" w:themeColor="text1"/>
        </w:rPr>
      </w:pPr>
      <w:r w:rsidRPr="00563E75">
        <w:rPr>
          <w:rFonts w:asciiTheme="majorBidi" w:hAnsiTheme="majorBidi" w:cstheme="majorBidi"/>
          <w:b/>
          <w:bCs/>
          <w:color w:val="000000" w:themeColor="text1"/>
        </w:rPr>
        <w:t>Université Mohamed Khider -Biskra-</w:t>
      </w:r>
    </w:p>
    <w:p w14:paraId="0D527F81" w14:textId="77777777" w:rsidR="00CB7EB5" w:rsidRPr="00563E75" w:rsidRDefault="00CB7EB5" w:rsidP="00DC049B">
      <w:pPr>
        <w:contextualSpacing/>
        <w:jc w:val="center"/>
        <w:rPr>
          <w:rFonts w:asciiTheme="majorBidi" w:hAnsiTheme="majorBidi" w:cstheme="majorBidi"/>
          <w:b/>
          <w:bCs/>
          <w:color w:val="000000" w:themeColor="text1"/>
        </w:rPr>
      </w:pPr>
      <w:r w:rsidRPr="00563E75">
        <w:rPr>
          <w:rFonts w:asciiTheme="majorBidi" w:hAnsiTheme="majorBidi" w:cstheme="majorBidi"/>
          <w:b/>
          <w:bCs/>
          <w:color w:val="000000" w:themeColor="text1"/>
        </w:rPr>
        <w:t>Faculté des Sciences Exactes et des SNV</w:t>
      </w:r>
    </w:p>
    <w:p w14:paraId="30F2306F" w14:textId="77777777" w:rsidR="00CB7EB5" w:rsidRDefault="00CB7EB5" w:rsidP="00DC049B">
      <w:pPr>
        <w:contextualSpacing/>
        <w:jc w:val="center"/>
        <w:rPr>
          <w:rFonts w:asciiTheme="majorBidi" w:hAnsiTheme="majorBidi" w:cstheme="majorBidi"/>
          <w:b/>
          <w:bCs/>
          <w:color w:val="000000" w:themeColor="text1"/>
        </w:rPr>
      </w:pPr>
      <w:r w:rsidRPr="00563E75">
        <w:rPr>
          <w:rFonts w:asciiTheme="majorBidi" w:hAnsiTheme="majorBidi" w:cstheme="majorBidi"/>
          <w:b/>
          <w:bCs/>
          <w:color w:val="000000" w:themeColor="text1"/>
        </w:rPr>
        <w:t>Département des SNV</w:t>
      </w:r>
    </w:p>
    <w:p w14:paraId="5638F17B" w14:textId="77777777" w:rsidR="00563E75" w:rsidRPr="00563E75" w:rsidRDefault="00563E75" w:rsidP="00DC049B">
      <w:pPr>
        <w:contextualSpacing/>
        <w:jc w:val="center"/>
        <w:rPr>
          <w:rFonts w:asciiTheme="majorBidi" w:hAnsiTheme="majorBidi" w:cstheme="majorBidi"/>
          <w:b/>
          <w:bCs/>
          <w:color w:val="000000" w:themeColor="text1"/>
        </w:rPr>
      </w:pPr>
    </w:p>
    <w:p w14:paraId="6194EFBF" w14:textId="667088DC" w:rsidR="00CC0E62" w:rsidRPr="00563E75" w:rsidRDefault="008D0681" w:rsidP="00DC049B">
      <w:pPr>
        <w:spacing w:line="360" w:lineRule="auto"/>
        <w:contextualSpacing/>
        <w:jc w:val="both"/>
        <w:rPr>
          <w:rFonts w:asciiTheme="majorBidi" w:hAnsiTheme="majorBidi" w:cstheme="majorBidi"/>
          <w:b/>
          <w:bCs/>
          <w:color w:val="000000" w:themeColor="text1"/>
          <w:u w:val="single"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303684" wp14:editId="642B267E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990600" cy="266700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26CD9" w14:textId="3E03D54C" w:rsidR="0066372C" w:rsidRPr="0066372C" w:rsidRDefault="00213A66" w:rsidP="00930C2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TD n° </w:t>
                            </w:r>
                            <w:r w:rsidR="00F10110">
                              <w:rPr>
                                <w:b/>
                                <w:bCs/>
                              </w:rPr>
                              <w:t>5</w:t>
                            </w:r>
                          </w:p>
                          <w:p w14:paraId="6D16BFAF" w14:textId="77777777" w:rsidR="0066372C" w:rsidRPr="0066372C" w:rsidRDefault="0066372C" w:rsidP="0066372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30368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0;width:78pt;height:21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" strokecolor="black [3213]">
                <v:textbox>
                  <w:txbxContent>
                    <w:p w14:paraId="79026CD9" w14:textId="3E03D54C" w:rsidR="0066372C" w:rsidRPr="0066372C" w:rsidRDefault="00213A66" w:rsidP="00930C28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TD n° </w:t>
                      </w:r>
                      <w:r w:rsidR="00F10110">
                        <w:rPr>
                          <w:b/>
                          <w:bCs/>
                        </w:rPr>
                        <w:t>5</w:t>
                      </w:r>
                    </w:p>
                    <w:p w14:paraId="6D16BFAF" w14:textId="77777777" w:rsidR="0066372C" w:rsidRPr="0066372C" w:rsidRDefault="0066372C" w:rsidP="0066372C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66E329" w14:textId="7E627ABF" w:rsidR="003E77BC" w:rsidRPr="00563E75" w:rsidRDefault="0040404A" w:rsidP="004246EF">
      <w:pPr>
        <w:spacing w:before="100" w:beforeAutospacing="1" w:after="100" w:afterAutospacing="1" w:line="276" w:lineRule="auto"/>
        <w:rPr>
          <w:rFonts w:asciiTheme="majorBidi" w:hAnsiTheme="majorBidi" w:cstheme="majorBidi"/>
          <w:b/>
          <w:bCs/>
          <w:color w:val="000000" w:themeColor="text1"/>
          <w:u w:val="single"/>
        </w:rPr>
      </w:pPr>
      <w:r w:rsidRPr="00563E75">
        <w:rPr>
          <w:rFonts w:asciiTheme="majorBidi" w:hAnsiTheme="majorBidi" w:cstheme="majorBidi"/>
          <w:b/>
          <w:bCs/>
          <w:color w:val="000000" w:themeColor="text1"/>
          <w:u w:val="single"/>
        </w:rPr>
        <w:t xml:space="preserve">Exercice </w:t>
      </w:r>
      <w:r w:rsidR="00F10110">
        <w:rPr>
          <w:rFonts w:asciiTheme="majorBidi" w:hAnsiTheme="majorBidi" w:cstheme="majorBidi"/>
          <w:b/>
          <w:bCs/>
          <w:color w:val="000000" w:themeColor="text1"/>
          <w:u w:val="single"/>
        </w:rPr>
        <w:t>1</w:t>
      </w:r>
      <w:r w:rsidR="0066372C" w:rsidRPr="00563E75">
        <w:rPr>
          <w:rFonts w:asciiTheme="majorBidi" w:hAnsiTheme="majorBidi" w:cstheme="majorBidi"/>
          <w:b/>
          <w:bCs/>
          <w:color w:val="000000" w:themeColor="text1"/>
          <w:u w:val="single"/>
        </w:rPr>
        <w:t>:</w:t>
      </w:r>
    </w:p>
    <w:p w14:paraId="3F2542C9" w14:textId="77777777" w:rsidR="001F1782" w:rsidRPr="00563E75" w:rsidRDefault="004246EF" w:rsidP="001F1782">
      <w:pPr>
        <w:spacing w:line="276" w:lineRule="auto"/>
        <w:ind w:firstLine="720"/>
        <w:jc w:val="lowKashida"/>
        <w:rPr>
          <w:rFonts w:asciiTheme="majorBidi" w:hAnsiTheme="majorBidi" w:cstheme="majorBidi"/>
        </w:rPr>
      </w:pPr>
      <w:r w:rsidRPr="00563E75">
        <w:rPr>
          <w:rFonts w:asciiTheme="majorBidi" w:hAnsiTheme="majorBidi" w:cstheme="majorBidi"/>
        </w:rPr>
        <w:t>Vous disposez de deux sondes : une sonde X de 250 pb et une sonde Y de 200 pb. Pour chacune de ces sondes, différents Southern-blots sont réalisés :</w:t>
      </w:r>
    </w:p>
    <w:p w14:paraId="137FEDEB" w14:textId="77777777" w:rsidR="004246EF" w:rsidRPr="00563E75" w:rsidRDefault="0040404A" w:rsidP="001F1782">
      <w:pPr>
        <w:spacing w:line="276" w:lineRule="auto"/>
        <w:ind w:firstLine="720"/>
        <w:jc w:val="lowKashida"/>
        <w:rPr>
          <w:rFonts w:asciiTheme="majorBidi" w:hAnsiTheme="majorBidi" w:cstheme="majorBidi"/>
        </w:rPr>
      </w:pPr>
      <w:r w:rsidRPr="00563E75">
        <w:rPr>
          <w:rFonts w:asciiTheme="majorBidi" w:hAnsiTheme="majorBidi" w:cstheme="majorBidi"/>
          <w:noProof/>
        </w:rPr>
        <w:drawing>
          <wp:anchor distT="0" distB="0" distL="114300" distR="114300" simplePos="0" relativeHeight="251661312" behindDoc="0" locked="0" layoutInCell="1" allowOverlap="1" wp14:anchorId="1EA84304" wp14:editId="381FBADC">
            <wp:simplePos x="0" y="0"/>
            <wp:positionH relativeFrom="column">
              <wp:posOffset>57150</wp:posOffset>
            </wp:positionH>
            <wp:positionV relativeFrom="paragraph">
              <wp:posOffset>268605</wp:posOffset>
            </wp:positionV>
            <wp:extent cx="6110605" cy="857250"/>
            <wp:effectExtent l="19050" t="0" r="4445" b="0"/>
            <wp:wrapNone/>
            <wp:docPr id="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60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DD6FC21" w14:textId="77777777" w:rsidR="004246EF" w:rsidRPr="00563E75" w:rsidRDefault="004246EF" w:rsidP="004246EF">
      <w:pPr>
        <w:rPr>
          <w:rFonts w:asciiTheme="majorBidi" w:hAnsiTheme="majorBidi" w:cstheme="majorBidi"/>
        </w:rPr>
      </w:pPr>
    </w:p>
    <w:p w14:paraId="2B935AD3" w14:textId="77777777" w:rsidR="004246EF" w:rsidRPr="00563E75" w:rsidRDefault="004246EF" w:rsidP="004246EF">
      <w:pPr>
        <w:rPr>
          <w:rFonts w:asciiTheme="majorBidi" w:hAnsiTheme="majorBidi" w:cstheme="majorBidi"/>
        </w:rPr>
      </w:pPr>
    </w:p>
    <w:p w14:paraId="4F102C84" w14:textId="77777777" w:rsidR="004246EF" w:rsidRPr="00563E75" w:rsidRDefault="004246EF" w:rsidP="004246EF">
      <w:pPr>
        <w:rPr>
          <w:rFonts w:asciiTheme="majorBidi" w:hAnsiTheme="majorBidi" w:cstheme="majorBidi"/>
        </w:rPr>
      </w:pPr>
    </w:p>
    <w:p w14:paraId="3A8891F4" w14:textId="77777777" w:rsidR="0040404A" w:rsidRPr="00563E75" w:rsidRDefault="0040404A" w:rsidP="004246EF">
      <w:pPr>
        <w:jc w:val="center"/>
        <w:rPr>
          <w:rFonts w:asciiTheme="majorBidi" w:hAnsiTheme="majorBidi" w:cstheme="majorBidi"/>
        </w:rPr>
      </w:pPr>
    </w:p>
    <w:p w14:paraId="24541ADA" w14:textId="77777777" w:rsidR="0040404A" w:rsidRPr="00563E75" w:rsidRDefault="0040404A" w:rsidP="004246EF">
      <w:pPr>
        <w:jc w:val="center"/>
        <w:rPr>
          <w:rFonts w:asciiTheme="majorBidi" w:hAnsiTheme="majorBidi" w:cstheme="majorBidi"/>
        </w:rPr>
      </w:pPr>
    </w:p>
    <w:p w14:paraId="4996F589" w14:textId="77777777" w:rsidR="0040404A" w:rsidRPr="00563E75" w:rsidRDefault="0040404A" w:rsidP="004246EF">
      <w:pPr>
        <w:jc w:val="center"/>
        <w:rPr>
          <w:rFonts w:asciiTheme="majorBidi" w:hAnsiTheme="majorBidi" w:cstheme="majorBidi"/>
        </w:rPr>
      </w:pPr>
    </w:p>
    <w:p w14:paraId="3F566887" w14:textId="77777777" w:rsidR="004246EF" w:rsidRPr="00563E75" w:rsidRDefault="004246EF" w:rsidP="00563E75">
      <w:pPr>
        <w:jc w:val="center"/>
        <w:rPr>
          <w:rFonts w:asciiTheme="majorBidi" w:hAnsiTheme="majorBidi" w:cstheme="majorBidi"/>
        </w:rPr>
      </w:pPr>
      <w:r w:rsidRPr="00563E75">
        <w:rPr>
          <w:rFonts w:asciiTheme="majorBidi" w:hAnsiTheme="majorBidi" w:cstheme="majorBidi"/>
        </w:rPr>
        <w:t xml:space="preserve">Les distances ci-dessus sont exprimées en pb, B : site de restriction BamHI; E : site de restriction EcoRI; </w:t>
      </w:r>
      <w:r w:rsidR="00563E75" w:rsidRPr="00563E75">
        <w:rPr>
          <w:rFonts w:asciiTheme="majorBidi" w:hAnsiTheme="majorBidi" w:cstheme="majorBidi"/>
        </w:rPr>
        <w:t xml:space="preserve">      </w:t>
      </w:r>
      <w:r w:rsidRPr="00563E75">
        <w:rPr>
          <w:rFonts w:asciiTheme="majorBidi" w:hAnsiTheme="majorBidi" w:cstheme="majorBidi"/>
        </w:rPr>
        <w:t>H : site de restriction HindIII; P : site de restriction PstI</w:t>
      </w:r>
    </w:p>
    <w:p w14:paraId="70F4E220" w14:textId="77777777" w:rsidR="004246EF" w:rsidRPr="00563E75" w:rsidRDefault="004246EF" w:rsidP="004246EF">
      <w:pPr>
        <w:ind w:left="360"/>
        <w:jc w:val="lowKashida"/>
        <w:rPr>
          <w:rFonts w:asciiTheme="majorBidi" w:hAnsiTheme="majorBidi" w:cstheme="majorBidi"/>
        </w:rPr>
      </w:pPr>
    </w:p>
    <w:p w14:paraId="7D93D2B8" w14:textId="77777777" w:rsidR="004246EF" w:rsidRPr="00563E75" w:rsidRDefault="004246EF" w:rsidP="00563E75">
      <w:pPr>
        <w:pStyle w:val="Paragraphedeliste"/>
        <w:numPr>
          <w:ilvl w:val="0"/>
          <w:numId w:val="11"/>
        </w:numPr>
        <w:tabs>
          <w:tab w:val="clear" w:pos="720"/>
          <w:tab w:val="num" w:pos="567"/>
        </w:tabs>
        <w:spacing w:line="276" w:lineRule="auto"/>
        <w:ind w:left="284" w:hanging="284"/>
        <w:jc w:val="lowKashida"/>
        <w:rPr>
          <w:rFonts w:asciiTheme="majorBidi" w:hAnsiTheme="majorBidi" w:cstheme="majorBidi"/>
        </w:rPr>
      </w:pPr>
      <w:r w:rsidRPr="00563E75">
        <w:rPr>
          <w:rFonts w:asciiTheme="majorBidi" w:hAnsiTheme="majorBidi" w:cstheme="majorBidi"/>
        </w:rPr>
        <w:t>Quel(s) résultat(s) devriez-vous obtenir en digérant l'ADN simultanément, par l'enzyme BamHI, HindIII et EcoRI et en utilisant la sonde X et simultanément, par l'enzyme BamHI, HindIII et EcoRI et en utilisant la sonde Y?</w:t>
      </w:r>
    </w:p>
    <w:p w14:paraId="2B07C8AB" w14:textId="77777777" w:rsidR="004246EF" w:rsidRPr="00563E75" w:rsidRDefault="004246EF" w:rsidP="00563E75">
      <w:pPr>
        <w:numPr>
          <w:ilvl w:val="0"/>
          <w:numId w:val="11"/>
        </w:numPr>
        <w:tabs>
          <w:tab w:val="clear" w:pos="720"/>
          <w:tab w:val="num" w:pos="567"/>
        </w:tabs>
        <w:spacing w:line="276" w:lineRule="auto"/>
        <w:ind w:left="284" w:hanging="284"/>
        <w:jc w:val="lowKashida"/>
        <w:rPr>
          <w:rFonts w:asciiTheme="majorBidi" w:hAnsiTheme="majorBidi" w:cstheme="majorBidi"/>
        </w:rPr>
        <w:sectPr w:rsidR="004246EF" w:rsidRPr="00563E75" w:rsidSect="004D3321">
          <w:headerReference w:type="default" r:id="rId9"/>
          <w:footerReference w:type="default" r:id="rId10"/>
          <w:pgSz w:w="11906" w:h="16838"/>
          <w:pgMar w:top="1097" w:right="1080" w:bottom="1440" w:left="1080" w:header="708" w:footer="708" w:gutter="0"/>
          <w:cols w:space="708"/>
          <w:bidi/>
          <w:rtlGutter/>
          <w:docGrid w:linePitch="360"/>
        </w:sectPr>
      </w:pPr>
      <w:r w:rsidRPr="00563E75">
        <w:rPr>
          <w:rFonts w:asciiTheme="majorBidi" w:hAnsiTheme="majorBidi" w:cstheme="majorBidi"/>
        </w:rPr>
        <w:t>Représentez une sonde qui vous permettrait de visualiser tous les fragments obtenus après la digestion enzymatique par les 3 enzymes (BamHI, HindIII et EcoRI) simultanément.</w:t>
      </w:r>
    </w:p>
    <w:p w14:paraId="64AA0A48" w14:textId="19350294" w:rsidR="00D47CF5" w:rsidRPr="00563E75" w:rsidRDefault="0040404A" w:rsidP="00582031">
      <w:pPr>
        <w:spacing w:before="100" w:beforeAutospacing="1" w:after="100" w:afterAutospacing="1" w:line="360" w:lineRule="auto"/>
        <w:rPr>
          <w:rFonts w:asciiTheme="majorBidi" w:hAnsiTheme="majorBidi" w:cstheme="majorBidi"/>
          <w:color w:val="000000" w:themeColor="text1"/>
        </w:rPr>
      </w:pPr>
      <w:r w:rsidRPr="00563E75">
        <w:rPr>
          <w:rFonts w:asciiTheme="majorBidi" w:hAnsiTheme="majorBidi" w:cstheme="majorBidi"/>
          <w:b/>
          <w:bCs/>
          <w:color w:val="000000" w:themeColor="text1"/>
          <w:u w:val="single"/>
        </w:rPr>
        <w:t xml:space="preserve">Exercice </w:t>
      </w:r>
      <w:r w:rsidR="00F10110">
        <w:rPr>
          <w:rFonts w:asciiTheme="majorBidi" w:hAnsiTheme="majorBidi" w:cstheme="majorBidi"/>
          <w:b/>
          <w:bCs/>
          <w:color w:val="000000" w:themeColor="text1"/>
          <w:u w:val="single"/>
        </w:rPr>
        <w:t>2</w:t>
      </w:r>
      <w:r w:rsidR="00D47CF5" w:rsidRPr="00563E75">
        <w:rPr>
          <w:rFonts w:asciiTheme="majorBidi" w:hAnsiTheme="majorBidi" w:cstheme="majorBidi"/>
          <w:b/>
          <w:bCs/>
          <w:color w:val="000000" w:themeColor="text1"/>
          <w:u w:val="single"/>
        </w:rPr>
        <w:t>:</w:t>
      </w:r>
      <w:r w:rsidR="00D47CF5" w:rsidRPr="00563E75">
        <w:rPr>
          <w:rFonts w:asciiTheme="majorBidi" w:hAnsiTheme="majorBidi" w:cstheme="majorBidi"/>
          <w:color w:val="000000" w:themeColor="text1"/>
        </w:rPr>
        <w:t xml:space="preserve"> </w:t>
      </w:r>
    </w:p>
    <w:p w14:paraId="6A5954E7" w14:textId="77777777" w:rsidR="00BF35A9" w:rsidRPr="00563E75" w:rsidRDefault="00BF35A9" w:rsidP="00BF35A9">
      <w:pPr>
        <w:spacing w:line="360" w:lineRule="auto"/>
        <w:contextualSpacing/>
        <w:rPr>
          <w:rFonts w:asciiTheme="majorBidi" w:hAnsiTheme="majorBidi" w:cstheme="majorBidi"/>
          <w:b/>
          <w:bCs/>
          <w:color w:val="000000" w:themeColor="text1"/>
          <w:u w:val="single"/>
        </w:rPr>
        <w:sectPr w:rsidR="00BF35A9" w:rsidRPr="00563E75" w:rsidSect="0040404A">
          <w:type w:val="continuous"/>
          <w:pgSz w:w="11906" w:h="16838"/>
          <w:pgMar w:top="1097" w:right="1080" w:bottom="1440" w:left="1080" w:header="708" w:footer="708" w:gutter="0"/>
          <w:cols w:space="708"/>
          <w:rtlGutter/>
          <w:docGrid w:linePitch="360"/>
        </w:sectPr>
      </w:pPr>
    </w:p>
    <w:p w14:paraId="001B1F94" w14:textId="77777777" w:rsidR="00AD568A" w:rsidRPr="00563E75" w:rsidRDefault="00AD568A" w:rsidP="00AD568A">
      <w:pPr>
        <w:spacing w:after="100" w:afterAutospacing="1" w:line="276" w:lineRule="auto"/>
        <w:ind w:firstLine="720"/>
        <w:jc w:val="both"/>
        <w:rPr>
          <w:rFonts w:asciiTheme="majorBidi" w:hAnsiTheme="majorBidi" w:cstheme="majorBidi"/>
        </w:rPr>
      </w:pPr>
      <w:r w:rsidRPr="00563E75">
        <w:rPr>
          <w:rFonts w:asciiTheme="majorBidi" w:hAnsiTheme="majorBidi" w:cstheme="majorBidi"/>
        </w:rPr>
        <w:t xml:space="preserve">La digestion d’un plasmide recombinant (pBM1) contenant le gène M par les deux enzymes de restriction Bam HI et Eco RI a donné les fragments indiqués dans le tableau présenté ci-dessous.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805"/>
        <w:gridCol w:w="1169"/>
        <w:gridCol w:w="1103"/>
        <w:gridCol w:w="992"/>
        <w:gridCol w:w="992"/>
        <w:gridCol w:w="851"/>
      </w:tblGrid>
      <w:tr w:rsidR="00AD568A" w:rsidRPr="00563E75" w14:paraId="2CC785B3" w14:textId="77777777" w:rsidTr="00AD568A">
        <w:trPr>
          <w:jc w:val="center"/>
        </w:trPr>
        <w:tc>
          <w:tcPr>
            <w:tcW w:w="1805" w:type="dxa"/>
          </w:tcPr>
          <w:p w14:paraId="2B971555" w14:textId="77777777" w:rsidR="00AD568A" w:rsidRPr="00563E75" w:rsidRDefault="00AD568A" w:rsidP="00EA362F">
            <w:pPr>
              <w:spacing w:line="276" w:lineRule="auto"/>
              <w:rPr>
                <w:rFonts w:asciiTheme="majorBidi" w:hAnsiTheme="majorBidi" w:cstheme="majorBidi"/>
              </w:rPr>
            </w:pPr>
            <w:r w:rsidRPr="00563E75">
              <w:rPr>
                <w:rFonts w:asciiTheme="majorBidi" w:hAnsiTheme="majorBidi" w:cstheme="majorBidi"/>
              </w:rPr>
              <w:t>Enzyme</w:t>
            </w:r>
          </w:p>
        </w:tc>
        <w:tc>
          <w:tcPr>
            <w:tcW w:w="5107" w:type="dxa"/>
            <w:gridSpan w:val="5"/>
          </w:tcPr>
          <w:p w14:paraId="5E1A29EE" w14:textId="77777777" w:rsidR="00AD568A" w:rsidRPr="00563E75" w:rsidRDefault="00AD568A" w:rsidP="00EA362F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563E75">
              <w:rPr>
                <w:rFonts w:asciiTheme="majorBidi" w:hAnsiTheme="majorBidi" w:cstheme="majorBidi"/>
              </w:rPr>
              <w:t>Taille des fragments obtenus (kpb)</w:t>
            </w:r>
          </w:p>
        </w:tc>
      </w:tr>
      <w:tr w:rsidR="00AD568A" w:rsidRPr="00563E75" w14:paraId="2B7F9594" w14:textId="77777777" w:rsidTr="00AD568A">
        <w:trPr>
          <w:jc w:val="center"/>
        </w:trPr>
        <w:tc>
          <w:tcPr>
            <w:tcW w:w="1805" w:type="dxa"/>
          </w:tcPr>
          <w:p w14:paraId="7D60EFA0" w14:textId="77777777" w:rsidR="00AD568A" w:rsidRPr="00563E75" w:rsidRDefault="00AD568A" w:rsidP="00EA362F">
            <w:pPr>
              <w:spacing w:line="276" w:lineRule="auto"/>
              <w:rPr>
                <w:rFonts w:asciiTheme="majorBidi" w:hAnsiTheme="majorBidi" w:cstheme="majorBidi"/>
              </w:rPr>
            </w:pPr>
            <w:r w:rsidRPr="00563E75">
              <w:rPr>
                <w:rFonts w:asciiTheme="majorBidi" w:hAnsiTheme="majorBidi" w:cstheme="majorBidi"/>
              </w:rPr>
              <w:t>Eco RI</w:t>
            </w:r>
          </w:p>
        </w:tc>
        <w:tc>
          <w:tcPr>
            <w:tcW w:w="1169" w:type="dxa"/>
          </w:tcPr>
          <w:p w14:paraId="0AD5D7E5" w14:textId="77777777" w:rsidR="00AD568A" w:rsidRPr="00563E75" w:rsidRDefault="00AD568A" w:rsidP="00EA362F">
            <w:pPr>
              <w:spacing w:line="276" w:lineRule="auto"/>
              <w:rPr>
                <w:rFonts w:asciiTheme="majorBidi" w:hAnsiTheme="majorBidi" w:cstheme="majorBidi"/>
              </w:rPr>
            </w:pPr>
            <w:r w:rsidRPr="00563E75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1103" w:type="dxa"/>
          </w:tcPr>
          <w:p w14:paraId="48C82EF4" w14:textId="77777777" w:rsidR="00AD568A" w:rsidRPr="00563E75" w:rsidRDefault="00AD568A" w:rsidP="00EA362F">
            <w:pPr>
              <w:spacing w:line="276" w:lineRule="auto"/>
              <w:rPr>
                <w:rFonts w:asciiTheme="majorBidi" w:hAnsiTheme="majorBidi" w:cstheme="majorBidi"/>
              </w:rPr>
            </w:pPr>
            <w:r w:rsidRPr="00563E75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992" w:type="dxa"/>
          </w:tcPr>
          <w:p w14:paraId="42BE1A69" w14:textId="77777777" w:rsidR="00AD568A" w:rsidRPr="00563E75" w:rsidRDefault="00AD568A" w:rsidP="00EA362F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14:paraId="12080AD5" w14:textId="77777777" w:rsidR="00AD568A" w:rsidRPr="00563E75" w:rsidRDefault="00AD568A" w:rsidP="00EA362F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</w:tcPr>
          <w:p w14:paraId="59945B4E" w14:textId="77777777" w:rsidR="00AD568A" w:rsidRPr="00563E75" w:rsidRDefault="00AD568A" w:rsidP="00EA362F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AD568A" w:rsidRPr="00563E75" w14:paraId="043C34CB" w14:textId="77777777" w:rsidTr="00AD568A">
        <w:trPr>
          <w:jc w:val="center"/>
        </w:trPr>
        <w:tc>
          <w:tcPr>
            <w:tcW w:w="1805" w:type="dxa"/>
          </w:tcPr>
          <w:p w14:paraId="589A2B3A" w14:textId="77777777" w:rsidR="00AD568A" w:rsidRPr="00563E75" w:rsidRDefault="00AD568A" w:rsidP="00EA362F">
            <w:pPr>
              <w:spacing w:line="276" w:lineRule="auto"/>
              <w:rPr>
                <w:rFonts w:asciiTheme="majorBidi" w:hAnsiTheme="majorBidi" w:cstheme="majorBidi"/>
              </w:rPr>
            </w:pPr>
            <w:r w:rsidRPr="00563E75">
              <w:rPr>
                <w:rFonts w:asciiTheme="majorBidi" w:hAnsiTheme="majorBidi" w:cstheme="majorBidi"/>
              </w:rPr>
              <w:t>Bam HI</w:t>
            </w:r>
          </w:p>
        </w:tc>
        <w:tc>
          <w:tcPr>
            <w:tcW w:w="1169" w:type="dxa"/>
          </w:tcPr>
          <w:p w14:paraId="2D792F75" w14:textId="77777777" w:rsidR="00AD568A" w:rsidRPr="00563E75" w:rsidRDefault="00AD568A" w:rsidP="00EA362F">
            <w:pPr>
              <w:spacing w:line="276" w:lineRule="auto"/>
              <w:rPr>
                <w:rFonts w:asciiTheme="majorBidi" w:hAnsiTheme="majorBidi" w:cstheme="majorBidi"/>
              </w:rPr>
            </w:pPr>
            <w:r w:rsidRPr="00563E75">
              <w:rPr>
                <w:rFonts w:asciiTheme="majorBidi" w:hAnsiTheme="majorBidi" w:cstheme="majorBidi"/>
              </w:rPr>
              <w:t>5.5</w:t>
            </w:r>
          </w:p>
        </w:tc>
        <w:tc>
          <w:tcPr>
            <w:tcW w:w="1103" w:type="dxa"/>
          </w:tcPr>
          <w:p w14:paraId="1D1E57C0" w14:textId="77777777" w:rsidR="00AD568A" w:rsidRPr="00563E75" w:rsidRDefault="00AD568A" w:rsidP="00EA362F">
            <w:pPr>
              <w:spacing w:line="276" w:lineRule="auto"/>
              <w:rPr>
                <w:rFonts w:asciiTheme="majorBidi" w:hAnsiTheme="majorBidi" w:cstheme="majorBidi"/>
              </w:rPr>
            </w:pPr>
            <w:r w:rsidRPr="00563E75">
              <w:rPr>
                <w:rFonts w:asciiTheme="majorBidi" w:hAnsiTheme="majorBidi" w:cstheme="majorBidi"/>
              </w:rPr>
              <w:t>4.5</w:t>
            </w:r>
          </w:p>
        </w:tc>
        <w:tc>
          <w:tcPr>
            <w:tcW w:w="992" w:type="dxa"/>
          </w:tcPr>
          <w:p w14:paraId="301915BA" w14:textId="77777777" w:rsidR="00AD568A" w:rsidRPr="00563E75" w:rsidRDefault="00AD568A" w:rsidP="00EA362F">
            <w:pPr>
              <w:spacing w:line="276" w:lineRule="auto"/>
              <w:rPr>
                <w:rFonts w:asciiTheme="majorBidi" w:hAnsiTheme="majorBidi" w:cstheme="majorBidi"/>
              </w:rPr>
            </w:pPr>
            <w:r w:rsidRPr="00563E75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992" w:type="dxa"/>
          </w:tcPr>
          <w:p w14:paraId="4D634428" w14:textId="77777777" w:rsidR="00AD568A" w:rsidRPr="00563E75" w:rsidRDefault="00AD568A" w:rsidP="00EA362F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</w:tcPr>
          <w:p w14:paraId="743A8639" w14:textId="77777777" w:rsidR="00AD568A" w:rsidRPr="00563E75" w:rsidRDefault="00AD568A" w:rsidP="00EA362F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AD568A" w:rsidRPr="00563E75" w14:paraId="70DEE8F3" w14:textId="77777777" w:rsidTr="00AD568A">
        <w:trPr>
          <w:jc w:val="center"/>
        </w:trPr>
        <w:tc>
          <w:tcPr>
            <w:tcW w:w="1805" w:type="dxa"/>
          </w:tcPr>
          <w:p w14:paraId="14C1FB6F" w14:textId="77777777" w:rsidR="00AD568A" w:rsidRPr="00563E75" w:rsidRDefault="00AD568A" w:rsidP="00EA362F">
            <w:pPr>
              <w:spacing w:line="276" w:lineRule="auto"/>
              <w:rPr>
                <w:rFonts w:asciiTheme="majorBidi" w:hAnsiTheme="majorBidi" w:cstheme="majorBidi"/>
              </w:rPr>
            </w:pPr>
            <w:r w:rsidRPr="00563E75">
              <w:rPr>
                <w:rFonts w:asciiTheme="majorBidi" w:hAnsiTheme="majorBidi" w:cstheme="majorBidi"/>
              </w:rPr>
              <w:t>Eco RI+Bam HI</w:t>
            </w:r>
          </w:p>
        </w:tc>
        <w:tc>
          <w:tcPr>
            <w:tcW w:w="1169" w:type="dxa"/>
          </w:tcPr>
          <w:p w14:paraId="70D780D3" w14:textId="77777777" w:rsidR="00AD568A" w:rsidRPr="00563E75" w:rsidRDefault="00AD568A" w:rsidP="00EA362F">
            <w:pPr>
              <w:spacing w:line="276" w:lineRule="auto"/>
              <w:rPr>
                <w:rFonts w:asciiTheme="majorBidi" w:hAnsiTheme="majorBidi" w:cstheme="majorBidi"/>
              </w:rPr>
            </w:pPr>
            <w:r w:rsidRPr="00563E75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103" w:type="dxa"/>
          </w:tcPr>
          <w:p w14:paraId="16762500" w14:textId="77777777" w:rsidR="00AD568A" w:rsidRPr="00563E75" w:rsidRDefault="00AD568A" w:rsidP="00EA362F">
            <w:pPr>
              <w:spacing w:line="276" w:lineRule="auto"/>
              <w:rPr>
                <w:rFonts w:asciiTheme="majorBidi" w:hAnsiTheme="majorBidi" w:cstheme="majorBidi"/>
              </w:rPr>
            </w:pPr>
            <w:r w:rsidRPr="00563E75">
              <w:rPr>
                <w:rFonts w:asciiTheme="majorBidi" w:hAnsiTheme="majorBidi" w:cstheme="majorBidi"/>
              </w:rPr>
              <w:t>3.5</w:t>
            </w:r>
          </w:p>
        </w:tc>
        <w:tc>
          <w:tcPr>
            <w:tcW w:w="992" w:type="dxa"/>
          </w:tcPr>
          <w:p w14:paraId="4D763EB3" w14:textId="77777777" w:rsidR="00AD568A" w:rsidRPr="00563E75" w:rsidRDefault="00AD568A" w:rsidP="00EA362F">
            <w:pPr>
              <w:spacing w:line="276" w:lineRule="auto"/>
              <w:rPr>
                <w:rFonts w:asciiTheme="majorBidi" w:hAnsiTheme="majorBidi" w:cstheme="majorBidi"/>
              </w:rPr>
            </w:pPr>
            <w:r w:rsidRPr="00563E75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992" w:type="dxa"/>
          </w:tcPr>
          <w:p w14:paraId="4C5040BA" w14:textId="77777777" w:rsidR="00AD568A" w:rsidRPr="00563E75" w:rsidRDefault="00AD568A" w:rsidP="00EA362F">
            <w:pPr>
              <w:spacing w:line="276" w:lineRule="auto"/>
              <w:rPr>
                <w:rFonts w:asciiTheme="majorBidi" w:hAnsiTheme="majorBidi" w:cstheme="majorBidi"/>
              </w:rPr>
            </w:pPr>
            <w:r w:rsidRPr="00563E75">
              <w:rPr>
                <w:rFonts w:asciiTheme="majorBidi" w:hAnsiTheme="majorBidi" w:cstheme="majorBidi"/>
              </w:rPr>
              <w:t>2.5</w:t>
            </w:r>
          </w:p>
        </w:tc>
        <w:tc>
          <w:tcPr>
            <w:tcW w:w="851" w:type="dxa"/>
          </w:tcPr>
          <w:p w14:paraId="3DD00865" w14:textId="77777777" w:rsidR="00AD568A" w:rsidRPr="00563E75" w:rsidRDefault="00AD568A" w:rsidP="00EA362F">
            <w:pPr>
              <w:spacing w:line="276" w:lineRule="auto"/>
              <w:rPr>
                <w:rFonts w:asciiTheme="majorBidi" w:hAnsiTheme="majorBidi" w:cstheme="majorBidi"/>
              </w:rPr>
            </w:pPr>
            <w:r w:rsidRPr="00563E75">
              <w:rPr>
                <w:rFonts w:asciiTheme="majorBidi" w:hAnsiTheme="majorBidi" w:cstheme="majorBidi"/>
              </w:rPr>
              <w:t>1</w:t>
            </w:r>
          </w:p>
        </w:tc>
      </w:tr>
    </w:tbl>
    <w:p w14:paraId="329B9F73" w14:textId="77777777" w:rsidR="00AD568A" w:rsidRPr="00563E75" w:rsidRDefault="00AD568A" w:rsidP="00AD568A">
      <w:pPr>
        <w:spacing w:before="100" w:beforeAutospacing="1" w:after="100" w:afterAutospacing="1"/>
        <w:rPr>
          <w:rFonts w:asciiTheme="majorBidi" w:hAnsiTheme="majorBidi" w:cstheme="majorBidi"/>
        </w:rPr>
      </w:pPr>
      <w:r w:rsidRPr="00563E75">
        <w:rPr>
          <w:rFonts w:asciiTheme="majorBidi" w:hAnsiTheme="majorBidi" w:cstheme="majorBidi"/>
        </w:rPr>
        <w:t>Donnez la carte de restriction de ce plasmide.</w:t>
      </w:r>
    </w:p>
    <w:p w14:paraId="1740CB48" w14:textId="0FD3049A" w:rsidR="00AD568A" w:rsidRPr="00563E75" w:rsidRDefault="0040404A" w:rsidP="00AD568A">
      <w:pPr>
        <w:spacing w:before="100" w:beforeAutospacing="1" w:after="100" w:afterAutospacing="1" w:line="360" w:lineRule="auto"/>
        <w:rPr>
          <w:rFonts w:asciiTheme="majorBidi" w:hAnsiTheme="majorBidi" w:cstheme="majorBidi"/>
          <w:b/>
          <w:bCs/>
          <w:color w:val="000000" w:themeColor="text1"/>
          <w:u w:val="single"/>
        </w:rPr>
      </w:pPr>
      <w:r w:rsidRPr="00563E75">
        <w:rPr>
          <w:rFonts w:asciiTheme="majorBidi" w:hAnsiTheme="majorBidi" w:cstheme="majorBidi"/>
          <w:b/>
          <w:bCs/>
          <w:color w:val="000000" w:themeColor="text1"/>
          <w:u w:val="single"/>
        </w:rPr>
        <w:t xml:space="preserve">Exercice </w:t>
      </w:r>
      <w:r w:rsidR="00F10110">
        <w:rPr>
          <w:rFonts w:asciiTheme="majorBidi" w:hAnsiTheme="majorBidi" w:cstheme="majorBidi"/>
          <w:b/>
          <w:bCs/>
          <w:color w:val="000000" w:themeColor="text1"/>
          <w:u w:val="single"/>
        </w:rPr>
        <w:t>3</w:t>
      </w:r>
      <w:r w:rsidR="00AD568A" w:rsidRPr="00563E75">
        <w:rPr>
          <w:rFonts w:asciiTheme="majorBidi" w:hAnsiTheme="majorBidi" w:cstheme="majorBidi"/>
          <w:b/>
          <w:bCs/>
          <w:color w:val="000000" w:themeColor="text1"/>
          <w:u w:val="single"/>
        </w:rPr>
        <w:t>:</w:t>
      </w:r>
    </w:p>
    <w:p w14:paraId="2BC34E18" w14:textId="77777777" w:rsidR="004246EF" w:rsidRPr="00563E75" w:rsidRDefault="004246EF" w:rsidP="004246EF">
      <w:pPr>
        <w:spacing w:line="276" w:lineRule="auto"/>
        <w:ind w:firstLine="567"/>
        <w:jc w:val="both"/>
        <w:rPr>
          <w:rFonts w:asciiTheme="majorBidi" w:hAnsiTheme="majorBidi" w:cstheme="majorBidi"/>
        </w:rPr>
      </w:pPr>
      <w:r w:rsidRPr="00563E75">
        <w:rPr>
          <w:rFonts w:asciiTheme="majorBidi" w:hAnsiTheme="majorBidi" w:cstheme="majorBidi"/>
        </w:rPr>
        <w:t xml:space="preserve">On souhaite étudier la fonctionnalité d’un gène M d’une bactérie. Pour cela, on essaie de cloner au site  Eco RI du vecteur plasmidique pBR330 (voir schéma) un fragment Eco RI- Eco RI d'ADN génomique de la bactérie d’intérêt : </w:t>
      </w:r>
    </w:p>
    <w:p w14:paraId="7E97A663" w14:textId="77777777" w:rsidR="004246EF" w:rsidRPr="00563E75" w:rsidRDefault="004246EF" w:rsidP="00563E75">
      <w:pPr>
        <w:tabs>
          <w:tab w:val="left" w:pos="567"/>
        </w:tabs>
        <w:spacing w:line="276" w:lineRule="auto"/>
        <w:ind w:left="284" w:hanging="284"/>
        <w:jc w:val="both"/>
        <w:rPr>
          <w:rFonts w:asciiTheme="majorBidi" w:hAnsiTheme="majorBidi" w:cstheme="majorBidi"/>
        </w:rPr>
      </w:pPr>
      <w:r w:rsidRPr="00563E75">
        <w:rPr>
          <w:rFonts w:asciiTheme="majorBidi" w:hAnsiTheme="majorBidi" w:cstheme="majorBidi"/>
        </w:rPr>
        <w:t>1. Proposez un protocole de clonage et indiquez comment vous sélectionnez les clones recombinants.</w:t>
      </w:r>
    </w:p>
    <w:p w14:paraId="1AD72299" w14:textId="77777777" w:rsidR="004246EF" w:rsidRPr="00563E75" w:rsidRDefault="004246EF" w:rsidP="00563E75">
      <w:pPr>
        <w:tabs>
          <w:tab w:val="left" w:pos="567"/>
        </w:tabs>
        <w:spacing w:line="276" w:lineRule="auto"/>
        <w:ind w:left="284" w:hanging="284"/>
        <w:jc w:val="both"/>
        <w:rPr>
          <w:rFonts w:asciiTheme="majorBidi" w:hAnsiTheme="majorBidi" w:cstheme="majorBidi"/>
        </w:rPr>
      </w:pPr>
      <w:r w:rsidRPr="00563E75">
        <w:rPr>
          <w:rFonts w:asciiTheme="majorBidi" w:hAnsiTheme="majorBidi" w:cstheme="majorBidi"/>
        </w:rPr>
        <w:lastRenderedPageBreak/>
        <w:t>2. Un des plasmides recombinants contenant le gène M (appelé pBM1) est digéré par les enzymes de restriction : Bam HI et  Eco RI. Après migration et séparation des fragments d'ADN sur gel d'agarose puis coloration au bromure d'éthidium, on obtient les profils de restriction suivants:</w:t>
      </w:r>
    </w:p>
    <w:p w14:paraId="4A56FA29" w14:textId="77777777" w:rsidR="004246EF" w:rsidRPr="00563E75" w:rsidRDefault="004246EF" w:rsidP="004246EF">
      <w:pPr>
        <w:spacing w:before="100" w:beforeAutospacing="1" w:after="100" w:afterAutospacing="1" w:line="276" w:lineRule="auto"/>
        <w:jc w:val="center"/>
        <w:rPr>
          <w:rFonts w:asciiTheme="majorBidi" w:hAnsiTheme="majorBidi" w:cstheme="majorBidi"/>
        </w:rPr>
      </w:pPr>
      <w:r w:rsidRPr="00563E75">
        <w:rPr>
          <w:rFonts w:asciiTheme="majorBidi" w:hAnsiTheme="majorBidi" w:cstheme="majorBidi"/>
          <w:noProof/>
        </w:rPr>
        <w:drawing>
          <wp:inline distT="0" distB="0" distL="0" distR="0" wp14:anchorId="34504B8F" wp14:editId="076F8B4A">
            <wp:extent cx="3091180" cy="1905000"/>
            <wp:effectExtent l="19050" t="19050" r="13970" b="19050"/>
            <wp:docPr id="12" name="Image 12" descr="Plasmide pBR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lasmide pBR33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180" cy="19050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3E75">
        <w:rPr>
          <w:rFonts w:asciiTheme="majorBidi" w:hAnsiTheme="majorBidi" w:cstheme="majorBidi"/>
        </w:rPr>
        <w:t xml:space="preserve"> </w:t>
      </w:r>
      <w:r w:rsidRPr="00563E75">
        <w:rPr>
          <w:rFonts w:asciiTheme="majorBidi" w:hAnsiTheme="majorBidi" w:cstheme="majorBidi"/>
          <w:noProof/>
        </w:rPr>
        <w:drawing>
          <wp:inline distT="0" distB="0" distL="0" distR="0" wp14:anchorId="5D3F3D4B" wp14:editId="5E1F54EA">
            <wp:extent cx="2705100" cy="1905000"/>
            <wp:effectExtent l="19050" t="19050" r="19050" b="19050"/>
            <wp:docPr id="15" name="Image 15" descr="Plasmide recombin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lasmide recombinant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143" cy="190714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C7C1AD" w14:textId="77777777" w:rsidR="004246EF" w:rsidRPr="00563E75" w:rsidRDefault="004246EF" w:rsidP="00563E75">
      <w:pPr>
        <w:tabs>
          <w:tab w:val="left" w:pos="851"/>
        </w:tabs>
        <w:spacing w:line="276" w:lineRule="auto"/>
        <w:ind w:left="567"/>
        <w:jc w:val="both"/>
        <w:rPr>
          <w:rFonts w:asciiTheme="majorBidi" w:hAnsiTheme="majorBidi" w:cstheme="majorBidi"/>
        </w:rPr>
      </w:pPr>
      <w:r w:rsidRPr="00563E75">
        <w:rPr>
          <w:rFonts w:asciiTheme="majorBidi" w:hAnsiTheme="majorBidi" w:cstheme="majorBidi"/>
        </w:rPr>
        <w:t>a. quel est le rôle du bromure d'éthidium ?</w:t>
      </w:r>
    </w:p>
    <w:p w14:paraId="5B5DC7F6" w14:textId="77777777" w:rsidR="004246EF" w:rsidRPr="00563E75" w:rsidRDefault="004246EF" w:rsidP="00563E75">
      <w:pPr>
        <w:tabs>
          <w:tab w:val="left" w:pos="851"/>
        </w:tabs>
        <w:spacing w:line="276" w:lineRule="auto"/>
        <w:ind w:left="567"/>
        <w:jc w:val="both"/>
        <w:rPr>
          <w:rFonts w:asciiTheme="majorBidi" w:hAnsiTheme="majorBidi" w:cstheme="majorBidi"/>
        </w:rPr>
      </w:pPr>
      <w:r w:rsidRPr="00563E75">
        <w:rPr>
          <w:rFonts w:asciiTheme="majorBidi" w:hAnsiTheme="majorBidi" w:cstheme="majorBidi"/>
        </w:rPr>
        <w:t xml:space="preserve">b. Donnez la carte de restriction du plasmide recombinant pBM1. </w:t>
      </w:r>
    </w:p>
    <w:p w14:paraId="37CD1876" w14:textId="77777777" w:rsidR="00B62925" w:rsidRPr="00563E75" w:rsidRDefault="00B62925" w:rsidP="00B62925">
      <w:pPr>
        <w:pStyle w:val="Paragraphedeliste"/>
        <w:tabs>
          <w:tab w:val="left" w:pos="284"/>
        </w:tabs>
        <w:autoSpaceDE w:val="0"/>
        <w:autoSpaceDN w:val="0"/>
        <w:adjustRightInd w:val="0"/>
        <w:spacing w:line="276" w:lineRule="auto"/>
        <w:ind w:left="0"/>
        <w:contextualSpacing w:val="0"/>
        <w:jc w:val="both"/>
        <w:rPr>
          <w:rFonts w:asciiTheme="majorBidi" w:eastAsiaTheme="minorHAnsi" w:hAnsiTheme="majorBidi" w:cstheme="majorBidi"/>
          <w:color w:val="000000" w:themeColor="text1"/>
          <w:lang w:eastAsia="en-US"/>
        </w:rPr>
      </w:pPr>
    </w:p>
    <w:sectPr w:rsidR="00B62925" w:rsidRPr="00563E75" w:rsidSect="003E77BC">
      <w:type w:val="continuous"/>
      <w:pgSz w:w="11906" w:h="16838"/>
      <w:pgMar w:top="1097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BDA2C" w14:textId="77777777" w:rsidR="00600086" w:rsidRDefault="00600086" w:rsidP="00CB7EB5">
      <w:r>
        <w:separator/>
      </w:r>
    </w:p>
  </w:endnote>
  <w:endnote w:type="continuationSeparator" w:id="0">
    <w:p w14:paraId="4A682B27" w14:textId="77777777" w:rsidR="00600086" w:rsidRDefault="00600086" w:rsidP="00CB7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40C88" w14:textId="43D9102F" w:rsidR="00CB7EB5" w:rsidRPr="002E1F51" w:rsidRDefault="008D0681" w:rsidP="00CB7EB5">
    <w:pPr>
      <w:pStyle w:val="Pieddepage"/>
      <w:ind w:firstLine="357"/>
      <w:rPr>
        <w:b/>
        <w:bCs/>
        <w:sz w:val="20"/>
        <w:szCs w:val="20"/>
        <w:lang w:bidi="ar-DZ"/>
      </w:rPr>
    </w:pPr>
    <w:r>
      <w:rPr>
        <w:b/>
        <w:bCs/>
        <w:noProof/>
        <w:sz w:val="20"/>
        <w:szCs w:val="20"/>
        <w:lang w:val="en-US" w:eastAsia="en-U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A7AEDD3" wp14:editId="55DABEDD">
              <wp:simplePos x="0" y="0"/>
              <wp:positionH relativeFrom="column">
                <wp:posOffset>0</wp:posOffset>
              </wp:positionH>
              <wp:positionV relativeFrom="paragraph">
                <wp:posOffset>3809</wp:posOffset>
              </wp:positionV>
              <wp:extent cx="6172200" cy="0"/>
              <wp:effectExtent l="0" t="0" r="0" b="0"/>
              <wp:wrapNone/>
              <wp:docPr id="1" name="Connecteur droi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DCA7BE" id="Connecteur droit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.3pt" to="486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"/>
          </w:pict>
        </mc:Fallback>
      </mc:AlternateContent>
    </w:r>
    <w:r w:rsidR="00F10110">
      <w:rPr>
        <w:b/>
        <w:bCs/>
        <w:sz w:val="20"/>
        <w:szCs w:val="20"/>
        <w:lang w:bidi="ar-DZ"/>
      </w:rPr>
      <w:t>D</w:t>
    </w:r>
    <w:r w:rsidR="00F10110">
      <w:rPr>
        <w:b/>
        <w:bCs/>
        <w:sz w:val="20"/>
        <w:szCs w:val="20"/>
        <w:vertAlign w:val="superscript"/>
        <w:lang w:bidi="ar-DZ"/>
      </w:rPr>
      <w:t>r</w:t>
    </w:r>
    <w:r w:rsidR="00040352">
      <w:rPr>
        <w:b/>
        <w:bCs/>
        <w:sz w:val="20"/>
        <w:szCs w:val="20"/>
        <w:vertAlign w:val="superscript"/>
        <w:lang w:bidi="ar-DZ"/>
      </w:rPr>
      <w:t xml:space="preserve"> </w:t>
    </w:r>
    <w:r w:rsidR="00EB7B35">
      <w:rPr>
        <w:b/>
        <w:bCs/>
        <w:sz w:val="20"/>
        <w:szCs w:val="20"/>
        <w:lang w:bidi="ar-DZ"/>
      </w:rPr>
      <w:t xml:space="preserve"> A</w:t>
    </w:r>
    <w:r w:rsidR="00CB7EB5">
      <w:rPr>
        <w:b/>
        <w:bCs/>
        <w:sz w:val="20"/>
        <w:szCs w:val="20"/>
        <w:lang w:bidi="ar-DZ"/>
      </w:rPr>
      <w:t>.</w:t>
    </w:r>
    <w:r w:rsidR="00EB7B35">
      <w:rPr>
        <w:b/>
        <w:bCs/>
        <w:sz w:val="20"/>
        <w:szCs w:val="20"/>
        <w:lang w:bidi="ar-DZ"/>
      </w:rPr>
      <w:t xml:space="preserve"> MEDDOUR</w:t>
    </w:r>
    <w:r w:rsidR="00CB7EB5">
      <w:rPr>
        <w:b/>
        <w:bCs/>
        <w:sz w:val="20"/>
        <w:szCs w:val="20"/>
        <w:lang w:bidi="ar-DZ"/>
      </w:rPr>
      <w:t xml:space="preserve"> </w:t>
    </w:r>
    <w:r w:rsidR="0057194E">
      <w:rPr>
        <w:b/>
        <w:bCs/>
        <w:sz w:val="20"/>
        <w:szCs w:val="20"/>
        <w:lang w:bidi="ar-DZ"/>
      </w:rPr>
      <w:t xml:space="preserve">                                                                                                                   </w:t>
    </w:r>
    <w:r w:rsidR="007C3E6F">
      <w:rPr>
        <w:b/>
        <w:bCs/>
        <w:sz w:val="20"/>
        <w:szCs w:val="20"/>
        <w:lang w:bidi="ar-DZ"/>
      </w:rPr>
      <w:t xml:space="preserve">                      </w:t>
    </w:r>
    <w:r w:rsidR="0057194E">
      <w:rPr>
        <w:b/>
        <w:bCs/>
        <w:sz w:val="20"/>
        <w:szCs w:val="20"/>
        <w:lang w:bidi="ar-DZ"/>
      </w:rPr>
      <w:t xml:space="preserve"> </w:t>
    </w:r>
    <w:r w:rsidR="004D3321">
      <w:rPr>
        <w:b/>
        <w:bCs/>
        <w:sz w:val="20"/>
        <w:szCs w:val="20"/>
        <w:lang w:bidi="ar-DZ"/>
      </w:rPr>
      <w:t xml:space="preserve">    </w:t>
    </w:r>
  </w:p>
  <w:p w14:paraId="02617F33" w14:textId="77777777" w:rsidR="00CB7EB5" w:rsidRDefault="00CB7EB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99A66" w14:textId="77777777" w:rsidR="00600086" w:rsidRDefault="00600086" w:rsidP="00CB7EB5">
      <w:r>
        <w:separator/>
      </w:r>
    </w:p>
  </w:footnote>
  <w:footnote w:type="continuationSeparator" w:id="0">
    <w:p w14:paraId="143E43A9" w14:textId="77777777" w:rsidR="00600086" w:rsidRDefault="00600086" w:rsidP="00CB7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47BBC" w14:textId="4C221CAE" w:rsidR="00CB7EB5" w:rsidRPr="004D3321" w:rsidRDefault="007A1535" w:rsidP="004D3321">
    <w:pPr>
      <w:rPr>
        <w:b/>
        <w:bCs/>
        <w:sz w:val="20"/>
        <w:szCs w:val="20"/>
        <w:u w:val="single"/>
        <w:lang w:bidi="ar-DZ"/>
      </w:rPr>
    </w:pPr>
    <w:r>
      <w:rPr>
        <w:b/>
        <w:bCs/>
        <w:sz w:val="20"/>
        <w:szCs w:val="20"/>
        <w:u w:val="single"/>
        <w:lang w:bidi="ar-DZ"/>
      </w:rPr>
      <w:t>3</w:t>
    </w:r>
    <w:r>
      <w:rPr>
        <w:b/>
        <w:bCs/>
        <w:sz w:val="20"/>
        <w:szCs w:val="20"/>
        <w:u w:val="single"/>
        <w:vertAlign w:val="superscript"/>
        <w:lang w:bidi="ar-DZ"/>
      </w:rPr>
      <w:t>ièm</w:t>
    </w:r>
    <w:r w:rsidR="00CB7EB5" w:rsidRPr="00EA5904">
      <w:rPr>
        <w:b/>
        <w:bCs/>
        <w:sz w:val="20"/>
        <w:szCs w:val="20"/>
        <w:u w:val="single"/>
        <w:vertAlign w:val="superscript"/>
        <w:lang w:bidi="ar-DZ"/>
      </w:rPr>
      <w:t>e</w:t>
    </w:r>
    <w:r>
      <w:rPr>
        <w:b/>
        <w:bCs/>
        <w:sz w:val="20"/>
        <w:szCs w:val="20"/>
        <w:u w:val="single"/>
        <w:lang w:bidi="ar-DZ"/>
      </w:rPr>
      <w:t xml:space="preserve"> A</w:t>
    </w:r>
    <w:r w:rsidR="00CB7EB5" w:rsidRPr="00EA5904">
      <w:rPr>
        <w:b/>
        <w:bCs/>
        <w:sz w:val="20"/>
        <w:szCs w:val="20"/>
        <w:u w:val="single"/>
        <w:lang w:bidi="ar-DZ"/>
      </w:rPr>
      <w:t>nnée</w:t>
    </w:r>
    <w:r w:rsidR="00040352">
      <w:rPr>
        <w:b/>
        <w:bCs/>
        <w:sz w:val="20"/>
        <w:szCs w:val="20"/>
        <w:u w:val="single"/>
        <w:lang w:bidi="ar-DZ"/>
      </w:rPr>
      <w:t xml:space="preserve"> LMD Microbiologie</w:t>
    </w:r>
    <w:r>
      <w:rPr>
        <w:b/>
        <w:bCs/>
        <w:sz w:val="20"/>
        <w:szCs w:val="20"/>
        <w:u w:val="single"/>
        <w:lang w:bidi="ar-DZ"/>
      </w:rPr>
      <w:tab/>
      <w:t xml:space="preserve">  </w:t>
    </w:r>
    <w:r w:rsidR="00040352">
      <w:rPr>
        <w:b/>
        <w:bCs/>
        <w:sz w:val="20"/>
        <w:szCs w:val="20"/>
        <w:u w:val="single"/>
        <w:lang w:bidi="ar-DZ"/>
      </w:rPr>
      <w:t xml:space="preserve">                 </w:t>
    </w:r>
    <w:r w:rsidR="00CB7EB5" w:rsidRPr="00EA5904">
      <w:rPr>
        <w:b/>
        <w:bCs/>
        <w:sz w:val="20"/>
        <w:szCs w:val="20"/>
        <w:u w:val="single"/>
        <w:lang w:bidi="ar-DZ"/>
      </w:rPr>
      <w:t xml:space="preserve">TD </w:t>
    </w:r>
    <w:r w:rsidR="00CB7EB5">
      <w:rPr>
        <w:b/>
        <w:bCs/>
        <w:sz w:val="20"/>
        <w:szCs w:val="20"/>
        <w:u w:val="single"/>
        <w:lang w:bidi="ar-DZ"/>
      </w:rPr>
      <w:t xml:space="preserve">de </w:t>
    </w:r>
    <w:r w:rsidR="00040352">
      <w:rPr>
        <w:b/>
        <w:bCs/>
        <w:sz w:val="20"/>
        <w:szCs w:val="20"/>
        <w:u w:val="single"/>
        <w:lang w:bidi="ar-DZ"/>
      </w:rPr>
      <w:t xml:space="preserve">Biologie Moléculaire et Génie </w:t>
    </w:r>
    <w:r w:rsidR="00CB7EB5" w:rsidRPr="00EA5904">
      <w:rPr>
        <w:b/>
        <w:bCs/>
        <w:sz w:val="20"/>
        <w:szCs w:val="20"/>
        <w:u w:val="single"/>
        <w:lang w:bidi="ar-DZ"/>
      </w:rPr>
      <w:t>Génétique</w:t>
    </w:r>
    <w:r w:rsidR="00160389">
      <w:rPr>
        <w:b/>
        <w:bCs/>
        <w:sz w:val="20"/>
        <w:szCs w:val="20"/>
        <w:u w:val="single"/>
        <w:lang w:bidi="ar-DZ"/>
      </w:rPr>
      <w:t xml:space="preserve">                    20</w:t>
    </w:r>
    <w:r w:rsidR="00F10110">
      <w:rPr>
        <w:b/>
        <w:bCs/>
        <w:sz w:val="20"/>
        <w:szCs w:val="20"/>
        <w:u w:val="single"/>
        <w:lang w:bidi="ar-DZ"/>
      </w:rPr>
      <w:t>2</w:t>
    </w:r>
    <w:r w:rsidR="00160389">
      <w:rPr>
        <w:b/>
        <w:bCs/>
        <w:sz w:val="20"/>
        <w:szCs w:val="20"/>
        <w:u w:val="single"/>
        <w:lang w:bidi="ar-DZ"/>
      </w:rPr>
      <w:t>1/20</w:t>
    </w:r>
    <w:r w:rsidR="00F10110">
      <w:rPr>
        <w:b/>
        <w:bCs/>
        <w:sz w:val="20"/>
        <w:szCs w:val="20"/>
        <w:u w:val="single"/>
        <w:lang w:bidi="ar-DZ"/>
      </w:rPr>
      <w:t>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D45D5"/>
    <w:multiLevelType w:val="hybridMultilevel"/>
    <w:tmpl w:val="8C5ACC6E"/>
    <w:lvl w:ilvl="0" w:tplc="8C423F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2456A"/>
    <w:multiLevelType w:val="hybridMultilevel"/>
    <w:tmpl w:val="0D84D7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E2FB5"/>
    <w:multiLevelType w:val="hybridMultilevel"/>
    <w:tmpl w:val="2CAC29FE"/>
    <w:lvl w:ilvl="0" w:tplc="52445B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A5C0C"/>
    <w:multiLevelType w:val="hybridMultilevel"/>
    <w:tmpl w:val="225204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93D12"/>
    <w:multiLevelType w:val="hybridMultilevel"/>
    <w:tmpl w:val="9C0AD91C"/>
    <w:lvl w:ilvl="0" w:tplc="95F453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Bidi" w:eastAsia="Times New Roman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8E2FC5"/>
    <w:multiLevelType w:val="hybridMultilevel"/>
    <w:tmpl w:val="C69850FA"/>
    <w:lvl w:ilvl="0" w:tplc="EEDC3306">
      <w:start w:val="46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F03185"/>
    <w:multiLevelType w:val="hybridMultilevel"/>
    <w:tmpl w:val="56C415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6247A"/>
    <w:multiLevelType w:val="hybridMultilevel"/>
    <w:tmpl w:val="0F2EB3DA"/>
    <w:lvl w:ilvl="0" w:tplc="0DFE4B6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5403BE"/>
    <w:multiLevelType w:val="hybridMultilevel"/>
    <w:tmpl w:val="3B0A75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226025"/>
    <w:multiLevelType w:val="hybridMultilevel"/>
    <w:tmpl w:val="66FAF9A6"/>
    <w:lvl w:ilvl="0" w:tplc="DFA8B7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3D44AF"/>
    <w:multiLevelType w:val="hybridMultilevel"/>
    <w:tmpl w:val="1A8271D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6"/>
  </w:num>
  <w:num w:numId="5">
    <w:abstractNumId w:val="8"/>
  </w:num>
  <w:num w:numId="6">
    <w:abstractNumId w:val="1"/>
  </w:num>
  <w:num w:numId="7">
    <w:abstractNumId w:val="3"/>
  </w:num>
  <w:num w:numId="8">
    <w:abstractNumId w:val="10"/>
  </w:num>
  <w:num w:numId="9">
    <w:abstractNumId w:val="7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64B"/>
    <w:rsid w:val="00012115"/>
    <w:rsid w:val="00012C9C"/>
    <w:rsid w:val="00014E5B"/>
    <w:rsid w:val="00040352"/>
    <w:rsid w:val="00086AF3"/>
    <w:rsid w:val="000C09D4"/>
    <w:rsid w:val="000F4871"/>
    <w:rsid w:val="00122241"/>
    <w:rsid w:val="00160389"/>
    <w:rsid w:val="001819B8"/>
    <w:rsid w:val="001F1782"/>
    <w:rsid w:val="002062EE"/>
    <w:rsid w:val="00212443"/>
    <w:rsid w:val="00213A66"/>
    <w:rsid w:val="00236988"/>
    <w:rsid w:val="002632D1"/>
    <w:rsid w:val="00267AC4"/>
    <w:rsid w:val="00270D9C"/>
    <w:rsid w:val="002B109F"/>
    <w:rsid w:val="002D6960"/>
    <w:rsid w:val="002E089D"/>
    <w:rsid w:val="00301063"/>
    <w:rsid w:val="00332B57"/>
    <w:rsid w:val="00365943"/>
    <w:rsid w:val="00376389"/>
    <w:rsid w:val="00397B18"/>
    <w:rsid w:val="003B3959"/>
    <w:rsid w:val="003E1344"/>
    <w:rsid w:val="003E4D94"/>
    <w:rsid w:val="003E77BC"/>
    <w:rsid w:val="0040404A"/>
    <w:rsid w:val="0041061E"/>
    <w:rsid w:val="004246EF"/>
    <w:rsid w:val="00445AFB"/>
    <w:rsid w:val="00492FB1"/>
    <w:rsid w:val="004D3321"/>
    <w:rsid w:val="005176A4"/>
    <w:rsid w:val="00563E75"/>
    <w:rsid w:val="0057194E"/>
    <w:rsid w:val="00571C1C"/>
    <w:rsid w:val="00582031"/>
    <w:rsid w:val="00582230"/>
    <w:rsid w:val="005C79C6"/>
    <w:rsid w:val="00600086"/>
    <w:rsid w:val="0062126F"/>
    <w:rsid w:val="006259FC"/>
    <w:rsid w:val="0066372C"/>
    <w:rsid w:val="00666141"/>
    <w:rsid w:val="006747BE"/>
    <w:rsid w:val="0069003C"/>
    <w:rsid w:val="006907F4"/>
    <w:rsid w:val="0072564B"/>
    <w:rsid w:val="00725D50"/>
    <w:rsid w:val="007556E1"/>
    <w:rsid w:val="007A1535"/>
    <w:rsid w:val="007C3E6F"/>
    <w:rsid w:val="0083242B"/>
    <w:rsid w:val="008861C7"/>
    <w:rsid w:val="008B3A75"/>
    <w:rsid w:val="008D0681"/>
    <w:rsid w:val="009155DB"/>
    <w:rsid w:val="00930C28"/>
    <w:rsid w:val="00940741"/>
    <w:rsid w:val="009A6601"/>
    <w:rsid w:val="009E005E"/>
    <w:rsid w:val="00A70A95"/>
    <w:rsid w:val="00AD568A"/>
    <w:rsid w:val="00B62925"/>
    <w:rsid w:val="00B85418"/>
    <w:rsid w:val="00BF04A4"/>
    <w:rsid w:val="00BF35A9"/>
    <w:rsid w:val="00CB7EB5"/>
    <w:rsid w:val="00CC0B2D"/>
    <w:rsid w:val="00CC0E62"/>
    <w:rsid w:val="00D46D97"/>
    <w:rsid w:val="00D47CF5"/>
    <w:rsid w:val="00D856DD"/>
    <w:rsid w:val="00DB0448"/>
    <w:rsid w:val="00DB1F9A"/>
    <w:rsid w:val="00DC049B"/>
    <w:rsid w:val="00DC56A2"/>
    <w:rsid w:val="00DF1B2E"/>
    <w:rsid w:val="00DF52B0"/>
    <w:rsid w:val="00E246A2"/>
    <w:rsid w:val="00E30343"/>
    <w:rsid w:val="00E872D8"/>
    <w:rsid w:val="00EB7B35"/>
    <w:rsid w:val="00EC2B3C"/>
    <w:rsid w:val="00F00C61"/>
    <w:rsid w:val="00F10110"/>
    <w:rsid w:val="00F54588"/>
    <w:rsid w:val="00F56374"/>
    <w:rsid w:val="00FF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61B7F"/>
  <w15:docId w15:val="{5F87352B-F112-4214-B2DF-DC08EC29E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B7EB5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CB7EB5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CB7EB5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B7EB5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5637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6374"/>
    <w:rPr>
      <w:rFonts w:ascii="Tahoma" w:eastAsia="Times New Roman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3B3959"/>
    <w:pPr>
      <w:ind w:left="720"/>
      <w:contextualSpacing/>
    </w:pPr>
  </w:style>
  <w:style w:type="table" w:styleId="Grilledutableau">
    <w:name w:val="Table Grid"/>
    <w:basedOn w:val="TableauNormal"/>
    <w:uiPriority w:val="59"/>
    <w:rsid w:val="00AD568A"/>
    <w:pPr>
      <w:spacing w:after="0" w:line="240" w:lineRule="auto"/>
    </w:pPr>
    <w:rPr>
      <w:lang w:val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D56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gif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D3B07F-8266-4ABF-8F18-54205EC62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Meddour</dc:creator>
  <cp:keywords/>
  <dc:description/>
  <cp:lastModifiedBy>PC ASMA</cp:lastModifiedBy>
  <cp:revision>2</cp:revision>
  <dcterms:created xsi:type="dcterms:W3CDTF">2021-12-02T05:25:00Z</dcterms:created>
  <dcterms:modified xsi:type="dcterms:W3CDTF">2021-12-02T05:25:00Z</dcterms:modified>
</cp:coreProperties>
</file>