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027" w:rsidRDefault="00145027" w:rsidP="00145027">
      <w:pPr>
        <w:bidi/>
        <w:spacing w:after="0" w:line="240" w:lineRule="auto"/>
        <w:ind w:left="-1"/>
        <w:jc w:val="both"/>
        <w:rPr>
          <w:rFonts w:ascii="Calibri" w:hAnsi="Calibri" w:cs="Arabic Transparent"/>
          <w:b/>
          <w:sz w:val="24"/>
          <w:szCs w:val="24"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جامعة محمد </w:t>
      </w:r>
      <w:proofErr w:type="gramStart"/>
      <w:r>
        <w:rPr>
          <w:rFonts w:ascii="Calibri" w:hAnsi="Calibri" w:cs="Arabic Transparent"/>
          <w:b/>
          <w:sz w:val="24"/>
          <w:szCs w:val="24"/>
          <w:rtl/>
          <w:lang w:bidi="ar-DZ"/>
        </w:rPr>
        <w:t>خيضر .</w:t>
      </w:r>
      <w:proofErr w:type="gramEnd"/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بسكرة                                                           السنة </w:t>
      </w:r>
      <w:proofErr w:type="gramStart"/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الجامعية:  </w:t>
      </w:r>
      <w:r>
        <w:rPr>
          <w:rFonts w:ascii="Calibri" w:hAnsi="Calibri" w:cs="Arabic Transparent"/>
          <w:b/>
          <w:sz w:val="24"/>
          <w:szCs w:val="24"/>
          <w:lang w:bidi="ar-DZ"/>
        </w:rPr>
        <w:t>2022</w:t>
      </w:r>
      <w:proofErr w:type="gramEnd"/>
      <w:r>
        <w:rPr>
          <w:rFonts w:ascii="Calibri" w:hAnsi="Calibri" w:cs="Arabic Transparent"/>
          <w:b/>
          <w:sz w:val="24"/>
          <w:szCs w:val="24"/>
          <w:lang w:bidi="ar-DZ"/>
        </w:rPr>
        <w:t>/2021</w:t>
      </w:r>
    </w:p>
    <w:p w:rsidR="00145027" w:rsidRDefault="00145027" w:rsidP="000D75EF">
      <w:pPr>
        <w:bidi/>
        <w:spacing w:after="0" w:line="240" w:lineRule="auto"/>
        <w:jc w:val="both"/>
        <w:rPr>
          <w:rFonts w:ascii="Calibri" w:hAnsi="Calibri" w:cs="Arabic Transparent"/>
          <w:b/>
          <w:sz w:val="24"/>
          <w:szCs w:val="24"/>
          <w:rtl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كلية العلوم الاقتصادية </w:t>
      </w:r>
      <w:proofErr w:type="gramStart"/>
      <w:r>
        <w:rPr>
          <w:rFonts w:ascii="Calibri" w:hAnsi="Calibri" w:cs="Arabic Transparent"/>
          <w:b/>
          <w:sz w:val="24"/>
          <w:szCs w:val="24"/>
          <w:rtl/>
          <w:lang w:bidi="ar-DZ"/>
        </w:rPr>
        <w:t>و التجارية</w:t>
      </w:r>
      <w:proofErr w:type="gramEnd"/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و علوم التسيير                                       السداسي </w:t>
      </w:r>
      <w:r w:rsidR="000D75EF">
        <w:rPr>
          <w:rFonts w:ascii="Calibri" w:hAnsi="Calibri" w:cs="Arabic Transparent" w:hint="cs"/>
          <w:b/>
          <w:sz w:val="24"/>
          <w:szCs w:val="24"/>
          <w:rtl/>
          <w:lang w:bidi="ar-DZ"/>
        </w:rPr>
        <w:t>الأول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                   </w:t>
      </w:r>
    </w:p>
    <w:p w:rsidR="00145027" w:rsidRDefault="00145027" w:rsidP="000D75EF">
      <w:pPr>
        <w:bidi/>
        <w:spacing w:after="0" w:line="240" w:lineRule="auto"/>
        <w:jc w:val="both"/>
        <w:rPr>
          <w:rFonts w:ascii="Calibri" w:hAnsi="Calibri" w:cs="Arabic Transparent"/>
          <w:b/>
          <w:sz w:val="24"/>
          <w:szCs w:val="24"/>
          <w:rtl/>
          <w:lang w:bidi="ar-DZ"/>
        </w:rPr>
      </w:pPr>
      <w:r>
        <w:rPr>
          <w:rFonts w:ascii="Calibri" w:hAnsi="Calibri" w:cs="Arabic Transparent" w:hint="cs"/>
          <w:b/>
          <w:sz w:val="24"/>
          <w:szCs w:val="24"/>
          <w:lang w:bidi="ar-DZ"/>
        </w:rPr>
        <w:t xml:space="preserve">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قسم العلوم الاقتصادية </w:t>
      </w:r>
      <w:r>
        <w:rPr>
          <w:rFonts w:ascii="Calibri" w:hAnsi="Calibri" w:cs="Arabic Transparent"/>
          <w:b/>
          <w:sz w:val="24"/>
          <w:szCs w:val="24"/>
          <w:lang w:bidi="ar-DZ"/>
        </w:rPr>
        <w:t>-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السنة </w:t>
      </w:r>
      <w:r>
        <w:rPr>
          <w:rFonts w:ascii="Calibri" w:hAnsi="Calibri" w:cs="Arabic Transparent" w:hint="cs"/>
          <w:b/>
          <w:sz w:val="24"/>
          <w:szCs w:val="24"/>
          <w:rtl/>
          <w:lang w:bidi="ar-DZ"/>
        </w:rPr>
        <w:t xml:space="preserve">أولى ماستر اقتصاد </w:t>
      </w:r>
      <w:r w:rsidR="000D75EF">
        <w:rPr>
          <w:rFonts w:ascii="Calibri" w:hAnsi="Calibri" w:cs="Arabic Transparent" w:hint="cs"/>
          <w:b/>
          <w:sz w:val="24"/>
          <w:szCs w:val="24"/>
          <w:rtl/>
          <w:lang w:bidi="ar-DZ"/>
        </w:rPr>
        <w:t>نقدي وبنكي</w:t>
      </w: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 </w:t>
      </w:r>
    </w:p>
    <w:p w:rsidR="00145027" w:rsidRDefault="00145027" w:rsidP="00145027">
      <w:pPr>
        <w:bidi/>
        <w:spacing w:after="0" w:line="240" w:lineRule="auto"/>
        <w:contextualSpacing/>
        <w:rPr>
          <w:rFonts w:ascii="Calibri" w:hAnsi="Calibri" w:cs="Arabic Transparent"/>
          <w:b/>
          <w:sz w:val="24"/>
          <w:szCs w:val="24"/>
          <w:rtl/>
          <w:lang w:bidi="ar-DZ"/>
        </w:rPr>
      </w:pPr>
      <w:proofErr w:type="gramStart"/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>المقياس :</w:t>
      </w:r>
      <w:proofErr w:type="gramEnd"/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 إعلام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>آ</w:t>
      </w: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لــي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</w:p>
    <w:p w:rsidR="00145027" w:rsidRDefault="00145027" w:rsidP="00145027">
      <w:pPr>
        <w:bidi/>
        <w:rPr>
          <w:rtl/>
          <w:lang w:bidi="ar-DZ"/>
        </w:rPr>
      </w:pPr>
    </w:p>
    <w:p w:rsidR="00145027" w:rsidRPr="00A904D1" w:rsidRDefault="00145027" w:rsidP="00A904D1">
      <w:pPr>
        <w:bidi/>
        <w:jc w:val="center"/>
        <w:rPr>
          <w:b/>
          <w:bCs/>
          <w:sz w:val="36"/>
          <w:szCs w:val="36"/>
          <w:lang w:bidi="ar-DZ"/>
        </w:rPr>
      </w:pPr>
      <w:r w:rsidRPr="00145027">
        <w:rPr>
          <w:rFonts w:hint="cs"/>
          <w:b/>
          <w:bCs/>
          <w:sz w:val="36"/>
          <w:szCs w:val="36"/>
          <w:rtl/>
          <w:lang w:bidi="ar-DZ"/>
        </w:rPr>
        <w:t>واجب</w:t>
      </w:r>
    </w:p>
    <w:p w:rsidR="00A904D1" w:rsidRDefault="000D75EF" w:rsidP="00A904D1">
      <w:pPr>
        <w:bidi/>
        <w:ind w:left="-567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 w:rsidRPr="005E19C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التمرين 01: من خلال الجدول السابق والذي يوضح تطور المؤسسات الصغيرة والمتوسطة في الجزائر خلال الفترة (200</w:t>
      </w:r>
      <w:r w:rsidR="00A904D1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2</w:t>
      </w:r>
      <w:r w:rsidRPr="005E19CA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-2018)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3119"/>
        <w:gridCol w:w="3402"/>
      </w:tblGrid>
      <w:tr w:rsidR="00A904D1" w:rsidRPr="00A904D1" w:rsidTr="00E325AE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année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nombre de pme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taux d'évaluation</w:t>
            </w:r>
          </w:p>
        </w:tc>
      </w:tr>
      <w:tr w:rsidR="00A904D1" w:rsidRPr="00A904D1" w:rsidTr="00E325AE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261853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6.73%</w:t>
            </w:r>
          </w:p>
        </w:tc>
      </w:tr>
      <w:tr w:rsidR="00A904D1" w:rsidRPr="00A904D1" w:rsidTr="00E325AE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288577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10.21%</w:t>
            </w:r>
          </w:p>
        </w:tc>
      </w:tr>
      <w:tr w:rsidR="00A904D1" w:rsidRPr="00A904D1" w:rsidTr="00E325AE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312959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8.45%</w:t>
            </w:r>
          </w:p>
        </w:tc>
      </w:tr>
      <w:tr w:rsidR="00A904D1" w:rsidRPr="00A904D1" w:rsidTr="00E325AE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342788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9.53%</w:t>
            </w:r>
          </w:p>
        </w:tc>
      </w:tr>
      <w:tr w:rsidR="00A904D1" w:rsidRPr="00A904D1" w:rsidTr="00E325AE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376767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9.91%</w:t>
            </w:r>
          </w:p>
        </w:tc>
      </w:tr>
      <w:tr w:rsidR="00A904D1" w:rsidRPr="00A904D1" w:rsidTr="00E325AE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410959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9.08%</w:t>
            </w:r>
          </w:p>
        </w:tc>
      </w:tr>
      <w:tr w:rsidR="00A904D1" w:rsidRPr="00A904D1" w:rsidTr="00E325AE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519526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26.42%</w:t>
            </w:r>
          </w:p>
        </w:tc>
      </w:tr>
      <w:tr w:rsidR="00A904D1" w:rsidRPr="00A904D1" w:rsidTr="00E325AE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570838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9.88%</w:t>
            </w:r>
          </w:p>
        </w:tc>
      </w:tr>
      <w:tr w:rsidR="00A904D1" w:rsidRPr="00A904D1" w:rsidTr="00E325AE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616072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7.92%</w:t>
            </w:r>
          </w:p>
        </w:tc>
      </w:tr>
      <w:tr w:rsidR="00A904D1" w:rsidRPr="00A904D1" w:rsidTr="00E325AE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659336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7.02%</w:t>
            </w:r>
          </w:p>
        </w:tc>
      </w:tr>
      <w:tr w:rsidR="00A904D1" w:rsidRPr="00A904D1" w:rsidTr="00E325AE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711836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7.96%</w:t>
            </w:r>
          </w:p>
        </w:tc>
      </w:tr>
      <w:tr w:rsidR="00A904D1" w:rsidRPr="00A904D1" w:rsidTr="00E325AE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747934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5.07%</w:t>
            </w:r>
          </w:p>
        </w:tc>
      </w:tr>
      <w:tr w:rsidR="00A904D1" w:rsidRPr="00A904D1" w:rsidTr="00E325AE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820738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9.73%</w:t>
            </w:r>
          </w:p>
        </w:tc>
      </w:tr>
      <w:tr w:rsidR="00A904D1" w:rsidRPr="00A904D1" w:rsidTr="00E325AE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896811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9.27%</w:t>
            </w:r>
          </w:p>
        </w:tc>
      </w:tr>
      <w:tr w:rsidR="00A904D1" w:rsidRPr="00A904D1" w:rsidTr="00E325AE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1014075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13.08%</w:t>
            </w:r>
          </w:p>
        </w:tc>
      </w:tr>
      <w:tr w:rsidR="00A904D1" w:rsidRPr="00A904D1" w:rsidTr="00E325AE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1060289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4.56%</w:t>
            </w:r>
          </w:p>
        </w:tc>
      </w:tr>
      <w:tr w:rsidR="00A904D1" w:rsidRPr="00A904D1" w:rsidTr="00E325AE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1093170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4D1" w:rsidRPr="00A904D1" w:rsidRDefault="00A904D1" w:rsidP="00E325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A904D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3.10%</w:t>
            </w:r>
          </w:p>
        </w:tc>
      </w:tr>
    </w:tbl>
    <w:p w:rsidR="000D75EF" w:rsidRPr="005E19CA" w:rsidRDefault="000D75EF" w:rsidP="00A904D1">
      <w:pPr>
        <w:bidi/>
        <w:spacing w:after="0" w:line="240" w:lineRule="auto"/>
        <w:ind w:left="-567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أكتب جميع المراحل الخاصة بـ:</w:t>
      </w:r>
    </w:p>
    <w:p w:rsidR="000D75EF" w:rsidRPr="005E19CA" w:rsidRDefault="000D75EF" w:rsidP="00A904D1">
      <w:pPr>
        <w:pStyle w:val="Paragraphedeliste"/>
        <w:numPr>
          <w:ilvl w:val="0"/>
          <w:numId w:val="3"/>
        </w:numPr>
        <w:bidi/>
        <w:spacing w:after="0" w:line="240" w:lineRule="auto"/>
        <w:ind w:left="424"/>
        <w:contextualSpacing w:val="0"/>
        <w:rPr>
          <w:rFonts w:ascii="Traditional Arabic" w:hAnsi="Traditional Arabic" w:cs="Traditional Arabic"/>
          <w:sz w:val="24"/>
          <w:szCs w:val="24"/>
          <w:lang w:bidi="ar-DZ"/>
        </w:rPr>
      </w:pPr>
      <w:r w:rsidRPr="005E19CA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اضافة متغير جديد يحتوي عدد المؤسسات الصغيرة والمتوسطة الاكبر من 350000</w:t>
      </w:r>
      <w:r>
        <w:rPr>
          <w:rFonts w:ascii="Traditional Arabic" w:hAnsi="Traditional Arabic" w:cs="Traditional Arabic"/>
          <w:sz w:val="24"/>
          <w:szCs w:val="24"/>
          <w:lang w:bidi="ar-DZ"/>
        </w:rPr>
        <w:t xml:space="preserve"> </w:t>
      </w:r>
      <w:r w:rsidRPr="005E19CA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مؤسسة خلال الفترة (200</w:t>
      </w:r>
      <w:r w:rsidR="00A904D1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2</w:t>
      </w:r>
      <w:r w:rsidRPr="005E19CA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-2018).</w:t>
      </w:r>
    </w:p>
    <w:p w:rsidR="000D75EF" w:rsidRPr="005E19CA" w:rsidRDefault="000D75EF" w:rsidP="00A904D1">
      <w:pPr>
        <w:pStyle w:val="Paragraphedeliste"/>
        <w:numPr>
          <w:ilvl w:val="0"/>
          <w:numId w:val="3"/>
        </w:numPr>
        <w:bidi/>
        <w:spacing w:after="0" w:line="240" w:lineRule="auto"/>
        <w:ind w:left="424"/>
        <w:contextualSpacing w:val="0"/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 w:rsidRPr="005E19CA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اضافة متغير جديد يحتوي نسبة </w:t>
      </w:r>
      <w:proofErr w:type="gramStart"/>
      <w:r w:rsidRPr="005E19CA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تطور  المؤسسات</w:t>
      </w:r>
      <w:proofErr w:type="gramEnd"/>
      <w:r w:rsidRPr="005E19CA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الصغيرة والمتوسطة الاكبر من 8</w:t>
      </w:r>
      <w:r w:rsidRPr="005E19CA">
        <w:rPr>
          <w:rFonts w:ascii="Traditional Arabic" w:hAnsi="Traditional Arabic" w:cs="Traditional Arabic"/>
          <w:sz w:val="24"/>
          <w:szCs w:val="24"/>
          <w:lang w:bidi="ar-DZ"/>
        </w:rPr>
        <w:t>%</w:t>
      </w:r>
      <w:r w:rsidRPr="005E19CA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 xml:space="preserve"> خلال الفترة (200</w:t>
      </w:r>
      <w:r w:rsidR="00A904D1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2</w:t>
      </w:r>
      <w:r w:rsidRPr="005E19CA">
        <w:rPr>
          <w:rFonts w:ascii="Traditional Arabic" w:hAnsi="Traditional Arabic" w:cs="Traditional Arabic" w:hint="cs"/>
          <w:sz w:val="24"/>
          <w:szCs w:val="24"/>
          <w:rtl/>
          <w:lang w:bidi="ar-DZ"/>
        </w:rPr>
        <w:t>-2018).</w:t>
      </w:r>
    </w:p>
    <w:p w:rsidR="000D75EF" w:rsidRPr="005E19CA" w:rsidRDefault="000D75EF" w:rsidP="00A904D1">
      <w:pPr>
        <w:bidi/>
        <w:spacing w:after="0" w:line="240" w:lineRule="auto"/>
        <w:ind w:left="-567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 w:rsidRPr="005E19CA">
        <w:rPr>
          <w:rFonts w:ascii="Traditional Arabic" w:hAnsi="Traditional Arabic" w:cs="Traditional Arabic"/>
          <w:b/>
          <w:bCs/>
          <w:sz w:val="24"/>
          <w:szCs w:val="24"/>
          <w:rtl/>
        </w:rPr>
        <w:t xml:space="preserve">التمرين </w:t>
      </w: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02</w:t>
      </w:r>
      <w:r w:rsidRPr="005E19CA">
        <w:rPr>
          <w:rFonts w:ascii="Traditional Arabic" w:hAnsi="Traditional Arabic" w:cs="Traditional Arabic"/>
          <w:b/>
          <w:bCs/>
          <w:sz w:val="24"/>
          <w:szCs w:val="24"/>
          <w:rtl/>
        </w:rPr>
        <w:t>:</w:t>
      </w:r>
      <w:r w:rsidRPr="005E19CA">
        <w:rPr>
          <w:rFonts w:ascii="Traditional Arabic" w:eastAsiaTheme="majorEastAsia" w:hAnsi="Traditional Arabic" w:cs="Traditional Arabic"/>
          <w:color w:val="000000" w:themeColor="text1"/>
          <w:kern w:val="24"/>
          <w:position w:val="1"/>
          <w:sz w:val="24"/>
          <w:szCs w:val="24"/>
          <w:rtl/>
          <w:lang w:bidi="ar-DZ"/>
        </w:rPr>
        <w:t xml:space="preserve"> </w:t>
      </w:r>
      <w:r w:rsidRPr="005E19CA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ليكن لدينا الجدول التالي والذي يوضح الراتب الشهري للعينة التالية:</w:t>
      </w:r>
    </w:p>
    <w:tbl>
      <w:tblPr>
        <w:tblW w:w="2279" w:type="dxa"/>
        <w:tblInd w:w="9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"/>
        <w:gridCol w:w="560"/>
        <w:gridCol w:w="1002"/>
      </w:tblGrid>
      <w:tr w:rsidR="000D75EF" w:rsidRPr="00DF354B" w:rsidTr="000D75EF">
        <w:trPr>
          <w:trHeight w:val="28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D75EF" w:rsidRPr="005E19CA" w:rsidRDefault="000D75EF" w:rsidP="00E67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E19C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Genre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75EF" w:rsidRPr="005E19CA" w:rsidRDefault="000D75EF" w:rsidP="00E67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5E19C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age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D75EF" w:rsidRPr="005E19CA" w:rsidRDefault="000D75EF" w:rsidP="00E67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5E19C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Salaire</w:t>
            </w:r>
          </w:p>
        </w:tc>
      </w:tr>
      <w:tr w:rsidR="000D75EF" w:rsidRPr="00DF354B" w:rsidTr="000D75EF">
        <w:trPr>
          <w:trHeight w:val="28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D75EF" w:rsidRPr="00DF354B" w:rsidRDefault="000D75EF" w:rsidP="000D7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5EF" w:rsidRPr="00DF354B" w:rsidRDefault="000D75EF" w:rsidP="000D7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5EF" w:rsidRPr="00DF354B" w:rsidRDefault="000D75EF" w:rsidP="000D7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20000</w:t>
            </w:r>
          </w:p>
        </w:tc>
      </w:tr>
      <w:tr w:rsidR="000D75EF" w:rsidRPr="00DF354B" w:rsidTr="000D75EF">
        <w:trPr>
          <w:trHeight w:val="28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D75EF" w:rsidRPr="00DF354B" w:rsidRDefault="000D75EF" w:rsidP="000D7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5EF" w:rsidRPr="00DF354B" w:rsidRDefault="000D75EF" w:rsidP="000D7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5EF" w:rsidRPr="00DF354B" w:rsidRDefault="000D75EF" w:rsidP="000D7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30000</w:t>
            </w:r>
          </w:p>
        </w:tc>
      </w:tr>
      <w:tr w:rsidR="000D75EF" w:rsidRPr="00DF354B" w:rsidTr="000D75EF">
        <w:trPr>
          <w:trHeight w:val="288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0D75EF" w:rsidRPr="00DF354B" w:rsidRDefault="000D75EF" w:rsidP="000D7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5EF" w:rsidRPr="00DF354B" w:rsidRDefault="000D75EF" w:rsidP="000D7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54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0D75EF" w:rsidRPr="00DF354B" w:rsidRDefault="000D75EF" w:rsidP="000D75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40000</w:t>
            </w:r>
          </w:p>
        </w:tc>
      </w:tr>
      <w:tr w:rsidR="000D75EF" w:rsidRPr="00DF354B" w:rsidTr="000D75E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D75EF" w:rsidRPr="00DF354B" w:rsidRDefault="000D75EF" w:rsidP="00E67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EF" w:rsidRPr="00DF354B" w:rsidRDefault="000D75EF" w:rsidP="00E67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EF" w:rsidRPr="00DF354B" w:rsidRDefault="000D75EF" w:rsidP="00E67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20000</w:t>
            </w:r>
          </w:p>
        </w:tc>
      </w:tr>
      <w:tr w:rsidR="000D75EF" w:rsidRPr="00DF354B" w:rsidTr="000D75E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D75EF" w:rsidRPr="00DF354B" w:rsidRDefault="000D75EF" w:rsidP="00E67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EF" w:rsidRPr="00DF354B" w:rsidRDefault="000D75EF" w:rsidP="00E67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EF" w:rsidRPr="00DF354B" w:rsidRDefault="000D75EF" w:rsidP="00E67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45000</w:t>
            </w:r>
          </w:p>
        </w:tc>
      </w:tr>
      <w:tr w:rsidR="000D75EF" w:rsidRPr="00DF354B" w:rsidTr="000D75E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D75EF" w:rsidRPr="00DF354B" w:rsidRDefault="000D75EF" w:rsidP="00E67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EF" w:rsidRPr="00DF354B" w:rsidRDefault="000D75EF" w:rsidP="00E67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EF" w:rsidRPr="00DF354B" w:rsidRDefault="000D75EF" w:rsidP="00E67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35000</w:t>
            </w:r>
          </w:p>
        </w:tc>
      </w:tr>
      <w:tr w:rsidR="000D75EF" w:rsidRPr="00DF354B" w:rsidTr="000D75E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D75EF" w:rsidRPr="00DF354B" w:rsidRDefault="000D75EF" w:rsidP="00E67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EF" w:rsidRPr="00DF354B" w:rsidRDefault="000D75EF" w:rsidP="00E67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EF" w:rsidRPr="00DF354B" w:rsidRDefault="000D75EF" w:rsidP="00E67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45000</w:t>
            </w:r>
          </w:p>
        </w:tc>
      </w:tr>
      <w:tr w:rsidR="000D75EF" w:rsidRPr="00DF354B" w:rsidTr="000D75E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D75EF" w:rsidRPr="00DF354B" w:rsidRDefault="000D75EF" w:rsidP="00E67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EF" w:rsidRPr="00DF354B" w:rsidRDefault="000D75EF" w:rsidP="00E67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43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EF" w:rsidRPr="00DF354B" w:rsidRDefault="000D75EF" w:rsidP="00E67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35000</w:t>
            </w:r>
          </w:p>
        </w:tc>
      </w:tr>
      <w:tr w:rsidR="000D75EF" w:rsidRPr="00DF354B" w:rsidTr="000D75E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D75EF" w:rsidRPr="00DF354B" w:rsidRDefault="000D75EF" w:rsidP="00E67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EF" w:rsidRPr="00DF354B" w:rsidRDefault="000D75EF" w:rsidP="00E67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EF" w:rsidRPr="00DF354B" w:rsidRDefault="000D75EF" w:rsidP="00E67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30000</w:t>
            </w:r>
          </w:p>
        </w:tc>
      </w:tr>
      <w:tr w:rsidR="000D75EF" w:rsidRPr="00DF354B" w:rsidTr="000D75E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D75EF" w:rsidRPr="00DF354B" w:rsidRDefault="000D75EF" w:rsidP="00E67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EF" w:rsidRPr="00DF354B" w:rsidRDefault="000D75EF" w:rsidP="00E67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EF" w:rsidRPr="00DF354B" w:rsidRDefault="000D75EF" w:rsidP="00E67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30000</w:t>
            </w:r>
          </w:p>
        </w:tc>
      </w:tr>
      <w:tr w:rsidR="000D75EF" w:rsidRPr="00DF354B" w:rsidTr="000D75E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D75EF" w:rsidRPr="00DF354B" w:rsidRDefault="000D75EF" w:rsidP="00E67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EF" w:rsidRPr="00DF354B" w:rsidRDefault="000D75EF" w:rsidP="00E67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EF" w:rsidRPr="00DF354B" w:rsidRDefault="000D75EF" w:rsidP="00E67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30000</w:t>
            </w:r>
          </w:p>
        </w:tc>
      </w:tr>
      <w:tr w:rsidR="000D75EF" w:rsidRPr="00DF354B" w:rsidTr="000D75E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D75EF" w:rsidRPr="00DF354B" w:rsidRDefault="000D75EF" w:rsidP="00E67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EF" w:rsidRPr="00DF354B" w:rsidRDefault="000D75EF" w:rsidP="00E67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EF" w:rsidRPr="00DF354B" w:rsidRDefault="000D75EF" w:rsidP="00E67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20000</w:t>
            </w:r>
          </w:p>
        </w:tc>
      </w:tr>
      <w:tr w:rsidR="000D75EF" w:rsidRPr="00DF354B" w:rsidTr="000D75EF">
        <w:trPr>
          <w:trHeight w:val="288"/>
        </w:trPr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D75EF" w:rsidRPr="00DF354B" w:rsidRDefault="000D75EF" w:rsidP="00E67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EF" w:rsidRPr="00DF354B" w:rsidRDefault="000D75EF" w:rsidP="00E67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EF" w:rsidRPr="00DF354B" w:rsidRDefault="000D75EF" w:rsidP="00E674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DF354B">
              <w:rPr>
                <w:rFonts w:ascii="Calibri" w:eastAsia="Times New Roman" w:hAnsi="Calibri" w:cs="Calibri"/>
                <w:color w:val="000000"/>
                <w:lang w:eastAsia="fr-FR"/>
              </w:rPr>
              <w:t>30000</w:t>
            </w:r>
          </w:p>
        </w:tc>
      </w:tr>
    </w:tbl>
    <w:p w:rsidR="000D75EF" w:rsidRPr="00A904D1" w:rsidRDefault="000D75EF" w:rsidP="00A904D1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 w:rsidRPr="00A904D1"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>أكتب جميع المراحل الخاصة بـ:</w:t>
      </w:r>
    </w:p>
    <w:p w:rsidR="000D75EF" w:rsidRPr="005E19CA" w:rsidRDefault="000D75EF" w:rsidP="00A904D1">
      <w:pPr>
        <w:pStyle w:val="Paragraphedeliste"/>
        <w:numPr>
          <w:ilvl w:val="0"/>
          <w:numId w:val="2"/>
        </w:numPr>
        <w:shd w:val="clear" w:color="auto" w:fill="FFFFFF"/>
        <w:bidi/>
        <w:spacing w:after="0" w:line="240" w:lineRule="auto"/>
        <w:ind w:left="707"/>
        <w:contextualSpacing w:val="0"/>
        <w:rPr>
          <w:rFonts w:ascii="Traditional Arabic" w:eastAsia="Times New Roman" w:hAnsi="Traditional Arabic" w:cs="Traditional Arabic"/>
          <w:sz w:val="24"/>
          <w:szCs w:val="24"/>
          <w:lang w:eastAsia="fr-FR"/>
        </w:rPr>
      </w:pPr>
      <w:r w:rsidRPr="005E19CA">
        <w:rPr>
          <w:rFonts w:ascii="Traditional Arabic" w:eastAsia="Times New Roman" w:hAnsi="Traditional Arabic" w:cs="Traditional Arabic"/>
          <w:sz w:val="24"/>
          <w:szCs w:val="24"/>
          <w:rtl/>
          <w:lang w:eastAsia="fr-FR" w:bidi="ar-DZ"/>
        </w:rPr>
        <w:t xml:space="preserve">تحديد الوسط </w:t>
      </w:r>
      <w:r w:rsidRPr="005E19CA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 w:bidi="ar-DZ"/>
        </w:rPr>
        <w:t>الحسابي لمتغير</w:t>
      </w:r>
      <w:r w:rsidRPr="005E19CA">
        <w:rPr>
          <w:rFonts w:ascii="Traditional Arabic" w:eastAsia="Times New Roman" w:hAnsi="Traditional Arabic" w:cs="Traditional Arabic"/>
          <w:sz w:val="24"/>
          <w:szCs w:val="24"/>
          <w:rtl/>
          <w:lang w:eastAsia="fr-FR" w:bidi="ar-DZ"/>
        </w:rPr>
        <w:t xml:space="preserve"> الراتب للإناث فقط.</w:t>
      </w:r>
    </w:p>
    <w:p w:rsidR="000D75EF" w:rsidRPr="005E19CA" w:rsidRDefault="000D75EF" w:rsidP="00A904D1">
      <w:pPr>
        <w:pStyle w:val="Paragraphedeliste"/>
        <w:numPr>
          <w:ilvl w:val="0"/>
          <w:numId w:val="2"/>
        </w:numPr>
        <w:shd w:val="clear" w:color="auto" w:fill="FFFFFF"/>
        <w:bidi/>
        <w:spacing w:after="0" w:line="240" w:lineRule="auto"/>
        <w:ind w:left="707"/>
        <w:contextualSpacing w:val="0"/>
        <w:rPr>
          <w:rFonts w:ascii="Traditional Arabic" w:eastAsia="Times New Roman" w:hAnsi="Traditional Arabic" w:cs="Traditional Arabic"/>
          <w:sz w:val="24"/>
          <w:szCs w:val="24"/>
          <w:lang w:eastAsia="fr-FR"/>
        </w:rPr>
      </w:pPr>
      <w:r w:rsidRPr="005E19CA">
        <w:rPr>
          <w:rFonts w:ascii="Traditional Arabic" w:eastAsia="Times New Roman" w:hAnsi="Traditional Arabic" w:cs="Traditional Arabic"/>
          <w:sz w:val="24"/>
          <w:szCs w:val="24"/>
          <w:rtl/>
          <w:lang w:eastAsia="fr-FR" w:bidi="ar-DZ"/>
        </w:rPr>
        <w:t>مقارنة الوسط الحسابي لمتغير الراتب حسب الجنس</w:t>
      </w:r>
      <w:r w:rsidRPr="005E19CA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 w:bidi="ar-DZ"/>
        </w:rPr>
        <w:t>.</w:t>
      </w:r>
    </w:p>
    <w:p w:rsidR="000D75EF" w:rsidRPr="005E19CA" w:rsidRDefault="000D75EF" w:rsidP="00A904D1">
      <w:pPr>
        <w:pStyle w:val="Paragraphedeliste"/>
        <w:numPr>
          <w:ilvl w:val="0"/>
          <w:numId w:val="2"/>
        </w:numPr>
        <w:shd w:val="clear" w:color="auto" w:fill="FFFFFF"/>
        <w:bidi/>
        <w:spacing w:after="0" w:line="240" w:lineRule="auto"/>
        <w:ind w:left="707"/>
        <w:contextualSpacing w:val="0"/>
        <w:rPr>
          <w:rFonts w:ascii="Traditional Arabic" w:eastAsia="Times New Roman" w:hAnsi="Traditional Arabic" w:cs="Traditional Arabic"/>
          <w:sz w:val="24"/>
          <w:szCs w:val="24"/>
          <w:lang w:eastAsia="fr-FR"/>
        </w:rPr>
      </w:pPr>
      <w:r w:rsidRPr="005E19CA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 w:bidi="ar-DZ"/>
        </w:rPr>
        <w:t xml:space="preserve">حساب مقاييس النزعة المركزية والتباين و الانحراف المعياري لمتغير الجنس والعمر </w:t>
      </w:r>
      <w:proofErr w:type="gramStart"/>
      <w:r w:rsidRPr="005E19CA"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 w:bidi="ar-DZ"/>
        </w:rPr>
        <w:t xml:space="preserve">والراتب </w:t>
      </w:r>
      <w:r>
        <w:rPr>
          <w:rFonts w:ascii="Traditional Arabic" w:eastAsia="Times New Roman" w:hAnsi="Traditional Arabic" w:cs="Traditional Arabic" w:hint="cs"/>
          <w:sz w:val="24"/>
          <w:szCs w:val="24"/>
          <w:rtl/>
          <w:lang w:eastAsia="fr-FR" w:bidi="ar-DZ"/>
        </w:rPr>
        <w:t>.</w:t>
      </w:r>
      <w:proofErr w:type="gramEnd"/>
    </w:p>
    <w:p w:rsidR="000D75EF" w:rsidRPr="000D75EF" w:rsidRDefault="000D75EF" w:rsidP="00A904D1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bookmarkStart w:id="0" w:name="_GoBack"/>
      <w:bookmarkEnd w:id="0"/>
    </w:p>
    <w:sectPr w:rsidR="000D75EF" w:rsidRPr="000D75EF" w:rsidSect="00A904D1">
      <w:pgSz w:w="11906" w:h="16838"/>
      <w:pgMar w:top="709" w:right="1417" w:bottom="426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7506"/>
    <w:multiLevelType w:val="hybridMultilevel"/>
    <w:tmpl w:val="36885D7E"/>
    <w:lvl w:ilvl="0" w:tplc="7F06A988">
      <w:start w:val="2018"/>
      <w:numFmt w:val="bullet"/>
      <w:lvlText w:val="-"/>
      <w:lvlJc w:val="left"/>
      <w:pPr>
        <w:ind w:left="-207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0EE521D3"/>
    <w:multiLevelType w:val="hybridMultilevel"/>
    <w:tmpl w:val="B14E8316"/>
    <w:lvl w:ilvl="0" w:tplc="70ACFCB4">
      <w:numFmt w:val="bullet"/>
      <w:lvlText w:val="-"/>
      <w:lvlJc w:val="left"/>
      <w:pPr>
        <w:ind w:left="277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">
    <w:nsid w:val="448567A6"/>
    <w:multiLevelType w:val="hybridMultilevel"/>
    <w:tmpl w:val="21B0E7F4"/>
    <w:lvl w:ilvl="0" w:tplc="70ACFCB4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27"/>
    <w:rsid w:val="000D75EF"/>
    <w:rsid w:val="00145027"/>
    <w:rsid w:val="006B3D45"/>
    <w:rsid w:val="00A904D1"/>
    <w:rsid w:val="00CA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F6B51-3093-4FB1-86FA-FA378EAE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D75E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2021-12-11T09:46:00Z</dcterms:created>
  <dcterms:modified xsi:type="dcterms:W3CDTF">2021-12-16T17:23:00Z</dcterms:modified>
</cp:coreProperties>
</file>