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6C" w:rsidRPr="00842D83" w:rsidRDefault="005F7E6C" w:rsidP="00197277">
      <w:pPr>
        <w:spacing w:before="100" w:beforeAutospacing="1" w:after="100" w:afterAutospacing="1" w:line="240" w:lineRule="auto"/>
        <w:jc w:val="both"/>
        <w:rPr>
          <w:rFonts w:asciiTheme="majorBidi" w:eastAsia="Times New Roman" w:hAnsiTheme="majorBidi" w:cstheme="majorBidi"/>
          <w:color w:val="000000"/>
          <w:sz w:val="32"/>
          <w:szCs w:val="32"/>
          <w:lang w:eastAsia="fr-FR"/>
        </w:rPr>
      </w:pPr>
      <w:r w:rsidRPr="005F7E6C">
        <w:rPr>
          <w:rFonts w:ascii="Georgia" w:eastAsia="Times New Roman" w:hAnsi="Georgia" w:cs="Times New Roman"/>
          <w:i/>
          <w:iCs/>
          <w:color w:val="000000"/>
          <w:sz w:val="20"/>
          <w:lang w:eastAsia="fr-FR"/>
        </w:rPr>
        <w:t>« </w:t>
      </w:r>
      <w:r w:rsidRPr="00842D83">
        <w:rPr>
          <w:rFonts w:asciiTheme="majorBidi" w:eastAsia="Times New Roman" w:hAnsiTheme="majorBidi" w:cstheme="majorBidi"/>
          <w:i/>
          <w:iCs/>
          <w:color w:val="000000"/>
          <w:sz w:val="32"/>
          <w:szCs w:val="32"/>
          <w:lang w:eastAsia="fr-FR"/>
        </w:rPr>
        <w:t>C’est l’avènement</w:t>
      </w:r>
      <w:r w:rsidR="00197277" w:rsidRPr="00197277">
        <w:rPr>
          <w:rFonts w:asciiTheme="majorBidi" w:eastAsia="Times New Roman" w:hAnsiTheme="majorBidi" w:cstheme="majorBidi"/>
          <w:color w:val="0000FF"/>
          <w:sz w:val="32"/>
          <w:szCs w:val="32"/>
          <w:vertAlign w:val="superscript"/>
          <w:lang w:eastAsia="fr-FR"/>
        </w:rPr>
        <w:t xml:space="preserve"> </w:t>
      </w:r>
      <w:r w:rsidRPr="00842D83">
        <w:rPr>
          <w:rFonts w:asciiTheme="majorBidi" w:eastAsia="Times New Roman" w:hAnsiTheme="majorBidi" w:cstheme="majorBidi"/>
          <w:i/>
          <w:iCs/>
          <w:color w:val="000000"/>
          <w:sz w:val="32"/>
          <w:szCs w:val="32"/>
          <w:lang w:eastAsia="fr-FR"/>
        </w:rPr>
        <w:t>de l’</w:t>
      </w:r>
      <w:r w:rsidRPr="008701BC">
        <w:rPr>
          <w:rFonts w:asciiTheme="majorBidi" w:eastAsia="Times New Roman" w:hAnsiTheme="majorBidi" w:cstheme="majorBidi"/>
          <w:b/>
          <w:bCs/>
          <w:i/>
          <w:iCs/>
          <w:color w:val="000000"/>
          <w:sz w:val="32"/>
          <w:szCs w:val="32"/>
          <w:u w:val="single"/>
          <w:lang w:eastAsia="fr-FR"/>
        </w:rPr>
        <w:t>automatisation</w:t>
      </w:r>
      <w:r w:rsidRPr="00842D83">
        <w:rPr>
          <w:rFonts w:asciiTheme="majorBidi" w:eastAsia="Times New Roman" w:hAnsiTheme="majorBidi" w:cstheme="majorBidi"/>
          <w:i/>
          <w:iCs/>
          <w:color w:val="000000"/>
          <w:sz w:val="32"/>
          <w:szCs w:val="32"/>
          <w:lang w:eastAsia="fr-FR"/>
        </w:rPr>
        <w:t> qui, en quelques décennies, probablement videra les usines</w:t>
      </w:r>
      <w:r w:rsidR="00197277">
        <w:rPr>
          <w:rFonts w:asciiTheme="majorBidi" w:eastAsia="Times New Roman" w:hAnsiTheme="majorBidi" w:cstheme="majorBidi"/>
          <w:i/>
          <w:iCs/>
          <w:color w:val="000000"/>
          <w:sz w:val="32"/>
          <w:szCs w:val="32"/>
          <w:lang w:eastAsia="fr-FR"/>
        </w:rPr>
        <w:t xml:space="preserve"> </w:t>
      </w:r>
      <w:r w:rsidRPr="00842D83">
        <w:rPr>
          <w:rFonts w:asciiTheme="majorBidi" w:eastAsia="Times New Roman" w:hAnsiTheme="majorBidi" w:cstheme="majorBidi"/>
          <w:i/>
          <w:iCs/>
          <w:color w:val="000000"/>
          <w:sz w:val="32"/>
          <w:szCs w:val="32"/>
          <w:lang w:eastAsia="fr-FR"/>
        </w:rPr>
        <w:t> et libèrera l’humanité</w:t>
      </w:r>
      <w:r w:rsidR="00197277">
        <w:rPr>
          <w:rFonts w:asciiTheme="majorBidi" w:eastAsia="Times New Roman" w:hAnsiTheme="majorBidi" w:cstheme="majorBidi"/>
          <w:i/>
          <w:iCs/>
          <w:color w:val="000000"/>
          <w:sz w:val="32"/>
          <w:szCs w:val="32"/>
          <w:lang w:eastAsia="fr-FR"/>
        </w:rPr>
        <w:t xml:space="preserve"> </w:t>
      </w:r>
      <w:r w:rsidRPr="00842D83">
        <w:rPr>
          <w:rFonts w:asciiTheme="majorBidi" w:eastAsia="Times New Roman" w:hAnsiTheme="majorBidi" w:cstheme="majorBidi"/>
          <w:i/>
          <w:iCs/>
          <w:color w:val="000000"/>
          <w:sz w:val="32"/>
          <w:szCs w:val="32"/>
          <w:lang w:eastAsia="fr-FR"/>
        </w:rPr>
        <w:t> de son fardeau le plus ancien</w:t>
      </w:r>
      <w:r w:rsidR="00197277">
        <w:rPr>
          <w:rFonts w:asciiTheme="majorBidi" w:eastAsia="Times New Roman" w:hAnsiTheme="majorBidi" w:cstheme="majorBidi"/>
          <w:i/>
          <w:iCs/>
          <w:color w:val="000000"/>
          <w:sz w:val="32"/>
          <w:szCs w:val="32"/>
          <w:lang w:eastAsia="fr-FR"/>
        </w:rPr>
        <w:t xml:space="preserve"> </w:t>
      </w:r>
      <w:r w:rsidRPr="00842D83">
        <w:rPr>
          <w:rFonts w:asciiTheme="majorBidi" w:eastAsia="Times New Roman" w:hAnsiTheme="majorBidi" w:cstheme="majorBidi"/>
          <w:i/>
          <w:iCs/>
          <w:color w:val="000000"/>
          <w:sz w:val="32"/>
          <w:szCs w:val="32"/>
          <w:lang w:eastAsia="fr-FR"/>
        </w:rPr>
        <w:t xml:space="preserve">et le plus </w:t>
      </w:r>
      <w:r w:rsidR="008701BC" w:rsidRPr="00842D83">
        <w:rPr>
          <w:rFonts w:asciiTheme="majorBidi" w:eastAsia="Times New Roman" w:hAnsiTheme="majorBidi" w:cstheme="majorBidi"/>
          <w:i/>
          <w:iCs/>
          <w:color w:val="000000"/>
          <w:sz w:val="32"/>
          <w:szCs w:val="32"/>
          <w:lang w:eastAsia="fr-FR"/>
        </w:rPr>
        <w:t>naturel</w:t>
      </w:r>
      <w:r w:rsidR="008701BC">
        <w:rPr>
          <w:rFonts w:asciiTheme="majorBidi" w:eastAsia="Times New Roman" w:hAnsiTheme="majorBidi" w:cstheme="majorBidi"/>
          <w:i/>
          <w:iCs/>
          <w:color w:val="000000"/>
          <w:sz w:val="32"/>
          <w:szCs w:val="32"/>
          <w:lang w:eastAsia="fr-FR"/>
        </w:rPr>
        <w:t>, le</w:t>
      </w:r>
      <w:r w:rsidRPr="00842D83">
        <w:rPr>
          <w:rFonts w:asciiTheme="majorBidi" w:eastAsia="Times New Roman" w:hAnsiTheme="majorBidi" w:cstheme="majorBidi"/>
          <w:i/>
          <w:iCs/>
          <w:color w:val="000000"/>
          <w:sz w:val="32"/>
          <w:szCs w:val="32"/>
          <w:lang w:eastAsia="fr-FR"/>
        </w:rPr>
        <w:t xml:space="preserve"> fardeau du travail, l’</w:t>
      </w:r>
      <w:r w:rsidRPr="008701BC">
        <w:rPr>
          <w:rFonts w:asciiTheme="majorBidi" w:eastAsia="Times New Roman" w:hAnsiTheme="majorBidi" w:cstheme="majorBidi"/>
          <w:b/>
          <w:bCs/>
          <w:i/>
          <w:iCs/>
          <w:color w:val="000000"/>
          <w:sz w:val="32"/>
          <w:szCs w:val="32"/>
          <w:u w:val="single"/>
          <w:lang w:eastAsia="fr-FR"/>
        </w:rPr>
        <w:t>asservissement</w:t>
      </w:r>
      <w:r w:rsidRPr="00842D83">
        <w:rPr>
          <w:rFonts w:asciiTheme="majorBidi" w:eastAsia="Times New Roman" w:hAnsiTheme="majorBidi" w:cstheme="majorBidi"/>
          <w:i/>
          <w:iCs/>
          <w:color w:val="000000"/>
          <w:sz w:val="32"/>
          <w:szCs w:val="32"/>
          <w:lang w:eastAsia="fr-FR"/>
        </w:rPr>
        <w:t xml:space="preserve"> à la nécessité</w:t>
      </w:r>
      <w:r w:rsidR="00197277">
        <w:rPr>
          <w:rFonts w:asciiTheme="majorBidi" w:eastAsia="Times New Roman" w:hAnsiTheme="majorBidi" w:cstheme="majorBidi"/>
          <w:i/>
          <w:iCs/>
          <w:color w:val="000000"/>
          <w:sz w:val="32"/>
          <w:szCs w:val="32"/>
          <w:lang w:eastAsia="fr-FR"/>
        </w:rPr>
        <w:t>.</w:t>
      </w:r>
      <w:r w:rsidRPr="00842D83">
        <w:rPr>
          <w:rFonts w:asciiTheme="majorBidi" w:eastAsia="Times New Roman" w:hAnsiTheme="majorBidi" w:cstheme="majorBidi"/>
          <w:i/>
          <w:iCs/>
          <w:color w:val="000000"/>
          <w:sz w:val="32"/>
          <w:szCs w:val="32"/>
          <w:lang w:eastAsia="fr-FR"/>
        </w:rPr>
        <w:t xml:space="preserve"> (…)</w:t>
      </w:r>
    </w:p>
    <w:p w:rsidR="005F7E6C" w:rsidRPr="00842D83" w:rsidRDefault="005F7E6C" w:rsidP="00511FEB">
      <w:pPr>
        <w:spacing w:before="100" w:beforeAutospacing="1" w:after="100" w:afterAutospacing="1" w:line="240" w:lineRule="auto"/>
        <w:jc w:val="both"/>
        <w:rPr>
          <w:rFonts w:asciiTheme="majorBidi" w:eastAsia="Times New Roman" w:hAnsiTheme="majorBidi" w:cstheme="majorBidi"/>
          <w:color w:val="000000"/>
          <w:sz w:val="32"/>
          <w:szCs w:val="32"/>
          <w:lang w:eastAsia="fr-FR"/>
        </w:rPr>
      </w:pPr>
      <w:r w:rsidRPr="00842D83">
        <w:rPr>
          <w:rFonts w:asciiTheme="majorBidi" w:eastAsia="Times New Roman" w:hAnsiTheme="majorBidi" w:cstheme="majorBidi"/>
          <w:i/>
          <w:iCs/>
          <w:color w:val="000000"/>
          <w:sz w:val="32"/>
          <w:szCs w:val="32"/>
          <w:lang w:eastAsia="fr-FR"/>
        </w:rPr>
        <w:t>C’est une société de travailleurs que l’on va délivrer des chaînes du travail, et cette société ne sait plus rien des activités plus hautes et plus enrichissantes</w:t>
      </w:r>
      <w:r w:rsidR="00197277">
        <w:rPr>
          <w:rFonts w:asciiTheme="majorBidi" w:eastAsia="Times New Roman" w:hAnsiTheme="majorBidi" w:cstheme="majorBidi"/>
          <w:i/>
          <w:iCs/>
          <w:color w:val="000000"/>
          <w:sz w:val="32"/>
          <w:szCs w:val="32"/>
          <w:lang w:eastAsia="fr-FR"/>
        </w:rPr>
        <w:t>,</w:t>
      </w:r>
      <w:r w:rsidRPr="00842D83">
        <w:rPr>
          <w:rFonts w:asciiTheme="majorBidi" w:eastAsia="Times New Roman" w:hAnsiTheme="majorBidi" w:cstheme="majorBidi"/>
          <w:i/>
          <w:iCs/>
          <w:color w:val="000000"/>
          <w:sz w:val="32"/>
          <w:szCs w:val="32"/>
          <w:lang w:eastAsia="fr-FR"/>
        </w:rPr>
        <w:t xml:space="preserve"> pour lesquelles il vaudrait la peine de gagner cette </w:t>
      </w:r>
      <w:bookmarkStart w:id="0" w:name="_ftnref13"/>
      <w:r w:rsidR="008701BC" w:rsidRPr="00842D83">
        <w:rPr>
          <w:rFonts w:asciiTheme="majorBidi" w:eastAsia="Times New Roman" w:hAnsiTheme="majorBidi" w:cstheme="majorBidi"/>
          <w:i/>
          <w:iCs/>
          <w:color w:val="000000"/>
          <w:sz w:val="32"/>
          <w:szCs w:val="32"/>
          <w:lang w:eastAsia="fr-FR"/>
        </w:rPr>
        <w:t xml:space="preserve">liberté </w:t>
      </w:r>
      <w:hyperlink r:id="rId5" w:anchor="_ftn13" w:tooltip="" w:history="1">
        <w:r w:rsidRPr="00842D83">
          <w:rPr>
            <w:rFonts w:asciiTheme="majorBidi" w:eastAsia="Times New Roman" w:hAnsiTheme="majorBidi" w:cstheme="majorBidi"/>
            <w:i/>
            <w:iCs/>
            <w:color w:val="0000FF"/>
            <w:sz w:val="32"/>
            <w:szCs w:val="32"/>
            <w:u w:val="single"/>
            <w:vertAlign w:val="superscript"/>
            <w:lang w:eastAsia="fr-FR"/>
          </w:rPr>
          <w:t>[</w:t>
        </w:r>
      </w:hyperlink>
      <w:bookmarkEnd w:id="0"/>
      <w:r w:rsidRPr="00842D83">
        <w:rPr>
          <w:rFonts w:asciiTheme="majorBidi" w:eastAsia="Times New Roman" w:hAnsiTheme="majorBidi" w:cstheme="majorBidi"/>
          <w:i/>
          <w:iCs/>
          <w:color w:val="000000"/>
          <w:sz w:val="32"/>
          <w:szCs w:val="32"/>
          <w:lang w:eastAsia="fr-FR"/>
        </w:rPr>
        <w:t xml:space="preserve">. Dans cette société qui est égalitaire, car c’est ainsi que le travail fait </w:t>
      </w:r>
      <w:proofErr w:type="gramStart"/>
      <w:r w:rsidRPr="00842D83">
        <w:rPr>
          <w:rFonts w:asciiTheme="majorBidi" w:eastAsia="Times New Roman" w:hAnsiTheme="majorBidi" w:cstheme="majorBidi"/>
          <w:i/>
          <w:iCs/>
          <w:color w:val="000000"/>
          <w:sz w:val="32"/>
          <w:szCs w:val="32"/>
          <w:lang w:eastAsia="fr-FR"/>
        </w:rPr>
        <w:t>vivre</w:t>
      </w:r>
      <w:bookmarkStart w:id="1" w:name="_ftnref15"/>
      <w:proofErr w:type="gramEnd"/>
      <w:r w:rsidR="00BE6D5C" w:rsidRPr="00842D83">
        <w:rPr>
          <w:rFonts w:asciiTheme="majorBidi" w:eastAsia="Times New Roman" w:hAnsiTheme="majorBidi" w:cstheme="majorBidi"/>
          <w:i/>
          <w:iCs/>
          <w:color w:val="000000"/>
          <w:sz w:val="32"/>
          <w:szCs w:val="32"/>
          <w:lang w:eastAsia="fr-FR"/>
        </w:rPr>
        <w:fldChar w:fldCharType="begin"/>
      </w:r>
      <w:r w:rsidRPr="00842D83">
        <w:rPr>
          <w:rFonts w:asciiTheme="majorBidi" w:eastAsia="Times New Roman" w:hAnsiTheme="majorBidi" w:cstheme="majorBidi"/>
          <w:i/>
          <w:iCs/>
          <w:color w:val="000000"/>
          <w:sz w:val="32"/>
          <w:szCs w:val="32"/>
          <w:lang w:eastAsia="fr-FR"/>
        </w:rPr>
        <w:instrText xml:space="preserve"> HYPERLINK "http://philosophie-spiritualite.com/Liste_methode_com/arendt1.htm" \l "_ftn15" \o "" </w:instrText>
      </w:r>
      <w:r w:rsidR="00BE6D5C" w:rsidRPr="00842D83">
        <w:rPr>
          <w:rFonts w:asciiTheme="majorBidi" w:eastAsia="Times New Roman" w:hAnsiTheme="majorBidi" w:cstheme="majorBidi"/>
          <w:i/>
          <w:iCs/>
          <w:color w:val="000000"/>
          <w:sz w:val="32"/>
          <w:szCs w:val="32"/>
          <w:lang w:eastAsia="fr-FR"/>
        </w:rPr>
        <w:fldChar w:fldCharType="separate"/>
      </w:r>
      <w:r w:rsidRPr="00842D83">
        <w:rPr>
          <w:rFonts w:asciiTheme="majorBidi" w:eastAsia="Times New Roman" w:hAnsiTheme="majorBidi" w:cstheme="majorBidi"/>
          <w:i/>
          <w:iCs/>
          <w:color w:val="0000FF"/>
          <w:sz w:val="32"/>
          <w:szCs w:val="32"/>
          <w:u w:val="single"/>
          <w:vertAlign w:val="superscript"/>
          <w:lang w:eastAsia="fr-FR"/>
        </w:rPr>
        <w:t>[</w:t>
      </w:r>
      <w:r w:rsidR="00BE6D5C" w:rsidRPr="00842D83">
        <w:rPr>
          <w:rFonts w:asciiTheme="majorBidi" w:eastAsia="Times New Roman" w:hAnsiTheme="majorBidi" w:cstheme="majorBidi"/>
          <w:i/>
          <w:iCs/>
          <w:color w:val="000000"/>
          <w:sz w:val="32"/>
          <w:szCs w:val="32"/>
          <w:lang w:eastAsia="fr-FR"/>
        </w:rPr>
        <w:fldChar w:fldCharType="end"/>
      </w:r>
      <w:bookmarkEnd w:id="1"/>
      <w:r w:rsidRPr="00842D83">
        <w:rPr>
          <w:rFonts w:asciiTheme="majorBidi" w:eastAsia="Times New Roman" w:hAnsiTheme="majorBidi" w:cstheme="majorBidi"/>
          <w:i/>
          <w:iCs/>
          <w:color w:val="000000"/>
          <w:sz w:val="32"/>
          <w:szCs w:val="32"/>
          <w:lang w:eastAsia="fr-FR"/>
        </w:rPr>
        <w:t> ensemble les hommes, il ne reste plus de classe, plus d’</w:t>
      </w:r>
      <w:r w:rsidRPr="0081008B">
        <w:rPr>
          <w:rFonts w:asciiTheme="majorBidi" w:eastAsia="Times New Roman" w:hAnsiTheme="majorBidi" w:cstheme="majorBidi"/>
          <w:b/>
          <w:bCs/>
          <w:i/>
          <w:iCs/>
          <w:color w:val="000000"/>
          <w:sz w:val="32"/>
          <w:szCs w:val="32"/>
          <w:u w:val="single"/>
          <w:lang w:eastAsia="fr-FR"/>
        </w:rPr>
        <w:t>aristocratie</w:t>
      </w:r>
      <w:r w:rsidRPr="00842D83">
        <w:rPr>
          <w:rFonts w:asciiTheme="majorBidi" w:eastAsia="Times New Roman" w:hAnsiTheme="majorBidi" w:cstheme="majorBidi"/>
          <w:i/>
          <w:iCs/>
          <w:color w:val="000000"/>
          <w:sz w:val="32"/>
          <w:szCs w:val="32"/>
          <w:lang w:eastAsia="fr-FR"/>
        </w:rPr>
        <w:t xml:space="preserve"> politique ou </w:t>
      </w:r>
      <w:r w:rsidR="008701BC" w:rsidRPr="00842D83">
        <w:rPr>
          <w:rFonts w:asciiTheme="majorBidi" w:eastAsia="Times New Roman" w:hAnsiTheme="majorBidi" w:cstheme="majorBidi"/>
          <w:i/>
          <w:iCs/>
          <w:color w:val="000000"/>
          <w:sz w:val="32"/>
          <w:szCs w:val="32"/>
          <w:lang w:eastAsia="fr-FR"/>
        </w:rPr>
        <w:t>spirituelle</w:t>
      </w:r>
      <w:r w:rsidR="008701BC">
        <w:rPr>
          <w:rFonts w:asciiTheme="majorBidi" w:eastAsia="Times New Roman" w:hAnsiTheme="majorBidi" w:cstheme="majorBidi"/>
          <w:i/>
          <w:iCs/>
          <w:color w:val="000000"/>
          <w:sz w:val="32"/>
          <w:szCs w:val="32"/>
          <w:lang w:eastAsia="fr-FR"/>
        </w:rPr>
        <w:t>,</w:t>
      </w:r>
      <w:r w:rsidR="008701BC" w:rsidRPr="00842D83">
        <w:rPr>
          <w:rFonts w:asciiTheme="majorBidi" w:eastAsia="Times New Roman" w:hAnsiTheme="majorBidi" w:cstheme="majorBidi"/>
          <w:i/>
          <w:iCs/>
          <w:color w:val="000000"/>
          <w:sz w:val="32"/>
          <w:szCs w:val="32"/>
          <w:lang w:eastAsia="fr-FR"/>
        </w:rPr>
        <w:t xml:space="preserve"> qui</w:t>
      </w:r>
      <w:r w:rsidRPr="00842D83">
        <w:rPr>
          <w:rFonts w:asciiTheme="majorBidi" w:eastAsia="Times New Roman" w:hAnsiTheme="majorBidi" w:cstheme="majorBidi"/>
          <w:i/>
          <w:iCs/>
          <w:color w:val="000000"/>
          <w:sz w:val="32"/>
          <w:szCs w:val="32"/>
          <w:lang w:eastAsia="fr-FR"/>
        </w:rPr>
        <w:t xml:space="preserve"> puisse provoquer une restauration des autres facultés</w:t>
      </w:r>
      <w:r w:rsidR="00197277">
        <w:rPr>
          <w:rFonts w:asciiTheme="majorBidi" w:eastAsia="Times New Roman" w:hAnsiTheme="majorBidi" w:cstheme="majorBidi"/>
          <w:i/>
          <w:iCs/>
          <w:color w:val="000000"/>
          <w:sz w:val="32"/>
          <w:szCs w:val="32"/>
          <w:lang w:eastAsia="fr-FR"/>
        </w:rPr>
        <w:t>,</w:t>
      </w:r>
      <w:r w:rsidRPr="00842D83">
        <w:rPr>
          <w:rFonts w:asciiTheme="majorBidi" w:eastAsia="Times New Roman" w:hAnsiTheme="majorBidi" w:cstheme="majorBidi"/>
          <w:i/>
          <w:iCs/>
          <w:color w:val="000000"/>
          <w:sz w:val="32"/>
          <w:szCs w:val="32"/>
          <w:lang w:eastAsia="fr-FR"/>
        </w:rPr>
        <w:t> de l’homme. Même les présidents  et les rois, les premiers ministres voient dans leurs fonctions des emplois nécessaires à la vie de la société, et parmi les intellectuels, il ne reste que quelques solitaires pour considérer ce qu’ils font comme des œuvres et non comme des moyens de gagner leur vie. Ce que nous avons devant  nous c’est la perspective d’une société de travailleurs sans travail, c’est à dire privés de la seule activité qui leur reste. On en peut rien imaginer de pire ».</w:t>
      </w:r>
    </w:p>
    <w:p w:rsidR="005F7E6C" w:rsidRPr="00842D83" w:rsidRDefault="005F7E6C" w:rsidP="008701BC">
      <w:pPr>
        <w:spacing w:before="100" w:beforeAutospacing="1" w:after="100" w:afterAutospacing="1" w:line="240" w:lineRule="auto"/>
        <w:jc w:val="right"/>
        <w:rPr>
          <w:rFonts w:asciiTheme="majorBidi" w:eastAsia="Times New Roman" w:hAnsiTheme="majorBidi" w:cstheme="majorBidi"/>
          <w:i/>
          <w:iCs/>
          <w:color w:val="000000"/>
          <w:sz w:val="32"/>
          <w:szCs w:val="32"/>
          <w:lang w:eastAsia="fr-FR"/>
        </w:rPr>
      </w:pPr>
      <w:r w:rsidRPr="00842D83">
        <w:rPr>
          <w:rFonts w:asciiTheme="majorBidi" w:eastAsia="Times New Roman" w:hAnsiTheme="majorBidi" w:cstheme="majorBidi"/>
          <w:i/>
          <w:iCs/>
          <w:color w:val="000000"/>
          <w:sz w:val="32"/>
          <w:szCs w:val="32"/>
          <w:lang w:eastAsia="fr-FR"/>
        </w:rPr>
        <w:t>Hanna Arendt/ La condition de l’homme moderne</w:t>
      </w:r>
    </w:p>
    <w:p w:rsidR="00185030" w:rsidRDefault="00185030"/>
    <w:p w:rsidR="00560B56" w:rsidRPr="00AD7A80" w:rsidRDefault="008701BC">
      <w:pPr>
        <w:rPr>
          <w:rFonts w:asciiTheme="majorBidi" w:hAnsiTheme="majorBidi" w:cstheme="majorBidi"/>
          <w:sz w:val="28"/>
          <w:szCs w:val="28"/>
        </w:rPr>
      </w:pPr>
      <w:r w:rsidRPr="00AD7A80">
        <w:rPr>
          <w:rFonts w:asciiTheme="majorBidi" w:hAnsiTheme="majorBidi" w:cstheme="majorBidi"/>
          <w:sz w:val="28"/>
          <w:szCs w:val="28"/>
        </w:rPr>
        <w:t>Questions sur le texte :</w:t>
      </w:r>
    </w:p>
    <w:p w:rsidR="00AD7A80" w:rsidRPr="00AD7A80" w:rsidRDefault="00AD7A80" w:rsidP="00AD7A80">
      <w:pPr>
        <w:pStyle w:val="Paragraphedeliste"/>
        <w:numPr>
          <w:ilvl w:val="0"/>
          <w:numId w:val="2"/>
        </w:numPr>
        <w:rPr>
          <w:rFonts w:asciiTheme="majorBidi" w:hAnsiTheme="majorBidi" w:cstheme="majorBidi"/>
          <w:sz w:val="28"/>
          <w:szCs w:val="28"/>
        </w:rPr>
      </w:pPr>
      <w:r w:rsidRPr="00AD7A80">
        <w:rPr>
          <w:rFonts w:asciiTheme="majorBidi" w:hAnsiTheme="majorBidi" w:cstheme="majorBidi"/>
          <w:sz w:val="28"/>
          <w:szCs w:val="28"/>
        </w:rPr>
        <w:t>Expliquer les mots soulignés dans le texte.</w:t>
      </w:r>
    </w:p>
    <w:p w:rsidR="008701BC" w:rsidRPr="00AD7A80" w:rsidRDefault="0081008B" w:rsidP="008701BC">
      <w:pPr>
        <w:pStyle w:val="Paragraphedeliste"/>
        <w:numPr>
          <w:ilvl w:val="0"/>
          <w:numId w:val="2"/>
        </w:numPr>
        <w:rPr>
          <w:rFonts w:asciiTheme="majorBidi" w:hAnsiTheme="majorBidi" w:cstheme="majorBidi"/>
          <w:sz w:val="28"/>
          <w:szCs w:val="28"/>
        </w:rPr>
      </w:pPr>
      <w:r w:rsidRPr="00AD7A80">
        <w:rPr>
          <w:rFonts w:asciiTheme="majorBidi" w:hAnsiTheme="majorBidi" w:cstheme="majorBidi"/>
          <w:sz w:val="28"/>
          <w:szCs w:val="28"/>
        </w:rPr>
        <w:t>Quelle sont les résultats de l’automatisation sur le travail des hommes ?</w:t>
      </w:r>
    </w:p>
    <w:p w:rsidR="0081008B" w:rsidRPr="00AD7A80" w:rsidRDefault="0081008B" w:rsidP="008701BC">
      <w:pPr>
        <w:pStyle w:val="Paragraphedeliste"/>
        <w:numPr>
          <w:ilvl w:val="0"/>
          <w:numId w:val="2"/>
        </w:numPr>
        <w:rPr>
          <w:rFonts w:asciiTheme="majorBidi" w:hAnsiTheme="majorBidi" w:cstheme="majorBidi"/>
          <w:sz w:val="28"/>
          <w:szCs w:val="28"/>
        </w:rPr>
      </w:pPr>
      <w:r w:rsidRPr="00AD7A80">
        <w:rPr>
          <w:rFonts w:asciiTheme="majorBidi" w:hAnsiTheme="majorBidi" w:cstheme="majorBidi"/>
          <w:sz w:val="28"/>
          <w:szCs w:val="28"/>
        </w:rPr>
        <w:t>Quelle est la différence entre le travail comme un œuvre et comme u</w:t>
      </w:r>
      <w:r w:rsidR="00AD7A80" w:rsidRPr="00AD7A80">
        <w:rPr>
          <w:rFonts w:asciiTheme="majorBidi" w:hAnsiTheme="majorBidi" w:cstheme="majorBidi"/>
          <w:sz w:val="28"/>
          <w:szCs w:val="28"/>
        </w:rPr>
        <w:t>n</w:t>
      </w:r>
      <w:r w:rsidRPr="00AD7A80">
        <w:rPr>
          <w:rFonts w:asciiTheme="majorBidi" w:hAnsiTheme="majorBidi" w:cstheme="majorBidi"/>
          <w:sz w:val="28"/>
          <w:szCs w:val="28"/>
        </w:rPr>
        <w:t xml:space="preserve"> moyen de </w:t>
      </w:r>
      <w:r w:rsidR="00AD7A80" w:rsidRPr="00AD7A80">
        <w:rPr>
          <w:rFonts w:asciiTheme="majorBidi" w:hAnsiTheme="majorBidi" w:cstheme="majorBidi"/>
          <w:sz w:val="28"/>
          <w:szCs w:val="28"/>
        </w:rPr>
        <w:t>gagner la vie ?</w:t>
      </w:r>
      <w:r w:rsidRPr="00AD7A80">
        <w:rPr>
          <w:rFonts w:asciiTheme="majorBidi" w:hAnsiTheme="majorBidi" w:cstheme="majorBidi"/>
          <w:sz w:val="28"/>
          <w:szCs w:val="28"/>
        </w:rPr>
        <w:t xml:space="preserve">  </w:t>
      </w:r>
    </w:p>
    <w:p w:rsidR="00AD7A80" w:rsidRPr="00AD7A80" w:rsidRDefault="00AD7A80" w:rsidP="008701BC">
      <w:pPr>
        <w:pStyle w:val="Paragraphedeliste"/>
        <w:numPr>
          <w:ilvl w:val="0"/>
          <w:numId w:val="2"/>
        </w:numPr>
        <w:rPr>
          <w:rFonts w:asciiTheme="majorBidi" w:hAnsiTheme="majorBidi" w:cstheme="majorBidi"/>
          <w:sz w:val="28"/>
          <w:szCs w:val="28"/>
        </w:rPr>
      </w:pPr>
      <w:r w:rsidRPr="00AD7A80">
        <w:rPr>
          <w:rFonts w:asciiTheme="majorBidi" w:hAnsiTheme="majorBidi" w:cstheme="majorBidi"/>
          <w:sz w:val="28"/>
          <w:szCs w:val="28"/>
        </w:rPr>
        <w:t xml:space="preserve">Et-ce que vous êtes d’accord avec l’auteur ou bien non ? </w:t>
      </w:r>
    </w:p>
    <w:p w:rsidR="00AD7A80" w:rsidRPr="00AD7A80" w:rsidRDefault="00AD7A80" w:rsidP="00AD7A80">
      <w:pPr>
        <w:pStyle w:val="Paragraphedeliste"/>
        <w:rPr>
          <w:rFonts w:asciiTheme="majorBidi" w:hAnsiTheme="majorBidi" w:cstheme="majorBidi"/>
          <w:sz w:val="28"/>
          <w:szCs w:val="28"/>
        </w:rPr>
      </w:pPr>
      <w:r w:rsidRPr="00AD7A80">
        <w:rPr>
          <w:rFonts w:asciiTheme="majorBidi" w:hAnsiTheme="majorBidi" w:cstheme="majorBidi"/>
          <w:sz w:val="28"/>
          <w:szCs w:val="28"/>
        </w:rPr>
        <w:t>Justifiez votre opinion.</w:t>
      </w:r>
    </w:p>
    <w:p w:rsidR="00560B56" w:rsidRDefault="00560B56"/>
    <w:p w:rsidR="00560B56" w:rsidRDefault="00560B56"/>
    <w:p w:rsidR="00893280" w:rsidRDefault="00893280"/>
    <w:p w:rsidR="00893280" w:rsidRDefault="00893280"/>
    <w:p w:rsidR="00893280" w:rsidRDefault="00893280"/>
    <w:p w:rsidR="00893280" w:rsidRDefault="00893280"/>
    <w:p w:rsidR="00893280" w:rsidRDefault="00893280"/>
    <w:p w:rsidR="00893280" w:rsidRDefault="00893280"/>
    <w:p w:rsidR="00893280" w:rsidRDefault="00893280"/>
    <w:p w:rsidR="00560B56" w:rsidRDefault="00560B56"/>
    <w:p w:rsidR="00560B56" w:rsidRPr="00560B56" w:rsidRDefault="00560B56" w:rsidP="00560B56">
      <w:pPr>
        <w:shd w:val="clear" w:color="auto" w:fill="FFFFFF"/>
        <w:spacing w:after="100" w:afterAutospacing="1" w:line="240" w:lineRule="auto"/>
        <w:ind w:firstLine="120"/>
        <w:jc w:val="both"/>
        <w:outlineLvl w:val="1"/>
        <w:rPr>
          <w:rFonts w:ascii="Arial" w:eastAsia="Times New Roman" w:hAnsi="Arial" w:cs="Arial"/>
          <w:b/>
          <w:bCs/>
          <w:color w:val="212529"/>
          <w:sz w:val="36"/>
          <w:szCs w:val="36"/>
          <w:lang w:eastAsia="fr-FR"/>
        </w:rPr>
      </w:pPr>
      <w:r w:rsidRPr="00560B56">
        <w:rPr>
          <w:rFonts w:ascii="Arial" w:eastAsia="Times New Roman" w:hAnsi="Arial" w:cs="Arial"/>
          <w:b/>
          <w:bCs/>
          <w:color w:val="212529"/>
          <w:sz w:val="36"/>
          <w:szCs w:val="36"/>
          <w:lang w:eastAsia="fr-FR"/>
        </w:rPr>
        <w:t>Vérité révélée et philosophie</w:t>
      </w:r>
    </w:p>
    <w:p w:rsidR="00224863" w:rsidRDefault="00560B56" w:rsidP="00893280">
      <w:pPr>
        <w:shd w:val="clear" w:color="auto" w:fill="FFFFFF" w:themeFill="background1"/>
        <w:spacing w:after="0" w:line="240" w:lineRule="auto"/>
        <w:ind w:firstLine="480"/>
        <w:jc w:val="both"/>
        <w:rPr>
          <w:rFonts w:ascii="Times New Roman" w:eastAsia="Times New Roman" w:hAnsi="Times New Roman" w:cs="Times New Roman"/>
          <w:color w:val="212529"/>
          <w:sz w:val="28"/>
          <w:szCs w:val="28"/>
          <w:lang w:eastAsia="fr-FR"/>
        </w:rPr>
      </w:pPr>
      <w:r w:rsidRPr="00560B56">
        <w:rPr>
          <w:rFonts w:ascii="Times New Roman" w:eastAsia="Times New Roman" w:hAnsi="Times New Roman" w:cs="Times New Roman"/>
          <w:color w:val="212529"/>
          <w:sz w:val="28"/>
          <w:szCs w:val="28"/>
          <w:lang w:eastAsia="fr-FR"/>
        </w:rPr>
        <w:t>Le propos de ce discours est de rechercher (…) si l'étude de la philosophie et des sciences (…) est permise par la Loi révélée, ou bien condamnée par elle, ou bien encore prescrite, soit en tant que recommandation, soit en tant qu'obligation. Nous disons donc :</w:t>
      </w:r>
    </w:p>
    <w:p w:rsidR="00224863" w:rsidRDefault="00560B56" w:rsidP="00224863">
      <w:pPr>
        <w:shd w:val="clear" w:color="auto" w:fill="FFFFFF" w:themeFill="background1"/>
        <w:spacing w:after="0" w:line="240" w:lineRule="auto"/>
        <w:ind w:firstLine="480"/>
        <w:jc w:val="both"/>
        <w:rPr>
          <w:rFonts w:ascii="Times New Roman" w:eastAsia="Times New Roman" w:hAnsi="Times New Roman" w:cs="Times New Roman"/>
          <w:color w:val="212529"/>
          <w:sz w:val="28"/>
          <w:szCs w:val="28"/>
          <w:lang w:eastAsia="fr-FR"/>
        </w:rPr>
      </w:pPr>
      <w:r w:rsidRPr="00560B56">
        <w:rPr>
          <w:rFonts w:ascii="Times New Roman" w:eastAsia="Times New Roman" w:hAnsi="Times New Roman" w:cs="Times New Roman"/>
          <w:color w:val="212529"/>
          <w:sz w:val="28"/>
          <w:szCs w:val="28"/>
          <w:lang w:eastAsia="fr-FR"/>
        </w:rPr>
        <w:t xml:space="preserve"> Si l'acte de philosopher ne consiste en rien d'autre que dans l'examen rationnel des choses, et dans le fait de réfléchir sur eux en tant qu'ils constituent la preuve de l'existence de l'Artisan (…); et si la Révélation recommande bien aux hommes de réfléchir sur les choses et les y encourage, alors il est évident que l'activité désignée sous ce nom [de philosophie] est, en vertu de la Loi révélée, soit obligatoire, soit recommandée.</w:t>
      </w:r>
    </w:p>
    <w:p w:rsidR="00224863" w:rsidRDefault="00560B56" w:rsidP="00224863">
      <w:pPr>
        <w:shd w:val="clear" w:color="auto" w:fill="FFFFFF" w:themeFill="background1"/>
        <w:spacing w:after="0" w:line="240" w:lineRule="auto"/>
        <w:ind w:firstLine="480"/>
        <w:jc w:val="both"/>
        <w:rPr>
          <w:rFonts w:ascii="Times New Roman" w:eastAsia="Times New Roman" w:hAnsi="Times New Roman" w:cs="Times New Roman"/>
          <w:color w:val="212529"/>
          <w:sz w:val="28"/>
          <w:szCs w:val="28"/>
          <w:lang w:eastAsia="fr-FR"/>
        </w:rPr>
      </w:pPr>
      <w:r w:rsidRPr="00560B56">
        <w:rPr>
          <w:rFonts w:ascii="Times New Roman" w:eastAsia="Times New Roman" w:hAnsi="Times New Roman" w:cs="Times New Roman"/>
          <w:color w:val="212529"/>
          <w:sz w:val="28"/>
          <w:szCs w:val="28"/>
          <w:lang w:eastAsia="fr-FR"/>
        </w:rPr>
        <w:t>Que la Révélation nous appelle à réfléchir sur les choses en faisant usage de la raison, et exige de nous que nous les connaissions par ce moyen, voilà qui appert à l'évidence de maints versets du Livre de Dieu - béni et exalté soit-Il. En témoigne, par exemple, l'énoncé divin : «</w:t>
      </w:r>
      <w:r w:rsidRPr="00560B56">
        <w:rPr>
          <w:rFonts w:ascii="Times New Roman" w:eastAsia="Times New Roman" w:hAnsi="Times New Roman" w:cs="Times New Roman"/>
          <w:i/>
          <w:iCs/>
          <w:color w:val="212529"/>
          <w:sz w:val="28"/>
          <w:szCs w:val="28"/>
          <w:lang w:eastAsia="fr-FR"/>
        </w:rPr>
        <w:t>Réfléchissez donc, ô vous qui êtes doués de clairvoyance</w:t>
      </w:r>
      <w:r w:rsidRPr="00560B56">
        <w:rPr>
          <w:rFonts w:ascii="Times New Roman" w:eastAsia="Times New Roman" w:hAnsi="Times New Roman" w:cs="Times New Roman"/>
          <w:color w:val="212529"/>
          <w:sz w:val="28"/>
          <w:szCs w:val="28"/>
          <w:lang w:eastAsia="fr-FR"/>
        </w:rPr>
        <w:t>» (…); ou par exemple l’énoncé divin : «</w:t>
      </w:r>
      <w:r w:rsidRPr="00560B56">
        <w:rPr>
          <w:rFonts w:ascii="Times New Roman" w:eastAsia="Times New Roman" w:hAnsi="Times New Roman" w:cs="Times New Roman"/>
          <w:i/>
          <w:iCs/>
          <w:color w:val="212529"/>
          <w:sz w:val="28"/>
          <w:szCs w:val="28"/>
          <w:lang w:eastAsia="fr-FR"/>
        </w:rPr>
        <w:t>que n’examinent-ils le royaume des cieux et de la terre</w:t>
      </w:r>
      <w:r w:rsidRPr="00560B56">
        <w:rPr>
          <w:rFonts w:ascii="Times New Roman" w:eastAsia="Times New Roman" w:hAnsi="Times New Roman" w:cs="Times New Roman"/>
          <w:color w:val="212529"/>
          <w:sz w:val="28"/>
          <w:szCs w:val="28"/>
          <w:lang w:eastAsia="fr-FR"/>
        </w:rPr>
        <w:t>» (…).</w:t>
      </w:r>
    </w:p>
    <w:p w:rsidR="00224863" w:rsidRDefault="00560B56" w:rsidP="00224863">
      <w:pPr>
        <w:shd w:val="clear" w:color="auto" w:fill="FFFFFF" w:themeFill="background1"/>
        <w:spacing w:after="0" w:line="240" w:lineRule="auto"/>
        <w:ind w:firstLine="480"/>
        <w:jc w:val="both"/>
        <w:rPr>
          <w:rFonts w:ascii="Times New Roman" w:eastAsia="Times New Roman" w:hAnsi="Times New Roman" w:cs="Times New Roman"/>
          <w:color w:val="212529"/>
          <w:sz w:val="28"/>
          <w:szCs w:val="28"/>
          <w:lang w:eastAsia="fr-FR"/>
        </w:rPr>
      </w:pPr>
      <w:r w:rsidRPr="00560B56">
        <w:rPr>
          <w:rFonts w:ascii="Times New Roman" w:eastAsia="Times New Roman" w:hAnsi="Times New Roman" w:cs="Times New Roman"/>
          <w:color w:val="212529"/>
          <w:sz w:val="28"/>
          <w:szCs w:val="28"/>
          <w:lang w:eastAsia="fr-FR"/>
        </w:rPr>
        <w:t>Puisque donc cette révélation est la vérité, et qu’elle appelle à pratiquer l’examen rationnel qui assure la connaissance de la vérité, alors nous, musulmans, savons de science certaine que l’examen [des choses] par la démonstration n’entraînera nulle contradiction avec les enseignements apportés par le Texte révélé : car </w:t>
      </w:r>
      <w:r w:rsidRPr="00560B56">
        <w:rPr>
          <w:rFonts w:ascii="Times New Roman" w:eastAsia="Times New Roman" w:hAnsi="Times New Roman" w:cs="Times New Roman"/>
          <w:b/>
          <w:bCs/>
          <w:color w:val="212529"/>
          <w:sz w:val="28"/>
          <w:szCs w:val="28"/>
          <w:lang w:eastAsia="fr-FR"/>
        </w:rPr>
        <w:t>la vérité ne peut être contraire à la vérité</w:t>
      </w:r>
      <w:r w:rsidRPr="00560B56">
        <w:rPr>
          <w:rFonts w:ascii="Times New Roman" w:eastAsia="Times New Roman" w:hAnsi="Times New Roman" w:cs="Times New Roman"/>
          <w:color w:val="212529"/>
          <w:sz w:val="28"/>
          <w:szCs w:val="28"/>
          <w:lang w:eastAsia="fr-FR"/>
        </w:rPr>
        <w:t>, mais s’accorde avec elle et témoigne en sa faveur.</w:t>
      </w:r>
    </w:p>
    <w:p w:rsidR="00560B56" w:rsidRPr="00560B56" w:rsidRDefault="00560B56" w:rsidP="00224863">
      <w:pPr>
        <w:shd w:val="clear" w:color="auto" w:fill="FFFFFF" w:themeFill="background1"/>
        <w:spacing w:after="0" w:line="240" w:lineRule="auto"/>
        <w:ind w:firstLine="480"/>
        <w:jc w:val="both"/>
        <w:rPr>
          <w:rFonts w:ascii="Times New Roman" w:eastAsia="Times New Roman" w:hAnsi="Times New Roman" w:cs="Times New Roman"/>
          <w:color w:val="212529"/>
          <w:sz w:val="28"/>
          <w:szCs w:val="28"/>
          <w:lang w:eastAsia="fr-FR"/>
        </w:rPr>
      </w:pPr>
      <w:r w:rsidRPr="00560B56">
        <w:rPr>
          <w:rFonts w:ascii="Times New Roman" w:eastAsia="Times New Roman" w:hAnsi="Times New Roman" w:cs="Times New Roman"/>
          <w:color w:val="212529"/>
          <w:sz w:val="28"/>
          <w:szCs w:val="28"/>
          <w:lang w:eastAsia="fr-FR"/>
        </w:rPr>
        <w:t xml:space="preserve">S’il en est ainsi, et que l’examen aboutit à une connaissance quelconque à propos d’un étant quel qu’il soit, alors de deux choses l’une : soit sur cet étant le Texte révélé se tait, soit il énonce une connaissance à son sujet. Dans le premier cas, il n’y a même pas lieu à contradiction (…). Dans le second, de deux choses l’une : soit le sens manifeste de l’énoncé est en accord avec le résultat de la démonstration, soit il le </w:t>
      </w:r>
      <w:r w:rsidRPr="00560B56">
        <w:rPr>
          <w:rFonts w:ascii="Times New Roman" w:eastAsia="Times New Roman" w:hAnsi="Times New Roman" w:cs="Times New Roman"/>
          <w:color w:val="212529"/>
          <w:sz w:val="28"/>
          <w:szCs w:val="28"/>
          <w:lang w:eastAsia="fr-FR"/>
        </w:rPr>
        <w:lastRenderedPageBreak/>
        <w:t>contredit. S’il y a accord, il n’y a rien à en dire; s’il y a contradiction, alors il faut interpréter le sens obvie.</w:t>
      </w:r>
    </w:p>
    <w:p w:rsidR="00560B56" w:rsidRDefault="00224863" w:rsidP="00224863">
      <w:pPr>
        <w:shd w:val="clear" w:color="auto" w:fill="FFFFFF" w:themeFill="background1"/>
      </w:pPr>
      <w:r w:rsidRPr="00224863">
        <w:rPr>
          <w:shd w:val="clear" w:color="auto" w:fill="FFFFFF" w:themeFill="background1"/>
        </w:rPr>
        <w:t xml:space="preserve">                                                                                          </w:t>
      </w:r>
      <w:r w:rsidRPr="00224863">
        <w:rPr>
          <w:b/>
          <w:bCs/>
          <w:color w:val="212529"/>
          <w:shd w:val="clear" w:color="auto" w:fill="FFFFFF" w:themeFill="background1"/>
        </w:rPr>
        <w:t>Averroès, </w:t>
      </w:r>
      <w:r w:rsidRPr="00224863">
        <w:rPr>
          <w:b/>
          <w:bCs/>
          <w:i/>
          <w:iCs/>
          <w:color w:val="212529"/>
          <w:shd w:val="clear" w:color="auto" w:fill="FFFFFF" w:themeFill="background1"/>
        </w:rPr>
        <w:t>Discours décisif</w:t>
      </w:r>
      <w:r w:rsidRPr="00224863">
        <w:rPr>
          <w:b/>
          <w:bCs/>
          <w:color w:val="212529"/>
          <w:shd w:val="clear" w:color="auto" w:fill="FFFFFF" w:themeFill="background1"/>
        </w:rPr>
        <w:t>, 1180-1190</w:t>
      </w:r>
      <w:r w:rsidRPr="00224863">
        <w:rPr>
          <w:shd w:val="clear" w:color="auto" w:fill="FFFFFF" w:themeFill="background1"/>
        </w:rPr>
        <w:t xml:space="preserve"> </w:t>
      </w:r>
    </w:p>
    <w:p w:rsidR="00224863" w:rsidRPr="008701BC" w:rsidRDefault="00224863">
      <w:pPr>
        <w:rPr>
          <w:rFonts w:asciiTheme="majorBidi" w:hAnsiTheme="majorBidi" w:cstheme="majorBidi"/>
          <w:sz w:val="28"/>
          <w:szCs w:val="28"/>
        </w:rPr>
      </w:pPr>
      <w:r w:rsidRPr="008701BC">
        <w:rPr>
          <w:rFonts w:asciiTheme="majorBidi" w:hAnsiTheme="majorBidi" w:cstheme="majorBidi"/>
          <w:sz w:val="28"/>
          <w:szCs w:val="28"/>
        </w:rPr>
        <w:t>Questions :</w:t>
      </w:r>
    </w:p>
    <w:p w:rsidR="00224863" w:rsidRPr="008701BC" w:rsidRDefault="00224863" w:rsidP="00224863">
      <w:pPr>
        <w:pStyle w:val="Paragraphedeliste"/>
        <w:numPr>
          <w:ilvl w:val="0"/>
          <w:numId w:val="1"/>
        </w:numPr>
        <w:rPr>
          <w:rFonts w:asciiTheme="majorBidi" w:hAnsiTheme="majorBidi" w:cstheme="majorBidi"/>
          <w:sz w:val="28"/>
          <w:szCs w:val="28"/>
        </w:rPr>
      </w:pPr>
      <w:r w:rsidRPr="008701BC">
        <w:rPr>
          <w:rFonts w:asciiTheme="majorBidi" w:hAnsiTheme="majorBidi" w:cstheme="majorBidi"/>
          <w:sz w:val="28"/>
          <w:szCs w:val="28"/>
        </w:rPr>
        <w:t>Quelle est la nature de la relation entre la révélation et la philosophie ?</w:t>
      </w:r>
    </w:p>
    <w:p w:rsidR="00224863" w:rsidRPr="008701BC" w:rsidRDefault="00224863" w:rsidP="00224863">
      <w:pPr>
        <w:pStyle w:val="Paragraphedeliste"/>
        <w:numPr>
          <w:ilvl w:val="0"/>
          <w:numId w:val="1"/>
        </w:numPr>
        <w:rPr>
          <w:rFonts w:asciiTheme="majorBidi" w:hAnsiTheme="majorBidi" w:cstheme="majorBidi"/>
          <w:sz w:val="28"/>
          <w:szCs w:val="28"/>
        </w:rPr>
      </w:pPr>
      <w:r w:rsidRPr="008701BC">
        <w:rPr>
          <w:rFonts w:asciiTheme="majorBidi" w:hAnsiTheme="majorBidi" w:cstheme="majorBidi"/>
          <w:sz w:val="28"/>
          <w:szCs w:val="28"/>
        </w:rPr>
        <w:t xml:space="preserve">Analyser  les arguments </w:t>
      </w:r>
      <w:r w:rsidR="008701BC" w:rsidRPr="008701BC">
        <w:rPr>
          <w:rFonts w:asciiTheme="majorBidi" w:hAnsiTheme="majorBidi" w:cstheme="majorBidi"/>
          <w:sz w:val="28"/>
          <w:szCs w:val="28"/>
        </w:rPr>
        <w:t>principaux</w:t>
      </w:r>
      <w:r w:rsidR="00E662D2" w:rsidRPr="008701BC">
        <w:rPr>
          <w:rFonts w:asciiTheme="majorBidi" w:hAnsiTheme="majorBidi" w:cstheme="majorBidi"/>
          <w:sz w:val="28"/>
          <w:szCs w:val="28"/>
        </w:rPr>
        <w:t xml:space="preserve"> qui caractérisent l’opinion de l’auteur envers la problématique du texte.</w:t>
      </w:r>
    </w:p>
    <w:p w:rsidR="00E662D2" w:rsidRPr="008701BC" w:rsidRDefault="00E662D2" w:rsidP="00224863">
      <w:pPr>
        <w:pStyle w:val="Paragraphedeliste"/>
        <w:numPr>
          <w:ilvl w:val="0"/>
          <w:numId w:val="1"/>
        </w:numPr>
        <w:rPr>
          <w:rFonts w:asciiTheme="majorBidi" w:hAnsiTheme="majorBidi" w:cstheme="majorBidi"/>
          <w:sz w:val="28"/>
          <w:szCs w:val="28"/>
        </w:rPr>
      </w:pPr>
      <w:r w:rsidRPr="008701BC">
        <w:rPr>
          <w:rFonts w:asciiTheme="majorBidi" w:hAnsiTheme="majorBidi" w:cstheme="majorBidi"/>
          <w:sz w:val="28"/>
          <w:szCs w:val="28"/>
        </w:rPr>
        <w:t xml:space="preserve">Qui est Averroès ? </w:t>
      </w:r>
      <w:r w:rsidR="008701BC" w:rsidRPr="008701BC">
        <w:rPr>
          <w:rFonts w:asciiTheme="majorBidi" w:hAnsiTheme="majorBidi" w:cstheme="majorBidi"/>
          <w:sz w:val="28"/>
          <w:szCs w:val="28"/>
        </w:rPr>
        <w:t xml:space="preserve"> et </w:t>
      </w:r>
      <w:r w:rsidRPr="008701BC">
        <w:rPr>
          <w:rFonts w:asciiTheme="majorBidi" w:hAnsiTheme="majorBidi" w:cstheme="majorBidi"/>
          <w:sz w:val="28"/>
          <w:szCs w:val="28"/>
        </w:rPr>
        <w:t xml:space="preserve">que </w:t>
      </w:r>
      <w:r w:rsidR="008701BC" w:rsidRPr="008701BC">
        <w:rPr>
          <w:rFonts w:asciiTheme="majorBidi" w:hAnsiTheme="majorBidi" w:cstheme="majorBidi"/>
          <w:sz w:val="28"/>
          <w:szCs w:val="28"/>
        </w:rPr>
        <w:t>pensez-vous</w:t>
      </w:r>
      <w:r w:rsidRPr="008701BC">
        <w:rPr>
          <w:rFonts w:asciiTheme="majorBidi" w:hAnsiTheme="majorBidi" w:cstheme="majorBidi"/>
          <w:sz w:val="28"/>
          <w:szCs w:val="28"/>
        </w:rPr>
        <w:t xml:space="preserve"> sur sa tendance </w:t>
      </w:r>
      <w:r w:rsidR="008701BC" w:rsidRPr="008701BC">
        <w:rPr>
          <w:rFonts w:asciiTheme="majorBidi" w:hAnsiTheme="majorBidi" w:cstheme="majorBidi"/>
          <w:sz w:val="28"/>
          <w:szCs w:val="28"/>
        </w:rPr>
        <w:t>philosophique d’après le texte ?</w:t>
      </w:r>
    </w:p>
    <w:p w:rsidR="008701BC" w:rsidRDefault="008701BC" w:rsidP="00224863">
      <w:pPr>
        <w:pStyle w:val="Paragraphedeliste"/>
        <w:numPr>
          <w:ilvl w:val="0"/>
          <w:numId w:val="1"/>
        </w:numPr>
      </w:pPr>
      <w:r w:rsidRPr="008701BC">
        <w:rPr>
          <w:rFonts w:asciiTheme="majorBidi" w:hAnsiTheme="majorBidi" w:cstheme="majorBidi"/>
          <w:sz w:val="28"/>
          <w:szCs w:val="28"/>
        </w:rPr>
        <w:t>Traduire le dernier paragraphe du texte ?</w:t>
      </w:r>
    </w:p>
    <w:p w:rsidR="00560B56" w:rsidRDefault="00560B56"/>
    <w:sectPr w:rsidR="00560B56" w:rsidSect="0018503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3ACA"/>
    <w:multiLevelType w:val="hybridMultilevel"/>
    <w:tmpl w:val="E024801C"/>
    <w:lvl w:ilvl="0" w:tplc="3E28CF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A6F3B18"/>
    <w:multiLevelType w:val="hybridMultilevel"/>
    <w:tmpl w:val="C48A9438"/>
    <w:lvl w:ilvl="0" w:tplc="ECC870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7E6C"/>
    <w:rsid w:val="00185030"/>
    <w:rsid w:val="00197277"/>
    <w:rsid w:val="00224863"/>
    <w:rsid w:val="00511FEB"/>
    <w:rsid w:val="00560B56"/>
    <w:rsid w:val="005F7E6C"/>
    <w:rsid w:val="0081008B"/>
    <w:rsid w:val="00842D83"/>
    <w:rsid w:val="008701BC"/>
    <w:rsid w:val="00893280"/>
    <w:rsid w:val="00AD7A80"/>
    <w:rsid w:val="00B0157D"/>
    <w:rsid w:val="00B70774"/>
    <w:rsid w:val="00BE6D5C"/>
    <w:rsid w:val="00E662D2"/>
    <w:rsid w:val="00FA56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30"/>
  </w:style>
  <w:style w:type="paragraph" w:styleId="Titre2">
    <w:name w:val="heading 2"/>
    <w:basedOn w:val="Normal"/>
    <w:link w:val="Titre2Car"/>
    <w:uiPriority w:val="9"/>
    <w:qFormat/>
    <w:rsid w:val="00560B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5F7E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5F7E6C"/>
    <w:rPr>
      <w:rFonts w:ascii="Times New Roman" w:eastAsia="Times New Roman" w:hAnsi="Times New Roman" w:cs="Times New Roman"/>
      <w:sz w:val="24"/>
      <w:szCs w:val="24"/>
      <w:lang w:eastAsia="fr-FR"/>
    </w:rPr>
  </w:style>
  <w:style w:type="character" w:customStyle="1" w:styleId="auto-style1">
    <w:name w:val="auto-style1"/>
    <w:basedOn w:val="Policepardfaut"/>
    <w:rsid w:val="005F7E6C"/>
  </w:style>
  <w:style w:type="paragraph" w:customStyle="1" w:styleId="auto-style3">
    <w:name w:val="auto-style3"/>
    <w:basedOn w:val="Normal"/>
    <w:rsid w:val="005F7E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560B5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60B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24863"/>
    <w:pPr>
      <w:ind w:left="720"/>
      <w:contextualSpacing/>
    </w:pPr>
  </w:style>
</w:styles>
</file>

<file path=word/webSettings.xml><?xml version="1.0" encoding="utf-8"?>
<w:webSettings xmlns:r="http://schemas.openxmlformats.org/officeDocument/2006/relationships" xmlns:w="http://schemas.openxmlformats.org/wordprocessingml/2006/main">
  <w:divs>
    <w:div w:id="543639803">
      <w:bodyDiv w:val="1"/>
      <w:marLeft w:val="0"/>
      <w:marRight w:val="0"/>
      <w:marTop w:val="0"/>
      <w:marBottom w:val="0"/>
      <w:divBdr>
        <w:top w:val="none" w:sz="0" w:space="0" w:color="auto"/>
        <w:left w:val="none" w:sz="0" w:space="0" w:color="auto"/>
        <w:bottom w:val="none" w:sz="0" w:space="0" w:color="auto"/>
        <w:right w:val="none" w:sz="0" w:space="0" w:color="auto"/>
      </w:divBdr>
    </w:div>
    <w:div w:id="1606302736">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200"/>
          <w:marRight w:val="200"/>
          <w:marTop w:val="200"/>
          <w:marBottom w:val="200"/>
          <w:divBdr>
            <w:top w:val="single" w:sz="8" w:space="5" w:color="auto"/>
            <w:left w:val="single" w:sz="8" w:space="5" w:color="auto"/>
            <w:bottom w:val="single" w:sz="8" w:space="5" w:color="auto"/>
            <w:right w:val="single" w:sz="8" w:space="5"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ilosophie-spiritualite.com/Liste_methode_com/arendt1.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671</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raed</dc:creator>
  <cp:lastModifiedBy>raed</cp:lastModifiedBy>
  <cp:revision>5</cp:revision>
  <dcterms:created xsi:type="dcterms:W3CDTF">2021-06-02T07:37:00Z</dcterms:created>
  <dcterms:modified xsi:type="dcterms:W3CDTF">2021-12-17T22:39:00Z</dcterms:modified>
</cp:coreProperties>
</file>