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C4" w:rsidRPr="002E0B77" w:rsidRDefault="002D2EC4" w:rsidP="002D2EC4">
      <w:pPr>
        <w:bidi/>
        <w:spacing w:after="0" w:line="240" w:lineRule="auto"/>
        <w:rPr>
          <w:rFonts w:cs="Traditional Arabic"/>
          <w:sz w:val="36"/>
          <w:szCs w:val="36"/>
          <w:lang w:bidi="ar-DZ"/>
        </w:rPr>
      </w:pPr>
      <w:r w:rsidRPr="002E0B77">
        <w:rPr>
          <w:rFonts w:cs="Traditional Arabic" w:hint="cs"/>
          <w:sz w:val="36"/>
          <w:szCs w:val="36"/>
          <w:rtl/>
          <w:lang w:bidi="ar-DZ"/>
        </w:rPr>
        <w:t xml:space="preserve">جامعة محمد </w:t>
      </w:r>
      <w:proofErr w:type="spellStart"/>
      <w:r w:rsidRPr="002E0B77">
        <w:rPr>
          <w:rFonts w:cs="Traditional Arabic" w:hint="cs"/>
          <w:sz w:val="36"/>
          <w:szCs w:val="36"/>
          <w:rtl/>
          <w:lang w:bidi="ar-DZ"/>
        </w:rPr>
        <w:t>خيضر</w:t>
      </w:r>
      <w:proofErr w:type="spellEnd"/>
      <w:r w:rsidRPr="002E0B77">
        <w:rPr>
          <w:rFonts w:cs="Traditional Arabic" w:hint="cs"/>
          <w:sz w:val="36"/>
          <w:szCs w:val="36"/>
          <w:rtl/>
          <w:lang w:bidi="ar-DZ"/>
        </w:rPr>
        <w:t xml:space="preserve">- بسكرة-                                 </w:t>
      </w:r>
      <w:r w:rsidR="00925910">
        <w:rPr>
          <w:rFonts w:cs="Traditional Arabic" w:hint="cs"/>
          <w:sz w:val="36"/>
          <w:szCs w:val="36"/>
          <w:rtl/>
          <w:lang w:bidi="ar-DZ"/>
        </w:rPr>
        <w:t xml:space="preserve">        </w:t>
      </w:r>
      <w:r>
        <w:rPr>
          <w:rFonts w:cs="Traditional Arabic" w:hint="cs"/>
          <w:sz w:val="36"/>
          <w:szCs w:val="36"/>
          <w:rtl/>
          <w:lang w:bidi="ar-DZ"/>
        </w:rPr>
        <w:t xml:space="preserve">   السنة الثالثة محاسبة وجباية</w:t>
      </w:r>
    </w:p>
    <w:p w:rsidR="002D2EC4" w:rsidRPr="002E0B77" w:rsidRDefault="002D2EC4" w:rsidP="002D2EC4">
      <w:pPr>
        <w:bidi/>
        <w:spacing w:after="0" w:line="240" w:lineRule="auto"/>
        <w:rPr>
          <w:rFonts w:cs="Traditional Arabic"/>
          <w:sz w:val="36"/>
          <w:szCs w:val="36"/>
          <w:rtl/>
          <w:lang w:bidi="ar-DZ"/>
        </w:rPr>
      </w:pPr>
      <w:r w:rsidRPr="002E0B77">
        <w:rPr>
          <w:rFonts w:cs="Traditional Arabic" w:hint="cs"/>
          <w:sz w:val="36"/>
          <w:szCs w:val="36"/>
          <w:rtl/>
          <w:lang w:bidi="ar-DZ"/>
        </w:rPr>
        <w:t xml:space="preserve">كلية العلوم الاقتصادية والتجارية وعلوم التسيير   </w:t>
      </w:r>
      <w:r w:rsidR="00925910">
        <w:rPr>
          <w:rFonts w:cs="Traditional Arabic" w:hint="cs"/>
          <w:sz w:val="36"/>
          <w:szCs w:val="36"/>
          <w:rtl/>
          <w:lang w:bidi="ar-DZ"/>
        </w:rPr>
        <w:t xml:space="preserve">                       </w:t>
      </w:r>
      <w:r>
        <w:rPr>
          <w:rFonts w:cs="Traditional Arabic" w:hint="cs"/>
          <w:sz w:val="36"/>
          <w:szCs w:val="36"/>
          <w:rtl/>
          <w:lang w:bidi="ar-DZ"/>
        </w:rPr>
        <w:t xml:space="preserve">  مقياس: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الموازنة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التقديرية</w:t>
      </w:r>
    </w:p>
    <w:p w:rsidR="002D2EC4" w:rsidRPr="002E0B77" w:rsidRDefault="002D2EC4" w:rsidP="002D2EC4">
      <w:pPr>
        <w:bidi/>
        <w:spacing w:after="0" w:line="240" w:lineRule="auto"/>
        <w:rPr>
          <w:rFonts w:cs="Traditional Arabic"/>
          <w:sz w:val="36"/>
          <w:szCs w:val="36"/>
          <w:rtl/>
          <w:lang w:bidi="ar-DZ"/>
        </w:rPr>
      </w:pPr>
      <w:r w:rsidRPr="002E0B77">
        <w:rPr>
          <w:rFonts w:cs="Traditional Arabic" w:hint="cs"/>
          <w:sz w:val="36"/>
          <w:szCs w:val="36"/>
          <w:rtl/>
          <w:lang w:bidi="ar-DZ"/>
        </w:rPr>
        <w:t xml:space="preserve">قسم العلوم المالية والمحاسبية                                       </w:t>
      </w:r>
      <w:r w:rsidR="00925910">
        <w:rPr>
          <w:rFonts w:cs="Traditional Arabic" w:hint="cs"/>
          <w:sz w:val="36"/>
          <w:szCs w:val="36"/>
          <w:rtl/>
          <w:lang w:bidi="ar-DZ"/>
        </w:rPr>
        <w:t xml:space="preserve">       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Pr="002E0B77">
        <w:rPr>
          <w:rFonts w:cs="Traditional Arabic" w:hint="cs"/>
          <w:sz w:val="36"/>
          <w:szCs w:val="36"/>
          <w:rtl/>
          <w:lang w:bidi="ar-DZ"/>
        </w:rPr>
        <w:t>السنة الجامعية: 2021/2022</w:t>
      </w:r>
    </w:p>
    <w:p w:rsidR="002D2EC4" w:rsidRPr="002E0B77" w:rsidRDefault="007966D1" w:rsidP="002D2EC4">
      <w:pPr>
        <w:bidi/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حل </w:t>
      </w:r>
      <w:r w:rsidR="002D2EC4" w:rsidRPr="002E0B77">
        <w:rPr>
          <w:rFonts w:cs="Traditional Arabic" w:hint="cs"/>
          <w:b/>
          <w:bCs/>
          <w:sz w:val="36"/>
          <w:szCs w:val="36"/>
          <w:rtl/>
          <w:lang w:bidi="ar-DZ"/>
        </w:rPr>
        <w:t>س</w:t>
      </w:r>
      <w:r w:rsidR="002D2EC4">
        <w:rPr>
          <w:rFonts w:cs="Traditional Arabic" w:hint="cs"/>
          <w:b/>
          <w:bCs/>
          <w:sz w:val="36"/>
          <w:szCs w:val="36"/>
          <w:rtl/>
          <w:lang w:bidi="ar-DZ"/>
        </w:rPr>
        <w:t>لسلة تمارين في الموازنة التقديرية</w:t>
      </w:r>
    </w:p>
    <w:p w:rsidR="0027390F" w:rsidRPr="00E119C5" w:rsidRDefault="007966D1" w:rsidP="0027390F">
      <w:pPr>
        <w:bidi/>
        <w:spacing w:after="0" w:line="240" w:lineRule="auto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حل </w:t>
      </w:r>
      <w:r w:rsidR="0027390F" w:rsidRPr="00E119C5">
        <w:rPr>
          <w:rFonts w:cs="Traditional Arabic" w:hint="cs"/>
          <w:b/>
          <w:bCs/>
          <w:sz w:val="32"/>
          <w:szCs w:val="32"/>
          <w:rtl/>
          <w:lang w:bidi="ar-DZ"/>
        </w:rPr>
        <w:t>التمرين الأول:</w:t>
      </w:r>
    </w:p>
    <w:p w:rsidR="00DA1E03" w:rsidRPr="009D34C4" w:rsidRDefault="00DA1E03" w:rsidP="00DA1E03">
      <w:pPr>
        <w:bidi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9D34C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أولا: </w:t>
      </w:r>
      <w:proofErr w:type="gramStart"/>
      <w:r w:rsidRPr="009D34C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حساب</w:t>
      </w:r>
      <w:proofErr w:type="gramEnd"/>
      <w:r w:rsidRPr="009D34C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نسب التغيير</w:t>
      </w:r>
    </w:p>
    <w:p w:rsidR="00DA1E03" w:rsidRDefault="00725404" w:rsidP="00725404">
      <w:pPr>
        <w:bidi/>
        <w:ind w:left="720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الثلاثي</w:t>
      </w:r>
      <w:proofErr w:type="gramEnd"/>
      <w:r w:rsidR="00DA1E03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الثاني= 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20</w:t>
      </w:r>
      <w:r w:rsidR="00DA1E03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+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5</w:t>
      </w:r>
      <w:r w:rsidR="00DA1E03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= </w:t>
      </w:r>
      <w:r>
        <w:rPr>
          <w:rFonts w:ascii="Traditional Arabic" w:hAnsi="Traditional Arabic" w:cs="Traditional Arabic" w:hint="cs"/>
          <w:sz w:val="32"/>
          <w:szCs w:val="32"/>
          <w:highlight w:val="green"/>
          <w:rtl/>
          <w:lang w:val="en-US" w:bidi="ar-DZ"/>
        </w:rPr>
        <w:t>25</w:t>
      </w:r>
      <w:r w:rsidR="00DA1E03" w:rsidRPr="009D34C4">
        <w:rPr>
          <w:rFonts w:ascii="Traditional Arabic" w:hAnsi="Traditional Arabic" w:cs="Traditional Arabic"/>
          <w:sz w:val="32"/>
          <w:szCs w:val="32"/>
          <w:highlight w:val="green"/>
          <w:rtl/>
          <w:lang w:val="en-US" w:bidi="ar-DZ"/>
        </w:rPr>
        <w:t>%</w:t>
      </w:r>
    </w:p>
    <w:p w:rsidR="00DA1E03" w:rsidRDefault="00725404" w:rsidP="00725404">
      <w:pPr>
        <w:bidi/>
        <w:ind w:left="720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الثلاثي</w:t>
      </w:r>
      <w:proofErr w:type="gramEnd"/>
      <w:r w:rsidR="00DA1E03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الثالث= 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15</w:t>
      </w:r>
      <w:r w:rsidR="00DA1E03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-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2</w:t>
      </w:r>
      <w:r w:rsidR="00DA1E03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= </w:t>
      </w:r>
      <w:r>
        <w:rPr>
          <w:rFonts w:ascii="Traditional Arabic" w:hAnsi="Traditional Arabic" w:cs="Traditional Arabic" w:hint="cs"/>
          <w:sz w:val="32"/>
          <w:szCs w:val="32"/>
          <w:highlight w:val="green"/>
          <w:rtl/>
          <w:lang w:val="en-US" w:bidi="ar-DZ"/>
        </w:rPr>
        <w:t>13</w:t>
      </w:r>
      <w:r w:rsidR="00DA1E03" w:rsidRPr="009D34C4">
        <w:rPr>
          <w:rFonts w:ascii="Traditional Arabic" w:hAnsi="Traditional Arabic" w:cs="Traditional Arabic"/>
          <w:sz w:val="32"/>
          <w:szCs w:val="32"/>
          <w:highlight w:val="green"/>
          <w:rtl/>
          <w:lang w:val="en-US" w:bidi="ar-DZ"/>
        </w:rPr>
        <w:t>%</w:t>
      </w:r>
    </w:p>
    <w:p w:rsidR="00DA1E03" w:rsidRDefault="00725404" w:rsidP="00725404">
      <w:pPr>
        <w:bidi/>
        <w:ind w:left="720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الثلاثي</w:t>
      </w:r>
      <w:proofErr w:type="gramEnd"/>
      <w:r w:rsidR="00DA1E03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الرابع= 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35</w:t>
      </w:r>
      <w:r w:rsidR="00DA1E03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-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3</w:t>
      </w:r>
      <w:r w:rsidR="00DA1E03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=</w:t>
      </w:r>
      <w:r>
        <w:rPr>
          <w:rFonts w:ascii="Traditional Arabic" w:hAnsi="Traditional Arabic" w:cs="Traditional Arabic" w:hint="cs"/>
          <w:sz w:val="32"/>
          <w:szCs w:val="32"/>
          <w:highlight w:val="green"/>
          <w:rtl/>
          <w:lang w:val="en-US" w:bidi="ar-DZ"/>
        </w:rPr>
        <w:t>32</w:t>
      </w:r>
      <w:r w:rsidR="00DA1E03" w:rsidRPr="009D34C4">
        <w:rPr>
          <w:rFonts w:ascii="Traditional Arabic" w:hAnsi="Traditional Arabic" w:cs="Traditional Arabic"/>
          <w:sz w:val="32"/>
          <w:szCs w:val="32"/>
          <w:highlight w:val="green"/>
          <w:rtl/>
          <w:lang w:val="en-US" w:bidi="ar-DZ"/>
        </w:rPr>
        <w:t>%</w:t>
      </w:r>
    </w:p>
    <w:p w:rsidR="00DA1E03" w:rsidRPr="009D34C4" w:rsidRDefault="00DA1E03" w:rsidP="00DA1E03">
      <w:pPr>
        <w:bidi/>
        <w:ind w:left="720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9D34C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ثانيا: </w:t>
      </w:r>
      <w:proofErr w:type="spellStart"/>
      <w:r w:rsidRPr="009D34C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اعداد</w:t>
      </w:r>
      <w:proofErr w:type="spellEnd"/>
      <w:r w:rsidRPr="009D34C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الم</w:t>
      </w:r>
      <w:r w:rsidR="0072540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يزانية التقديرية لمبيعات لسنة 2021</w:t>
      </w:r>
    </w:p>
    <w:tbl>
      <w:tblPr>
        <w:tblStyle w:val="Grilledutableau"/>
        <w:bidiVisual/>
        <w:tblW w:w="10774" w:type="dxa"/>
        <w:tblInd w:w="-36" w:type="dxa"/>
        <w:tblLayout w:type="fixed"/>
        <w:tblLook w:val="04A0"/>
      </w:tblPr>
      <w:tblGrid>
        <w:gridCol w:w="1491"/>
        <w:gridCol w:w="1202"/>
        <w:gridCol w:w="1276"/>
        <w:gridCol w:w="1378"/>
        <w:gridCol w:w="1315"/>
        <w:gridCol w:w="1418"/>
        <w:gridCol w:w="1379"/>
        <w:gridCol w:w="1315"/>
      </w:tblGrid>
      <w:tr w:rsidR="00DA1E03" w:rsidRPr="00725404" w:rsidTr="0071220A">
        <w:tc>
          <w:tcPr>
            <w:tcW w:w="1491" w:type="dxa"/>
          </w:tcPr>
          <w:p w:rsidR="00DA1E03" w:rsidRPr="00725404" w:rsidRDefault="00DA1E03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proofErr w:type="gramStart"/>
            <w:r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الفترة</w:t>
            </w:r>
            <w:proofErr w:type="gramEnd"/>
            <w:r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الزمنية</w:t>
            </w:r>
          </w:p>
        </w:tc>
        <w:tc>
          <w:tcPr>
            <w:tcW w:w="1202" w:type="dxa"/>
          </w:tcPr>
          <w:p w:rsidR="00DA1E03" w:rsidRPr="00725404" w:rsidRDefault="00DA1E03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r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جانفي </w:t>
            </w:r>
          </w:p>
        </w:tc>
        <w:tc>
          <w:tcPr>
            <w:tcW w:w="1276" w:type="dxa"/>
          </w:tcPr>
          <w:p w:rsidR="00DA1E03" w:rsidRPr="00725404" w:rsidRDefault="00DA1E03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r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فيفري</w:t>
            </w:r>
          </w:p>
        </w:tc>
        <w:tc>
          <w:tcPr>
            <w:tcW w:w="1378" w:type="dxa"/>
          </w:tcPr>
          <w:p w:rsidR="00DA1E03" w:rsidRPr="00725404" w:rsidRDefault="00DA1E03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r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مارس</w:t>
            </w:r>
          </w:p>
        </w:tc>
        <w:tc>
          <w:tcPr>
            <w:tcW w:w="1315" w:type="dxa"/>
          </w:tcPr>
          <w:p w:rsidR="00DA1E03" w:rsidRPr="00725404" w:rsidRDefault="00725404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proofErr w:type="gramStart"/>
            <w:r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الثلاثي</w:t>
            </w:r>
            <w:proofErr w:type="gramEnd"/>
            <w:r w:rsidR="00DA1E03"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الثاني</w:t>
            </w:r>
          </w:p>
        </w:tc>
        <w:tc>
          <w:tcPr>
            <w:tcW w:w="1418" w:type="dxa"/>
          </w:tcPr>
          <w:p w:rsidR="00DA1E03" w:rsidRPr="00725404" w:rsidRDefault="00725404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proofErr w:type="gramStart"/>
            <w:r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الثلاثي</w:t>
            </w:r>
            <w:proofErr w:type="gramEnd"/>
            <w:r w:rsidR="00DA1E03"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الثالث</w:t>
            </w:r>
          </w:p>
        </w:tc>
        <w:tc>
          <w:tcPr>
            <w:tcW w:w="1379" w:type="dxa"/>
          </w:tcPr>
          <w:p w:rsidR="00DA1E03" w:rsidRPr="00725404" w:rsidRDefault="00725404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proofErr w:type="gramStart"/>
            <w:r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الثلاثي</w:t>
            </w:r>
            <w:proofErr w:type="gramEnd"/>
            <w:r w:rsidR="00DA1E03"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الرابع</w:t>
            </w:r>
          </w:p>
        </w:tc>
        <w:tc>
          <w:tcPr>
            <w:tcW w:w="1315" w:type="dxa"/>
          </w:tcPr>
          <w:p w:rsidR="00DA1E03" w:rsidRPr="00725404" w:rsidRDefault="00DA1E03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proofErr w:type="gramStart"/>
            <w:r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المجموع</w:t>
            </w:r>
            <w:proofErr w:type="gramEnd"/>
          </w:p>
        </w:tc>
      </w:tr>
      <w:tr w:rsidR="00725404" w:rsidRPr="00725404" w:rsidTr="0071220A">
        <w:tc>
          <w:tcPr>
            <w:tcW w:w="1491" w:type="dxa"/>
          </w:tcPr>
          <w:p w:rsidR="00725404" w:rsidRPr="00725404" w:rsidRDefault="00725404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r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النسبة المئوية</w:t>
            </w:r>
          </w:p>
        </w:tc>
        <w:tc>
          <w:tcPr>
            <w:tcW w:w="1202" w:type="dxa"/>
          </w:tcPr>
          <w:p w:rsidR="00725404" w:rsidRPr="00725404" w:rsidRDefault="00725404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r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10</w:t>
            </w:r>
            <w:r w:rsidRPr="00725404"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  <w:t>%</w:t>
            </w:r>
          </w:p>
        </w:tc>
        <w:tc>
          <w:tcPr>
            <w:tcW w:w="1276" w:type="dxa"/>
          </w:tcPr>
          <w:p w:rsidR="00725404" w:rsidRPr="00725404" w:rsidRDefault="00725404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r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12</w:t>
            </w:r>
            <w:r w:rsidRPr="00725404"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  <w:t>%</w:t>
            </w:r>
          </w:p>
        </w:tc>
        <w:tc>
          <w:tcPr>
            <w:tcW w:w="1378" w:type="dxa"/>
          </w:tcPr>
          <w:p w:rsidR="00725404" w:rsidRPr="00725404" w:rsidRDefault="00725404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r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08</w:t>
            </w:r>
            <w:r w:rsidRPr="00725404"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  <w:t>%</w:t>
            </w:r>
          </w:p>
        </w:tc>
        <w:tc>
          <w:tcPr>
            <w:tcW w:w="1315" w:type="dxa"/>
          </w:tcPr>
          <w:p w:rsidR="00725404" w:rsidRPr="00725404" w:rsidRDefault="00725404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28"/>
                <w:szCs w:val="28"/>
                <w:highlight w:val="green"/>
                <w:rtl/>
                <w:lang w:val="en-US" w:bidi="ar-DZ"/>
              </w:rPr>
            </w:pPr>
            <w:r w:rsidRPr="00725404">
              <w:rPr>
                <w:rFonts w:ascii="Traditional Arabic" w:hAnsi="Traditional Arabic" w:cs="Traditional Arabic" w:hint="cs"/>
                <w:sz w:val="28"/>
                <w:szCs w:val="28"/>
                <w:highlight w:val="green"/>
                <w:rtl/>
                <w:lang w:val="en-US" w:bidi="ar-DZ"/>
              </w:rPr>
              <w:t>25</w:t>
            </w:r>
            <w:r w:rsidRPr="00725404">
              <w:rPr>
                <w:rFonts w:ascii="Traditional Arabic" w:hAnsi="Traditional Arabic" w:cs="Traditional Arabic"/>
                <w:sz w:val="28"/>
                <w:szCs w:val="28"/>
                <w:highlight w:val="green"/>
                <w:rtl/>
                <w:lang w:val="en-US" w:bidi="ar-DZ"/>
              </w:rPr>
              <w:t>%</w:t>
            </w:r>
          </w:p>
        </w:tc>
        <w:tc>
          <w:tcPr>
            <w:tcW w:w="1418" w:type="dxa"/>
          </w:tcPr>
          <w:p w:rsidR="00725404" w:rsidRPr="00725404" w:rsidRDefault="00725404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28"/>
                <w:szCs w:val="28"/>
                <w:highlight w:val="green"/>
                <w:rtl/>
                <w:lang w:val="en-US" w:bidi="ar-DZ"/>
              </w:rPr>
            </w:pPr>
            <w:r w:rsidRPr="00725404">
              <w:rPr>
                <w:rFonts w:ascii="Traditional Arabic" w:hAnsi="Traditional Arabic" w:cs="Traditional Arabic" w:hint="cs"/>
                <w:sz w:val="28"/>
                <w:szCs w:val="28"/>
                <w:highlight w:val="green"/>
                <w:rtl/>
                <w:lang w:val="en-US" w:bidi="ar-DZ"/>
              </w:rPr>
              <w:t>13</w:t>
            </w:r>
            <w:r w:rsidRPr="00725404">
              <w:rPr>
                <w:rFonts w:ascii="Traditional Arabic" w:hAnsi="Traditional Arabic" w:cs="Traditional Arabic"/>
                <w:sz w:val="28"/>
                <w:szCs w:val="28"/>
                <w:highlight w:val="green"/>
                <w:rtl/>
                <w:lang w:val="en-US" w:bidi="ar-DZ"/>
              </w:rPr>
              <w:t>%</w:t>
            </w:r>
          </w:p>
        </w:tc>
        <w:tc>
          <w:tcPr>
            <w:tcW w:w="1379" w:type="dxa"/>
          </w:tcPr>
          <w:p w:rsidR="00725404" w:rsidRPr="00725404" w:rsidRDefault="00725404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28"/>
                <w:szCs w:val="28"/>
                <w:highlight w:val="green"/>
                <w:rtl/>
                <w:lang w:val="en-US" w:bidi="ar-DZ"/>
              </w:rPr>
            </w:pPr>
            <w:r w:rsidRPr="00725404">
              <w:rPr>
                <w:rFonts w:ascii="Traditional Arabic" w:hAnsi="Traditional Arabic" w:cs="Traditional Arabic" w:hint="cs"/>
                <w:sz w:val="28"/>
                <w:szCs w:val="28"/>
                <w:highlight w:val="green"/>
                <w:rtl/>
                <w:lang w:val="en-US" w:bidi="ar-DZ"/>
              </w:rPr>
              <w:t>32</w:t>
            </w:r>
            <w:r w:rsidRPr="00725404">
              <w:rPr>
                <w:rFonts w:ascii="Traditional Arabic" w:hAnsi="Traditional Arabic" w:cs="Traditional Arabic"/>
                <w:sz w:val="28"/>
                <w:szCs w:val="28"/>
                <w:highlight w:val="green"/>
                <w:rtl/>
                <w:lang w:val="en-US" w:bidi="ar-DZ"/>
              </w:rPr>
              <w:t>%</w:t>
            </w:r>
          </w:p>
        </w:tc>
        <w:tc>
          <w:tcPr>
            <w:tcW w:w="1315" w:type="dxa"/>
          </w:tcPr>
          <w:p w:rsidR="00725404" w:rsidRPr="00725404" w:rsidRDefault="00725404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28"/>
                <w:szCs w:val="28"/>
                <w:highlight w:val="green"/>
                <w:rtl/>
                <w:lang w:val="en-US" w:bidi="ar-DZ"/>
              </w:rPr>
            </w:pPr>
            <w:r w:rsidRPr="00725404">
              <w:rPr>
                <w:rFonts w:ascii="Traditional Arabic" w:hAnsi="Traditional Arabic" w:cs="Traditional Arabic" w:hint="cs"/>
                <w:sz w:val="28"/>
                <w:szCs w:val="28"/>
                <w:highlight w:val="green"/>
                <w:rtl/>
                <w:lang w:val="en-US" w:bidi="ar-DZ"/>
              </w:rPr>
              <w:t>100</w:t>
            </w:r>
            <w:r w:rsidRPr="00725404">
              <w:rPr>
                <w:rFonts w:ascii="Traditional Arabic" w:hAnsi="Traditional Arabic" w:cs="Traditional Arabic"/>
                <w:sz w:val="28"/>
                <w:szCs w:val="28"/>
                <w:highlight w:val="green"/>
                <w:rtl/>
                <w:lang w:val="en-US" w:bidi="ar-DZ"/>
              </w:rPr>
              <w:t>%</w:t>
            </w:r>
          </w:p>
        </w:tc>
      </w:tr>
      <w:tr w:rsidR="00DA1E03" w:rsidRPr="00725404" w:rsidTr="0071220A">
        <w:tc>
          <w:tcPr>
            <w:tcW w:w="1491" w:type="dxa"/>
          </w:tcPr>
          <w:p w:rsidR="00DA1E03" w:rsidRPr="00725404" w:rsidRDefault="00DA1E03" w:rsidP="0071220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proofErr w:type="gramStart"/>
            <w:r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المبيعات</w:t>
            </w:r>
            <w:proofErr w:type="gramEnd"/>
            <w:r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المتوقعة</w:t>
            </w:r>
          </w:p>
        </w:tc>
        <w:tc>
          <w:tcPr>
            <w:tcW w:w="1202" w:type="dxa"/>
          </w:tcPr>
          <w:p w:rsidR="00DA1E03" w:rsidRPr="00725404" w:rsidRDefault="00725404" w:rsidP="0071220A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green"/>
                <w:rtl/>
                <w:lang w:val="en-US" w:bidi="ar-DZ"/>
              </w:rPr>
            </w:pPr>
            <w:r w:rsidRPr="00725404">
              <w:rPr>
                <w:rFonts w:ascii="Traditional Arabic" w:hAnsi="Traditional Arabic" w:cs="Traditional Arabic" w:hint="cs"/>
                <w:sz w:val="28"/>
                <w:szCs w:val="28"/>
                <w:highlight w:val="green"/>
                <w:rtl/>
                <w:lang w:val="en-US" w:bidi="ar-DZ"/>
              </w:rPr>
              <w:t>1000000</w:t>
            </w:r>
          </w:p>
        </w:tc>
        <w:tc>
          <w:tcPr>
            <w:tcW w:w="1276" w:type="dxa"/>
          </w:tcPr>
          <w:p w:rsidR="00DA1E03" w:rsidRPr="00725404" w:rsidRDefault="00725404" w:rsidP="0071220A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green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highlight w:val="green"/>
                <w:rtl/>
                <w:lang w:val="en-US" w:bidi="ar-DZ"/>
              </w:rPr>
              <w:t>1200000</w:t>
            </w:r>
          </w:p>
        </w:tc>
        <w:tc>
          <w:tcPr>
            <w:tcW w:w="1378" w:type="dxa"/>
          </w:tcPr>
          <w:p w:rsidR="00DA1E03" w:rsidRPr="00725404" w:rsidRDefault="004A7092" w:rsidP="0071220A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green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highlight w:val="green"/>
                <w:rtl/>
                <w:lang w:val="en-US" w:bidi="ar-DZ"/>
              </w:rPr>
              <w:t>800000</w:t>
            </w:r>
          </w:p>
        </w:tc>
        <w:tc>
          <w:tcPr>
            <w:tcW w:w="1315" w:type="dxa"/>
          </w:tcPr>
          <w:p w:rsidR="00DA1E03" w:rsidRPr="00725404" w:rsidRDefault="004A7092" w:rsidP="0071220A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green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highlight w:val="green"/>
                <w:rtl/>
                <w:lang w:val="en-US" w:bidi="ar-DZ"/>
              </w:rPr>
              <w:t>2500000</w:t>
            </w:r>
          </w:p>
        </w:tc>
        <w:tc>
          <w:tcPr>
            <w:tcW w:w="1418" w:type="dxa"/>
          </w:tcPr>
          <w:p w:rsidR="00DA1E03" w:rsidRPr="00725404" w:rsidRDefault="004A7092" w:rsidP="0071220A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green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highlight w:val="green"/>
                <w:rtl/>
                <w:lang w:val="en-US" w:bidi="ar-DZ"/>
              </w:rPr>
              <w:t>1300000</w:t>
            </w:r>
          </w:p>
        </w:tc>
        <w:tc>
          <w:tcPr>
            <w:tcW w:w="1379" w:type="dxa"/>
          </w:tcPr>
          <w:p w:rsidR="00DA1E03" w:rsidRPr="00725404" w:rsidRDefault="004A7092" w:rsidP="0071220A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green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highlight w:val="green"/>
                <w:rtl/>
                <w:lang w:val="en-US" w:bidi="ar-DZ"/>
              </w:rPr>
              <w:t>3200000</w:t>
            </w:r>
          </w:p>
        </w:tc>
        <w:tc>
          <w:tcPr>
            <w:tcW w:w="1315" w:type="dxa"/>
          </w:tcPr>
          <w:p w:rsidR="00DA1E03" w:rsidRPr="00725404" w:rsidRDefault="004A7092" w:rsidP="0071220A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green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highlight w:val="green"/>
                <w:rtl/>
                <w:lang w:val="en-US" w:bidi="ar-DZ"/>
              </w:rPr>
              <w:t>10000000</w:t>
            </w:r>
          </w:p>
        </w:tc>
      </w:tr>
    </w:tbl>
    <w:p w:rsidR="001716C2" w:rsidRPr="00E119C5" w:rsidRDefault="007966D1" w:rsidP="001716C2">
      <w:pPr>
        <w:bidi/>
        <w:spacing w:after="0" w:line="240" w:lineRule="auto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حل </w:t>
      </w:r>
      <w:r w:rsidR="001716C2" w:rsidRPr="00E119C5">
        <w:rPr>
          <w:rFonts w:cs="Traditional Arabic" w:hint="cs"/>
          <w:b/>
          <w:bCs/>
          <w:sz w:val="32"/>
          <w:szCs w:val="32"/>
          <w:rtl/>
          <w:lang w:bidi="ar-DZ"/>
        </w:rPr>
        <w:t>التمرين الثاني: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362"/>
        <w:gridCol w:w="1634"/>
        <w:gridCol w:w="1634"/>
        <w:gridCol w:w="1634"/>
        <w:gridCol w:w="1544"/>
        <w:gridCol w:w="1326"/>
      </w:tblGrid>
      <w:tr w:rsidR="00DA1E03" w:rsidTr="004A7092">
        <w:tc>
          <w:tcPr>
            <w:tcW w:w="1362" w:type="dxa"/>
          </w:tcPr>
          <w:p w:rsidR="00DA1E03" w:rsidRDefault="00DA1E03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المناطق</w:t>
            </w:r>
            <w:proofErr w:type="gramEnd"/>
          </w:p>
        </w:tc>
        <w:tc>
          <w:tcPr>
            <w:tcW w:w="1634" w:type="dxa"/>
          </w:tcPr>
          <w:p w:rsidR="00DA1E03" w:rsidRDefault="00DA1E03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المنطقة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01</w:t>
            </w:r>
          </w:p>
        </w:tc>
        <w:tc>
          <w:tcPr>
            <w:tcW w:w="1634" w:type="dxa"/>
          </w:tcPr>
          <w:p w:rsidR="00DA1E03" w:rsidRDefault="00DA1E03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المنطقة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02 </w:t>
            </w:r>
          </w:p>
        </w:tc>
        <w:tc>
          <w:tcPr>
            <w:tcW w:w="1634" w:type="dxa"/>
          </w:tcPr>
          <w:p w:rsidR="00DA1E03" w:rsidRDefault="00DA1E03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المنطقة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03</w:t>
            </w:r>
          </w:p>
        </w:tc>
        <w:tc>
          <w:tcPr>
            <w:tcW w:w="1544" w:type="dxa"/>
          </w:tcPr>
          <w:p w:rsidR="00DA1E03" w:rsidRDefault="00DA1E03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المنطقة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04</w:t>
            </w:r>
          </w:p>
        </w:tc>
        <w:tc>
          <w:tcPr>
            <w:tcW w:w="1326" w:type="dxa"/>
          </w:tcPr>
          <w:p w:rsidR="00DA1E03" w:rsidRDefault="00DA1E03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المجموع</w:t>
            </w:r>
            <w:proofErr w:type="gramEnd"/>
          </w:p>
        </w:tc>
      </w:tr>
      <w:tr w:rsidR="004A7092" w:rsidTr="004A7092">
        <w:tc>
          <w:tcPr>
            <w:tcW w:w="1362" w:type="dxa"/>
          </w:tcPr>
          <w:p w:rsidR="004A7092" w:rsidRDefault="004A7092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النسبة المئوية</w:t>
            </w:r>
          </w:p>
        </w:tc>
        <w:tc>
          <w:tcPr>
            <w:tcW w:w="1634" w:type="dxa"/>
          </w:tcPr>
          <w:p w:rsidR="004A7092" w:rsidRDefault="004A7092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  <w:t>%</w:t>
            </w:r>
          </w:p>
        </w:tc>
        <w:tc>
          <w:tcPr>
            <w:tcW w:w="1634" w:type="dxa"/>
          </w:tcPr>
          <w:p w:rsidR="004A7092" w:rsidRDefault="004A7092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30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  <w:t>%</w:t>
            </w:r>
          </w:p>
        </w:tc>
        <w:tc>
          <w:tcPr>
            <w:tcW w:w="1634" w:type="dxa"/>
          </w:tcPr>
          <w:p w:rsidR="004A7092" w:rsidRDefault="004A7092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40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  <w:t>%</w:t>
            </w:r>
          </w:p>
        </w:tc>
        <w:tc>
          <w:tcPr>
            <w:tcW w:w="1544" w:type="dxa"/>
          </w:tcPr>
          <w:p w:rsidR="004A7092" w:rsidRDefault="004A7092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10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  <w:t>%</w:t>
            </w:r>
          </w:p>
        </w:tc>
        <w:tc>
          <w:tcPr>
            <w:tcW w:w="1326" w:type="dxa"/>
          </w:tcPr>
          <w:p w:rsidR="004A7092" w:rsidRPr="0066693D" w:rsidRDefault="004A7092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 w:rsidRPr="0066693D">
              <w:rPr>
                <w:rFonts w:ascii="Traditional Arabic" w:hAnsi="Traditional Arabic" w:cs="Traditional Arabic" w:hint="cs"/>
                <w:sz w:val="32"/>
                <w:szCs w:val="32"/>
                <w:highlight w:val="green"/>
                <w:rtl/>
                <w:lang w:val="en-US" w:bidi="ar-DZ"/>
              </w:rPr>
              <w:t>100</w:t>
            </w:r>
            <w:r w:rsidRPr="0066693D"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  <w:t>%</w:t>
            </w:r>
          </w:p>
        </w:tc>
      </w:tr>
      <w:tr w:rsidR="00DA1E03" w:rsidTr="004A7092">
        <w:tc>
          <w:tcPr>
            <w:tcW w:w="1362" w:type="dxa"/>
          </w:tcPr>
          <w:p w:rsidR="00DA1E03" w:rsidRDefault="00DA1E03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المبيعات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المتوقعة</w:t>
            </w:r>
          </w:p>
        </w:tc>
        <w:tc>
          <w:tcPr>
            <w:tcW w:w="1634" w:type="dxa"/>
          </w:tcPr>
          <w:p w:rsidR="00DA1E03" w:rsidRPr="0066693D" w:rsidRDefault="004A7092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highlight w:val="green"/>
                <w:rtl/>
                <w:lang w:val="en-US" w:bidi="ar-DZ"/>
              </w:rPr>
              <w:t>1600000</w:t>
            </w:r>
          </w:p>
        </w:tc>
        <w:tc>
          <w:tcPr>
            <w:tcW w:w="1634" w:type="dxa"/>
          </w:tcPr>
          <w:p w:rsidR="00DA1E03" w:rsidRPr="0066693D" w:rsidRDefault="004A7092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highlight w:val="green"/>
                <w:rtl/>
                <w:lang w:val="en-US" w:bidi="ar-DZ"/>
              </w:rPr>
              <w:t>2400000</w:t>
            </w:r>
          </w:p>
        </w:tc>
        <w:tc>
          <w:tcPr>
            <w:tcW w:w="1634" w:type="dxa"/>
          </w:tcPr>
          <w:p w:rsidR="00DA1E03" w:rsidRPr="0066693D" w:rsidRDefault="004A7092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highlight w:val="green"/>
                <w:rtl/>
                <w:lang w:val="en-US" w:bidi="ar-DZ"/>
              </w:rPr>
              <w:t>3200000</w:t>
            </w:r>
          </w:p>
        </w:tc>
        <w:tc>
          <w:tcPr>
            <w:tcW w:w="1544" w:type="dxa"/>
          </w:tcPr>
          <w:p w:rsidR="00DA1E03" w:rsidRPr="0066693D" w:rsidRDefault="004A7092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highlight w:val="green"/>
                <w:rtl/>
                <w:lang w:val="en-US" w:bidi="ar-DZ"/>
              </w:rPr>
              <w:t>800000</w:t>
            </w:r>
          </w:p>
        </w:tc>
        <w:tc>
          <w:tcPr>
            <w:tcW w:w="1326" w:type="dxa"/>
          </w:tcPr>
          <w:p w:rsidR="00DA1E03" w:rsidRPr="0066693D" w:rsidRDefault="004A7092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highlight w:val="green"/>
                <w:rtl/>
                <w:lang w:val="en-US" w:bidi="ar-DZ"/>
              </w:rPr>
              <w:t>8000000</w:t>
            </w:r>
          </w:p>
        </w:tc>
      </w:tr>
    </w:tbl>
    <w:p w:rsidR="001716C2" w:rsidRPr="00E119C5" w:rsidRDefault="007966D1" w:rsidP="001716C2">
      <w:pPr>
        <w:bidi/>
        <w:spacing w:after="0" w:line="240" w:lineRule="auto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حل </w:t>
      </w:r>
      <w:r w:rsidR="001716C2" w:rsidRPr="00E119C5">
        <w:rPr>
          <w:rFonts w:cs="Traditional Arabic" w:hint="cs"/>
          <w:b/>
          <w:bCs/>
          <w:sz w:val="32"/>
          <w:szCs w:val="32"/>
          <w:rtl/>
          <w:lang w:bidi="ar-DZ"/>
        </w:rPr>
        <w:t>التمرين الثالث:</w:t>
      </w:r>
    </w:p>
    <w:p w:rsidR="00DA1E03" w:rsidRDefault="00DA1E03" w:rsidP="00DA1E03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أولا: </w:t>
      </w:r>
      <w:r w:rsidRPr="001763E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مجموع المبيعات المتوقعة </w:t>
      </w:r>
      <w:proofErr w:type="gramStart"/>
      <w:r w:rsidRPr="001763E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لسنة</w:t>
      </w:r>
      <w:proofErr w:type="gramEnd"/>
      <w:r w:rsidRPr="001763E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2020</w:t>
      </w:r>
    </w:p>
    <w:p w:rsidR="00DA1E03" w:rsidRDefault="004A7092" w:rsidP="00300823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المبيعات التقديرية لسنة 2020</w:t>
      </w:r>
      <w:r w:rsidR="00DA1E03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=</w:t>
      </w:r>
      <w:r w:rsidR="00DA1E03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1500000</w:t>
      </w:r>
      <w:r w:rsidR="00DA1E03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+</w:t>
      </w:r>
      <w:r w:rsidR="00300823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1000000</w:t>
      </w:r>
    </w:p>
    <w:p w:rsidR="00DA1E03" w:rsidRDefault="00DA1E03" w:rsidP="00300823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معناه المبيعات المتوقعة لسنة 2020= </w:t>
      </w:r>
      <w:r w:rsidR="0030082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16000000دج</w:t>
      </w:r>
    </w:p>
    <w:p w:rsidR="00DA1E03" w:rsidRPr="001763ED" w:rsidRDefault="00DA1E03" w:rsidP="00DA1E03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1763E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ثانيا: حساب النسبة المئوية للمنتج </w:t>
      </w:r>
      <w:r w:rsidRPr="001763ED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A</w:t>
      </w:r>
    </w:p>
    <w:p w:rsidR="00DA1E03" w:rsidRDefault="00DA1E03" w:rsidP="00300823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النسبة المئوية 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= </w:t>
      </w:r>
      <w:r w:rsidR="00300823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6000000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/</w:t>
      </w:r>
      <w:r w:rsidR="00300823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16000000</w:t>
      </w:r>
    </w:p>
    <w:p w:rsidR="00DA1E03" w:rsidRPr="001763ED" w:rsidRDefault="00DA1E03" w:rsidP="00300823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1763E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النسبة المئوية = </w:t>
      </w:r>
      <w:r w:rsidR="00300823">
        <w:rPr>
          <w:rFonts w:ascii="Traditional Arabic" w:hAnsi="Traditional Arabic" w:cs="Traditional Arabic" w:hint="cs"/>
          <w:b/>
          <w:bCs/>
          <w:sz w:val="32"/>
          <w:szCs w:val="32"/>
          <w:highlight w:val="green"/>
          <w:rtl/>
          <w:lang w:val="en-US" w:bidi="ar-DZ"/>
        </w:rPr>
        <w:t>37.5</w:t>
      </w:r>
      <w:r w:rsidRPr="001763ED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  <w:lang w:val="en-US" w:bidi="ar-DZ"/>
        </w:rPr>
        <w:t>%</w:t>
      </w:r>
    </w:p>
    <w:p w:rsidR="00DA1E03" w:rsidRPr="001763ED" w:rsidRDefault="00DA1E03" w:rsidP="00DA1E03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1763E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ثالثا: إعداد الميزانية التقديرية  للمبيعات لسنة 2020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2277"/>
        <w:gridCol w:w="2270"/>
        <w:gridCol w:w="2332"/>
        <w:gridCol w:w="2255"/>
      </w:tblGrid>
      <w:tr w:rsidR="00DA1E03" w:rsidTr="00300823">
        <w:tc>
          <w:tcPr>
            <w:tcW w:w="2277" w:type="dxa"/>
            <w:vMerge w:val="restart"/>
          </w:tcPr>
          <w:p w:rsidR="00DA1E03" w:rsidRDefault="00DA1E03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</w:p>
          <w:p w:rsidR="00DA1E03" w:rsidRDefault="00DA1E0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المنتجات</w:t>
            </w:r>
            <w:proofErr w:type="gramEnd"/>
          </w:p>
        </w:tc>
        <w:tc>
          <w:tcPr>
            <w:tcW w:w="6857" w:type="dxa"/>
            <w:gridSpan w:val="3"/>
          </w:tcPr>
          <w:p w:rsidR="00DA1E03" w:rsidRDefault="00DA1E0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الفترات</w:t>
            </w:r>
            <w:proofErr w:type="gramEnd"/>
          </w:p>
        </w:tc>
      </w:tr>
      <w:tr w:rsidR="00DA1E03" w:rsidTr="00300823">
        <w:tc>
          <w:tcPr>
            <w:tcW w:w="2277" w:type="dxa"/>
            <w:vMerge/>
          </w:tcPr>
          <w:p w:rsidR="00DA1E03" w:rsidRDefault="00DA1E03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2270" w:type="dxa"/>
          </w:tcPr>
          <w:p w:rsidR="00DA1E03" w:rsidRDefault="00DA1E0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2019</w:t>
            </w:r>
          </w:p>
        </w:tc>
        <w:tc>
          <w:tcPr>
            <w:tcW w:w="4587" w:type="dxa"/>
            <w:gridSpan w:val="2"/>
          </w:tcPr>
          <w:p w:rsidR="00DA1E03" w:rsidRDefault="00DA1E0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2020</w:t>
            </w:r>
          </w:p>
        </w:tc>
      </w:tr>
      <w:tr w:rsidR="00DA1E03" w:rsidTr="00300823">
        <w:tc>
          <w:tcPr>
            <w:tcW w:w="2277" w:type="dxa"/>
            <w:vMerge/>
          </w:tcPr>
          <w:p w:rsidR="00DA1E03" w:rsidRDefault="00DA1E03" w:rsidP="0071220A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2270" w:type="dxa"/>
          </w:tcPr>
          <w:p w:rsidR="00DA1E03" w:rsidRDefault="00DA1E0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  <w:t>%</w:t>
            </w:r>
          </w:p>
        </w:tc>
        <w:tc>
          <w:tcPr>
            <w:tcW w:w="2332" w:type="dxa"/>
          </w:tcPr>
          <w:p w:rsidR="00DA1E03" w:rsidRDefault="00DA1E0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المبيعات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التقديرية</w:t>
            </w:r>
          </w:p>
        </w:tc>
        <w:tc>
          <w:tcPr>
            <w:tcW w:w="2255" w:type="dxa"/>
          </w:tcPr>
          <w:p w:rsidR="00DA1E03" w:rsidRDefault="00DA1E0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  <w:t>%</w:t>
            </w:r>
          </w:p>
        </w:tc>
      </w:tr>
      <w:tr w:rsidR="00DA1E03" w:rsidTr="00300823">
        <w:tc>
          <w:tcPr>
            <w:tcW w:w="2277" w:type="dxa"/>
          </w:tcPr>
          <w:p w:rsidR="00DA1E03" w:rsidRPr="006301B0" w:rsidRDefault="00DA1E0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A</w:t>
            </w:r>
          </w:p>
        </w:tc>
        <w:tc>
          <w:tcPr>
            <w:tcW w:w="2270" w:type="dxa"/>
          </w:tcPr>
          <w:p w:rsidR="00DA1E03" w:rsidRDefault="0030082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40</w:t>
            </w:r>
          </w:p>
        </w:tc>
        <w:tc>
          <w:tcPr>
            <w:tcW w:w="2332" w:type="dxa"/>
          </w:tcPr>
          <w:p w:rsidR="00DA1E03" w:rsidRDefault="0030082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6000000</w:t>
            </w:r>
          </w:p>
        </w:tc>
        <w:tc>
          <w:tcPr>
            <w:tcW w:w="2255" w:type="dxa"/>
          </w:tcPr>
          <w:p w:rsidR="00DA1E03" w:rsidRPr="006301B0" w:rsidRDefault="0030082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highlight w:val="green"/>
                <w:rtl/>
                <w:lang w:val="en-US" w:bidi="ar-DZ"/>
              </w:rPr>
              <w:t>37.5</w:t>
            </w:r>
          </w:p>
        </w:tc>
      </w:tr>
      <w:tr w:rsidR="00DA1E03" w:rsidTr="00300823">
        <w:tc>
          <w:tcPr>
            <w:tcW w:w="2277" w:type="dxa"/>
          </w:tcPr>
          <w:p w:rsidR="00DA1E03" w:rsidRDefault="00DA1E0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B</w:t>
            </w:r>
          </w:p>
        </w:tc>
        <w:tc>
          <w:tcPr>
            <w:tcW w:w="2270" w:type="dxa"/>
          </w:tcPr>
          <w:p w:rsidR="00DA1E03" w:rsidRDefault="0030082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30</w:t>
            </w:r>
          </w:p>
        </w:tc>
        <w:tc>
          <w:tcPr>
            <w:tcW w:w="2332" w:type="dxa"/>
          </w:tcPr>
          <w:p w:rsidR="00DA1E03" w:rsidRDefault="0030082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5500000</w:t>
            </w:r>
          </w:p>
        </w:tc>
        <w:tc>
          <w:tcPr>
            <w:tcW w:w="2255" w:type="dxa"/>
          </w:tcPr>
          <w:p w:rsidR="00DA1E03" w:rsidRPr="006301B0" w:rsidRDefault="0030082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highlight w:val="green"/>
                <w:rtl/>
                <w:lang w:val="en-US" w:bidi="ar-DZ"/>
              </w:rPr>
              <w:t>34.375</w:t>
            </w:r>
          </w:p>
        </w:tc>
      </w:tr>
      <w:tr w:rsidR="00DA1E03" w:rsidTr="00300823">
        <w:tc>
          <w:tcPr>
            <w:tcW w:w="2277" w:type="dxa"/>
          </w:tcPr>
          <w:p w:rsidR="00DA1E03" w:rsidRDefault="00DA1E0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C</w:t>
            </w:r>
          </w:p>
        </w:tc>
        <w:tc>
          <w:tcPr>
            <w:tcW w:w="2270" w:type="dxa"/>
          </w:tcPr>
          <w:p w:rsidR="00DA1E03" w:rsidRDefault="00DA1E0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30</w:t>
            </w:r>
          </w:p>
        </w:tc>
        <w:tc>
          <w:tcPr>
            <w:tcW w:w="2332" w:type="dxa"/>
          </w:tcPr>
          <w:p w:rsidR="00DA1E03" w:rsidRDefault="0030082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4500000</w:t>
            </w:r>
          </w:p>
        </w:tc>
        <w:tc>
          <w:tcPr>
            <w:tcW w:w="2255" w:type="dxa"/>
          </w:tcPr>
          <w:p w:rsidR="00DA1E03" w:rsidRPr="006301B0" w:rsidRDefault="0030082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highlight w:val="green"/>
                <w:rtl/>
                <w:lang w:val="en-US" w:bidi="ar-DZ"/>
              </w:rPr>
              <w:t>28.125</w:t>
            </w:r>
          </w:p>
        </w:tc>
      </w:tr>
      <w:tr w:rsidR="00DA1E03" w:rsidTr="00300823">
        <w:tc>
          <w:tcPr>
            <w:tcW w:w="2277" w:type="dxa"/>
          </w:tcPr>
          <w:p w:rsidR="00DA1E03" w:rsidRDefault="00DA1E0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المجموع</w:t>
            </w:r>
            <w:proofErr w:type="gramEnd"/>
          </w:p>
        </w:tc>
        <w:tc>
          <w:tcPr>
            <w:tcW w:w="2270" w:type="dxa"/>
          </w:tcPr>
          <w:p w:rsidR="00DA1E03" w:rsidRDefault="00DA1E0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100</w:t>
            </w:r>
          </w:p>
        </w:tc>
        <w:tc>
          <w:tcPr>
            <w:tcW w:w="2332" w:type="dxa"/>
          </w:tcPr>
          <w:p w:rsidR="00DA1E03" w:rsidRDefault="0030082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 w:rsidRPr="00300823">
              <w:rPr>
                <w:rFonts w:ascii="Traditional Arabic" w:hAnsi="Traditional Arabic" w:cs="Traditional Arabic" w:hint="cs"/>
                <w:sz w:val="32"/>
                <w:szCs w:val="32"/>
                <w:highlight w:val="green"/>
                <w:rtl/>
                <w:lang w:val="en-US" w:bidi="ar-DZ"/>
              </w:rPr>
              <w:t>16000000</w:t>
            </w:r>
          </w:p>
        </w:tc>
        <w:tc>
          <w:tcPr>
            <w:tcW w:w="2255" w:type="dxa"/>
          </w:tcPr>
          <w:p w:rsidR="00DA1E03" w:rsidRPr="006301B0" w:rsidRDefault="00DA1E03" w:rsidP="0071220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 w:rsidRPr="006301B0">
              <w:rPr>
                <w:rFonts w:ascii="Traditional Arabic" w:hAnsi="Traditional Arabic" w:cs="Traditional Arabic" w:hint="cs"/>
                <w:sz w:val="32"/>
                <w:szCs w:val="32"/>
                <w:highlight w:val="green"/>
                <w:rtl/>
                <w:lang w:val="en-US" w:bidi="ar-DZ"/>
              </w:rPr>
              <w:t>100</w:t>
            </w:r>
          </w:p>
        </w:tc>
      </w:tr>
    </w:tbl>
    <w:p w:rsidR="00E119C5" w:rsidRPr="00E119C5" w:rsidRDefault="007966D1" w:rsidP="00E119C5">
      <w:pPr>
        <w:bidi/>
        <w:spacing w:after="0" w:line="240" w:lineRule="auto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حل </w:t>
      </w:r>
      <w:r w:rsidR="00E119C5" w:rsidRPr="00E119C5">
        <w:rPr>
          <w:rFonts w:cs="Traditional Arabic" w:hint="cs"/>
          <w:b/>
          <w:bCs/>
          <w:sz w:val="32"/>
          <w:szCs w:val="32"/>
          <w:rtl/>
          <w:lang w:bidi="ar-DZ"/>
        </w:rPr>
        <w:t>التمرين الرابع:</w:t>
      </w:r>
    </w:p>
    <w:p w:rsidR="00E119C5" w:rsidRPr="007966D1" w:rsidRDefault="007C6221" w:rsidP="007966D1">
      <w:pPr>
        <w:bidi/>
        <w:spacing w:after="0" w:line="240" w:lineRule="auto"/>
        <w:jc w:val="center"/>
        <w:rPr>
          <w:rFonts w:cs="Traditional Arabic" w:hint="cs"/>
          <w:b/>
          <w:bCs/>
          <w:sz w:val="32"/>
          <w:szCs w:val="32"/>
          <w:rtl/>
          <w:lang w:bidi="ar-DZ"/>
        </w:rPr>
      </w:pPr>
      <w:r w:rsidRPr="007966D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الكمية المستلمة إلى المخازن= المبيعات </w:t>
      </w:r>
      <w:proofErr w:type="gramStart"/>
      <w:r w:rsidRPr="007966D1">
        <w:rPr>
          <w:rFonts w:cs="Traditional Arabic" w:hint="cs"/>
          <w:b/>
          <w:bCs/>
          <w:sz w:val="32"/>
          <w:szCs w:val="32"/>
          <w:rtl/>
          <w:lang w:bidi="ar-DZ"/>
        </w:rPr>
        <w:t>المتوقعة</w:t>
      </w:r>
      <w:proofErr w:type="gramEnd"/>
      <w:r w:rsidRPr="007966D1">
        <w:rPr>
          <w:rFonts w:cs="Traditional Arabic" w:hint="cs"/>
          <w:b/>
          <w:bCs/>
          <w:sz w:val="32"/>
          <w:szCs w:val="32"/>
          <w:rtl/>
          <w:lang w:bidi="ar-DZ"/>
        </w:rPr>
        <w:t>+ المخزون آخر المدة- المخزون أول المدة</w:t>
      </w:r>
    </w:p>
    <w:p w:rsidR="007C6221" w:rsidRPr="007966D1" w:rsidRDefault="007C6221" w:rsidP="007C6221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cs="Traditional Arabic" w:hint="cs"/>
          <w:b/>
          <w:bCs/>
          <w:sz w:val="32"/>
          <w:szCs w:val="32"/>
          <w:lang w:bidi="ar-DZ"/>
        </w:rPr>
      </w:pPr>
      <w:r w:rsidRPr="007966D1">
        <w:rPr>
          <w:rFonts w:cs="Traditional Arabic" w:hint="cs"/>
          <w:b/>
          <w:bCs/>
          <w:sz w:val="32"/>
          <w:szCs w:val="32"/>
          <w:rtl/>
          <w:lang w:bidi="ar-DZ"/>
        </w:rPr>
        <w:t>حساب مخزون أول المدة وآخر المدة: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1164"/>
        <w:gridCol w:w="5166"/>
        <w:gridCol w:w="3164"/>
      </w:tblGrid>
      <w:tr w:rsidR="007C6221" w:rsidTr="007C6221">
        <w:tc>
          <w:tcPr>
            <w:tcW w:w="1164" w:type="dxa"/>
          </w:tcPr>
          <w:p w:rsidR="007C6221" w:rsidRDefault="007C6221" w:rsidP="007C6221">
            <w:pPr>
              <w:bidi/>
              <w:rPr>
                <w:rFonts w:cs="Traditional Arabic"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الشهر</w:t>
            </w:r>
            <w:proofErr w:type="gramEnd"/>
          </w:p>
        </w:tc>
        <w:tc>
          <w:tcPr>
            <w:tcW w:w="5166" w:type="dxa"/>
          </w:tcPr>
          <w:p w:rsidR="007C6221" w:rsidRDefault="007C6221" w:rsidP="007C6221">
            <w:pPr>
              <w:bidi/>
              <w:rPr>
                <w:rFonts w:cs="Traditional Arabic"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مخزون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أول المدة</w:t>
            </w:r>
          </w:p>
        </w:tc>
        <w:tc>
          <w:tcPr>
            <w:tcW w:w="3164" w:type="dxa"/>
          </w:tcPr>
          <w:p w:rsidR="007C6221" w:rsidRDefault="007C6221" w:rsidP="007C6221">
            <w:pPr>
              <w:bidi/>
              <w:rPr>
                <w:rFonts w:cs="Traditional Arabic"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مخزون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آخر المدة</w:t>
            </w:r>
          </w:p>
        </w:tc>
      </w:tr>
      <w:tr w:rsidR="007C6221" w:rsidTr="007C6221">
        <w:tc>
          <w:tcPr>
            <w:tcW w:w="1164" w:type="dxa"/>
          </w:tcPr>
          <w:p w:rsidR="007C6221" w:rsidRDefault="007C6221" w:rsidP="007C6221">
            <w:pPr>
              <w:bidi/>
              <w:rPr>
                <w:rFonts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جانفي</w:t>
            </w:r>
          </w:p>
        </w:tc>
        <w:tc>
          <w:tcPr>
            <w:tcW w:w="5166" w:type="dxa"/>
          </w:tcPr>
          <w:p w:rsidR="007C6221" w:rsidRDefault="007C6221" w:rsidP="007C6221">
            <w:pPr>
              <w:bidi/>
              <w:rPr>
                <w:rFonts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7200*0.12= </w:t>
            </w:r>
            <w:r w:rsidR="001126FC">
              <w:rPr>
                <w:rFonts w:cs="Traditional Arabic" w:hint="cs"/>
                <w:sz w:val="32"/>
                <w:szCs w:val="32"/>
                <w:rtl/>
                <w:lang w:bidi="ar-DZ"/>
              </w:rPr>
              <w:t>864</w:t>
            </w:r>
          </w:p>
        </w:tc>
        <w:tc>
          <w:tcPr>
            <w:tcW w:w="3164" w:type="dxa"/>
          </w:tcPr>
          <w:p w:rsidR="007C6221" w:rsidRDefault="001126FC" w:rsidP="007C6221">
            <w:pPr>
              <w:bidi/>
              <w:rPr>
                <w:rFonts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900</w:t>
            </w:r>
          </w:p>
        </w:tc>
      </w:tr>
      <w:tr w:rsidR="007C6221" w:rsidTr="007C6221">
        <w:tc>
          <w:tcPr>
            <w:tcW w:w="1164" w:type="dxa"/>
          </w:tcPr>
          <w:p w:rsidR="007C6221" w:rsidRDefault="007C6221" w:rsidP="007C6221">
            <w:pPr>
              <w:bidi/>
              <w:rPr>
                <w:rFonts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فيفري</w:t>
            </w:r>
          </w:p>
        </w:tc>
        <w:tc>
          <w:tcPr>
            <w:tcW w:w="5166" w:type="dxa"/>
          </w:tcPr>
          <w:p w:rsidR="007C6221" w:rsidRDefault="001126FC" w:rsidP="007C6221">
            <w:pPr>
              <w:bidi/>
              <w:rPr>
                <w:rFonts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7500*0.12= 900</w:t>
            </w:r>
          </w:p>
        </w:tc>
        <w:tc>
          <w:tcPr>
            <w:tcW w:w="3164" w:type="dxa"/>
          </w:tcPr>
          <w:p w:rsidR="007C6221" w:rsidRDefault="001126FC" w:rsidP="007C6221">
            <w:pPr>
              <w:bidi/>
              <w:rPr>
                <w:rFonts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936</w:t>
            </w:r>
          </w:p>
        </w:tc>
      </w:tr>
      <w:tr w:rsidR="007C6221" w:rsidTr="007C6221">
        <w:tc>
          <w:tcPr>
            <w:tcW w:w="1164" w:type="dxa"/>
          </w:tcPr>
          <w:p w:rsidR="007C6221" w:rsidRDefault="007C6221" w:rsidP="007C6221">
            <w:pPr>
              <w:bidi/>
              <w:rPr>
                <w:rFonts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مارس</w:t>
            </w:r>
          </w:p>
        </w:tc>
        <w:tc>
          <w:tcPr>
            <w:tcW w:w="5166" w:type="dxa"/>
          </w:tcPr>
          <w:p w:rsidR="007C6221" w:rsidRDefault="001126FC" w:rsidP="007C6221">
            <w:pPr>
              <w:bidi/>
              <w:rPr>
                <w:rFonts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7800*012= 936</w:t>
            </w:r>
          </w:p>
        </w:tc>
        <w:tc>
          <w:tcPr>
            <w:tcW w:w="3164" w:type="dxa"/>
          </w:tcPr>
          <w:p w:rsidR="007C6221" w:rsidRDefault="001126FC" w:rsidP="007C6221">
            <w:pPr>
              <w:bidi/>
              <w:rPr>
                <w:rFonts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960</w:t>
            </w:r>
          </w:p>
        </w:tc>
      </w:tr>
      <w:tr w:rsidR="007C6221" w:rsidTr="007C6221">
        <w:tc>
          <w:tcPr>
            <w:tcW w:w="1164" w:type="dxa"/>
          </w:tcPr>
          <w:p w:rsidR="007C6221" w:rsidRDefault="007C6221" w:rsidP="007C6221">
            <w:pPr>
              <w:bidi/>
              <w:rPr>
                <w:rFonts w:cs="Traditional Arabic" w:hint="cs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أفريل</w:t>
            </w:r>
            <w:proofErr w:type="spellEnd"/>
          </w:p>
        </w:tc>
        <w:tc>
          <w:tcPr>
            <w:tcW w:w="5166" w:type="dxa"/>
          </w:tcPr>
          <w:p w:rsidR="007C6221" w:rsidRDefault="001126FC" w:rsidP="007C6221">
            <w:pPr>
              <w:bidi/>
              <w:rPr>
                <w:rFonts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8000*0.12= 960</w:t>
            </w:r>
          </w:p>
        </w:tc>
        <w:tc>
          <w:tcPr>
            <w:tcW w:w="3164" w:type="dxa"/>
          </w:tcPr>
          <w:p w:rsidR="007C6221" w:rsidRDefault="001126FC" w:rsidP="007C6221">
            <w:pPr>
              <w:bidi/>
              <w:rPr>
                <w:rFonts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/</w:t>
            </w:r>
          </w:p>
        </w:tc>
      </w:tr>
    </w:tbl>
    <w:p w:rsidR="007C6221" w:rsidRPr="007966D1" w:rsidRDefault="007C6221" w:rsidP="007C6221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cs="Traditional Arabic" w:hint="cs"/>
          <w:b/>
          <w:bCs/>
          <w:sz w:val="32"/>
          <w:szCs w:val="32"/>
          <w:lang w:bidi="ar-DZ"/>
        </w:rPr>
      </w:pPr>
      <w:r w:rsidRPr="007966D1">
        <w:rPr>
          <w:rFonts w:cs="Traditional Arabic" w:hint="cs"/>
          <w:b/>
          <w:bCs/>
          <w:sz w:val="32"/>
          <w:szCs w:val="32"/>
          <w:rtl/>
          <w:lang w:bidi="ar-DZ"/>
        </w:rPr>
        <w:t>حساب الكميات الواجب تسليمها إلى المخازن:</w:t>
      </w:r>
    </w:p>
    <w:tbl>
      <w:tblPr>
        <w:tblStyle w:val="Grilledutableau"/>
        <w:bidiVisual/>
        <w:tblW w:w="9494" w:type="dxa"/>
        <w:tblInd w:w="360" w:type="dxa"/>
        <w:tblLook w:val="04A0"/>
      </w:tblPr>
      <w:tblGrid>
        <w:gridCol w:w="1164"/>
        <w:gridCol w:w="1701"/>
        <w:gridCol w:w="1559"/>
        <w:gridCol w:w="1843"/>
        <w:gridCol w:w="3227"/>
      </w:tblGrid>
      <w:tr w:rsidR="001126FC" w:rsidTr="001126FC">
        <w:tc>
          <w:tcPr>
            <w:tcW w:w="1164" w:type="dxa"/>
          </w:tcPr>
          <w:p w:rsidR="001126FC" w:rsidRDefault="001126FC" w:rsidP="0071220A">
            <w:pPr>
              <w:bidi/>
              <w:rPr>
                <w:rFonts w:cs="Traditional Arabic"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الشهر</w:t>
            </w:r>
            <w:proofErr w:type="gramEnd"/>
          </w:p>
        </w:tc>
        <w:tc>
          <w:tcPr>
            <w:tcW w:w="1701" w:type="dxa"/>
          </w:tcPr>
          <w:p w:rsidR="001126FC" w:rsidRDefault="001126FC" w:rsidP="001126FC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المبيعات المقدرة</w:t>
            </w:r>
          </w:p>
        </w:tc>
        <w:tc>
          <w:tcPr>
            <w:tcW w:w="1559" w:type="dxa"/>
          </w:tcPr>
          <w:p w:rsidR="001126FC" w:rsidRDefault="001126FC" w:rsidP="001126FC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مخزون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آخر المدة</w:t>
            </w:r>
          </w:p>
        </w:tc>
        <w:tc>
          <w:tcPr>
            <w:tcW w:w="1843" w:type="dxa"/>
          </w:tcPr>
          <w:p w:rsidR="001126FC" w:rsidRDefault="001126FC" w:rsidP="001126FC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مخزون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أول المدة</w:t>
            </w:r>
          </w:p>
        </w:tc>
        <w:tc>
          <w:tcPr>
            <w:tcW w:w="3227" w:type="dxa"/>
          </w:tcPr>
          <w:p w:rsidR="001126FC" w:rsidRDefault="001126FC" w:rsidP="001126FC">
            <w:pPr>
              <w:bidi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الكميات الواجب تسليمها</w:t>
            </w:r>
          </w:p>
        </w:tc>
      </w:tr>
      <w:tr w:rsidR="001126FC" w:rsidTr="001126FC">
        <w:tc>
          <w:tcPr>
            <w:tcW w:w="1164" w:type="dxa"/>
          </w:tcPr>
          <w:p w:rsidR="001126FC" w:rsidRDefault="001126FC" w:rsidP="0071220A">
            <w:pPr>
              <w:bidi/>
              <w:rPr>
                <w:rFonts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جانفي</w:t>
            </w:r>
          </w:p>
        </w:tc>
        <w:tc>
          <w:tcPr>
            <w:tcW w:w="1701" w:type="dxa"/>
          </w:tcPr>
          <w:p w:rsidR="001126FC" w:rsidRDefault="001126FC" w:rsidP="001126FC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7200</w:t>
            </w:r>
          </w:p>
        </w:tc>
        <w:tc>
          <w:tcPr>
            <w:tcW w:w="1559" w:type="dxa"/>
          </w:tcPr>
          <w:p w:rsidR="001126FC" w:rsidRDefault="001126FC" w:rsidP="001126FC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900</w:t>
            </w:r>
          </w:p>
        </w:tc>
        <w:tc>
          <w:tcPr>
            <w:tcW w:w="1843" w:type="dxa"/>
          </w:tcPr>
          <w:p w:rsidR="001126FC" w:rsidRDefault="001126FC" w:rsidP="0004192D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(</w:t>
            </w: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864</w:t>
            </w: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3227" w:type="dxa"/>
          </w:tcPr>
          <w:p w:rsidR="001126FC" w:rsidRPr="001126FC" w:rsidRDefault="001126FC" w:rsidP="001126FC">
            <w:pPr>
              <w:bidi/>
              <w:jc w:val="center"/>
              <w:rPr>
                <w:rFonts w:cs="Traditional Arabic"/>
                <w:sz w:val="32"/>
                <w:szCs w:val="32"/>
                <w:highlight w:val="yellow"/>
                <w:rtl/>
                <w:lang w:bidi="ar-DZ"/>
              </w:rPr>
            </w:pPr>
            <w:r w:rsidRPr="001126FC">
              <w:rPr>
                <w:rFonts w:cs="Traditional Arabic" w:hint="cs"/>
                <w:sz w:val="32"/>
                <w:szCs w:val="32"/>
                <w:highlight w:val="yellow"/>
                <w:rtl/>
                <w:lang w:bidi="ar-DZ"/>
              </w:rPr>
              <w:t>7236</w:t>
            </w:r>
          </w:p>
        </w:tc>
      </w:tr>
      <w:tr w:rsidR="001126FC" w:rsidTr="001126FC">
        <w:tc>
          <w:tcPr>
            <w:tcW w:w="1164" w:type="dxa"/>
          </w:tcPr>
          <w:p w:rsidR="001126FC" w:rsidRDefault="001126FC" w:rsidP="0071220A">
            <w:pPr>
              <w:bidi/>
              <w:rPr>
                <w:rFonts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فيفري</w:t>
            </w:r>
          </w:p>
        </w:tc>
        <w:tc>
          <w:tcPr>
            <w:tcW w:w="1701" w:type="dxa"/>
          </w:tcPr>
          <w:p w:rsidR="001126FC" w:rsidRDefault="001126FC" w:rsidP="001126FC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7500</w:t>
            </w:r>
          </w:p>
        </w:tc>
        <w:tc>
          <w:tcPr>
            <w:tcW w:w="1559" w:type="dxa"/>
          </w:tcPr>
          <w:p w:rsidR="001126FC" w:rsidRDefault="001126FC" w:rsidP="001126FC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936</w:t>
            </w:r>
          </w:p>
        </w:tc>
        <w:tc>
          <w:tcPr>
            <w:tcW w:w="1843" w:type="dxa"/>
          </w:tcPr>
          <w:p w:rsidR="001126FC" w:rsidRDefault="001126FC" w:rsidP="0004192D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(</w:t>
            </w: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900</w:t>
            </w: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3227" w:type="dxa"/>
          </w:tcPr>
          <w:p w:rsidR="001126FC" w:rsidRPr="001126FC" w:rsidRDefault="001126FC" w:rsidP="001126FC">
            <w:pPr>
              <w:bidi/>
              <w:jc w:val="center"/>
              <w:rPr>
                <w:rFonts w:cs="Traditional Arabic"/>
                <w:sz w:val="32"/>
                <w:szCs w:val="32"/>
                <w:highlight w:val="yellow"/>
                <w:rtl/>
                <w:lang w:bidi="ar-DZ"/>
              </w:rPr>
            </w:pPr>
            <w:r w:rsidRPr="001126FC">
              <w:rPr>
                <w:rFonts w:cs="Traditional Arabic" w:hint="cs"/>
                <w:sz w:val="32"/>
                <w:szCs w:val="32"/>
                <w:highlight w:val="yellow"/>
                <w:rtl/>
                <w:lang w:bidi="ar-DZ"/>
              </w:rPr>
              <w:t>7536</w:t>
            </w:r>
          </w:p>
        </w:tc>
      </w:tr>
      <w:tr w:rsidR="001126FC" w:rsidTr="001126FC">
        <w:tc>
          <w:tcPr>
            <w:tcW w:w="1164" w:type="dxa"/>
          </w:tcPr>
          <w:p w:rsidR="001126FC" w:rsidRDefault="001126FC" w:rsidP="0071220A">
            <w:pPr>
              <w:bidi/>
              <w:rPr>
                <w:rFonts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مارس</w:t>
            </w:r>
          </w:p>
        </w:tc>
        <w:tc>
          <w:tcPr>
            <w:tcW w:w="1701" w:type="dxa"/>
          </w:tcPr>
          <w:p w:rsidR="001126FC" w:rsidRDefault="001126FC" w:rsidP="001126FC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7800</w:t>
            </w:r>
          </w:p>
        </w:tc>
        <w:tc>
          <w:tcPr>
            <w:tcW w:w="1559" w:type="dxa"/>
          </w:tcPr>
          <w:p w:rsidR="001126FC" w:rsidRDefault="001126FC" w:rsidP="001126FC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960</w:t>
            </w:r>
          </w:p>
        </w:tc>
        <w:tc>
          <w:tcPr>
            <w:tcW w:w="1843" w:type="dxa"/>
          </w:tcPr>
          <w:p w:rsidR="001126FC" w:rsidRDefault="001126FC" w:rsidP="0004192D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(</w:t>
            </w: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936</w:t>
            </w: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3227" w:type="dxa"/>
          </w:tcPr>
          <w:p w:rsidR="001126FC" w:rsidRPr="001126FC" w:rsidRDefault="001126FC" w:rsidP="001126FC">
            <w:pPr>
              <w:bidi/>
              <w:jc w:val="center"/>
              <w:rPr>
                <w:rFonts w:cs="Traditional Arabic"/>
                <w:sz w:val="32"/>
                <w:szCs w:val="32"/>
                <w:highlight w:val="yellow"/>
                <w:rtl/>
                <w:lang w:bidi="ar-DZ"/>
              </w:rPr>
            </w:pPr>
            <w:r w:rsidRPr="001126FC">
              <w:rPr>
                <w:rFonts w:cs="Traditional Arabic" w:hint="cs"/>
                <w:sz w:val="32"/>
                <w:szCs w:val="32"/>
                <w:highlight w:val="yellow"/>
                <w:rtl/>
                <w:lang w:bidi="ar-DZ"/>
              </w:rPr>
              <w:t>7824</w:t>
            </w:r>
          </w:p>
        </w:tc>
      </w:tr>
    </w:tbl>
    <w:p w:rsidR="001126FC" w:rsidRPr="001126FC" w:rsidRDefault="001126FC" w:rsidP="001126FC">
      <w:pPr>
        <w:bidi/>
        <w:spacing w:after="0" w:line="240" w:lineRule="auto"/>
        <w:ind w:left="360"/>
        <w:rPr>
          <w:rFonts w:cs="Traditional Arabic"/>
          <w:sz w:val="32"/>
          <w:szCs w:val="32"/>
          <w:rtl/>
          <w:lang w:bidi="ar-DZ"/>
        </w:rPr>
      </w:pPr>
    </w:p>
    <w:p w:rsidR="006763CE" w:rsidRDefault="006763CE">
      <w:pPr>
        <w:rPr>
          <w:lang w:bidi="ar-DZ"/>
        </w:rPr>
      </w:pPr>
    </w:p>
    <w:sectPr w:rsidR="006763CE" w:rsidSect="009259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E24"/>
    <w:multiLevelType w:val="hybridMultilevel"/>
    <w:tmpl w:val="B086A8D6"/>
    <w:lvl w:ilvl="0" w:tplc="C5A83B7E">
      <w:start w:val="320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346841"/>
    <w:multiLevelType w:val="hybridMultilevel"/>
    <w:tmpl w:val="A0B81EEE"/>
    <w:lvl w:ilvl="0" w:tplc="EF981EB0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040A0"/>
    <w:multiLevelType w:val="hybridMultilevel"/>
    <w:tmpl w:val="5EBCD5F8"/>
    <w:lvl w:ilvl="0" w:tplc="D19A91F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B239B"/>
    <w:multiLevelType w:val="hybridMultilevel"/>
    <w:tmpl w:val="4EA699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2EC4"/>
    <w:rsid w:val="001126FC"/>
    <w:rsid w:val="001716C2"/>
    <w:rsid w:val="001D6037"/>
    <w:rsid w:val="0027390F"/>
    <w:rsid w:val="002D2EC4"/>
    <w:rsid w:val="00300823"/>
    <w:rsid w:val="004A7092"/>
    <w:rsid w:val="005E241E"/>
    <w:rsid w:val="006763CE"/>
    <w:rsid w:val="00725404"/>
    <w:rsid w:val="007966D1"/>
    <w:rsid w:val="007C6221"/>
    <w:rsid w:val="00925910"/>
    <w:rsid w:val="00977A64"/>
    <w:rsid w:val="00B73583"/>
    <w:rsid w:val="00DA1E03"/>
    <w:rsid w:val="00E119C5"/>
    <w:rsid w:val="00E8424C"/>
    <w:rsid w:val="00E9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E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EC4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3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</dc:creator>
  <cp:lastModifiedBy>tst</cp:lastModifiedBy>
  <cp:revision>3</cp:revision>
  <dcterms:created xsi:type="dcterms:W3CDTF">2021-12-11T23:47:00Z</dcterms:created>
  <dcterms:modified xsi:type="dcterms:W3CDTF">2021-12-11T23:48:00Z</dcterms:modified>
</cp:coreProperties>
</file>