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15" w:rsidRDefault="00AB6415" w:rsidP="00AB6415"/>
    <w:p w:rsidR="00AB6415" w:rsidRPr="007D6447" w:rsidRDefault="00AB6415" w:rsidP="00AB6415">
      <w:pPr>
        <w:bidi/>
        <w:jc w:val="center"/>
        <w:rPr>
          <w:rFonts w:ascii="Traditional Arabic" w:hAnsi="Traditional Arabic" w:cs="Traditional Arabic"/>
          <w:b/>
          <w:bCs/>
          <w:sz w:val="72"/>
          <w:szCs w:val="72"/>
          <w:rtl/>
          <w:lang w:bidi="ar-DZ"/>
        </w:rPr>
      </w:pPr>
      <w:r w:rsidRPr="007D6447">
        <w:rPr>
          <w:rFonts w:ascii="Traditional Arabic" w:hAnsi="Traditional Arabic" w:cs="Traditional Arabic" w:hint="cs"/>
          <w:b/>
          <w:bCs/>
          <w:sz w:val="72"/>
          <w:szCs w:val="72"/>
          <w:shd w:val="clear" w:color="auto" w:fill="943634" w:themeFill="accent2" w:themeFillShade="BF"/>
          <w:rtl/>
          <w:lang w:bidi="ar-DZ"/>
        </w:rPr>
        <w:t>المحور الثاني</w:t>
      </w:r>
    </w:p>
    <w:p w:rsidR="007D6447" w:rsidRPr="007D6447" w:rsidRDefault="00AB6415" w:rsidP="007D6447">
      <w:pPr>
        <w:shd w:val="clear" w:color="auto" w:fill="D99594" w:themeFill="accent2" w:themeFillTint="99"/>
        <w:bidi/>
        <w:jc w:val="center"/>
        <w:rPr>
          <w:rFonts w:ascii="Traditional Arabic" w:hAnsi="Traditional Arabic" w:cs="Traditional Arabic"/>
          <w:b/>
          <w:bCs/>
          <w:sz w:val="52"/>
          <w:szCs w:val="52"/>
          <w:lang w:bidi="ar-DZ"/>
        </w:rPr>
      </w:pPr>
      <w:r w:rsidRPr="0041749F">
        <w:rPr>
          <w:rFonts w:ascii="Traditional Arabic" w:hAnsi="Traditional Arabic" w:cs="Traditional Arabic" w:hint="cs"/>
          <w:b/>
          <w:bCs/>
          <w:sz w:val="96"/>
          <w:szCs w:val="96"/>
          <w:rtl/>
          <w:lang w:bidi="ar-DZ"/>
        </w:rPr>
        <w:t>التوثيق والسرقة العلمية</w:t>
      </w:r>
    </w:p>
    <w:p w:rsidR="00AB6415" w:rsidRPr="0041749F" w:rsidRDefault="00AB6415" w:rsidP="007D6447">
      <w:pPr>
        <w:pStyle w:val="Paragraphedeliste"/>
        <w:numPr>
          <w:ilvl w:val="0"/>
          <w:numId w:val="22"/>
        </w:numPr>
        <w:bidi/>
        <w:spacing w:after="160" w:line="259" w:lineRule="auto"/>
        <w:ind w:left="713" w:hanging="284"/>
        <w:rPr>
          <w:rFonts w:ascii="Traditional Arabic" w:hAnsi="Traditional Arabic" w:cs="Traditional Arabic"/>
          <w:b/>
          <w:bCs/>
          <w:sz w:val="36"/>
          <w:szCs w:val="36"/>
          <w:lang w:bidi="ar-DZ"/>
        </w:rPr>
      </w:pPr>
      <w:r w:rsidRPr="007D6447">
        <w:rPr>
          <w:rFonts w:ascii="Traditional Arabic" w:hAnsi="Traditional Arabic" w:cs="Traditional Arabic" w:hint="cs"/>
          <w:b/>
          <w:bCs/>
          <w:sz w:val="36"/>
          <w:szCs w:val="36"/>
          <w:shd w:val="clear" w:color="auto" w:fill="FFC000"/>
          <w:rtl/>
          <w:lang w:bidi="ar-DZ"/>
        </w:rPr>
        <w:t>ضوابط التوثيق وتفادي السرقات العلمية</w:t>
      </w:r>
    </w:p>
    <w:p w:rsidR="00AB6415" w:rsidRPr="00E35C87" w:rsidRDefault="00AB6415" w:rsidP="00AB6415">
      <w:pPr>
        <w:bidi/>
        <w:ind w:right="288"/>
        <w:jc w:val="both"/>
        <w:rPr>
          <w:rFonts w:ascii="Traditional Arabic" w:hAnsi="Traditional Arabic" w:cs="Traditional Arabic"/>
          <w:sz w:val="32"/>
          <w:szCs w:val="32"/>
          <w:rtl/>
        </w:rPr>
      </w:pPr>
      <w:r w:rsidRPr="00E35C87">
        <w:rPr>
          <w:rFonts w:ascii="Traditional Arabic" w:hAnsi="Traditional Arabic" w:cs="Traditional Arabic" w:hint="cs"/>
          <w:sz w:val="32"/>
          <w:szCs w:val="32"/>
          <w:rtl/>
        </w:rPr>
        <w:t>يتعلق التوثيق بذكر أعمال الأفراد الذين أثرت أفكارهم، نظرياتهم، أو بحوثهم بشكل مباشر على عملك؛ حيث  يمكنها توفير المعلومات الرئيسية التي تدعم أو تخالف أطروحتك، أو تقدم تعاريف وبيانات مهمة، وذكر مقال يدل على انك قرأت شخصيا العمل المذكور، كما أن ذكر العمل المستشهد منه هو إعتراف بفضل أفكار الآخرين التي استخدمتها في بناء أو إنجاز أطروحتك.</w:t>
      </w:r>
    </w:p>
    <w:p w:rsidR="00AB6415" w:rsidRDefault="00AB6415" w:rsidP="00AB6415">
      <w:pPr>
        <w:bidi/>
        <w:jc w:val="both"/>
        <w:rPr>
          <w:rFonts w:ascii="Traditional Arabic" w:hAnsi="Traditional Arabic" w:cs="Traditional Arabic"/>
          <w:sz w:val="32"/>
          <w:szCs w:val="32"/>
        </w:rPr>
      </w:pPr>
      <w:r w:rsidRPr="00E35C87">
        <w:rPr>
          <w:rFonts w:ascii="Traditional Arabic" w:hAnsi="Traditional Arabic" w:cs="Traditional Arabic" w:hint="cs"/>
          <w:sz w:val="32"/>
          <w:szCs w:val="32"/>
          <w:rtl/>
        </w:rPr>
        <w:t xml:space="preserve">يجب على الباحث توفير الوثائق لجميع الحقائق والأرقام التي لا تشكل معرفة عامة، ويختلف عدد المصادر المستشهد بها في العمل حسب الغرض من المقال أو البحث، وجل المقالات والبحوث تهدف إلى الإستشهاد بمقال او إثنين من أكثر المقالات تمثيلا في كل نقطة أساسية، ومع ذلك إذا كان الغرض من المقالة او البحث هو مراجعة التراث الادبي و إطلاع القراء على كل ما كتب حول الموضوع فإن الكتاب سيعمدون لوضع قائمة استشهادات أكثر تفصيلا وشمولا. ( جمعية علم النفس الامريكية، </w:t>
      </w:r>
      <w:r w:rsidRPr="00E35C87">
        <w:rPr>
          <w:rFonts w:ascii="Traditional Arabic" w:hAnsi="Traditional Arabic" w:cs="Traditional Arabic"/>
          <w:sz w:val="32"/>
          <w:szCs w:val="32"/>
        </w:rPr>
        <w:t>2010</w:t>
      </w:r>
      <w:r w:rsidRPr="00E35C87">
        <w:rPr>
          <w:rFonts w:ascii="Traditional Arabic" w:hAnsi="Traditional Arabic" w:cs="Traditional Arabic" w:hint="cs"/>
          <w:sz w:val="32"/>
          <w:szCs w:val="32"/>
          <w:rtl/>
        </w:rPr>
        <w:t>، ص.169)</w:t>
      </w:r>
    </w:p>
    <w:p w:rsidR="00AB6415" w:rsidRPr="00E35C87" w:rsidRDefault="00AB6415" w:rsidP="00AB6415">
      <w:pPr>
        <w:pStyle w:val="Paragraphedeliste"/>
        <w:numPr>
          <w:ilvl w:val="0"/>
          <w:numId w:val="20"/>
        </w:numPr>
        <w:bidi/>
        <w:spacing w:after="160" w:line="259" w:lineRule="auto"/>
        <w:rPr>
          <w:rFonts w:ascii="Traditional Arabic" w:hAnsi="Traditional Arabic" w:cs="Traditional Arabic"/>
          <w:b/>
          <w:bCs/>
          <w:sz w:val="32"/>
          <w:szCs w:val="32"/>
          <w:rtl/>
        </w:rPr>
      </w:pPr>
      <w:r w:rsidRPr="007D6447">
        <w:rPr>
          <w:rFonts w:ascii="Traditional Arabic" w:hAnsi="Traditional Arabic" w:cs="Traditional Arabic" w:hint="cs"/>
          <w:b/>
          <w:bCs/>
          <w:sz w:val="32"/>
          <w:szCs w:val="32"/>
          <w:shd w:val="clear" w:color="auto" w:fill="76923C" w:themeFill="accent3" w:themeFillShade="BF"/>
          <w:rtl/>
        </w:rPr>
        <w:t>السرقات العلمية</w:t>
      </w:r>
      <w:r w:rsidRPr="00E35C87">
        <w:rPr>
          <w:rFonts w:ascii="Traditional Arabic" w:hAnsi="Traditional Arabic" w:cs="Traditional Arabic" w:hint="cs"/>
          <w:b/>
          <w:bCs/>
          <w:sz w:val="32"/>
          <w:szCs w:val="32"/>
          <w:rtl/>
        </w:rPr>
        <w:t>:</w:t>
      </w:r>
    </w:p>
    <w:p w:rsidR="00AB6415" w:rsidRPr="00E35C87" w:rsidRDefault="00AB6415" w:rsidP="00AB6415">
      <w:pPr>
        <w:bidi/>
        <w:jc w:val="both"/>
        <w:rPr>
          <w:rFonts w:ascii="Traditional Arabic" w:hAnsi="Traditional Arabic" w:cs="Traditional Arabic"/>
          <w:sz w:val="32"/>
          <w:szCs w:val="32"/>
          <w:rtl/>
        </w:rPr>
      </w:pPr>
      <w:r w:rsidRPr="00E35C87">
        <w:rPr>
          <w:rFonts w:ascii="Traditional Arabic" w:hAnsi="Traditional Arabic" w:cs="Traditional Arabic"/>
          <w:sz w:val="32"/>
          <w:szCs w:val="32"/>
          <w:rtl/>
        </w:rPr>
        <w:t xml:space="preserve">يجب توخي الدقة عند التهميش حتى لا تعتبر انتهاكا لحقوق الملكية الفكرية التي يعاقب عليها القانون وترفضها الأخلاق، الكثير من البرامج الحديثة تستطيع تدقيق الانتحال والاستلال واكتشاف السرقات العلمية ومنها برنامج </w:t>
      </w:r>
      <w:r w:rsidRPr="00E35C87">
        <w:rPr>
          <w:rFonts w:ascii="Traditional Arabic" w:hAnsi="Traditional Arabic" w:cs="Traditional Arabic"/>
          <w:sz w:val="32"/>
          <w:szCs w:val="32"/>
        </w:rPr>
        <w:t>ithenticate</w:t>
      </w:r>
      <w:r w:rsidRPr="00E35C87">
        <w:rPr>
          <w:rFonts w:ascii="Traditional Arabic" w:hAnsi="Traditional Arabic" w:cs="Traditional Arabic"/>
          <w:sz w:val="32"/>
          <w:szCs w:val="32"/>
          <w:rtl/>
        </w:rPr>
        <w:t>وهو يصدر تقريرا مفصلا</w:t>
      </w:r>
      <w:r w:rsidRPr="00E35C87">
        <w:rPr>
          <w:rFonts w:ascii="Traditional Arabic" w:hAnsi="Traditional Arabic" w:cs="Traditional Arabic" w:hint="cs"/>
          <w:sz w:val="32"/>
          <w:szCs w:val="32"/>
          <w:rtl/>
          <w:lang w:bidi="ar-DZ"/>
        </w:rPr>
        <w:t xml:space="preserve"> حول البحث</w:t>
      </w:r>
      <w:r w:rsidRPr="00E35C87">
        <w:rPr>
          <w:rFonts w:ascii="Traditional Arabic" w:hAnsi="Traditional Arabic" w:cs="Traditional Arabic"/>
          <w:sz w:val="32"/>
          <w:szCs w:val="32"/>
          <w:rtl/>
        </w:rPr>
        <w:t>،</w:t>
      </w:r>
      <w:r w:rsidRPr="00E35C87">
        <w:rPr>
          <w:rFonts w:ascii="Traditional Arabic" w:hAnsi="Traditional Arabic" w:cs="Traditional Arabic" w:hint="cs"/>
          <w:sz w:val="32"/>
          <w:szCs w:val="32"/>
          <w:rtl/>
        </w:rPr>
        <w:t xml:space="preserve"> بحيث يتضمن نسبة الاقتباس، و</w:t>
      </w:r>
      <w:r w:rsidRPr="00E35C87">
        <w:rPr>
          <w:rFonts w:ascii="Traditional Arabic" w:hAnsi="Traditional Arabic" w:cs="Traditional Arabic"/>
          <w:sz w:val="32"/>
          <w:szCs w:val="32"/>
          <w:rtl/>
        </w:rPr>
        <w:t xml:space="preserve">بعض المجلات العلمية تشترط وتحدد عند النشر العلمي </w:t>
      </w:r>
      <w:r w:rsidRPr="00E35C87">
        <w:rPr>
          <w:rFonts w:ascii="Traditional Arabic" w:hAnsi="Traditional Arabic" w:cs="Traditional Arabic" w:hint="cs"/>
          <w:sz w:val="32"/>
          <w:szCs w:val="32"/>
          <w:rtl/>
        </w:rPr>
        <w:t xml:space="preserve">ارفاق تقرير الاقتباس مع عدم تجاوز </w:t>
      </w:r>
      <w:r w:rsidRPr="00E35C87">
        <w:rPr>
          <w:rFonts w:ascii="Traditional Arabic" w:hAnsi="Traditional Arabic" w:cs="Traditional Arabic"/>
          <w:sz w:val="32"/>
          <w:szCs w:val="32"/>
          <w:rtl/>
        </w:rPr>
        <w:t>نسبة معينة بسيطة</w:t>
      </w:r>
      <w:r w:rsidRPr="00E35C87">
        <w:rPr>
          <w:rFonts w:ascii="Traditional Arabic" w:hAnsi="Traditional Arabic" w:cs="Traditional Arabic" w:hint="cs"/>
          <w:sz w:val="32"/>
          <w:szCs w:val="32"/>
          <w:rtl/>
        </w:rPr>
        <w:t xml:space="preserve"> من الاقتباسات.</w:t>
      </w:r>
    </w:p>
    <w:p w:rsidR="00AB6415" w:rsidRPr="00E35C87" w:rsidRDefault="00AB6415" w:rsidP="00AB6415">
      <w:pPr>
        <w:bidi/>
        <w:jc w:val="both"/>
        <w:rPr>
          <w:rFonts w:ascii="Traditional Arabic" w:hAnsi="Traditional Arabic" w:cs="Traditional Arabic"/>
          <w:sz w:val="32"/>
          <w:szCs w:val="32"/>
        </w:rPr>
      </w:pPr>
      <w:r w:rsidRPr="00E35C87">
        <w:rPr>
          <w:rFonts w:ascii="Traditional Arabic" w:hAnsi="Traditional Arabic" w:cs="Traditional Arabic" w:hint="cs"/>
          <w:sz w:val="32"/>
          <w:szCs w:val="32"/>
          <w:rtl/>
        </w:rPr>
        <w:lastRenderedPageBreak/>
        <w:t>إن قبول هذه النسبة البسيطة للاقتباسات لا يعني أنها سرقة علمية، وإنما هي نتيجة لبعض حالات التشابه في الاسماء، تكرار الأسماء...</w:t>
      </w:r>
    </w:p>
    <w:p w:rsidR="00AB6415" w:rsidRPr="00E35C87" w:rsidRDefault="00AB6415" w:rsidP="00AB6415">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كما أن </w:t>
      </w:r>
      <w:r w:rsidRPr="00E35C87">
        <w:rPr>
          <w:rFonts w:ascii="Traditional Arabic" w:hAnsi="Traditional Arabic" w:cs="Traditional Arabic" w:hint="cs"/>
          <w:sz w:val="32"/>
          <w:szCs w:val="32"/>
          <w:rtl/>
        </w:rPr>
        <w:t xml:space="preserve">الحديث عن السرقة العلمية لا يخص انتهاك الملكية الفكرية للآخرين فقط، وإنما حتى فيما يخص إعادة استخدام الباحث لبحوثه المنشورة سابقا على انها بحوث حديثة، فأساس البحث الحديث هو الإسهام في المعرفة، ولا مانع من الاستشهاد بالبحوث السابقة للباحث وفق ما تقتضيه شروط المنهجية المتعارف عليها. لكن يجدر الإشارة انه على الباحث تفادي السرقات العلمية من خلال الإطلاع على أخلاقيات البحث العلمي والإلتزام بها.(جمعية علم النفس الامريكية، 2010، ص 170).  </w:t>
      </w:r>
    </w:p>
    <w:p w:rsidR="00AB6415" w:rsidRPr="00E35C87" w:rsidRDefault="00AB6415" w:rsidP="00AB6415">
      <w:pPr>
        <w:pStyle w:val="Paragraphedeliste"/>
        <w:numPr>
          <w:ilvl w:val="0"/>
          <w:numId w:val="22"/>
        </w:numPr>
        <w:bidi/>
        <w:spacing w:after="160" w:line="259" w:lineRule="auto"/>
        <w:ind w:left="713" w:hanging="284"/>
        <w:jc w:val="both"/>
        <w:rPr>
          <w:rFonts w:ascii="Traditional Arabic" w:hAnsi="Traditional Arabic" w:cs="Traditional Arabic"/>
          <w:sz w:val="32"/>
          <w:szCs w:val="32"/>
          <w:rtl/>
        </w:rPr>
      </w:pPr>
      <w:r w:rsidRPr="007D6447">
        <w:rPr>
          <w:rFonts w:ascii="Traditional Arabic" w:hAnsi="Traditional Arabic" w:cs="Traditional Arabic" w:hint="cs"/>
          <w:b/>
          <w:bCs/>
          <w:sz w:val="32"/>
          <w:szCs w:val="32"/>
          <w:shd w:val="clear" w:color="auto" w:fill="FFC000"/>
          <w:rtl/>
        </w:rPr>
        <w:t xml:space="preserve">بعض جوانب التوثيق وفقا لضوابط جمعية علم النفس الامريكية </w:t>
      </w:r>
      <w:r w:rsidRPr="007D6447">
        <w:rPr>
          <w:rFonts w:ascii="Traditional Arabic" w:hAnsi="Traditional Arabic" w:cs="Traditional Arabic"/>
          <w:b/>
          <w:bCs/>
          <w:sz w:val="32"/>
          <w:szCs w:val="32"/>
          <w:shd w:val="clear" w:color="auto" w:fill="FFC000"/>
        </w:rPr>
        <w:t>APA</w:t>
      </w:r>
    </w:p>
    <w:p w:rsidR="00AB6415" w:rsidRPr="001F75E5" w:rsidRDefault="00AB6415" w:rsidP="00AB6415">
      <w:pPr>
        <w:bidi/>
        <w:jc w:val="both"/>
        <w:rPr>
          <w:rFonts w:ascii="Traditional Arabic" w:hAnsi="Traditional Arabic" w:cs="Traditional Arabic"/>
          <w:sz w:val="32"/>
          <w:szCs w:val="32"/>
          <w:rtl/>
          <w:lang w:bidi="ar-DZ"/>
        </w:rPr>
      </w:pPr>
      <w:r w:rsidRPr="00870D79">
        <w:rPr>
          <w:rFonts w:ascii="Traditional Arabic" w:hAnsi="Traditional Arabic" w:cs="Traditional Arabic"/>
          <w:sz w:val="32"/>
          <w:szCs w:val="32"/>
          <w:rtl/>
        </w:rPr>
        <w:t xml:space="preserve">هناك العديد من طرق </w:t>
      </w:r>
      <w:r w:rsidRPr="00E35C87">
        <w:rPr>
          <w:rFonts w:ascii="Traditional Arabic" w:hAnsi="Traditional Arabic" w:cs="Traditional Arabic" w:hint="cs"/>
          <w:sz w:val="32"/>
          <w:szCs w:val="32"/>
          <w:rtl/>
        </w:rPr>
        <w:t>التوثيق</w:t>
      </w:r>
      <w:r w:rsidRPr="00870D79">
        <w:rPr>
          <w:rFonts w:ascii="Traditional Arabic" w:hAnsi="Traditional Arabic" w:cs="Traditional Arabic"/>
          <w:sz w:val="32"/>
          <w:szCs w:val="32"/>
          <w:rtl/>
        </w:rPr>
        <w:t xml:space="preserve"> المتبعة  (شيكاغو، هارفارد، جمعية علم النفس الامريكية....)، </w:t>
      </w:r>
      <w:r>
        <w:rPr>
          <w:rFonts w:ascii="Traditional Arabic" w:hAnsi="Traditional Arabic" w:cs="Traditional Arabic" w:hint="cs"/>
          <w:sz w:val="32"/>
          <w:szCs w:val="32"/>
          <w:rtl/>
        </w:rPr>
        <w:t>وكما هو مشار اليه فإن هذا الدليل ي</w:t>
      </w:r>
      <w:r w:rsidRPr="00870D79">
        <w:rPr>
          <w:rFonts w:ascii="Traditional Arabic" w:hAnsi="Traditional Arabic" w:cs="Traditional Arabic"/>
          <w:sz w:val="32"/>
          <w:szCs w:val="32"/>
          <w:rtl/>
        </w:rPr>
        <w:t xml:space="preserve">قترح اتباع قواعد جمعية علم النفس الامريكية على أساس انها  مستخدمة كثيرا في النشر العلمي في المجلات والدوريات وكذلك في المؤتمرات العلمية الدولية، يمكن الاعتماد على احد نسخها المتوفرة </w:t>
      </w:r>
      <w:r>
        <w:rPr>
          <w:rFonts w:ascii="Traditional Arabic" w:hAnsi="Traditional Arabic" w:cs="Traditional Arabic" w:hint="cs"/>
          <w:sz w:val="32"/>
          <w:szCs w:val="32"/>
          <w:rtl/>
        </w:rPr>
        <w:t xml:space="preserve">سواءا على </w:t>
      </w:r>
      <w:r w:rsidRPr="00870D79">
        <w:rPr>
          <w:rFonts w:ascii="Traditional Arabic" w:hAnsi="Traditional Arabic" w:cs="Traditional Arabic"/>
          <w:sz w:val="32"/>
          <w:szCs w:val="32"/>
          <w:rtl/>
        </w:rPr>
        <w:t xml:space="preserve">موقع الجمعية، </w:t>
      </w:r>
      <w:r w:rsidRPr="00870D79">
        <w:rPr>
          <w:rFonts w:asciiTheme="majorBidi" w:hAnsiTheme="majorBidi" w:cstheme="majorBidi"/>
          <w:sz w:val="24"/>
          <w:szCs w:val="24"/>
        </w:rPr>
        <w:t xml:space="preserve">APA </w:t>
      </w:r>
      <w:r w:rsidRPr="00870D79">
        <w:rPr>
          <w:rFonts w:ascii="Traditional Arabic" w:hAnsi="Traditional Arabic" w:cs="Traditional Arabic"/>
          <w:sz w:val="24"/>
          <w:szCs w:val="24"/>
        </w:rPr>
        <w:t>(</w:t>
      </w:r>
      <w:r w:rsidRPr="00870D79">
        <w:rPr>
          <w:rFonts w:asciiTheme="majorBidi" w:hAnsiTheme="majorBidi" w:cstheme="majorBidi"/>
          <w:sz w:val="24"/>
          <w:szCs w:val="24"/>
        </w:rPr>
        <w:t>AmericanPsychological Association</w:t>
      </w:r>
      <w:r w:rsidRPr="00870D79">
        <w:rPr>
          <w:rFonts w:ascii="Traditional Arabic" w:hAnsi="Traditional Arabic" w:cs="Traditional Arabic"/>
          <w:sz w:val="24"/>
          <w:szCs w:val="24"/>
        </w:rPr>
        <w:t>)</w:t>
      </w:r>
      <w:r w:rsidRPr="00870D79">
        <w:rPr>
          <w:rFonts w:ascii="Traditional Arabic" w:hAnsi="Traditional Arabic" w:cs="Traditional Arabic"/>
          <w:sz w:val="32"/>
          <w:szCs w:val="32"/>
          <w:rtl/>
        </w:rPr>
        <w:t>، نسخة</w:t>
      </w:r>
      <w:r w:rsidRPr="00870D79">
        <w:rPr>
          <w:rFonts w:ascii="Traditional Arabic" w:hAnsi="Traditional Arabic" w:cs="Traditional Arabic" w:hint="cs"/>
          <w:sz w:val="32"/>
          <w:szCs w:val="32"/>
          <w:rtl/>
        </w:rPr>
        <w:t>2010</w:t>
      </w:r>
      <w:r w:rsidRPr="00870D79">
        <w:rPr>
          <w:rFonts w:ascii="Traditional Arabic" w:hAnsi="Traditional Arabic" w:cs="Traditional Arabic" w:hint="cs"/>
          <w:sz w:val="32"/>
          <w:szCs w:val="32"/>
          <w:rtl/>
          <w:lang w:bidi="ar-DZ"/>
        </w:rPr>
        <w:t>أو</w:t>
      </w:r>
      <w:r w:rsidRPr="00870D79">
        <w:rPr>
          <w:rFonts w:ascii="Traditional Arabic" w:hAnsi="Traditional Arabic" w:cs="Traditional Arabic" w:hint="cs"/>
          <w:sz w:val="32"/>
          <w:szCs w:val="32"/>
          <w:rtl/>
        </w:rPr>
        <w:t>2020</w:t>
      </w:r>
      <w:r w:rsidRPr="00870D7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أو في مواقع أخرى بديلة،</w:t>
      </w:r>
      <w:r w:rsidRPr="00870D79">
        <w:rPr>
          <w:rFonts w:ascii="Traditional Arabic" w:hAnsi="Traditional Arabic" w:cs="Traditional Arabic"/>
          <w:sz w:val="32"/>
          <w:szCs w:val="32"/>
          <w:rtl/>
        </w:rPr>
        <w:t>كما يمكن الاعتماد على الطريقة الالية لبرنامج الوورد وذلك بإدخال المراجع أولا ومن ثم اختيار طريقة التهميش المراد اتباعها والاستفادة من التسهيلات التي يقدمها البرنامج.</w:t>
      </w:r>
    </w:p>
    <w:p w:rsidR="00AB6415" w:rsidRPr="00E35C87" w:rsidRDefault="00AB6415" w:rsidP="00AB6415">
      <w:pPr>
        <w:pStyle w:val="Paragraphedeliste"/>
        <w:numPr>
          <w:ilvl w:val="0"/>
          <w:numId w:val="20"/>
        </w:numPr>
        <w:bidi/>
        <w:spacing w:after="160" w:line="259" w:lineRule="auto"/>
        <w:rPr>
          <w:rFonts w:ascii="Traditional Arabic" w:hAnsi="Traditional Arabic" w:cs="Traditional Arabic"/>
          <w:sz w:val="32"/>
          <w:szCs w:val="32"/>
        </w:rPr>
      </w:pPr>
      <w:r w:rsidRPr="007D6447">
        <w:rPr>
          <w:rFonts w:ascii="Traditional Arabic" w:hAnsi="Traditional Arabic" w:cs="Traditional Arabic" w:hint="cs"/>
          <w:b/>
          <w:bCs/>
          <w:sz w:val="32"/>
          <w:szCs w:val="32"/>
          <w:shd w:val="clear" w:color="auto" w:fill="76923C" w:themeFill="accent3" w:themeFillShade="BF"/>
          <w:rtl/>
        </w:rPr>
        <w:t>التطابق بين قائمة المراجع والنص</w:t>
      </w:r>
      <w:r w:rsidRPr="00E35C87">
        <w:rPr>
          <w:rFonts w:ascii="Traditional Arabic" w:hAnsi="Traditional Arabic" w:cs="Traditional Arabic" w:hint="cs"/>
          <w:b/>
          <w:bCs/>
          <w:sz w:val="32"/>
          <w:szCs w:val="32"/>
          <w:rtl/>
        </w:rPr>
        <w:t>:</w:t>
      </w:r>
    </w:p>
    <w:p w:rsidR="00AB6415" w:rsidRDefault="00AB6415" w:rsidP="007D6447">
      <w:pPr>
        <w:bidi/>
        <w:jc w:val="both"/>
        <w:rPr>
          <w:rFonts w:ascii="Traditional Arabic" w:hAnsi="Traditional Arabic" w:cs="Traditional Arabic"/>
          <w:sz w:val="32"/>
          <w:szCs w:val="32"/>
        </w:rPr>
      </w:pPr>
      <w:r w:rsidRPr="00E35C87">
        <w:rPr>
          <w:rFonts w:ascii="Traditional Arabic" w:hAnsi="Traditional Arabic" w:cs="Traditional Arabic" w:hint="cs"/>
          <w:sz w:val="32"/>
          <w:szCs w:val="32"/>
          <w:rtl/>
        </w:rPr>
        <w:t xml:space="preserve">       تستخدم طريقة جمعية علم النفس الامريكية ( </w:t>
      </w:r>
      <w:r w:rsidRPr="00E35C87">
        <w:rPr>
          <w:rFonts w:ascii="Traditional Arabic" w:hAnsi="Traditional Arabic" w:cs="Traditional Arabic"/>
          <w:sz w:val="32"/>
          <w:szCs w:val="32"/>
        </w:rPr>
        <w:t>APA</w:t>
      </w:r>
      <w:r w:rsidRPr="00E35C87">
        <w:rPr>
          <w:rFonts w:ascii="Traditional Arabic" w:hAnsi="Traditional Arabic" w:cs="Traditional Arabic" w:hint="cs"/>
          <w:sz w:val="32"/>
          <w:szCs w:val="32"/>
          <w:rtl/>
          <w:lang w:bidi="ar-DZ"/>
        </w:rPr>
        <w:t xml:space="preserve"> ) نظام الاستشهاد </w:t>
      </w:r>
      <w:r w:rsidRPr="00E35C87">
        <w:rPr>
          <w:rFonts w:ascii="Traditional Arabic" w:hAnsi="Traditional Arabic" w:cs="Traditional Arabic" w:hint="cs"/>
          <w:b/>
          <w:bCs/>
          <w:sz w:val="32"/>
          <w:szCs w:val="32"/>
          <w:rtl/>
          <w:lang w:bidi="ar-DZ"/>
        </w:rPr>
        <w:t>كاتب-تاريخ</w:t>
      </w:r>
      <w:r w:rsidRPr="00E35C87">
        <w:rPr>
          <w:rFonts w:ascii="Traditional Arabic" w:hAnsi="Traditional Arabic" w:cs="Traditional Arabic" w:hint="cs"/>
          <w:sz w:val="32"/>
          <w:szCs w:val="32"/>
          <w:rtl/>
          <w:lang w:bidi="ar-DZ"/>
        </w:rPr>
        <w:t>، حيث يوجه الإقتباس المختصر في النص القراء إلى قائمة المراجع الكاملة؛ حيث ان كل عمل مستشهد به يجب أن يظهر في قائمة المراجع، وكل مرجع في قائمة المراجع يجب ان يكون قد استشهد به في النص، كما يجب التأكد من أن أسماء المؤلفين وتواريخ</w:t>
      </w:r>
      <w:r w:rsidRPr="00E35C87">
        <w:rPr>
          <w:rFonts w:ascii="Traditional Arabic" w:hAnsi="Traditional Arabic" w:cs="Traditional Arabic" w:hint="cs"/>
          <w:sz w:val="32"/>
          <w:szCs w:val="32"/>
          <w:vertAlign w:val="superscript"/>
          <w:rtl/>
          <w:lang w:bidi="ar-DZ"/>
        </w:rPr>
        <w:t>*</w:t>
      </w:r>
      <w:r w:rsidRPr="00E35C87">
        <w:rPr>
          <w:rStyle w:val="Appelnotedebasdep"/>
          <w:rFonts w:ascii="Traditional Arabic" w:hAnsi="Traditional Arabic" w:cs="Traditional Arabic"/>
          <w:color w:val="F2F2F2" w:themeColor="background1" w:themeShade="F2"/>
          <w:sz w:val="32"/>
          <w:szCs w:val="32"/>
          <w:rtl/>
          <w:lang w:bidi="ar-DZ"/>
        </w:rPr>
        <w:footnoteReference w:id="2"/>
      </w:r>
      <w:r w:rsidRPr="00E35C87">
        <w:rPr>
          <w:rFonts w:ascii="Traditional Arabic" w:hAnsi="Traditional Arabic" w:cs="Traditional Arabic" w:hint="cs"/>
          <w:sz w:val="32"/>
          <w:szCs w:val="32"/>
          <w:rtl/>
          <w:lang w:bidi="ar-DZ"/>
        </w:rPr>
        <w:t xml:space="preserve">النشر في قائمة المراجع </w:t>
      </w:r>
      <w:r w:rsidRPr="00E35C87">
        <w:rPr>
          <w:rFonts w:ascii="Traditional Arabic" w:hAnsi="Traditional Arabic" w:cs="Traditional Arabic" w:hint="cs"/>
          <w:sz w:val="32"/>
          <w:szCs w:val="32"/>
          <w:rtl/>
        </w:rPr>
        <w:t>تتطابق مع تلك الموجودة في الاستشهادات ضمن النص.</w:t>
      </w:r>
      <w:r>
        <w:rPr>
          <w:rFonts w:ascii="Traditional Arabic" w:hAnsi="Traditional Arabic" w:cs="Traditional Arabic" w:hint="cs"/>
          <w:sz w:val="32"/>
          <w:szCs w:val="32"/>
          <w:rtl/>
        </w:rPr>
        <w:t>(جمعية علم النفس الامريكية، 2020،ص.257</w:t>
      </w:r>
      <w:r w:rsidRPr="00E35C87">
        <w:rPr>
          <w:rFonts w:ascii="Traditional Arabic" w:hAnsi="Traditional Arabic" w:cs="Traditional Arabic" w:hint="cs"/>
          <w:sz w:val="32"/>
          <w:szCs w:val="32"/>
          <w:rtl/>
        </w:rPr>
        <w:t>)</w:t>
      </w:r>
    </w:p>
    <w:p w:rsidR="007D6447" w:rsidRDefault="007D6447" w:rsidP="007D6447">
      <w:pPr>
        <w:bidi/>
        <w:jc w:val="both"/>
        <w:rPr>
          <w:rFonts w:ascii="Traditional Arabic" w:hAnsi="Traditional Arabic" w:cs="Traditional Arabic"/>
          <w:sz w:val="32"/>
          <w:szCs w:val="32"/>
          <w:rtl/>
        </w:rPr>
      </w:pPr>
    </w:p>
    <w:p w:rsidR="00AB6415" w:rsidRPr="00DA0DDD" w:rsidRDefault="00AB6415" w:rsidP="00AB6415">
      <w:pPr>
        <w:pStyle w:val="Paragraphedeliste"/>
        <w:numPr>
          <w:ilvl w:val="0"/>
          <w:numId w:val="20"/>
        </w:numPr>
        <w:bidi/>
        <w:spacing w:after="160" w:line="259" w:lineRule="auto"/>
        <w:rPr>
          <w:rFonts w:ascii="Traditional Arabic" w:hAnsi="Traditional Arabic" w:cs="Traditional Arabic"/>
          <w:b/>
          <w:bCs/>
          <w:sz w:val="32"/>
          <w:szCs w:val="32"/>
          <w:rtl/>
        </w:rPr>
      </w:pPr>
      <w:r w:rsidRPr="007D6447">
        <w:rPr>
          <w:rFonts w:ascii="Traditional Arabic" w:hAnsi="Traditional Arabic" w:cs="Traditional Arabic" w:hint="cs"/>
          <w:b/>
          <w:bCs/>
          <w:sz w:val="32"/>
          <w:szCs w:val="32"/>
          <w:shd w:val="clear" w:color="auto" w:fill="76923C" w:themeFill="accent3" w:themeFillShade="BF"/>
          <w:rtl/>
        </w:rPr>
        <w:lastRenderedPageBreak/>
        <w:t>استخدام النسخة المنشورة او النسخة المؤرشفة</w:t>
      </w:r>
      <w:r w:rsidRPr="00DA0DDD">
        <w:rPr>
          <w:rFonts w:ascii="Traditional Arabic" w:hAnsi="Traditional Arabic" w:cs="Traditional Arabic" w:hint="cs"/>
          <w:b/>
          <w:bCs/>
          <w:sz w:val="32"/>
          <w:szCs w:val="32"/>
          <w:rtl/>
        </w:rPr>
        <w:t>:</w:t>
      </w:r>
    </w:p>
    <w:p w:rsidR="00AB6415" w:rsidRPr="00DA0DDD" w:rsidRDefault="00AB6415" w:rsidP="007D6447">
      <w:pPr>
        <w:bidi/>
        <w:jc w:val="both"/>
        <w:rPr>
          <w:rFonts w:ascii="Traditional Arabic" w:hAnsi="Traditional Arabic" w:cs="Traditional Arabic"/>
          <w:sz w:val="32"/>
          <w:szCs w:val="32"/>
          <w:rtl/>
        </w:rPr>
      </w:pPr>
      <w:r w:rsidRPr="00DA0DDD">
        <w:rPr>
          <w:rFonts w:ascii="Traditional Arabic" w:hAnsi="Traditional Arabic" w:cs="Traditional Arabic" w:hint="cs"/>
          <w:sz w:val="32"/>
          <w:szCs w:val="32"/>
          <w:rtl/>
        </w:rPr>
        <w:t>قد يوجد في آن واحد العديد من النسخ لنفس العمل على شبكة الانترنيت، وعلى الباحث ذكر النسخة التي استخدمها، والافضل ان تكون النسخة النهائية للعمل، وفي حالة وجود النسخة الإلكترونية فقط، أو المخطوط الأولي المقبول للنشر فإنه يهمش وفق ضوابط التهميش المحددة  في دليل جمعية علم النفس الامريكية.</w:t>
      </w:r>
      <w:r>
        <w:rPr>
          <w:rFonts w:ascii="Traditional Arabic" w:hAnsi="Traditional Arabic" w:cs="Traditional Arabic" w:hint="cs"/>
          <w:sz w:val="32"/>
          <w:szCs w:val="32"/>
          <w:rtl/>
        </w:rPr>
        <w:t>(جمعية علم النفس الامريكية، 2020،ص.258</w:t>
      </w:r>
      <w:r w:rsidRPr="00E35C87">
        <w:rPr>
          <w:rFonts w:ascii="Traditional Arabic" w:hAnsi="Traditional Arabic" w:cs="Traditional Arabic" w:hint="cs"/>
          <w:sz w:val="32"/>
          <w:szCs w:val="32"/>
          <w:rtl/>
        </w:rPr>
        <w:t>)</w:t>
      </w:r>
    </w:p>
    <w:p w:rsidR="00AB6415" w:rsidRPr="00DA0DDD" w:rsidRDefault="00AB6415" w:rsidP="00AB6415">
      <w:pPr>
        <w:pStyle w:val="Paragraphedeliste"/>
        <w:numPr>
          <w:ilvl w:val="0"/>
          <w:numId w:val="20"/>
        </w:numPr>
        <w:bidi/>
        <w:spacing w:after="160" w:line="259" w:lineRule="auto"/>
        <w:rPr>
          <w:rFonts w:ascii="Traditional Arabic" w:hAnsi="Traditional Arabic" w:cs="Traditional Arabic"/>
          <w:b/>
          <w:bCs/>
          <w:sz w:val="32"/>
          <w:szCs w:val="32"/>
          <w:rtl/>
        </w:rPr>
      </w:pPr>
      <w:r w:rsidRPr="007D6447">
        <w:rPr>
          <w:rFonts w:ascii="Traditional Arabic" w:hAnsi="Traditional Arabic" w:cs="Traditional Arabic" w:hint="cs"/>
          <w:b/>
          <w:bCs/>
          <w:sz w:val="32"/>
          <w:szCs w:val="32"/>
          <w:shd w:val="clear" w:color="auto" w:fill="76923C" w:themeFill="accent3" w:themeFillShade="BF"/>
          <w:rtl/>
        </w:rPr>
        <w:t>المصادر الاولية والثانوية</w:t>
      </w:r>
      <w:r w:rsidRPr="00DA0DDD">
        <w:rPr>
          <w:rFonts w:ascii="Traditional Arabic" w:hAnsi="Traditional Arabic" w:cs="Traditional Arabic" w:hint="cs"/>
          <w:b/>
          <w:bCs/>
          <w:sz w:val="32"/>
          <w:szCs w:val="32"/>
          <w:rtl/>
        </w:rPr>
        <w:t>:</w:t>
      </w:r>
    </w:p>
    <w:p w:rsidR="00AB6415" w:rsidRPr="00DA0DDD" w:rsidRDefault="00AB6415" w:rsidP="00AB6415">
      <w:pPr>
        <w:bidi/>
        <w:jc w:val="both"/>
        <w:rPr>
          <w:rFonts w:ascii="Traditional Arabic" w:hAnsi="Traditional Arabic" w:cs="Traditional Arabic"/>
          <w:sz w:val="32"/>
          <w:szCs w:val="32"/>
          <w:rtl/>
        </w:rPr>
      </w:pPr>
      <w:r w:rsidRPr="00DA0DDD">
        <w:rPr>
          <w:rFonts w:ascii="Traditional Arabic" w:hAnsi="Traditional Arabic" w:cs="Traditional Arabic" w:hint="cs"/>
          <w:sz w:val="32"/>
          <w:szCs w:val="32"/>
          <w:rtl/>
        </w:rPr>
        <w:t xml:space="preserve">في الأعمال الأكاديمية، المصادر الاولية هي التي تضمن محتوى أصلي، في حين تشير المصادر الثانوية لمحتوى ذكر لأول مرة في مصدر آخر.يجب على الباحث ذكر المصادر الثانوية باعتدال، مثلا عند عدم توفر العمل الأصلي، او إذا توفر بلغة لا يفهمها الباحث، إن كان من الممكن </w:t>
      </w:r>
      <w:r w:rsidRPr="00DA0DDD">
        <w:rPr>
          <w:rFonts w:ascii="Traditional Arabic" w:hAnsi="Traditional Arabic" w:cs="Traditional Arabic"/>
          <w:sz w:val="32"/>
          <w:szCs w:val="32"/>
          <w:rtl/>
        </w:rPr>
        <w:t>–</w:t>
      </w:r>
      <w:r w:rsidRPr="00DA0DDD">
        <w:rPr>
          <w:rFonts w:ascii="Traditional Arabic" w:hAnsi="Traditional Arabic" w:cs="Traditional Arabic" w:hint="cs"/>
          <w:sz w:val="32"/>
          <w:szCs w:val="32"/>
          <w:rtl/>
        </w:rPr>
        <w:t xml:space="preserve"> كممارسة أكاديمية جيدة- للباحث إيجاد المصدر الأولي، فراءته، وذكره مباشرة بدلا من الاستشهاد بالمصدر الثانوي؛ فبدلا من تهميش محاضرات الأساتذة، و الكتب المرجعية، او الموسوعات، والتي بدورها تستشهد بالبحوث الأصلية، من الواجب البحث عن البحث الأصلي ثم تهميشه مباشرة.</w:t>
      </w:r>
    </w:p>
    <w:p w:rsidR="00AB6415" w:rsidRDefault="00AB6415" w:rsidP="00AB6415">
      <w:pPr>
        <w:bidi/>
        <w:jc w:val="both"/>
        <w:rPr>
          <w:rFonts w:ascii="Traditional Arabic" w:hAnsi="Traditional Arabic" w:cs="Traditional Arabic"/>
          <w:sz w:val="32"/>
          <w:szCs w:val="32"/>
          <w:rtl/>
        </w:rPr>
      </w:pPr>
      <w:r w:rsidRPr="00DA0DDD">
        <w:rPr>
          <w:rFonts w:ascii="Traditional Arabic" w:hAnsi="Traditional Arabic" w:cs="Traditional Arabic" w:hint="cs"/>
          <w:sz w:val="32"/>
          <w:szCs w:val="32"/>
          <w:rtl/>
        </w:rPr>
        <w:t>إن استخدام المصادر الثانوية في النص يتطلب وضع قائمة مراجع لها، غير انه في النص يذكر المصدر الاصلي متبوعا بعبارة ( كما ورد في) ثم يتم وضع المصدر الثانوي الذي تم استخدامه.</w:t>
      </w:r>
      <w:r>
        <w:rPr>
          <w:rFonts w:ascii="Traditional Arabic" w:hAnsi="Traditional Arabic" w:cs="Traditional Arabic" w:hint="cs"/>
          <w:sz w:val="32"/>
          <w:szCs w:val="32"/>
          <w:rtl/>
        </w:rPr>
        <w:t xml:space="preserve"> (جمعية علم النفس الامريكية، 2020،ص.258</w:t>
      </w:r>
      <w:r w:rsidRPr="00E35C87">
        <w:rPr>
          <w:rFonts w:ascii="Traditional Arabic" w:hAnsi="Traditional Arabic" w:cs="Traditional Arabic" w:hint="cs"/>
          <w:sz w:val="32"/>
          <w:szCs w:val="32"/>
          <w:rtl/>
        </w:rPr>
        <w:t>)</w:t>
      </w:r>
    </w:p>
    <w:tbl>
      <w:tblPr>
        <w:tblStyle w:val="GridTable6ColorfulAccent2"/>
        <w:bidiVisual/>
        <w:tblW w:w="0" w:type="auto"/>
        <w:tblLook w:val="04A0"/>
      </w:tblPr>
      <w:tblGrid>
        <w:gridCol w:w="9350"/>
      </w:tblGrid>
      <w:tr w:rsidR="00AB6415" w:rsidTr="00A42218">
        <w:trPr>
          <w:cnfStyle w:val="100000000000"/>
        </w:trPr>
        <w:tc>
          <w:tcPr>
            <w:cnfStyle w:val="001000000000"/>
            <w:tcW w:w="9350" w:type="dxa"/>
          </w:tcPr>
          <w:p w:rsidR="00AB6415" w:rsidRDefault="00AB6415" w:rsidP="00A42218">
            <w:pPr>
              <w:bidi/>
              <w:jc w:val="center"/>
              <w:rPr>
                <w:rFonts w:ascii="Traditional Arabic" w:hAnsi="Traditional Arabic" w:cs="Traditional Arabic"/>
                <w:color w:val="000000" w:themeColor="text1"/>
                <w:sz w:val="28"/>
                <w:szCs w:val="28"/>
                <w:rtl/>
              </w:rPr>
            </w:pPr>
            <w:r w:rsidRPr="00DA0DDD">
              <w:rPr>
                <w:rFonts w:ascii="Traditional Arabic" w:hAnsi="Traditional Arabic" w:cs="Traditional Arabic" w:hint="cs"/>
                <w:color w:val="000000" w:themeColor="text1"/>
                <w:sz w:val="28"/>
                <w:szCs w:val="28"/>
                <w:rtl/>
              </w:rPr>
              <w:t>ملاحظة :</w:t>
            </w:r>
            <w:r w:rsidRPr="00DA0DDD">
              <w:rPr>
                <w:rFonts w:ascii="Traditional Arabic" w:hAnsi="Traditional Arabic" w:cs="Traditional Arabic" w:hint="cs"/>
                <w:b w:val="0"/>
                <w:bCs w:val="0"/>
                <w:color w:val="000000" w:themeColor="text1"/>
                <w:sz w:val="28"/>
                <w:szCs w:val="28"/>
                <w:rtl/>
              </w:rPr>
              <w:t xml:space="preserve"> إذاكانت سنة النشر للمرجع الأصلي معروفة يتم إضافتها إلى جانب المرجع الأصلي.</w:t>
            </w:r>
          </w:p>
          <w:p w:rsidR="00AB6415" w:rsidRPr="00DA0DDD" w:rsidRDefault="00AB6415" w:rsidP="00A42218">
            <w:pPr>
              <w:bidi/>
              <w:jc w:val="center"/>
              <w:rPr>
                <w:rFonts w:ascii="Traditional Arabic" w:hAnsi="Traditional Arabic" w:cs="Traditional Arabic"/>
                <w:b w:val="0"/>
                <w:bCs w:val="0"/>
                <w:color w:val="000000" w:themeColor="text1"/>
                <w:sz w:val="28"/>
                <w:szCs w:val="28"/>
                <w:rtl/>
              </w:rPr>
            </w:pPr>
            <w:r w:rsidRPr="00DA0DDD">
              <w:rPr>
                <w:rFonts w:ascii="Traditional Arabic" w:hAnsi="Traditional Arabic" w:cs="Traditional Arabic" w:hint="cs"/>
                <w:b w:val="0"/>
                <w:bCs w:val="0"/>
                <w:color w:val="000000" w:themeColor="text1"/>
                <w:sz w:val="28"/>
                <w:szCs w:val="28"/>
                <w:rtl/>
              </w:rPr>
              <w:t xml:space="preserve"> مثال: (</w:t>
            </w:r>
            <w:r w:rsidRPr="00DA0DDD">
              <w:rPr>
                <w:rFonts w:ascii="Traditional Arabic" w:hAnsi="Traditional Arabic" w:cs="Traditional Arabic"/>
                <w:b w:val="0"/>
                <w:bCs w:val="0"/>
                <w:color w:val="000000" w:themeColor="text1"/>
                <w:sz w:val="28"/>
                <w:szCs w:val="28"/>
                <w:rtl/>
              </w:rPr>
              <w:t>دبلة</w:t>
            </w:r>
            <w:r w:rsidRPr="00DA0DDD">
              <w:rPr>
                <w:rFonts w:ascii="Traditional Arabic" w:hAnsi="Traditional Arabic" w:cs="Traditional Arabic" w:hint="cs"/>
                <w:b w:val="0"/>
                <w:bCs w:val="0"/>
                <w:color w:val="000000" w:themeColor="text1"/>
                <w:sz w:val="28"/>
                <w:szCs w:val="28"/>
                <w:rtl/>
                <w:lang w:bidi="ar-DZ"/>
              </w:rPr>
              <w:t>،</w:t>
            </w:r>
            <w:r w:rsidRPr="00DA0DDD">
              <w:rPr>
                <w:rFonts w:ascii="Traditional Arabic" w:hAnsi="Traditional Arabic" w:cs="Traditional Arabic" w:hint="cs"/>
                <w:b w:val="0"/>
                <w:bCs w:val="0"/>
                <w:color w:val="000000" w:themeColor="text1"/>
                <w:sz w:val="28"/>
                <w:szCs w:val="28"/>
                <w:rtl/>
              </w:rPr>
              <w:t xml:space="preserve"> 2017، كما ورد في بوطي وأخرون. ، 2020)</w:t>
            </w:r>
          </w:p>
        </w:tc>
      </w:tr>
    </w:tbl>
    <w:p w:rsidR="00AB6415" w:rsidRDefault="00AB6415" w:rsidP="00AB6415">
      <w:pPr>
        <w:bidi/>
        <w:rPr>
          <w:rFonts w:ascii="Traditional Arabic" w:hAnsi="Traditional Arabic" w:cs="Traditional Arabic"/>
          <w:b/>
          <w:bCs/>
          <w:sz w:val="32"/>
          <w:szCs w:val="32"/>
          <w:rtl/>
        </w:rPr>
      </w:pPr>
    </w:p>
    <w:p w:rsidR="00AB6415" w:rsidRPr="007C71B5" w:rsidRDefault="00AB6415" w:rsidP="00AB6415">
      <w:pPr>
        <w:pStyle w:val="Paragraphedeliste"/>
        <w:numPr>
          <w:ilvl w:val="1"/>
          <w:numId w:val="33"/>
        </w:numPr>
        <w:bidi/>
        <w:spacing w:after="160" w:line="259"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التوثيق في حالتي الاقتباس المباشر والاقتباس غير المباشر </w:t>
      </w:r>
    </w:p>
    <w:p w:rsidR="00AB6415" w:rsidRDefault="00AB6415" w:rsidP="00AB6415">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يتعلق كلاهما بعملية التهميش في المتن، ويتم ذلك كما ذكره بتوثيق أفكار، نظريات وبحوث الآخرين التي أثرت في البحث، إضافة إلى المعارف والأرقام التي لا تشكل معرفة عامة، وذلك من خلال تقنيات الاقتباس والإحالة على المصادر الأصلية او الثانوية المعتمد عليها. </w:t>
      </w:r>
    </w:p>
    <w:p w:rsidR="00AB6415" w:rsidRDefault="00AB6415" w:rsidP="00AB6415">
      <w:pPr>
        <w:bidi/>
        <w:jc w:val="both"/>
        <w:rPr>
          <w:rFonts w:ascii="Traditional Arabic" w:hAnsi="Traditional Arabic" w:cs="Traditional Arabic"/>
          <w:sz w:val="32"/>
          <w:szCs w:val="32"/>
          <w:rtl/>
        </w:rPr>
      </w:pPr>
      <w:r w:rsidRPr="00E5408D">
        <w:rPr>
          <w:rFonts w:ascii="Traditional Arabic" w:hAnsi="Traditional Arabic" w:cs="Traditional Arabic" w:hint="cs"/>
          <w:sz w:val="32"/>
          <w:szCs w:val="32"/>
          <w:rtl/>
        </w:rPr>
        <w:t>و</w:t>
      </w:r>
      <w:r w:rsidRPr="00E5408D">
        <w:rPr>
          <w:rFonts w:ascii="Traditional Arabic" w:hAnsi="Traditional Arabic" w:cs="Traditional Arabic"/>
          <w:sz w:val="32"/>
          <w:szCs w:val="32"/>
          <w:rtl/>
        </w:rPr>
        <w:t xml:space="preserve">الاقتباس </w:t>
      </w:r>
      <w:r>
        <w:rPr>
          <w:rFonts w:ascii="Traditional Arabic" w:hAnsi="Traditional Arabic" w:cs="Traditional Arabic"/>
          <w:sz w:val="32"/>
          <w:szCs w:val="32"/>
          <w:rtl/>
        </w:rPr>
        <w:t>يعني: "نقل نص</w:t>
      </w:r>
      <w:r w:rsidRPr="00E5408D">
        <w:rPr>
          <w:rFonts w:ascii="Traditional Arabic" w:hAnsi="Traditional Arabic" w:cs="Traditional Arabic" w:hint="cs"/>
          <w:sz w:val="32"/>
          <w:szCs w:val="32"/>
          <w:rtl/>
        </w:rPr>
        <w:t xml:space="preserve">أو فكرة </w:t>
      </w:r>
      <w:r w:rsidRPr="00E5408D">
        <w:rPr>
          <w:rFonts w:ascii="Traditional Arabic" w:hAnsi="Traditional Arabic" w:cs="Traditional Arabic"/>
          <w:sz w:val="32"/>
          <w:szCs w:val="32"/>
          <w:rtl/>
        </w:rPr>
        <w:t xml:space="preserve">باحثين آخرين، </w:t>
      </w:r>
      <w:r w:rsidRPr="00E5408D">
        <w:rPr>
          <w:rFonts w:ascii="Traditional Arabic" w:hAnsi="Traditional Arabic" w:cs="Traditional Arabic" w:hint="cs"/>
          <w:sz w:val="32"/>
          <w:szCs w:val="32"/>
          <w:rtl/>
        </w:rPr>
        <w:t xml:space="preserve">سواء بشكل </w:t>
      </w:r>
      <w:r w:rsidRPr="00E5408D">
        <w:rPr>
          <w:rFonts w:ascii="Traditional Arabic" w:hAnsi="Traditional Arabic" w:cs="Traditional Arabic"/>
          <w:sz w:val="32"/>
          <w:szCs w:val="32"/>
          <w:rtl/>
        </w:rPr>
        <w:t xml:space="preserve"> مباشر، أو غير مباشر، بصورة جزئية، أو بإعادة صياغة؛ </w:t>
      </w:r>
      <w:r>
        <w:rPr>
          <w:rFonts w:ascii="Traditional Arabic" w:hAnsi="Traditional Arabic" w:cs="Traditional Arabic" w:hint="cs"/>
          <w:sz w:val="32"/>
          <w:szCs w:val="32"/>
          <w:rtl/>
        </w:rPr>
        <w:t>وذلك لأغراض عديدة مثل:</w:t>
      </w:r>
      <w:r w:rsidRPr="00E5408D">
        <w:rPr>
          <w:rFonts w:ascii="Traditional Arabic" w:hAnsi="Traditional Arabic" w:cs="Traditional Arabic"/>
          <w:sz w:val="32"/>
          <w:szCs w:val="32"/>
          <w:rtl/>
        </w:rPr>
        <w:t xml:space="preserve"> تأكيد فكرة مُعيَّنة، </w:t>
      </w:r>
      <w:r>
        <w:rPr>
          <w:rFonts w:ascii="Traditional Arabic" w:hAnsi="Traditional Arabic" w:cs="Traditional Arabic" w:hint="cs"/>
          <w:sz w:val="32"/>
          <w:szCs w:val="32"/>
          <w:rtl/>
        </w:rPr>
        <w:t>أونقدها</w:t>
      </w:r>
      <w:r w:rsidRPr="00E5408D">
        <w:rPr>
          <w:rFonts w:ascii="Traditional Arabic" w:hAnsi="Traditional Arabic" w:cs="Traditional Arabic"/>
          <w:sz w:val="32"/>
          <w:szCs w:val="32"/>
          <w:rtl/>
        </w:rPr>
        <w:t>،</w:t>
      </w:r>
      <w:r>
        <w:rPr>
          <w:rFonts w:ascii="Traditional Arabic" w:hAnsi="Traditional Arabic" w:cs="Traditional Arabic" w:hint="cs"/>
          <w:sz w:val="32"/>
          <w:szCs w:val="32"/>
          <w:rtl/>
        </w:rPr>
        <w:t>أو الإستئناس بها</w:t>
      </w:r>
      <w:r w:rsidRPr="00E5408D">
        <w:rPr>
          <w:rFonts w:ascii="Traditional Arabic" w:hAnsi="Traditional Arabic" w:cs="Traditional Arabic"/>
          <w:sz w:val="32"/>
          <w:szCs w:val="32"/>
          <w:rtl/>
        </w:rPr>
        <w:t>...".</w:t>
      </w:r>
    </w:p>
    <w:p w:rsidR="00AB6415" w:rsidRPr="00811677" w:rsidRDefault="00AB6415" w:rsidP="00AB6415">
      <w:pPr>
        <w:pStyle w:val="Paragraphedeliste"/>
        <w:numPr>
          <w:ilvl w:val="0"/>
          <w:numId w:val="34"/>
        </w:numPr>
        <w:bidi/>
        <w:spacing w:after="160" w:line="259" w:lineRule="auto"/>
        <w:rPr>
          <w:rFonts w:ascii="Traditional Arabic" w:hAnsi="Traditional Arabic" w:cs="Traditional Arabic"/>
          <w:b/>
          <w:bCs/>
          <w:color w:val="000000" w:themeColor="text1"/>
          <w:sz w:val="32"/>
          <w:szCs w:val="32"/>
          <w:rtl/>
          <w:lang w:bidi="ar-DZ"/>
        </w:rPr>
      </w:pPr>
      <w:r w:rsidRPr="00811677">
        <w:rPr>
          <w:rFonts w:ascii="Traditional Arabic" w:hAnsi="Traditional Arabic" w:cs="Traditional Arabic" w:hint="cs"/>
          <w:b/>
          <w:bCs/>
          <w:color w:val="000000" w:themeColor="text1"/>
          <w:sz w:val="32"/>
          <w:szCs w:val="32"/>
          <w:rtl/>
          <w:lang w:bidi="ar-DZ"/>
        </w:rPr>
        <w:lastRenderedPageBreak/>
        <w:t>الاقتباس المباشر:</w:t>
      </w:r>
    </w:p>
    <w:p w:rsidR="00AB6415" w:rsidRDefault="00AB6415" w:rsidP="00AB6415">
      <w:pPr>
        <w:pStyle w:val="Paragraphedeliste"/>
        <w:bidi/>
        <w:ind w:left="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يتمثل الاقتباس المباشر في نقل النص او الفكرة كما وردت تماما في المصدر الاصلي، و</w:t>
      </w:r>
      <w:r w:rsidRPr="00E5408D">
        <w:rPr>
          <w:rFonts w:ascii="Traditional Arabic" w:hAnsi="Traditional Arabic" w:cs="Traditional Arabic" w:hint="cs"/>
          <w:sz w:val="32"/>
          <w:szCs w:val="32"/>
          <w:rtl/>
        </w:rPr>
        <w:t xml:space="preserve">إذا كان الجزء المقتبس أقل من 40 كلمة فإنه يجب وضع الكلام المنقول حرفيا بين شولتين '' ''، مع </w:t>
      </w:r>
      <w:r w:rsidRPr="00E5408D">
        <w:rPr>
          <w:rFonts w:ascii="Traditional Arabic" w:hAnsi="Traditional Arabic" w:cs="Traditional Arabic"/>
          <w:sz w:val="32"/>
          <w:szCs w:val="32"/>
          <w:rtl/>
        </w:rPr>
        <w:t>الإشارة أنه يجب أن يتبع الاقتباس الصياغة والإملاء وعلامات الترقيم الداخلية للمصدرالأصليحتى وإن كان به خطأ ( يمكن إدراج كيفية التعامل مع النص الأصلي في حالة الرغبة في التصحيح)</w:t>
      </w:r>
      <w:r w:rsidRPr="00E5408D">
        <w:rPr>
          <w:rFonts w:ascii="Traditional Arabic" w:hAnsi="Traditional Arabic" w:cs="Traditional Arabic" w:hint="cs"/>
          <w:sz w:val="32"/>
          <w:szCs w:val="32"/>
          <w:rtl/>
        </w:rPr>
        <w:t xml:space="preserve">( </w:t>
      </w:r>
      <w:r w:rsidRPr="00E5408D">
        <w:rPr>
          <w:rFonts w:ascii="Traditional Arabic" w:hAnsi="Traditional Arabic" w:cs="Traditional Arabic"/>
          <w:sz w:val="32"/>
          <w:szCs w:val="32"/>
        </w:rPr>
        <w:t>APA</w:t>
      </w:r>
      <w:r w:rsidRPr="00E5408D">
        <w:rPr>
          <w:rFonts w:ascii="Traditional Arabic" w:hAnsi="Traditional Arabic" w:cs="Traditional Arabic" w:hint="cs"/>
          <w:sz w:val="32"/>
          <w:szCs w:val="32"/>
          <w:rtl/>
        </w:rPr>
        <w:t>، 2010، ص ص.170-171-172).</w:t>
      </w:r>
    </w:p>
    <w:p w:rsidR="00AB6415" w:rsidRDefault="00AB6415" w:rsidP="00AB6415">
      <w:pPr>
        <w:pStyle w:val="Paragraphedeliste"/>
        <w:bidi/>
        <w:ind w:left="4"/>
        <w:rPr>
          <w:rFonts w:ascii="Traditional Arabic" w:hAnsi="Traditional Arabic" w:cs="Traditional Arabic"/>
          <w:sz w:val="32"/>
          <w:szCs w:val="32"/>
          <w:rtl/>
        </w:rPr>
      </w:pPr>
    </w:p>
    <w:p w:rsidR="00AB6415" w:rsidRPr="00811677" w:rsidRDefault="00AB6415" w:rsidP="00AB6415">
      <w:pPr>
        <w:pStyle w:val="Paragraphedeliste"/>
        <w:numPr>
          <w:ilvl w:val="0"/>
          <w:numId w:val="34"/>
        </w:numPr>
        <w:bidi/>
        <w:spacing w:after="160" w:line="259" w:lineRule="auto"/>
        <w:rPr>
          <w:rFonts w:ascii="Traditional Arabic" w:hAnsi="Traditional Arabic" w:cs="Traditional Arabic"/>
          <w:b/>
          <w:bCs/>
          <w:color w:val="000000" w:themeColor="text1"/>
          <w:sz w:val="32"/>
          <w:szCs w:val="32"/>
          <w:rtl/>
          <w:lang w:bidi="ar-DZ"/>
        </w:rPr>
      </w:pPr>
      <w:r w:rsidRPr="00811677">
        <w:rPr>
          <w:rFonts w:ascii="Traditional Arabic" w:hAnsi="Traditional Arabic" w:cs="Traditional Arabic" w:hint="cs"/>
          <w:b/>
          <w:bCs/>
          <w:color w:val="000000" w:themeColor="text1"/>
          <w:sz w:val="32"/>
          <w:szCs w:val="32"/>
          <w:rtl/>
          <w:lang w:bidi="ar-DZ"/>
        </w:rPr>
        <w:t>الاقتباس غير المباشر:</w:t>
      </w:r>
    </w:p>
    <w:p w:rsidR="00AB6415" w:rsidRPr="00821713" w:rsidRDefault="00AB6415" w:rsidP="00AB6415">
      <w:pPr>
        <w:pStyle w:val="Paragraphedeliste"/>
        <w:bidi/>
        <w:ind w:left="4"/>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بينما يكون الاقتباس غير المباشر عن طريق </w:t>
      </w:r>
      <w:r w:rsidRPr="00AD6A81">
        <w:rPr>
          <w:rFonts w:ascii="Traditional Arabic" w:hAnsi="Traditional Arabic" w:cs="Traditional Arabic" w:hint="cs"/>
          <w:color w:val="000000" w:themeColor="text1"/>
          <w:sz w:val="32"/>
          <w:szCs w:val="32"/>
          <w:rtl/>
          <w:lang w:bidi="ar-DZ"/>
        </w:rPr>
        <w:t xml:space="preserve">الحفاظ على الفكرة ودمجها في جملتك </w:t>
      </w:r>
      <w:r>
        <w:rPr>
          <w:rFonts w:ascii="Traditional Arabic" w:hAnsi="Traditional Arabic" w:cs="Traditional Arabic" w:hint="cs"/>
          <w:color w:val="000000" w:themeColor="text1"/>
          <w:sz w:val="32"/>
          <w:szCs w:val="32"/>
          <w:rtl/>
          <w:lang w:bidi="ar-DZ"/>
        </w:rPr>
        <w:t xml:space="preserve">أو فقرتك </w:t>
      </w:r>
      <w:r w:rsidRPr="00AD6A81">
        <w:rPr>
          <w:rFonts w:ascii="Traditional Arabic" w:hAnsi="Traditional Arabic" w:cs="Traditional Arabic" w:hint="cs"/>
          <w:color w:val="000000" w:themeColor="text1"/>
          <w:sz w:val="32"/>
          <w:szCs w:val="32"/>
          <w:rtl/>
          <w:lang w:bidi="ar-DZ"/>
        </w:rPr>
        <w:t>ب</w:t>
      </w:r>
      <w:r>
        <w:rPr>
          <w:rFonts w:ascii="Traditional Arabic" w:hAnsi="Traditional Arabic" w:cs="Traditional Arabic" w:hint="cs"/>
          <w:color w:val="000000" w:themeColor="text1"/>
          <w:sz w:val="32"/>
          <w:szCs w:val="32"/>
          <w:rtl/>
          <w:lang w:bidi="ar-DZ"/>
        </w:rPr>
        <w:t>أ</w:t>
      </w:r>
      <w:r w:rsidRPr="00AD6A81">
        <w:rPr>
          <w:rFonts w:ascii="Traditional Arabic" w:hAnsi="Traditional Arabic" w:cs="Traditional Arabic" w:hint="cs"/>
          <w:color w:val="000000" w:themeColor="text1"/>
          <w:sz w:val="32"/>
          <w:szCs w:val="32"/>
          <w:rtl/>
          <w:lang w:bidi="ar-DZ"/>
        </w:rPr>
        <w:t xml:space="preserve">سلوبك الخاص مع الاشارة إلى المرجع المقتبس منه، </w:t>
      </w:r>
      <w:r>
        <w:rPr>
          <w:rFonts w:ascii="Traditional Arabic" w:hAnsi="Traditional Arabic" w:cs="Traditional Arabic" w:hint="cs"/>
          <w:color w:val="000000" w:themeColor="text1"/>
          <w:sz w:val="32"/>
          <w:szCs w:val="32"/>
          <w:rtl/>
          <w:lang w:bidi="ar-DZ"/>
        </w:rPr>
        <w:t xml:space="preserve">وتتم عملية توثيقها بنفس </w:t>
      </w:r>
      <w:r w:rsidRPr="00AD6A81">
        <w:rPr>
          <w:rFonts w:ascii="Traditional Arabic" w:hAnsi="Traditional Arabic" w:cs="Traditional Arabic" w:hint="cs"/>
          <w:color w:val="000000" w:themeColor="text1"/>
          <w:sz w:val="32"/>
          <w:szCs w:val="32"/>
          <w:rtl/>
          <w:lang w:bidi="ar-DZ"/>
        </w:rPr>
        <w:t xml:space="preserve">طريقة التهميش في </w:t>
      </w:r>
      <w:r>
        <w:rPr>
          <w:rFonts w:ascii="Traditional Arabic" w:hAnsi="Traditional Arabic" w:cs="Traditional Arabic" w:hint="cs"/>
          <w:color w:val="000000" w:themeColor="text1"/>
          <w:sz w:val="32"/>
          <w:szCs w:val="32"/>
          <w:rtl/>
          <w:lang w:bidi="ar-DZ"/>
        </w:rPr>
        <w:t xml:space="preserve">حالة </w:t>
      </w:r>
      <w:r w:rsidRPr="00AD6A81">
        <w:rPr>
          <w:rFonts w:ascii="Traditional Arabic" w:hAnsi="Traditional Arabic" w:cs="Traditional Arabic" w:hint="cs"/>
          <w:color w:val="000000" w:themeColor="text1"/>
          <w:sz w:val="32"/>
          <w:szCs w:val="32"/>
          <w:rtl/>
          <w:lang w:bidi="ar-DZ"/>
        </w:rPr>
        <w:t>الاقتباس المباشر مع الاستغناء ع</w:t>
      </w:r>
      <w:r>
        <w:rPr>
          <w:rFonts w:ascii="Traditional Arabic" w:hAnsi="Traditional Arabic" w:cs="Traditional Arabic" w:hint="cs"/>
          <w:color w:val="000000" w:themeColor="text1"/>
          <w:sz w:val="32"/>
          <w:szCs w:val="32"/>
          <w:rtl/>
          <w:lang w:bidi="ar-DZ"/>
        </w:rPr>
        <w:t>ن</w:t>
      </w:r>
      <w:r w:rsidRPr="00AD6A81">
        <w:rPr>
          <w:rFonts w:ascii="Traditional Arabic" w:hAnsi="Traditional Arabic" w:cs="Traditional Arabic" w:hint="cs"/>
          <w:color w:val="000000" w:themeColor="text1"/>
          <w:sz w:val="32"/>
          <w:szCs w:val="32"/>
          <w:rtl/>
          <w:lang w:bidi="ar-DZ"/>
        </w:rPr>
        <w:t xml:space="preserve"> الشولتين فقط.</w:t>
      </w:r>
    </w:p>
    <w:p w:rsidR="00AB6415" w:rsidRDefault="00AB6415" w:rsidP="00AB6415">
      <w:pPr>
        <w:pStyle w:val="Paragraphedeliste"/>
        <w:numPr>
          <w:ilvl w:val="0"/>
          <w:numId w:val="36"/>
        </w:numPr>
        <w:bidi/>
        <w:spacing w:after="160" w:line="259" w:lineRule="auto"/>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ضوابط عمليات</w:t>
      </w:r>
      <w:r w:rsidR="007D6447">
        <w:rPr>
          <w:rFonts w:ascii="Traditional Arabic" w:hAnsi="Traditional Arabic" w:cs="Traditional Arabic"/>
          <w:b/>
          <w:bCs/>
          <w:color w:val="000000" w:themeColor="text1"/>
          <w:sz w:val="32"/>
          <w:szCs w:val="32"/>
          <w:lang w:bidi="ar-DZ"/>
        </w:rPr>
        <w:t xml:space="preserve"> </w:t>
      </w:r>
      <w:r>
        <w:rPr>
          <w:rFonts w:ascii="Traditional Arabic" w:hAnsi="Traditional Arabic" w:cs="Traditional Arabic" w:hint="cs"/>
          <w:b/>
          <w:bCs/>
          <w:color w:val="000000" w:themeColor="text1"/>
          <w:sz w:val="32"/>
          <w:szCs w:val="32"/>
          <w:rtl/>
          <w:lang w:bidi="ar-DZ"/>
        </w:rPr>
        <w:t>التوثيق</w:t>
      </w:r>
      <w:r w:rsidRPr="00B81C9D">
        <w:rPr>
          <w:rFonts w:ascii="Traditional Arabic" w:hAnsi="Traditional Arabic" w:cs="Traditional Arabic" w:hint="cs"/>
          <w:b/>
          <w:bCs/>
          <w:color w:val="000000" w:themeColor="text1"/>
          <w:sz w:val="32"/>
          <w:szCs w:val="32"/>
          <w:rtl/>
          <w:lang w:bidi="ar-DZ"/>
        </w:rPr>
        <w:t>:</w:t>
      </w:r>
    </w:p>
    <w:p w:rsidR="00AB6415" w:rsidRPr="00734CD9" w:rsidRDefault="00AB6415" w:rsidP="00AB6415">
      <w:pPr>
        <w:pStyle w:val="Paragraphedeliste"/>
        <w:numPr>
          <w:ilvl w:val="0"/>
          <w:numId w:val="35"/>
        </w:numPr>
        <w:bidi/>
        <w:spacing w:after="160" w:line="259" w:lineRule="auto"/>
        <w:ind w:left="4" w:hanging="283"/>
        <w:jc w:val="both"/>
        <w:rPr>
          <w:rFonts w:ascii="Traditional Arabic" w:hAnsi="Traditional Arabic" w:cs="Traditional Arabic"/>
          <w:color w:val="000000" w:themeColor="text1"/>
          <w:sz w:val="32"/>
          <w:szCs w:val="32"/>
          <w:lang w:bidi="ar-DZ"/>
        </w:rPr>
      </w:pPr>
      <w:r w:rsidRPr="00734CD9">
        <w:rPr>
          <w:rFonts w:ascii="Traditional Arabic" w:hAnsi="Traditional Arabic" w:cs="Traditional Arabic" w:hint="cs"/>
          <w:color w:val="000000" w:themeColor="text1"/>
          <w:sz w:val="32"/>
          <w:szCs w:val="32"/>
          <w:rtl/>
          <w:lang w:bidi="ar-DZ"/>
        </w:rPr>
        <w:t>هناك ثلاث عناصر أساسيةيجب ذكرها عند  عملية التوثيق للاقتباسات هي: لقب الكاتب، سنة النشر والصفحة عند الضرورة بحيث يكون رقم الصفحة مطلوب وضروري في حالة الاقتباسات المباشرة ، اما بالنسبة للاقتباسات غير المباشرة يبقى اختياري ولكن من الافضل ادراجه</w:t>
      </w:r>
      <w:r w:rsidRPr="00734CD9">
        <w:rPr>
          <w:rStyle w:val="Appelnotedebasdep"/>
          <w:rFonts w:ascii="Traditional Arabic" w:hAnsi="Traditional Arabic" w:cs="Traditional Arabic"/>
          <w:color w:val="000000" w:themeColor="text1"/>
          <w:sz w:val="32"/>
          <w:szCs w:val="32"/>
          <w:rtl/>
          <w:lang w:bidi="ar-DZ"/>
        </w:rPr>
        <w:footnoteReference w:id="3"/>
      </w:r>
      <w:r w:rsidRPr="00734CD9">
        <w:rPr>
          <w:rFonts w:ascii="Traditional Arabic" w:hAnsi="Traditional Arabic" w:cs="Traditional Arabic" w:hint="cs"/>
          <w:color w:val="000000" w:themeColor="text1"/>
          <w:sz w:val="32"/>
          <w:szCs w:val="32"/>
          <w:rtl/>
          <w:lang w:bidi="ar-DZ"/>
        </w:rPr>
        <w:t>.</w:t>
      </w:r>
    </w:p>
    <w:p w:rsidR="00AB6415" w:rsidRPr="00734CD9" w:rsidRDefault="00AB6415" w:rsidP="00AB6415">
      <w:pPr>
        <w:pStyle w:val="Paragraphedeliste"/>
        <w:numPr>
          <w:ilvl w:val="0"/>
          <w:numId w:val="35"/>
        </w:numPr>
        <w:bidi/>
        <w:spacing w:after="160" w:line="259" w:lineRule="auto"/>
        <w:ind w:left="4" w:hanging="283"/>
        <w:jc w:val="both"/>
        <w:rPr>
          <w:rFonts w:ascii="Traditional Arabic" w:hAnsi="Traditional Arabic" w:cs="Traditional Arabic"/>
          <w:color w:val="000000" w:themeColor="text1"/>
          <w:sz w:val="32"/>
          <w:szCs w:val="32"/>
        </w:rPr>
      </w:pPr>
      <w:r w:rsidRPr="00734CD9">
        <w:rPr>
          <w:rFonts w:ascii="Traditional Arabic" w:hAnsi="Traditional Arabic" w:cs="Traditional Arabic"/>
          <w:color w:val="000000" w:themeColor="text1"/>
          <w:sz w:val="32"/>
          <w:szCs w:val="32"/>
          <w:rtl/>
        </w:rPr>
        <w:t xml:space="preserve">إذا كانت الفكرة مقتبسة ومصاغة بأسلوب الباحث (الاقتباس غير المباشر). يكون </w:t>
      </w:r>
      <w:r w:rsidRPr="00734CD9">
        <w:rPr>
          <w:rFonts w:ascii="Traditional Arabic" w:hAnsi="Traditional Arabic" w:cs="Traditional Arabic" w:hint="cs"/>
          <w:color w:val="000000" w:themeColor="text1"/>
          <w:sz w:val="32"/>
          <w:szCs w:val="32"/>
          <w:rtl/>
        </w:rPr>
        <w:t>التوثيق</w:t>
      </w:r>
      <w:r w:rsidRPr="00734CD9">
        <w:rPr>
          <w:rFonts w:ascii="Traditional Arabic" w:hAnsi="Traditional Arabic" w:cs="Traditional Arabic"/>
          <w:color w:val="000000" w:themeColor="text1"/>
          <w:sz w:val="32"/>
          <w:szCs w:val="32"/>
          <w:rtl/>
        </w:rPr>
        <w:t xml:space="preserve"> بالطريقة التالية: (كتابة لقب المؤلف، السنة)، </w:t>
      </w:r>
      <w:r w:rsidRPr="00734CD9">
        <w:rPr>
          <w:rFonts w:ascii="Traditional Arabic" w:hAnsi="Traditional Arabic" w:cs="Traditional Arabic"/>
          <w:color w:val="000000" w:themeColor="text1"/>
          <w:sz w:val="32"/>
          <w:szCs w:val="32"/>
          <w:u w:val="single"/>
          <w:rtl/>
        </w:rPr>
        <w:t xml:space="preserve">مثلا: </w:t>
      </w:r>
      <w:r w:rsidRPr="00734CD9">
        <w:rPr>
          <w:rFonts w:ascii="Traditional Arabic" w:hAnsi="Traditional Arabic" w:cs="Traditional Arabic"/>
          <w:color w:val="000000" w:themeColor="text1"/>
          <w:sz w:val="32"/>
          <w:szCs w:val="32"/>
          <w:u w:val="single"/>
        </w:rPr>
        <w:t>)</w:t>
      </w:r>
      <w:r w:rsidRPr="00734CD9">
        <w:rPr>
          <w:rFonts w:ascii="Traditional Arabic" w:hAnsi="Traditional Arabic" w:cs="Traditional Arabic"/>
          <w:color w:val="000000" w:themeColor="text1"/>
          <w:sz w:val="32"/>
          <w:szCs w:val="32"/>
          <w:u w:val="single"/>
          <w:rtl/>
        </w:rPr>
        <w:t>دبلة،</w:t>
      </w:r>
      <w:r w:rsidRPr="00734CD9">
        <w:rPr>
          <w:rFonts w:ascii="Traditional Arabic" w:hAnsi="Traditional Arabic" w:cs="Traditional Arabic" w:hint="cs"/>
          <w:color w:val="000000" w:themeColor="text1"/>
          <w:sz w:val="32"/>
          <w:szCs w:val="32"/>
          <w:u w:val="single"/>
          <w:rtl/>
        </w:rPr>
        <w:t xml:space="preserve"> 2019</w:t>
      </w:r>
      <w:r w:rsidRPr="00734CD9">
        <w:rPr>
          <w:rFonts w:ascii="Traditional Arabic" w:hAnsi="Traditional Arabic" w:cs="Traditional Arabic"/>
          <w:color w:val="000000" w:themeColor="text1"/>
          <w:sz w:val="32"/>
          <w:szCs w:val="32"/>
          <w:u w:val="single"/>
          <w:rtl/>
        </w:rPr>
        <w:t>).</w:t>
      </w:r>
    </w:p>
    <w:p w:rsidR="00AB6415" w:rsidRPr="00734CD9" w:rsidRDefault="00AB6415" w:rsidP="00AB6415">
      <w:pPr>
        <w:pStyle w:val="Paragraphedeliste"/>
        <w:numPr>
          <w:ilvl w:val="0"/>
          <w:numId w:val="35"/>
        </w:numPr>
        <w:bidi/>
        <w:spacing w:after="160" w:line="259" w:lineRule="auto"/>
        <w:ind w:left="4" w:hanging="283"/>
        <w:jc w:val="both"/>
        <w:rPr>
          <w:rFonts w:ascii="Traditional Arabic" w:hAnsi="Traditional Arabic" w:cs="Traditional Arabic"/>
          <w:color w:val="000000" w:themeColor="text1"/>
          <w:sz w:val="32"/>
          <w:szCs w:val="32"/>
        </w:rPr>
      </w:pPr>
      <w:r w:rsidRPr="00734CD9">
        <w:rPr>
          <w:rFonts w:ascii="Traditional Arabic" w:hAnsi="Traditional Arabic" w:cs="Traditional Arabic"/>
          <w:color w:val="000000" w:themeColor="text1"/>
          <w:sz w:val="32"/>
          <w:szCs w:val="32"/>
          <w:rtl/>
        </w:rPr>
        <w:t>أما إذا كان النقل حرفيا (الاقتباس المباشر) فيجب إضافة رقم الصفحة،</w:t>
      </w:r>
      <w:r w:rsidRPr="00734CD9">
        <w:rPr>
          <w:rFonts w:ascii="Traditional Arabic" w:hAnsi="Traditional Arabic" w:cs="Traditional Arabic"/>
          <w:color w:val="000000" w:themeColor="text1"/>
          <w:sz w:val="32"/>
          <w:szCs w:val="32"/>
        </w:rPr>
        <w:t>)</w:t>
      </w:r>
      <w:r w:rsidRPr="00734CD9">
        <w:rPr>
          <w:rFonts w:ascii="Traditional Arabic" w:hAnsi="Traditional Arabic" w:cs="Traditional Arabic"/>
          <w:color w:val="000000" w:themeColor="text1"/>
          <w:sz w:val="32"/>
          <w:szCs w:val="32"/>
          <w:rtl/>
        </w:rPr>
        <w:t xml:space="preserve">كتابة لقب المؤلف، السنة، الصفحة) </w:t>
      </w:r>
      <w:r w:rsidRPr="00734CD9">
        <w:rPr>
          <w:rFonts w:ascii="Traditional Arabic" w:hAnsi="Traditional Arabic" w:cs="Traditional Arabic"/>
          <w:color w:val="000000" w:themeColor="text1"/>
          <w:sz w:val="32"/>
          <w:szCs w:val="32"/>
          <w:u w:val="single"/>
          <w:rtl/>
        </w:rPr>
        <w:t xml:space="preserve">مثلا </w:t>
      </w:r>
      <w:r w:rsidRPr="00734CD9">
        <w:rPr>
          <w:rFonts w:ascii="Traditional Arabic" w:hAnsi="Traditional Arabic" w:cs="Traditional Arabic"/>
          <w:color w:val="000000" w:themeColor="text1"/>
          <w:sz w:val="32"/>
          <w:szCs w:val="32"/>
          <w:u w:val="single"/>
        </w:rPr>
        <w:t>)</w:t>
      </w:r>
      <w:r w:rsidRPr="00734CD9">
        <w:rPr>
          <w:rFonts w:ascii="Traditional Arabic" w:hAnsi="Traditional Arabic" w:cs="Traditional Arabic"/>
          <w:color w:val="000000" w:themeColor="text1"/>
          <w:sz w:val="32"/>
          <w:szCs w:val="32"/>
          <w:u w:val="single"/>
          <w:rtl/>
        </w:rPr>
        <w:t xml:space="preserve">دبلة، 2019، </w:t>
      </w:r>
      <w:r w:rsidRPr="00734CD9">
        <w:rPr>
          <w:rFonts w:ascii="Traditional Arabic" w:hAnsi="Traditional Arabic" w:cs="Traditional Arabic" w:hint="cs"/>
          <w:color w:val="000000" w:themeColor="text1"/>
          <w:sz w:val="32"/>
          <w:szCs w:val="32"/>
          <w:u w:val="single"/>
          <w:rtl/>
          <w:lang w:bidi="ar-DZ"/>
        </w:rPr>
        <w:t>ص.10</w:t>
      </w:r>
      <w:r w:rsidRPr="00734CD9">
        <w:rPr>
          <w:rFonts w:ascii="Traditional Arabic" w:hAnsi="Traditional Arabic" w:cs="Traditional Arabic"/>
          <w:color w:val="000000" w:themeColor="text1"/>
          <w:sz w:val="32"/>
          <w:szCs w:val="32"/>
          <w:u w:val="single"/>
          <w:rtl/>
        </w:rPr>
        <w:t>)</w:t>
      </w:r>
      <w:r w:rsidRPr="00734CD9">
        <w:rPr>
          <w:rFonts w:ascii="Traditional Arabic" w:hAnsi="Traditional Arabic" w:cs="Traditional Arabic"/>
          <w:color w:val="000000" w:themeColor="text1"/>
          <w:sz w:val="32"/>
          <w:szCs w:val="32"/>
          <w:rtl/>
        </w:rPr>
        <w:t>، على ألا يتعدى النقل بضعة أسطر.ويكون المرجع مفصلا في اخر العمل في قائمة المراجع.</w:t>
      </w:r>
    </w:p>
    <w:p w:rsidR="00AB6415" w:rsidRPr="00821713" w:rsidRDefault="00AB6415" w:rsidP="00AB6415">
      <w:pPr>
        <w:pStyle w:val="Paragraphedeliste"/>
        <w:numPr>
          <w:ilvl w:val="0"/>
          <w:numId w:val="35"/>
        </w:numPr>
        <w:bidi/>
        <w:spacing w:after="160" w:line="259" w:lineRule="auto"/>
        <w:ind w:left="4" w:hanging="283"/>
        <w:jc w:val="both"/>
        <w:rPr>
          <w:rFonts w:ascii="Traditional Arabic" w:hAnsi="Traditional Arabic" w:cs="Traditional Arabic"/>
          <w:color w:val="000000" w:themeColor="text1"/>
          <w:sz w:val="32"/>
          <w:szCs w:val="32"/>
          <w:rtl/>
        </w:rPr>
      </w:pPr>
      <w:r w:rsidRPr="00734CD9">
        <w:rPr>
          <w:rFonts w:ascii="Traditional Arabic" w:hAnsi="Traditional Arabic" w:cs="Traditional Arabic"/>
          <w:color w:val="000000" w:themeColor="text1"/>
          <w:sz w:val="32"/>
          <w:szCs w:val="32"/>
          <w:rtl/>
        </w:rPr>
        <w:t xml:space="preserve">إذا كان باحثين اثنين فتكتب ألقاب الاثنين معا على التوالي مثلا: </w:t>
      </w:r>
      <w:r w:rsidRPr="00734CD9">
        <w:rPr>
          <w:rFonts w:ascii="Traditional Arabic" w:hAnsi="Traditional Arabic" w:cs="Traditional Arabic"/>
          <w:color w:val="000000" w:themeColor="text1"/>
          <w:sz w:val="32"/>
          <w:szCs w:val="32"/>
        </w:rPr>
        <w:t>)</w:t>
      </w:r>
      <w:r w:rsidRPr="00734CD9">
        <w:rPr>
          <w:rFonts w:ascii="Traditional Arabic" w:hAnsi="Traditional Arabic" w:cs="Traditional Arabic"/>
          <w:color w:val="000000" w:themeColor="text1"/>
          <w:sz w:val="32"/>
          <w:szCs w:val="32"/>
          <w:rtl/>
        </w:rPr>
        <w:t xml:space="preserve">دبلة وبوطي، 2019، </w:t>
      </w:r>
      <w:r w:rsidRPr="00734CD9">
        <w:rPr>
          <w:rFonts w:ascii="Traditional Arabic" w:hAnsi="Traditional Arabic" w:cs="Traditional Arabic" w:hint="cs"/>
          <w:color w:val="000000" w:themeColor="text1"/>
          <w:sz w:val="32"/>
          <w:szCs w:val="32"/>
          <w:rtl/>
        </w:rPr>
        <w:t>ص.14</w:t>
      </w:r>
      <w:r w:rsidRPr="00734CD9">
        <w:rPr>
          <w:rFonts w:ascii="Traditional Arabic" w:hAnsi="Traditional Arabic" w:cs="Traditional Arabic"/>
          <w:color w:val="000000" w:themeColor="text1"/>
          <w:sz w:val="32"/>
          <w:szCs w:val="32"/>
          <w:rtl/>
        </w:rPr>
        <w:t>)، واذا كان أكثر يكتب لقب الباحث الأول واخرون</w:t>
      </w:r>
      <w:r w:rsidRPr="00734CD9">
        <w:rPr>
          <w:rFonts w:ascii="Traditional Arabic" w:hAnsi="Traditional Arabic" w:cs="Traditional Arabic" w:hint="cs"/>
          <w:color w:val="000000" w:themeColor="text1"/>
          <w:sz w:val="32"/>
          <w:szCs w:val="32"/>
          <w:rtl/>
        </w:rPr>
        <w:t xml:space="preserve">، </w:t>
      </w:r>
      <w:r w:rsidRPr="00734CD9">
        <w:rPr>
          <w:rFonts w:ascii="Traditional Arabic" w:hAnsi="Traditional Arabic" w:cs="Traditional Arabic" w:hint="cs"/>
          <w:color w:val="000000" w:themeColor="text1"/>
          <w:sz w:val="32"/>
          <w:szCs w:val="32"/>
          <w:u w:val="single"/>
          <w:rtl/>
        </w:rPr>
        <w:t>مثلا</w:t>
      </w:r>
      <w:r w:rsidRPr="00734CD9">
        <w:rPr>
          <w:rFonts w:ascii="Traditional Arabic" w:hAnsi="Traditional Arabic" w:cs="Traditional Arabic"/>
          <w:color w:val="000000" w:themeColor="text1"/>
          <w:sz w:val="32"/>
          <w:szCs w:val="32"/>
          <w:u w:val="single"/>
        </w:rPr>
        <w:t>)</w:t>
      </w:r>
      <w:r w:rsidRPr="00734CD9">
        <w:rPr>
          <w:rFonts w:ascii="Traditional Arabic" w:hAnsi="Traditional Arabic" w:cs="Traditional Arabic"/>
          <w:color w:val="000000" w:themeColor="text1"/>
          <w:sz w:val="32"/>
          <w:szCs w:val="32"/>
          <w:u w:val="single"/>
          <w:rtl/>
        </w:rPr>
        <w:t xml:space="preserve">دبلة واخرون، 2019، </w:t>
      </w:r>
      <w:r w:rsidRPr="00734CD9">
        <w:rPr>
          <w:rFonts w:ascii="Traditional Arabic" w:hAnsi="Traditional Arabic" w:cs="Traditional Arabic" w:hint="cs"/>
          <w:color w:val="000000" w:themeColor="text1"/>
          <w:sz w:val="32"/>
          <w:szCs w:val="32"/>
          <w:u w:val="single"/>
          <w:rtl/>
        </w:rPr>
        <w:t>ص.14</w:t>
      </w:r>
      <w:r w:rsidRPr="00734CD9">
        <w:rPr>
          <w:rFonts w:ascii="Traditional Arabic" w:hAnsi="Traditional Arabic" w:cs="Traditional Arabic"/>
          <w:color w:val="000000" w:themeColor="text1"/>
          <w:sz w:val="32"/>
          <w:szCs w:val="32"/>
          <w:u w:val="single"/>
          <w:rtl/>
        </w:rPr>
        <w:t>).</w:t>
      </w:r>
    </w:p>
    <w:p w:rsidR="00AB6415" w:rsidRPr="00AD6A81" w:rsidRDefault="00AB6415" w:rsidP="00AB6415">
      <w:pPr>
        <w:pStyle w:val="Paragraphedeliste"/>
        <w:numPr>
          <w:ilvl w:val="0"/>
          <w:numId w:val="34"/>
        </w:numPr>
        <w:bidi/>
        <w:spacing w:after="160" w:line="259" w:lineRule="auto"/>
        <w:rPr>
          <w:rFonts w:ascii="Traditional Arabic" w:hAnsi="Traditional Arabic" w:cs="Traditional Arabic"/>
          <w:b/>
          <w:bCs/>
          <w:sz w:val="32"/>
          <w:szCs w:val="32"/>
        </w:rPr>
      </w:pPr>
      <w:r w:rsidRPr="00734CD9">
        <w:rPr>
          <w:rFonts w:ascii="Traditional Arabic" w:hAnsi="Traditional Arabic" w:cs="Traditional Arabic" w:hint="cs"/>
          <w:b/>
          <w:bCs/>
          <w:color w:val="000000" w:themeColor="text1"/>
          <w:sz w:val="32"/>
          <w:szCs w:val="32"/>
          <w:rtl/>
          <w:lang w:bidi="ar-DZ"/>
        </w:rPr>
        <w:t>التوثيق</w:t>
      </w:r>
      <w:r w:rsidRPr="00AD6A81">
        <w:rPr>
          <w:rFonts w:ascii="Traditional Arabic" w:hAnsi="Traditional Arabic" w:cs="Traditional Arabic"/>
          <w:b/>
          <w:bCs/>
          <w:sz w:val="32"/>
          <w:szCs w:val="32"/>
          <w:rtl/>
        </w:rPr>
        <w:t xml:space="preserve"> في قائمة المراجع: </w:t>
      </w:r>
    </w:p>
    <w:p w:rsidR="00AB6415" w:rsidRDefault="00AB6415" w:rsidP="00AB6415">
      <w:pPr>
        <w:pStyle w:val="Paragraphedeliste"/>
        <w:bidi/>
        <w:ind w:left="4"/>
        <w:jc w:val="both"/>
        <w:rPr>
          <w:rFonts w:ascii="Traditional Arabic" w:hAnsi="Traditional Arabic" w:cs="Traditional Arabic"/>
          <w:color w:val="000000" w:themeColor="text1"/>
          <w:sz w:val="32"/>
          <w:szCs w:val="32"/>
          <w:rtl/>
          <w:lang w:bidi="ar-DZ"/>
        </w:rPr>
      </w:pPr>
      <w:r w:rsidRPr="00AD6A81">
        <w:rPr>
          <w:rFonts w:ascii="Traditional Arabic" w:hAnsi="Traditional Arabic" w:cs="Traditional Arabic" w:hint="cs"/>
          <w:color w:val="000000" w:themeColor="text1"/>
          <w:sz w:val="32"/>
          <w:szCs w:val="32"/>
          <w:rtl/>
        </w:rPr>
        <w:t>قائمة</w:t>
      </w:r>
      <w:r w:rsidR="007D6447">
        <w:rPr>
          <w:rFonts w:ascii="Traditional Arabic" w:hAnsi="Traditional Arabic" w:cs="Traditional Arabic"/>
          <w:color w:val="000000" w:themeColor="text1"/>
          <w:sz w:val="32"/>
          <w:szCs w:val="32"/>
        </w:rPr>
        <w:t xml:space="preserve"> </w:t>
      </w:r>
      <w:r w:rsidRPr="00AD6A81">
        <w:rPr>
          <w:rFonts w:ascii="Traditional Arabic" w:hAnsi="Traditional Arabic" w:cs="Traditional Arabic" w:hint="cs"/>
          <w:color w:val="000000" w:themeColor="text1"/>
          <w:sz w:val="32"/>
          <w:szCs w:val="32"/>
          <w:rtl/>
        </w:rPr>
        <w:t xml:space="preserve">المراجع تكون في نهاية البحث، موفرة المعلومات </w:t>
      </w:r>
      <w:r w:rsidRPr="00AD6A81">
        <w:rPr>
          <w:rFonts w:ascii="Traditional Arabic" w:hAnsi="Traditional Arabic" w:cs="Traditional Arabic" w:hint="cs"/>
          <w:color w:val="000000" w:themeColor="text1"/>
          <w:sz w:val="32"/>
          <w:szCs w:val="32"/>
          <w:rtl/>
          <w:lang w:bidi="ar-DZ"/>
        </w:rPr>
        <w:t>الضرورية للرجوع لأي مصدر</w:t>
      </w:r>
      <w:r>
        <w:rPr>
          <w:rFonts w:ascii="Traditional Arabic" w:hAnsi="Traditional Arabic" w:cs="Traditional Arabic" w:hint="cs"/>
          <w:color w:val="000000" w:themeColor="text1"/>
          <w:sz w:val="32"/>
          <w:szCs w:val="32"/>
          <w:rtl/>
          <w:lang w:bidi="ar-DZ"/>
        </w:rPr>
        <w:t>أ</w:t>
      </w:r>
      <w:r w:rsidRPr="00AD6A81">
        <w:rPr>
          <w:rFonts w:ascii="Traditional Arabic" w:hAnsi="Traditional Arabic" w:cs="Traditional Arabic" w:hint="cs"/>
          <w:color w:val="000000" w:themeColor="text1"/>
          <w:sz w:val="32"/>
          <w:szCs w:val="32"/>
          <w:rtl/>
          <w:lang w:bidi="ar-DZ"/>
        </w:rPr>
        <w:t xml:space="preserve">و مرجع تم استخدامه، </w:t>
      </w:r>
      <w:r>
        <w:rPr>
          <w:rFonts w:ascii="Traditional Arabic" w:hAnsi="Traditional Arabic" w:cs="Traditional Arabic" w:hint="cs"/>
          <w:color w:val="000000" w:themeColor="text1"/>
          <w:sz w:val="32"/>
          <w:szCs w:val="32"/>
          <w:rtl/>
          <w:lang w:bidi="ar-DZ"/>
        </w:rPr>
        <w:t>يجب ان يتم ا</w:t>
      </w:r>
      <w:r w:rsidRPr="00AD6A81">
        <w:rPr>
          <w:rFonts w:ascii="Traditional Arabic" w:hAnsi="Traditional Arabic" w:cs="Traditional Arabic" w:hint="cs"/>
          <w:color w:val="000000" w:themeColor="text1"/>
          <w:sz w:val="32"/>
          <w:szCs w:val="32"/>
          <w:rtl/>
          <w:lang w:bidi="ar-DZ"/>
        </w:rPr>
        <w:t xml:space="preserve">ختيار المراجع بعناية كبيرة، </w:t>
      </w:r>
      <w:r>
        <w:rPr>
          <w:rFonts w:ascii="Traditional Arabic" w:hAnsi="Traditional Arabic" w:cs="Traditional Arabic" w:hint="cs"/>
          <w:color w:val="000000" w:themeColor="text1"/>
          <w:sz w:val="32"/>
          <w:szCs w:val="32"/>
          <w:rtl/>
          <w:lang w:bidi="ar-DZ"/>
        </w:rPr>
        <w:t xml:space="preserve">بحيث </w:t>
      </w:r>
      <w:r w:rsidRPr="00AD6A81">
        <w:rPr>
          <w:rFonts w:ascii="Traditional Arabic" w:hAnsi="Traditional Arabic" w:cs="Traditional Arabic" w:hint="cs"/>
          <w:color w:val="000000" w:themeColor="text1"/>
          <w:sz w:val="32"/>
          <w:szCs w:val="32"/>
          <w:rtl/>
          <w:lang w:bidi="ar-DZ"/>
        </w:rPr>
        <w:t xml:space="preserve">تكون القائمة متضمنة المصادر </w:t>
      </w:r>
      <w:r>
        <w:rPr>
          <w:rFonts w:ascii="Traditional Arabic" w:hAnsi="Traditional Arabic" w:cs="Traditional Arabic" w:hint="cs"/>
          <w:color w:val="000000" w:themeColor="text1"/>
          <w:sz w:val="32"/>
          <w:szCs w:val="32"/>
          <w:rtl/>
          <w:lang w:bidi="ar-DZ"/>
        </w:rPr>
        <w:t>أو</w:t>
      </w:r>
      <w:r w:rsidRPr="00AD6A81">
        <w:rPr>
          <w:rFonts w:ascii="Traditional Arabic" w:hAnsi="Traditional Arabic" w:cs="Traditional Arabic" w:hint="cs"/>
          <w:color w:val="000000" w:themeColor="text1"/>
          <w:sz w:val="32"/>
          <w:szCs w:val="32"/>
          <w:rtl/>
          <w:lang w:bidi="ar-DZ"/>
        </w:rPr>
        <w:t xml:space="preserve"> المراجع المستخدمة في البحث </w:t>
      </w:r>
      <w:r>
        <w:rPr>
          <w:rFonts w:ascii="Traditional Arabic" w:hAnsi="Traditional Arabic" w:cs="Traditional Arabic" w:hint="cs"/>
          <w:color w:val="000000" w:themeColor="text1"/>
          <w:sz w:val="32"/>
          <w:szCs w:val="32"/>
          <w:rtl/>
          <w:lang w:bidi="ar-DZ"/>
        </w:rPr>
        <w:t>أ</w:t>
      </w:r>
      <w:r w:rsidRPr="00AD6A81">
        <w:rPr>
          <w:rFonts w:ascii="Traditional Arabic" w:hAnsi="Traditional Arabic" w:cs="Traditional Arabic" w:hint="cs"/>
          <w:color w:val="000000" w:themeColor="text1"/>
          <w:sz w:val="32"/>
          <w:szCs w:val="32"/>
          <w:rtl/>
          <w:lang w:bidi="ar-DZ"/>
        </w:rPr>
        <w:t>و للتحضير له.</w:t>
      </w:r>
      <w:r>
        <w:rPr>
          <w:rFonts w:ascii="Traditional Arabic" w:hAnsi="Traditional Arabic" w:cs="Traditional Arabic" w:hint="cs"/>
          <w:color w:val="000000" w:themeColor="text1"/>
          <w:sz w:val="32"/>
          <w:szCs w:val="32"/>
          <w:rtl/>
          <w:lang w:bidi="ar-DZ"/>
        </w:rPr>
        <w:t xml:space="preserve"> كما يجب ادراج :</w:t>
      </w:r>
    </w:p>
    <w:p w:rsidR="00AB6415" w:rsidRDefault="00AB6415" w:rsidP="00AB6415">
      <w:pPr>
        <w:pStyle w:val="Paragraphedeliste"/>
        <w:numPr>
          <w:ilvl w:val="0"/>
          <w:numId w:val="35"/>
        </w:numPr>
        <w:bidi/>
        <w:spacing w:after="160" w:line="259" w:lineRule="auto"/>
        <w:jc w:val="both"/>
        <w:rPr>
          <w:rFonts w:ascii="Traditional Arabic" w:hAnsi="Traditional Arabic" w:cs="Traditional Arabic"/>
          <w:color w:val="000000" w:themeColor="text1"/>
          <w:sz w:val="32"/>
          <w:szCs w:val="32"/>
        </w:rPr>
      </w:pPr>
      <w:r w:rsidRPr="00AD6A81">
        <w:rPr>
          <w:rFonts w:ascii="Traditional Arabic" w:hAnsi="Traditional Arabic" w:cs="Traditional Arabic"/>
          <w:sz w:val="32"/>
          <w:szCs w:val="32"/>
          <w:rtl/>
        </w:rPr>
        <w:lastRenderedPageBreak/>
        <w:t xml:space="preserve">اللقب والاسم الكامل للباحث أو الباحثين أو مجموعة الباحثين، السنة، عنوان المؤلف، المجلة، العدد، الرقم، الصفحات، رمز </w:t>
      </w:r>
      <w:r w:rsidRPr="00AD6A81">
        <w:rPr>
          <w:rFonts w:asciiTheme="majorBidi" w:hAnsiTheme="majorBidi" w:cstheme="majorBidi"/>
          <w:sz w:val="32"/>
          <w:szCs w:val="32"/>
        </w:rPr>
        <w:t>DOI</w:t>
      </w:r>
      <w:r w:rsidRPr="00AD6A81">
        <w:rPr>
          <w:rStyle w:val="Appelnotedebasdep"/>
          <w:rFonts w:asciiTheme="majorBidi" w:hAnsiTheme="majorBidi" w:cstheme="majorBidi"/>
          <w:sz w:val="32"/>
          <w:szCs w:val="32"/>
        </w:rPr>
        <w:footnoteReference w:id="4"/>
      </w:r>
      <w:r w:rsidRPr="00AD6A81">
        <w:rPr>
          <w:rFonts w:ascii="Traditional Arabic" w:hAnsi="Traditional Arabic" w:cs="Traditional Arabic" w:hint="cs"/>
          <w:sz w:val="32"/>
          <w:szCs w:val="32"/>
          <w:rtl/>
          <w:lang w:bidi="ar-DZ"/>
        </w:rPr>
        <w:t xml:space="preserve"> إ</w:t>
      </w:r>
      <w:r w:rsidRPr="00AD6A81">
        <w:rPr>
          <w:rFonts w:ascii="Traditional Arabic" w:hAnsi="Traditional Arabic" w:cs="Traditional Arabic"/>
          <w:sz w:val="32"/>
          <w:szCs w:val="32"/>
          <w:rtl/>
        </w:rPr>
        <w:t>ن وجد..</w:t>
      </w:r>
      <w:r w:rsidRPr="00AD6A81">
        <w:rPr>
          <w:rFonts w:ascii="Traditional Arabic" w:hAnsi="Traditional Arabic" w:cs="Traditional Arabic"/>
          <w:color w:val="000000" w:themeColor="text1"/>
          <w:sz w:val="32"/>
          <w:szCs w:val="32"/>
          <w:rtl/>
        </w:rPr>
        <w:t>.</w:t>
      </w:r>
      <w:r w:rsidRPr="00AD6A81">
        <w:rPr>
          <w:rFonts w:ascii="Traditional Arabic" w:hAnsi="Traditional Arabic" w:cs="Traditional Arabic" w:hint="cs"/>
          <w:color w:val="000000" w:themeColor="text1"/>
          <w:sz w:val="32"/>
          <w:szCs w:val="32"/>
          <w:rtl/>
        </w:rPr>
        <w:t xml:space="preserve">دار النشر والطبعة + </w:t>
      </w:r>
      <w:r>
        <w:rPr>
          <w:rFonts w:ascii="Traditional Arabic" w:hAnsi="Traditional Arabic" w:cs="Traditional Arabic" w:hint="cs"/>
          <w:color w:val="000000" w:themeColor="text1"/>
          <w:sz w:val="32"/>
          <w:szCs w:val="32"/>
          <w:rtl/>
        </w:rPr>
        <w:t>توثيق</w:t>
      </w:r>
      <w:r w:rsidRPr="00AD6A81">
        <w:rPr>
          <w:rFonts w:ascii="Traditional Arabic" w:hAnsi="Traditional Arabic" w:cs="Traditional Arabic" w:hint="cs"/>
          <w:color w:val="000000" w:themeColor="text1"/>
          <w:sz w:val="32"/>
          <w:szCs w:val="32"/>
          <w:rtl/>
        </w:rPr>
        <w:t xml:space="preserve"> الجرائد الرسمية و المواقع</w:t>
      </w:r>
      <w:r>
        <w:rPr>
          <w:rFonts w:ascii="Traditional Arabic" w:hAnsi="Traditional Arabic" w:cs="Traditional Arabic" w:hint="cs"/>
          <w:color w:val="000000" w:themeColor="text1"/>
          <w:sz w:val="32"/>
          <w:szCs w:val="32"/>
          <w:rtl/>
        </w:rPr>
        <w:t>.</w:t>
      </w:r>
    </w:p>
    <w:tbl>
      <w:tblPr>
        <w:tblStyle w:val="GridTable6ColorfulAccent1"/>
        <w:bidiVisual/>
        <w:tblW w:w="0" w:type="auto"/>
        <w:tblLook w:val="04A0"/>
      </w:tblPr>
      <w:tblGrid>
        <w:gridCol w:w="9350"/>
      </w:tblGrid>
      <w:tr w:rsidR="00AB6415" w:rsidTr="00A42218">
        <w:trPr>
          <w:cnfStyle w:val="100000000000"/>
        </w:trPr>
        <w:tc>
          <w:tcPr>
            <w:cnfStyle w:val="001000000000"/>
            <w:tcW w:w="9350" w:type="dxa"/>
          </w:tcPr>
          <w:p w:rsidR="00AB6415" w:rsidRPr="00734CD9" w:rsidRDefault="00AB6415" w:rsidP="00A42218">
            <w:pPr>
              <w:bidi/>
              <w:ind w:left="364"/>
              <w:jc w:val="both"/>
              <w:rPr>
                <w:rFonts w:ascii="Traditional Arabic" w:hAnsi="Traditional Arabic" w:cs="Traditional Arabic"/>
                <w:color w:val="000000" w:themeColor="text1"/>
                <w:sz w:val="32"/>
                <w:szCs w:val="32"/>
                <w:u w:val="single"/>
                <w:rtl/>
              </w:rPr>
            </w:pPr>
            <w:r w:rsidRPr="00734CD9">
              <w:rPr>
                <w:rFonts w:ascii="Traditional Arabic" w:hAnsi="Traditional Arabic" w:cs="Traditional Arabic"/>
                <w:color w:val="000000" w:themeColor="text1"/>
                <w:sz w:val="32"/>
                <w:szCs w:val="32"/>
                <w:u w:val="single"/>
                <w:rtl/>
              </w:rPr>
              <w:t>مثلا:</w:t>
            </w:r>
          </w:p>
          <w:p w:rsidR="00AB6415" w:rsidRPr="00734CD9" w:rsidRDefault="00AB6415" w:rsidP="00AB6415">
            <w:pPr>
              <w:pStyle w:val="Paragraphedeliste"/>
              <w:numPr>
                <w:ilvl w:val="0"/>
                <w:numId w:val="35"/>
              </w:numPr>
              <w:bidi/>
              <w:jc w:val="both"/>
              <w:rPr>
                <w:rFonts w:ascii="Traditional Arabic" w:hAnsi="Traditional Arabic" w:cs="Traditional Arabic"/>
                <w:b w:val="0"/>
                <w:bCs w:val="0"/>
                <w:color w:val="000000" w:themeColor="text1"/>
                <w:sz w:val="32"/>
                <w:szCs w:val="32"/>
                <w:rtl/>
              </w:rPr>
            </w:pPr>
            <w:r w:rsidRPr="00734CD9">
              <w:rPr>
                <w:rFonts w:ascii="Traditional Arabic" w:hAnsi="Traditional Arabic" w:cs="Traditional Arabic"/>
                <w:b w:val="0"/>
                <w:bCs w:val="0"/>
                <w:color w:val="000000" w:themeColor="text1"/>
                <w:sz w:val="32"/>
                <w:szCs w:val="32"/>
                <w:rtl/>
              </w:rPr>
              <w:t>دبلة فات</w:t>
            </w:r>
            <w:r w:rsidRPr="00734CD9">
              <w:rPr>
                <w:rFonts w:ascii="Traditional Arabic" w:hAnsi="Traditional Arabic" w:cs="Traditional Arabic" w:hint="cs"/>
                <w:b w:val="0"/>
                <w:bCs w:val="0"/>
                <w:color w:val="000000" w:themeColor="text1"/>
                <w:sz w:val="32"/>
                <w:szCs w:val="32"/>
                <w:rtl/>
                <w:lang w:bidi="ar-DZ"/>
              </w:rPr>
              <w:t>ح،</w:t>
            </w:r>
            <w:r w:rsidRPr="00734CD9">
              <w:rPr>
                <w:rFonts w:ascii="Traditional Arabic" w:hAnsi="Traditional Arabic" w:cs="Traditional Arabic" w:hint="cs"/>
                <w:b w:val="0"/>
                <w:bCs w:val="0"/>
                <w:color w:val="000000" w:themeColor="text1"/>
                <w:sz w:val="32"/>
                <w:szCs w:val="32"/>
                <w:rtl/>
              </w:rPr>
              <w:t xml:space="preserve"> (2017).</w:t>
            </w:r>
            <w:r w:rsidRPr="00734CD9">
              <w:rPr>
                <w:rFonts w:ascii="Traditional Arabic" w:hAnsi="Traditional Arabic" w:cs="Traditional Arabic"/>
                <w:b w:val="0"/>
                <w:bCs w:val="0"/>
                <w:color w:val="000000" w:themeColor="text1"/>
                <w:sz w:val="32"/>
                <w:szCs w:val="32"/>
                <w:rtl/>
              </w:rPr>
              <w:t xml:space="preserve"> مساهمة المقاربة العصبية البيولوجية في تفسير الفعل الإداري، دورية الإداري، سلطنة عمان، العدد 53، ص ص 12-53. (ضرورة احترام الفواصل والنقاط والمسافات كما في المثال).</w:t>
            </w:r>
          </w:p>
        </w:tc>
      </w:tr>
    </w:tbl>
    <w:p w:rsidR="007D6447" w:rsidRPr="007D6447" w:rsidRDefault="007D6447" w:rsidP="007D6447">
      <w:pPr>
        <w:pStyle w:val="Paragraphedeliste"/>
        <w:bidi/>
        <w:spacing w:after="160" w:line="259" w:lineRule="auto"/>
        <w:rPr>
          <w:rFonts w:ascii="Traditional Arabic" w:hAnsi="Traditional Arabic" w:cs="Traditional Arabic"/>
          <w:color w:val="000000" w:themeColor="text1"/>
          <w:sz w:val="32"/>
          <w:szCs w:val="32"/>
          <w:lang w:bidi="ar-DZ"/>
        </w:rPr>
      </w:pPr>
    </w:p>
    <w:p w:rsidR="00AB6415" w:rsidRDefault="00AB6415" w:rsidP="007D6447">
      <w:pPr>
        <w:pStyle w:val="Paragraphedeliste"/>
        <w:numPr>
          <w:ilvl w:val="0"/>
          <w:numId w:val="34"/>
        </w:numPr>
        <w:bidi/>
        <w:spacing w:after="160" w:line="259" w:lineRule="auto"/>
        <w:rPr>
          <w:rFonts w:ascii="Traditional Arabic" w:hAnsi="Traditional Arabic" w:cs="Traditional Arabic"/>
          <w:color w:val="000000" w:themeColor="text1"/>
          <w:sz w:val="32"/>
          <w:szCs w:val="32"/>
          <w:lang w:bidi="ar-DZ"/>
        </w:rPr>
      </w:pPr>
      <w:r w:rsidRPr="00734CD9">
        <w:rPr>
          <w:rFonts w:ascii="Traditional Arabic" w:hAnsi="Traditional Arabic" w:cs="Traditional Arabic" w:hint="cs"/>
          <w:b/>
          <w:bCs/>
          <w:color w:val="000000" w:themeColor="text1"/>
          <w:sz w:val="32"/>
          <w:szCs w:val="32"/>
          <w:rtl/>
          <w:lang w:bidi="ar-DZ"/>
        </w:rPr>
        <w:t>الاقتباسات</w:t>
      </w:r>
      <w:r w:rsidRPr="00734CD9">
        <w:rPr>
          <w:rFonts w:ascii="Traditional Arabic" w:hAnsi="Traditional Arabic" w:cs="Traditional Arabic" w:hint="cs"/>
          <w:b/>
          <w:bCs/>
          <w:sz w:val="32"/>
          <w:szCs w:val="32"/>
          <w:rtl/>
        </w:rPr>
        <w:t xml:space="preserve"> المتضمنة في الاقتباسات</w:t>
      </w:r>
      <w:r w:rsidRPr="00734CD9">
        <w:rPr>
          <w:rFonts w:ascii="Traditional Arabic" w:hAnsi="Traditional Arabic" w:cs="Traditional Arabic" w:hint="cs"/>
          <w:color w:val="000000" w:themeColor="text1"/>
          <w:sz w:val="32"/>
          <w:szCs w:val="32"/>
          <w:lang w:bidi="ar-DZ"/>
        </w:rPr>
        <w:br/>
      </w:r>
      <w:r w:rsidRPr="00734CD9">
        <w:rPr>
          <w:rFonts w:ascii="Traditional Arabic" w:hAnsi="Traditional Arabic" w:cs="Traditional Arabic" w:hint="cs"/>
          <w:color w:val="000000" w:themeColor="text1"/>
          <w:sz w:val="32"/>
          <w:szCs w:val="32"/>
          <w:rtl/>
          <w:lang w:bidi="ar-DZ"/>
        </w:rPr>
        <w:t>"لا تحذف الاستشهادات المتضمنة في المادة الأصلية التي تقتبس منها</w:t>
      </w:r>
      <w:r w:rsidRPr="00734CD9">
        <w:rPr>
          <w:rFonts w:ascii="Traditional Arabic" w:hAnsi="Traditional Arabic" w:cs="Traditional Arabic" w:hint="cs"/>
          <w:color w:val="000000" w:themeColor="text1"/>
          <w:sz w:val="32"/>
          <w:szCs w:val="32"/>
          <w:lang w:bidi="ar-DZ"/>
        </w:rPr>
        <w:t xml:space="preserve">. </w:t>
      </w:r>
      <w:r w:rsidRPr="00734CD9">
        <w:rPr>
          <w:rFonts w:ascii="Traditional Arabic" w:hAnsi="Traditional Arabic" w:cs="Traditional Arabic" w:hint="cs"/>
          <w:color w:val="000000" w:themeColor="text1"/>
          <w:sz w:val="32"/>
          <w:szCs w:val="32"/>
          <w:rtl/>
          <w:lang w:bidi="ar-DZ"/>
        </w:rPr>
        <w:t>أي يجب عدم تضمين قائمة المراجع الاعمال المذكورة في المادة الأصلية المستشهد بها في المقال او المراجع المستشهد بها إلا إذا صادفتها كمصادر أولية في مكان آخر في ورقتك.</w:t>
      </w:r>
    </w:p>
    <w:p w:rsidR="00AB6415" w:rsidRDefault="00AB6415" w:rsidP="00AB6415">
      <w:pPr>
        <w:pStyle w:val="Paragraphedeliste"/>
        <w:bidi/>
        <w:rPr>
          <w:rFonts w:ascii="Traditional Arabic" w:hAnsi="Traditional Arabic" w:cs="Traditional Arabic"/>
          <w:color w:val="000000" w:themeColor="text1"/>
          <w:sz w:val="32"/>
          <w:szCs w:val="32"/>
          <w:lang w:bidi="ar-DZ"/>
        </w:rPr>
      </w:pPr>
    </w:p>
    <w:tbl>
      <w:tblPr>
        <w:tblStyle w:val="GridTable6ColorfulAccent1"/>
        <w:bidiVisual/>
        <w:tblW w:w="0" w:type="auto"/>
        <w:tblLook w:val="04A0"/>
      </w:tblPr>
      <w:tblGrid>
        <w:gridCol w:w="9350"/>
      </w:tblGrid>
      <w:tr w:rsidR="00AB6415" w:rsidTr="00A42218">
        <w:trPr>
          <w:cnfStyle w:val="100000000000"/>
        </w:trPr>
        <w:tc>
          <w:tcPr>
            <w:cnfStyle w:val="001000000000"/>
            <w:tcW w:w="9350" w:type="dxa"/>
          </w:tcPr>
          <w:p w:rsidR="00AB6415" w:rsidRPr="00734CD9" w:rsidRDefault="00AB6415" w:rsidP="00A42218">
            <w:pPr>
              <w:bidi/>
              <w:ind w:left="364"/>
              <w:jc w:val="both"/>
              <w:rPr>
                <w:rFonts w:ascii="Traditional Arabic" w:hAnsi="Traditional Arabic" w:cs="Traditional Arabic"/>
                <w:color w:val="000000" w:themeColor="text1"/>
                <w:sz w:val="32"/>
                <w:szCs w:val="32"/>
                <w:u w:val="single"/>
                <w:rtl/>
              </w:rPr>
            </w:pPr>
            <w:r w:rsidRPr="00734CD9">
              <w:rPr>
                <w:rFonts w:ascii="Traditional Arabic" w:hAnsi="Traditional Arabic" w:cs="Traditional Arabic"/>
                <w:color w:val="000000" w:themeColor="text1"/>
                <w:sz w:val="32"/>
                <w:szCs w:val="32"/>
                <w:u w:val="single"/>
                <w:rtl/>
              </w:rPr>
              <w:t>مثلا:</w:t>
            </w:r>
          </w:p>
          <w:p w:rsidR="00AB6415" w:rsidRPr="00E06C25" w:rsidRDefault="00AB6415" w:rsidP="00A42218">
            <w:pPr>
              <w:bidi/>
              <w:ind w:left="310"/>
              <w:jc w:val="both"/>
              <w:rPr>
                <w:rFonts w:ascii="Traditional Arabic" w:hAnsi="Traditional Arabic" w:cs="Traditional Arabic"/>
                <w:b w:val="0"/>
                <w:bCs w:val="0"/>
                <w:color w:val="000000" w:themeColor="text1"/>
                <w:sz w:val="32"/>
                <w:szCs w:val="32"/>
                <w:rtl/>
                <w:lang w:val="fr-FR" w:bidi="ar-DZ"/>
              </w:rPr>
            </w:pPr>
            <w:r w:rsidRPr="00734CD9">
              <w:rPr>
                <w:rFonts w:ascii="Traditional Arabic" w:hAnsi="Traditional Arabic" w:cs="Traditional Arabic" w:hint="cs"/>
                <w:b w:val="0"/>
                <w:bCs w:val="0"/>
                <w:color w:val="000000" w:themeColor="text1"/>
                <w:sz w:val="32"/>
                <w:szCs w:val="32"/>
                <w:rtl/>
                <w:lang w:val="fr-FR" w:bidi="ar-DZ"/>
              </w:rPr>
              <w:t>"في الولايات المتحدة ، قدرت جمعية السرطان الأمريكية (2007) أنه سيتم تشخيص ما يقرب من مليون حالة من حالات الإصابة بمرض التهاب المفاصل الروماتويدي و59940 حالة من سرطان الجلد في عام 2007 ، مما أدى إلى الإصابة بسرطان الجلد مما أدى إلى  8110 حالة وفاة</w:t>
            </w:r>
            <w:r w:rsidRPr="00734CD9">
              <w:rPr>
                <w:rFonts w:ascii="Traditional Arabic" w:hAnsi="Traditional Arabic" w:cs="Traditional Arabic" w:hint="cs"/>
                <w:b w:val="0"/>
                <w:bCs w:val="0"/>
                <w:color w:val="000000" w:themeColor="text1"/>
                <w:sz w:val="32"/>
                <w:szCs w:val="32"/>
                <w:lang w:val="fr-FR" w:bidi="ar-DZ"/>
              </w:rPr>
              <w:t xml:space="preserve"> "</w:t>
            </w:r>
            <w:r w:rsidRPr="00734CD9">
              <w:rPr>
                <w:rFonts w:ascii="Traditional Arabic" w:hAnsi="Traditional Arabic" w:cs="Traditional Arabic" w:hint="cs"/>
                <w:b w:val="0"/>
                <w:bCs w:val="0"/>
                <w:color w:val="000000" w:themeColor="text1"/>
                <w:sz w:val="32"/>
                <w:szCs w:val="32"/>
                <w:rtl/>
                <w:lang w:val="fr-FR" w:bidi="ar-DZ"/>
              </w:rPr>
              <w:t>(ميلير وآخرون. ، 2009 ، ص. 209</w:t>
            </w:r>
            <w:r w:rsidRPr="00734CD9">
              <w:rPr>
                <w:rFonts w:ascii="Traditional Arabic" w:hAnsi="Traditional Arabic" w:cs="Traditional Arabic" w:hint="cs"/>
                <w:b w:val="0"/>
                <w:bCs w:val="0"/>
                <w:color w:val="000000" w:themeColor="text1"/>
                <w:sz w:val="32"/>
                <w:szCs w:val="32"/>
                <w:rtl/>
                <w:lang w:val="fr-FR"/>
              </w:rPr>
              <w:t>)</w:t>
            </w:r>
            <w:r w:rsidRPr="00734CD9">
              <w:rPr>
                <w:rFonts w:ascii="Traditional Arabic" w:hAnsi="Traditional Arabic" w:cs="Traditional Arabic" w:hint="cs"/>
                <w:b w:val="0"/>
                <w:bCs w:val="0"/>
                <w:color w:val="000000" w:themeColor="text1"/>
                <w:sz w:val="32"/>
                <w:szCs w:val="32"/>
                <w:lang w:val="fr-FR" w:bidi="ar-DZ"/>
              </w:rPr>
              <w:t>.</w:t>
            </w:r>
            <w:r w:rsidRPr="00734CD9">
              <w:rPr>
                <w:rFonts w:ascii="Traditional Arabic" w:hAnsi="Traditional Arabic" w:cs="Traditional Arabic" w:hint="cs"/>
                <w:b w:val="0"/>
                <w:bCs w:val="0"/>
                <w:color w:val="000000" w:themeColor="text1"/>
                <w:sz w:val="32"/>
                <w:szCs w:val="32"/>
                <w:rtl/>
                <w:lang w:val="fr-FR" w:bidi="ar-DZ"/>
              </w:rPr>
              <w:t>" ( جمعية علم النفس الامريكية، 2006، ص.173)</w:t>
            </w:r>
            <w:r>
              <w:rPr>
                <w:rFonts w:ascii="Traditional Arabic" w:hAnsi="Traditional Arabic" w:cs="Traditional Arabic" w:hint="cs"/>
                <w:b w:val="0"/>
                <w:bCs w:val="0"/>
                <w:color w:val="000000" w:themeColor="text1"/>
                <w:sz w:val="32"/>
                <w:szCs w:val="32"/>
                <w:rtl/>
                <w:lang w:val="fr-FR" w:bidi="ar-DZ"/>
              </w:rPr>
              <w:t>.</w:t>
            </w:r>
          </w:p>
        </w:tc>
      </w:tr>
    </w:tbl>
    <w:p w:rsidR="00AB6415" w:rsidRPr="00821713" w:rsidRDefault="00AB6415" w:rsidP="00AB6415">
      <w:pPr>
        <w:bidi/>
        <w:rPr>
          <w:rFonts w:ascii="Traditional Arabic" w:hAnsi="Traditional Arabic" w:cs="Traditional Arabic"/>
          <w:color w:val="000000" w:themeColor="text1"/>
          <w:sz w:val="32"/>
          <w:szCs w:val="32"/>
          <w:highlight w:val="green"/>
          <w:rtl/>
          <w:lang w:bidi="ar-DZ"/>
        </w:rPr>
      </w:pPr>
    </w:p>
    <w:p w:rsidR="00AB6415" w:rsidRPr="00E06C25" w:rsidRDefault="00AB6415" w:rsidP="00AB6415">
      <w:pPr>
        <w:pStyle w:val="Paragraphedeliste"/>
        <w:numPr>
          <w:ilvl w:val="0"/>
          <w:numId w:val="34"/>
        </w:numPr>
        <w:bidi/>
        <w:spacing w:after="160" w:line="259" w:lineRule="auto"/>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الحصول على </w:t>
      </w:r>
      <w:r w:rsidRPr="00E06C25">
        <w:rPr>
          <w:rFonts w:ascii="Traditional Arabic" w:hAnsi="Traditional Arabic" w:cs="Traditional Arabic"/>
          <w:b/>
          <w:bCs/>
          <w:color w:val="000000" w:themeColor="text1"/>
          <w:sz w:val="32"/>
          <w:szCs w:val="32"/>
          <w:rtl/>
          <w:lang w:bidi="ar-DZ"/>
        </w:rPr>
        <w:t xml:space="preserve">إذن </w:t>
      </w:r>
      <w:r w:rsidRPr="00734CD9">
        <w:rPr>
          <w:rFonts w:ascii="Traditional Arabic" w:hAnsi="Traditional Arabic" w:cs="Traditional Arabic"/>
          <w:b/>
          <w:bCs/>
          <w:color w:val="000000" w:themeColor="text1"/>
          <w:sz w:val="32"/>
          <w:szCs w:val="32"/>
          <w:rtl/>
          <w:lang w:bidi="ar-DZ"/>
        </w:rPr>
        <w:t>للاقتباس</w:t>
      </w:r>
      <w:r w:rsidRPr="00E06C25">
        <w:rPr>
          <w:rFonts w:ascii="Traditional Arabic" w:hAnsi="Traditional Arabic" w:cs="Traditional Arabic"/>
          <w:b/>
          <w:bCs/>
          <w:color w:val="000000" w:themeColor="text1"/>
          <w:sz w:val="32"/>
          <w:szCs w:val="32"/>
          <w:rtl/>
          <w:lang w:bidi="ar-DZ"/>
        </w:rPr>
        <w:t xml:space="preserve"> أو إعادة الطبع أو تكيف</w:t>
      </w:r>
      <w:r>
        <w:rPr>
          <w:rFonts w:ascii="Traditional Arabic" w:hAnsi="Traditional Arabic" w:cs="Traditional Arabic" w:hint="cs"/>
          <w:b/>
          <w:bCs/>
          <w:color w:val="000000" w:themeColor="text1"/>
          <w:sz w:val="32"/>
          <w:szCs w:val="32"/>
          <w:rtl/>
          <w:lang w:bidi="ar-DZ"/>
        </w:rPr>
        <w:t xml:space="preserve"> العمل </w:t>
      </w:r>
    </w:p>
    <w:p w:rsidR="00AB6415" w:rsidRDefault="00AB6415" w:rsidP="00AB6415">
      <w:pPr>
        <w:pStyle w:val="Paragraphedeliste"/>
        <w:bidi/>
        <w:ind w:left="4"/>
        <w:jc w:val="both"/>
        <w:rPr>
          <w:rFonts w:ascii="Traditional Arabic" w:hAnsi="Traditional Arabic" w:cs="Traditional Arabic"/>
          <w:color w:val="000000" w:themeColor="text1"/>
          <w:sz w:val="32"/>
          <w:szCs w:val="32"/>
          <w:rtl/>
          <w:lang w:bidi="ar-DZ"/>
        </w:rPr>
      </w:pPr>
      <w:r w:rsidRPr="00E06C25">
        <w:rPr>
          <w:rFonts w:ascii="Traditional Arabic" w:hAnsi="Traditional Arabic" w:cs="Traditional Arabic" w:hint="cs"/>
          <w:color w:val="000000" w:themeColor="text1"/>
          <w:sz w:val="32"/>
          <w:szCs w:val="32"/>
          <w:rtl/>
          <w:lang w:bidi="ar-DZ"/>
        </w:rPr>
        <w:t xml:space="preserve">قد تحتاج إلى إذن </w:t>
      </w:r>
      <w:r>
        <w:rPr>
          <w:rFonts w:ascii="Traditional Arabic" w:hAnsi="Traditional Arabic" w:cs="Traditional Arabic" w:hint="cs"/>
          <w:color w:val="000000" w:themeColor="text1"/>
          <w:sz w:val="32"/>
          <w:szCs w:val="32"/>
          <w:rtl/>
          <w:lang w:bidi="ar-DZ"/>
        </w:rPr>
        <w:t>مكتوب</w:t>
      </w:r>
      <w:r w:rsidRPr="00E06C25">
        <w:rPr>
          <w:rFonts w:ascii="Traditional Arabic" w:hAnsi="Traditional Arabic" w:cs="Traditional Arabic" w:hint="cs"/>
          <w:color w:val="000000" w:themeColor="text1"/>
          <w:sz w:val="32"/>
          <w:szCs w:val="32"/>
          <w:rtl/>
          <w:lang w:bidi="ar-DZ"/>
        </w:rPr>
        <w:t xml:space="preserve"> من مالك العمل المحمي بحقوق الطبع والنشر إذا </w:t>
      </w:r>
      <w:r>
        <w:rPr>
          <w:rFonts w:ascii="Traditional Arabic" w:hAnsi="Traditional Arabic" w:cs="Traditional Arabic" w:hint="cs"/>
          <w:color w:val="000000" w:themeColor="text1"/>
          <w:sz w:val="32"/>
          <w:szCs w:val="32"/>
          <w:rtl/>
          <w:lang w:bidi="ar-DZ"/>
        </w:rPr>
        <w:t>أردت</w:t>
      </w:r>
      <w:r w:rsidRPr="00E06C25">
        <w:rPr>
          <w:rFonts w:ascii="Traditional Arabic" w:hAnsi="Traditional Arabic" w:cs="Traditional Arabic" w:hint="cs"/>
          <w:color w:val="000000" w:themeColor="text1"/>
          <w:sz w:val="32"/>
          <w:szCs w:val="32"/>
          <w:rtl/>
          <w:lang w:bidi="ar-DZ"/>
        </w:rPr>
        <w:t xml:space="preserve"> تضمين اقتباسات مطولة أو إذا قمت بتضمين جداول أو أشكال معاد طباعتها أو تكييفها. تشير إعادة الطبع إلى أن المادة مستنسخة تمامًا كما ظهرت في الأصل </w:t>
      </w:r>
      <w:r>
        <w:rPr>
          <w:rFonts w:ascii="Traditional Arabic" w:hAnsi="Traditional Arabic" w:cs="Traditional Arabic" w:hint="cs"/>
          <w:color w:val="000000" w:themeColor="text1"/>
          <w:sz w:val="32"/>
          <w:szCs w:val="32"/>
          <w:rtl/>
          <w:lang w:bidi="ar-DZ"/>
        </w:rPr>
        <w:t>و</w:t>
      </w:r>
      <w:r w:rsidRPr="00E06C25">
        <w:rPr>
          <w:rFonts w:ascii="Traditional Arabic" w:hAnsi="Traditional Arabic" w:cs="Traditional Arabic" w:hint="cs"/>
          <w:color w:val="000000" w:themeColor="text1"/>
          <w:sz w:val="32"/>
          <w:szCs w:val="32"/>
          <w:rtl/>
          <w:lang w:bidi="ar-DZ"/>
        </w:rPr>
        <w:t xml:space="preserve">بدون تعديلات بالطريقة التي قصدت بها. ويشير التكيف إلى تعديل المادة بحيث تكون مناسبة لغرض جديد (على سبيل المثال ، إعادة صياغة أو تقديم نظرية أو فكرة أصلية تمت مناقشتها في مقطع طويل في مقالة منشورة بطريقة جديدة تناسب دراستك ؛ باستخدام جزء من جدول أو شكل في جدول جديد أو شكل في مخطوطتك). </w:t>
      </w:r>
    </w:p>
    <w:p w:rsidR="00AB6415" w:rsidRDefault="00AB6415" w:rsidP="00AB6415">
      <w:pPr>
        <w:pStyle w:val="Paragraphedeliste"/>
        <w:bidi/>
        <w:ind w:left="4"/>
        <w:jc w:val="both"/>
        <w:rPr>
          <w:rFonts w:ascii="Traditional Arabic" w:hAnsi="Traditional Arabic" w:cs="Traditional Arabic"/>
          <w:color w:val="000000" w:themeColor="text1"/>
          <w:sz w:val="32"/>
          <w:szCs w:val="32"/>
          <w:rtl/>
          <w:lang w:bidi="ar-DZ"/>
        </w:rPr>
      </w:pPr>
    </w:p>
    <w:p w:rsidR="00AB6415" w:rsidRPr="00821713" w:rsidRDefault="00AB6415" w:rsidP="00AB6415">
      <w:pPr>
        <w:pStyle w:val="Paragraphedeliste"/>
        <w:bidi/>
        <w:ind w:left="4"/>
        <w:jc w:val="both"/>
        <w:rPr>
          <w:rFonts w:ascii="Traditional Arabic" w:hAnsi="Traditional Arabic" w:cs="Traditional Arabic"/>
          <w:color w:val="000000" w:themeColor="text1"/>
          <w:sz w:val="32"/>
          <w:szCs w:val="32"/>
          <w:rtl/>
          <w:lang w:bidi="ar-DZ"/>
        </w:rPr>
      </w:pPr>
      <w:r w:rsidRPr="00E06C25">
        <w:rPr>
          <w:rFonts w:ascii="Traditional Arabic" w:hAnsi="Traditional Arabic" w:cs="Traditional Arabic" w:hint="cs"/>
          <w:color w:val="000000" w:themeColor="text1"/>
          <w:sz w:val="32"/>
          <w:szCs w:val="32"/>
          <w:rtl/>
          <w:lang w:bidi="ar-DZ"/>
        </w:rPr>
        <w:t>تختلف متطلبات الحصول على إذن لاقتباس مواد محمية بحقوق الطبع والنشر من مالك حقوق نشر إلى آخر؛ على سبيل المثال ، تسمح سياسة</w:t>
      </w:r>
      <w:r w:rsidRPr="00E06C25">
        <w:rPr>
          <w:rFonts w:ascii="Traditional Arabic" w:hAnsi="Traditional Arabic" w:cs="Traditional Arabic" w:hint="cs"/>
          <w:color w:val="000000" w:themeColor="text1"/>
          <w:sz w:val="32"/>
          <w:szCs w:val="32"/>
          <w:lang w:bidi="ar-DZ"/>
        </w:rPr>
        <w:t xml:space="preserve"> APA </w:t>
      </w:r>
      <w:r w:rsidRPr="00E06C25">
        <w:rPr>
          <w:rFonts w:ascii="Traditional Arabic" w:hAnsi="Traditional Arabic" w:cs="Traditional Arabic" w:hint="cs"/>
          <w:color w:val="000000" w:themeColor="text1"/>
          <w:sz w:val="32"/>
          <w:szCs w:val="32"/>
          <w:rtl/>
          <w:lang w:bidi="ar-DZ"/>
        </w:rPr>
        <w:t>للمؤلفين باستخدام ، مع بعض الاستثناءات ، ثلاثة أشكال أو جداول كحد أقصى من مقال صحفي أو فصل من كتاب أو مقتطفات نصية فردية من أقل من 400 كلمة أو سلسلة من المقتطفات النصية التي يبلغ مجموعها أقل من 800 كلمة دون طلب إذن رسمي من</w:t>
      </w:r>
      <w:r w:rsidRPr="00E06C25">
        <w:rPr>
          <w:rFonts w:ascii="Traditional Arabic" w:hAnsi="Traditional Arabic" w:cs="Traditional Arabic" w:hint="cs"/>
          <w:color w:val="000000" w:themeColor="text1"/>
          <w:sz w:val="32"/>
          <w:szCs w:val="32"/>
          <w:lang w:bidi="ar-DZ"/>
        </w:rPr>
        <w:t xml:space="preserve"> APA </w:t>
      </w:r>
      <w:r>
        <w:rPr>
          <w:rFonts w:ascii="Traditional Arabic" w:hAnsi="Traditional Arabic" w:cs="Traditional Arabic" w:hint="cs"/>
          <w:color w:val="000000" w:themeColor="text1"/>
          <w:sz w:val="32"/>
          <w:szCs w:val="32"/>
          <w:rtl/>
          <w:lang w:bidi="ar-DZ"/>
        </w:rPr>
        <w:t xml:space="preserve">، </w:t>
      </w:r>
      <w:r w:rsidRPr="00E06C25">
        <w:rPr>
          <w:rFonts w:ascii="Traditional Arabic" w:hAnsi="Traditional Arabic" w:cs="Traditional Arabic" w:hint="cs"/>
          <w:color w:val="000000" w:themeColor="text1"/>
          <w:sz w:val="32"/>
          <w:szCs w:val="32"/>
          <w:rtl/>
          <w:lang w:bidi="ar-DZ"/>
        </w:rPr>
        <w:t>وعليه من المهم مراجعة الناشر أو مالك حقوق الطبع والنشر بخصوص طلب معين</w:t>
      </w:r>
      <w:r>
        <w:rPr>
          <w:rFonts w:ascii="Traditional Arabic" w:hAnsi="Traditional Arabic" w:cs="Traditional Arabic" w:hint="cs"/>
          <w:color w:val="000000" w:themeColor="text1"/>
          <w:sz w:val="32"/>
          <w:szCs w:val="32"/>
          <w:rtl/>
          <w:lang w:bidi="ar-DZ"/>
        </w:rPr>
        <w:t>( جمعية علم النفس الامريكية، 2006</w:t>
      </w:r>
      <w:r w:rsidRPr="00E06C25">
        <w:rPr>
          <w:rFonts w:ascii="Traditional Arabic" w:hAnsi="Traditional Arabic" w:cs="Traditional Arabic" w:hint="cs"/>
          <w:color w:val="000000" w:themeColor="text1"/>
          <w:sz w:val="32"/>
          <w:szCs w:val="32"/>
          <w:rtl/>
          <w:lang w:bidi="ar-DZ"/>
        </w:rPr>
        <w:t>، ص. 173)</w:t>
      </w:r>
      <w:r>
        <w:rPr>
          <w:rFonts w:ascii="Traditional Arabic" w:hAnsi="Traditional Arabic" w:cs="Traditional Arabic" w:hint="cs"/>
          <w:color w:val="000000" w:themeColor="text1"/>
          <w:sz w:val="32"/>
          <w:szCs w:val="32"/>
          <w:rtl/>
          <w:lang w:bidi="ar-DZ"/>
        </w:rPr>
        <w:t>.</w:t>
      </w:r>
    </w:p>
    <w:p w:rsidR="00AB6415" w:rsidRDefault="00AB6415" w:rsidP="00AB6415">
      <w:pPr>
        <w:pStyle w:val="Paragraphedeliste"/>
        <w:numPr>
          <w:ilvl w:val="0"/>
          <w:numId w:val="34"/>
        </w:numPr>
        <w:bidi/>
        <w:spacing w:after="160" w:line="259" w:lineRule="auto"/>
        <w:rPr>
          <w:rFonts w:ascii="Traditional Arabic" w:hAnsi="Traditional Arabic" w:cs="Traditional Arabic"/>
          <w:b/>
          <w:bCs/>
          <w:color w:val="000000" w:themeColor="text1"/>
          <w:sz w:val="32"/>
          <w:szCs w:val="32"/>
          <w:lang w:bidi="ar-DZ"/>
        </w:rPr>
      </w:pPr>
      <w:r>
        <w:rPr>
          <w:rFonts w:ascii="Traditional Arabic" w:hAnsi="Traditional Arabic" w:cs="Traditional Arabic" w:hint="cs"/>
          <w:b/>
          <w:bCs/>
          <w:color w:val="000000" w:themeColor="text1"/>
          <w:sz w:val="32"/>
          <w:szCs w:val="32"/>
          <w:rtl/>
          <w:lang w:bidi="ar-DZ"/>
        </w:rPr>
        <w:t>حالات شائعة من التوثيق للكتب والمقالات والقوانين والمراسيم</w:t>
      </w:r>
      <w:r w:rsidRPr="00A24DFB">
        <w:rPr>
          <w:rFonts w:ascii="Traditional Arabic" w:hAnsi="Traditional Arabic" w:cs="Traditional Arabic" w:hint="cs"/>
          <w:b/>
          <w:bCs/>
          <w:color w:val="000000" w:themeColor="text1"/>
          <w:sz w:val="32"/>
          <w:szCs w:val="32"/>
          <w:rtl/>
          <w:lang w:bidi="ar-DZ"/>
        </w:rPr>
        <w:t>:</w:t>
      </w:r>
    </w:p>
    <w:p w:rsidR="00AB6415" w:rsidRPr="006E0BF8" w:rsidRDefault="00AB6415" w:rsidP="00AB6415">
      <w:pPr>
        <w:bidi/>
        <w:jc w:val="both"/>
        <w:rPr>
          <w:rFonts w:ascii="Traditional Arabic" w:hAnsi="Traditional Arabic" w:cs="Traditional Arabic"/>
          <w:color w:val="000000" w:themeColor="text1"/>
          <w:sz w:val="32"/>
          <w:szCs w:val="32"/>
          <w:lang w:bidi="ar-DZ"/>
        </w:rPr>
      </w:pPr>
      <w:r w:rsidRPr="006E0BF8">
        <w:rPr>
          <w:rFonts w:ascii="Traditional Arabic" w:hAnsi="Traditional Arabic" w:cs="Traditional Arabic" w:hint="cs"/>
          <w:color w:val="000000" w:themeColor="text1"/>
          <w:sz w:val="32"/>
          <w:szCs w:val="32"/>
          <w:rtl/>
          <w:lang w:bidi="ar-DZ"/>
        </w:rPr>
        <w:t>نستعرض بعض اهم العناصر التي يحتاجها الباحثون عند توث</w:t>
      </w:r>
      <w:r>
        <w:rPr>
          <w:rFonts w:ascii="Traditional Arabic" w:hAnsi="Traditional Arabic" w:cs="Traditional Arabic" w:hint="cs"/>
          <w:color w:val="000000" w:themeColor="text1"/>
          <w:sz w:val="32"/>
          <w:szCs w:val="32"/>
          <w:rtl/>
          <w:lang w:bidi="ar-DZ"/>
        </w:rPr>
        <w:t>ي</w:t>
      </w:r>
      <w:r w:rsidRPr="006E0BF8">
        <w:rPr>
          <w:rFonts w:ascii="Traditional Arabic" w:hAnsi="Traditional Arabic" w:cs="Traditional Arabic" w:hint="cs"/>
          <w:color w:val="000000" w:themeColor="text1"/>
          <w:sz w:val="32"/>
          <w:szCs w:val="32"/>
          <w:rtl/>
          <w:lang w:bidi="ar-DZ"/>
        </w:rPr>
        <w:t>ق أبحاثهم لاسيما في اعمال الماستر والدكتورا</w:t>
      </w:r>
      <w:r>
        <w:rPr>
          <w:rFonts w:ascii="Traditional Arabic" w:hAnsi="Traditional Arabic" w:cs="Traditional Arabic" w:hint="cs"/>
          <w:color w:val="000000" w:themeColor="text1"/>
          <w:sz w:val="32"/>
          <w:szCs w:val="32"/>
          <w:rtl/>
          <w:lang w:bidi="ar-DZ"/>
        </w:rPr>
        <w:t xml:space="preserve">ه. </w:t>
      </w:r>
      <w:r w:rsidRPr="006E0BF8">
        <w:rPr>
          <w:rFonts w:ascii="Traditional Arabic" w:hAnsi="Traditional Arabic" w:cs="Traditional Arabic" w:hint="cs"/>
          <w:color w:val="000000" w:themeColor="text1"/>
          <w:sz w:val="32"/>
          <w:szCs w:val="32"/>
          <w:rtl/>
          <w:lang w:bidi="ar-DZ"/>
        </w:rPr>
        <w:t xml:space="preserve">الدليل </w:t>
      </w:r>
      <w:r>
        <w:rPr>
          <w:rFonts w:ascii="Traditional Arabic" w:hAnsi="Traditional Arabic" w:cs="Traditional Arabic" w:hint="cs"/>
          <w:color w:val="000000" w:themeColor="text1"/>
          <w:sz w:val="32"/>
          <w:szCs w:val="32"/>
          <w:rtl/>
          <w:lang w:bidi="ar-DZ"/>
        </w:rPr>
        <w:t xml:space="preserve">المقدم بين أيديكم </w:t>
      </w:r>
      <w:r w:rsidRPr="006E0BF8">
        <w:rPr>
          <w:rFonts w:ascii="Traditional Arabic" w:hAnsi="Traditional Arabic" w:cs="Traditional Arabic" w:hint="cs"/>
          <w:color w:val="000000" w:themeColor="text1"/>
          <w:sz w:val="32"/>
          <w:szCs w:val="32"/>
          <w:rtl/>
          <w:lang w:bidi="ar-DZ"/>
        </w:rPr>
        <w:t>لا يتسع لترجمة</w:t>
      </w:r>
      <w:r>
        <w:rPr>
          <w:rFonts w:ascii="Traditional Arabic" w:hAnsi="Traditional Arabic" w:cs="Traditional Arabic" w:hint="cs"/>
          <w:color w:val="000000" w:themeColor="text1"/>
          <w:sz w:val="32"/>
          <w:szCs w:val="32"/>
          <w:rtl/>
          <w:lang w:bidi="ar-DZ"/>
        </w:rPr>
        <w:t xml:space="preserve"> وعرضشاملل</w:t>
      </w:r>
      <w:r w:rsidRPr="006E0BF8">
        <w:rPr>
          <w:rFonts w:ascii="Traditional Arabic" w:hAnsi="Traditional Arabic" w:cs="Traditional Arabic" w:hint="cs"/>
          <w:color w:val="000000" w:themeColor="text1"/>
          <w:sz w:val="32"/>
          <w:szCs w:val="32"/>
          <w:rtl/>
          <w:lang w:bidi="ar-DZ"/>
        </w:rPr>
        <w:t xml:space="preserve">دليل </w:t>
      </w:r>
      <w:r>
        <w:rPr>
          <w:rFonts w:ascii="Traditional Arabic" w:hAnsi="Traditional Arabic" w:cs="Traditional Arabic" w:hint="cs"/>
          <w:color w:val="000000" w:themeColor="text1"/>
          <w:sz w:val="32"/>
          <w:szCs w:val="32"/>
          <w:rtl/>
          <w:lang w:bidi="ar-DZ"/>
        </w:rPr>
        <w:t>ج</w:t>
      </w:r>
      <w:r w:rsidRPr="006E0BF8">
        <w:rPr>
          <w:rFonts w:ascii="Traditional Arabic" w:hAnsi="Traditional Arabic" w:cs="Traditional Arabic" w:hint="cs"/>
          <w:color w:val="000000" w:themeColor="text1"/>
          <w:sz w:val="32"/>
          <w:szCs w:val="32"/>
          <w:rtl/>
          <w:lang w:bidi="ar-DZ"/>
        </w:rPr>
        <w:t xml:space="preserve">معية علم </w:t>
      </w:r>
      <w:r>
        <w:rPr>
          <w:rFonts w:ascii="Traditional Arabic" w:hAnsi="Traditional Arabic" w:cs="Traditional Arabic" w:hint="cs"/>
          <w:color w:val="000000" w:themeColor="text1"/>
          <w:sz w:val="32"/>
          <w:szCs w:val="32"/>
          <w:rtl/>
          <w:lang w:bidi="ar-DZ"/>
        </w:rPr>
        <w:t xml:space="preserve">النفس </w:t>
      </w:r>
      <w:r w:rsidRPr="006E0BF8">
        <w:rPr>
          <w:rFonts w:ascii="Traditional Arabic" w:hAnsi="Traditional Arabic" w:cs="Traditional Arabic" w:hint="cs"/>
          <w:color w:val="000000" w:themeColor="text1"/>
          <w:sz w:val="32"/>
          <w:szCs w:val="32"/>
          <w:rtl/>
          <w:lang w:bidi="ar-DZ"/>
        </w:rPr>
        <w:t xml:space="preserve">الامريكية </w:t>
      </w:r>
      <w:r>
        <w:rPr>
          <w:rFonts w:ascii="Traditional Arabic" w:hAnsi="Traditional Arabic" w:cs="Traditional Arabic"/>
          <w:color w:val="000000" w:themeColor="text1"/>
          <w:sz w:val="32"/>
          <w:szCs w:val="32"/>
          <w:lang w:val="en-GB" w:bidi="ar-DZ"/>
        </w:rPr>
        <w:t>APA</w:t>
      </w:r>
      <w:r w:rsidRPr="006E0BF8">
        <w:rPr>
          <w:rFonts w:ascii="Traditional Arabic" w:hAnsi="Traditional Arabic" w:cs="Traditional Arabic" w:hint="cs"/>
          <w:color w:val="000000" w:themeColor="text1"/>
          <w:sz w:val="32"/>
          <w:szCs w:val="32"/>
          <w:rtl/>
          <w:lang w:bidi="ar-DZ"/>
        </w:rPr>
        <w:t xml:space="preserve">، عند الحاجة ينصح بالرجوع مباشرة </w:t>
      </w:r>
      <w:r>
        <w:rPr>
          <w:rFonts w:ascii="Traditional Arabic" w:hAnsi="Traditional Arabic" w:cs="Traditional Arabic" w:hint="cs"/>
          <w:color w:val="000000" w:themeColor="text1"/>
          <w:sz w:val="32"/>
          <w:szCs w:val="32"/>
          <w:rtl/>
          <w:lang w:bidi="ar-DZ"/>
        </w:rPr>
        <w:t>لدليل الجمعية</w:t>
      </w:r>
      <w:r w:rsidRPr="006E0BF8">
        <w:rPr>
          <w:rFonts w:ascii="Traditional Arabic" w:hAnsi="Traditional Arabic" w:cs="Traditional Arabic" w:hint="cs"/>
          <w:color w:val="000000" w:themeColor="text1"/>
          <w:sz w:val="32"/>
          <w:szCs w:val="32"/>
          <w:rtl/>
          <w:lang w:bidi="ar-DZ"/>
        </w:rPr>
        <w:t xml:space="preserve"> للتزود بكافة التفاصيل لاسيما المتعلقة بالحالات الخاصة التي لم ترد في هذا العمل. </w:t>
      </w:r>
    </w:p>
    <w:p w:rsidR="00AB6415" w:rsidRPr="007D6447" w:rsidRDefault="00AB6415" w:rsidP="007D6447">
      <w:pPr>
        <w:pStyle w:val="Paragraphedeliste"/>
        <w:numPr>
          <w:ilvl w:val="0"/>
          <w:numId w:val="37"/>
        </w:numPr>
        <w:bidi/>
        <w:spacing w:after="160" w:line="259" w:lineRule="auto"/>
        <w:ind w:left="288" w:hanging="284"/>
        <w:jc w:val="both"/>
        <w:rPr>
          <w:rFonts w:ascii="Traditional Arabic" w:hAnsi="Traditional Arabic" w:cs="Traditional Arabic"/>
          <w:color w:val="000000" w:themeColor="text1"/>
          <w:sz w:val="32"/>
          <w:szCs w:val="32"/>
          <w:lang w:bidi="ar-DZ"/>
        </w:rPr>
      </w:pPr>
      <w:r w:rsidRPr="006E0BF8">
        <w:rPr>
          <w:rFonts w:ascii="Traditional Arabic" w:hAnsi="Traditional Arabic" w:cs="Traditional Arabic" w:hint="cs"/>
          <w:color w:val="000000" w:themeColor="text1"/>
          <w:sz w:val="32"/>
          <w:szCs w:val="32"/>
          <w:rtl/>
          <w:lang w:bidi="ar-DZ"/>
        </w:rPr>
        <w:t xml:space="preserve">وفقا لدليل جمعية علم </w:t>
      </w:r>
      <w:r w:rsidRPr="006E0BF8">
        <w:rPr>
          <w:rFonts w:ascii="Traditional Arabic" w:hAnsi="Traditional Arabic" w:cs="Traditional Arabic" w:hint="cs"/>
          <w:sz w:val="32"/>
          <w:szCs w:val="32"/>
          <w:rtl/>
        </w:rPr>
        <w:t>النفس</w:t>
      </w:r>
      <w:r w:rsidRPr="006E0BF8">
        <w:rPr>
          <w:rFonts w:ascii="Traditional Arabic" w:hAnsi="Traditional Arabic" w:cs="Traditional Arabic" w:hint="cs"/>
          <w:color w:val="000000" w:themeColor="text1"/>
          <w:sz w:val="32"/>
          <w:szCs w:val="32"/>
          <w:rtl/>
          <w:lang w:bidi="ar-DZ"/>
        </w:rPr>
        <w:t xml:space="preserve"> الامريكية يجب وضع جميع العناصر بين قوسين في نهاية الاقتباس، مع الفصل بينها بفواصل : ذكر الكاتب، سنة النشر، الصفحة. </w:t>
      </w:r>
    </w:p>
    <w:tbl>
      <w:tblPr>
        <w:tblStyle w:val="GridTable6ColorfulAccent1"/>
        <w:bidiVisual/>
        <w:tblW w:w="0" w:type="auto"/>
        <w:tblLook w:val="04A0"/>
      </w:tblPr>
      <w:tblGrid>
        <w:gridCol w:w="9350"/>
      </w:tblGrid>
      <w:tr w:rsidR="00AB6415" w:rsidTr="00A42218">
        <w:trPr>
          <w:cnfStyle w:val="100000000000"/>
        </w:trPr>
        <w:tc>
          <w:tcPr>
            <w:cnfStyle w:val="001000000000"/>
            <w:tcW w:w="9350" w:type="dxa"/>
          </w:tcPr>
          <w:p w:rsidR="00AB6415" w:rsidRPr="006E0BF8" w:rsidRDefault="00AB6415" w:rsidP="00AB6415">
            <w:pPr>
              <w:pStyle w:val="Paragraphedeliste"/>
              <w:numPr>
                <w:ilvl w:val="0"/>
                <w:numId w:val="38"/>
              </w:numPr>
              <w:bidi/>
              <w:rPr>
                <w:rFonts w:ascii="Traditional Arabic" w:hAnsi="Traditional Arabic" w:cs="Traditional Arabic"/>
                <w:color w:val="000000" w:themeColor="text1"/>
                <w:sz w:val="32"/>
                <w:szCs w:val="32"/>
                <w:rtl/>
                <w:lang w:val="fr-FR" w:bidi="ar-DZ"/>
              </w:rPr>
            </w:pPr>
            <w:r w:rsidRPr="006E0BF8">
              <w:rPr>
                <w:rFonts w:ascii="Traditional Arabic" w:hAnsi="Traditional Arabic" w:cs="Traditional Arabic" w:hint="cs"/>
                <w:color w:val="000000" w:themeColor="text1"/>
                <w:sz w:val="32"/>
                <w:szCs w:val="32"/>
                <w:rtl/>
              </w:rPr>
              <w:t>في حالة النقل الحرفي:</w:t>
            </w:r>
            <w:r w:rsidRPr="006E0BF8">
              <w:rPr>
                <w:rFonts w:ascii="Traditional Arabic" w:hAnsi="Traditional Arabic" w:cs="Traditional Arabic" w:hint="cs"/>
                <w:b w:val="0"/>
                <w:bCs w:val="0"/>
                <w:color w:val="000000" w:themeColor="text1"/>
                <w:sz w:val="32"/>
                <w:szCs w:val="32"/>
                <w:rtl/>
                <w:lang w:val="fr-FR" w:bidi="ar-DZ"/>
              </w:rPr>
              <w:t xml:space="preserve"> ذكر الكاتب، سنة النشر، الصفحة،</w:t>
            </w:r>
          </w:p>
          <w:p w:rsidR="00AB6415" w:rsidRPr="00805B79" w:rsidRDefault="00AB6415" w:rsidP="00A42218">
            <w:pPr>
              <w:pStyle w:val="Paragraphedeliste"/>
              <w:bidi/>
              <w:ind w:left="0" w:firstLine="27"/>
              <w:jc w:val="both"/>
              <w:rPr>
                <w:rFonts w:ascii="Traditional Arabic" w:hAnsi="Traditional Arabic" w:cs="Traditional Arabic"/>
                <w:color w:val="000000" w:themeColor="text1"/>
                <w:sz w:val="28"/>
                <w:szCs w:val="28"/>
                <w:rtl/>
                <w:lang w:val="fr-FR" w:bidi="ar-DZ"/>
              </w:rPr>
            </w:pPr>
            <w:r w:rsidRPr="00805B79">
              <w:rPr>
                <w:rFonts w:ascii="Traditional Arabic" w:hAnsi="Traditional Arabic" w:cs="Traditional Arabic" w:hint="cs"/>
                <w:b w:val="0"/>
                <w:bCs w:val="0"/>
                <w:color w:val="000000" w:themeColor="text1"/>
                <w:sz w:val="28"/>
                <w:szCs w:val="28"/>
                <w:rtl/>
                <w:lang w:val="fr-FR" w:bidi="ar-DZ"/>
              </w:rPr>
              <w:t xml:space="preserve">مثلا:" المعرفة الساذجة هي أولى انواع المعرفة التي تتكون لدى الافراد من التجارب المعاشة" </w:t>
            </w:r>
            <w:r w:rsidRPr="00805B79">
              <w:rPr>
                <w:rFonts w:ascii="Traditional Arabic" w:hAnsi="Traditional Arabic" w:cs="Traditional Arabic" w:hint="cs"/>
                <w:color w:val="000000" w:themeColor="text1"/>
                <w:sz w:val="28"/>
                <w:szCs w:val="28"/>
                <w:rtl/>
                <w:lang w:val="fr-FR" w:bidi="ar-DZ"/>
              </w:rPr>
              <w:t>(دبلة، 2019، ص. 15).</w:t>
            </w:r>
          </w:p>
          <w:p w:rsidR="00AB6415" w:rsidRDefault="00AB6415" w:rsidP="00A42218">
            <w:pPr>
              <w:pStyle w:val="Paragraphedeliste"/>
              <w:bidi/>
              <w:ind w:left="0"/>
              <w:jc w:val="both"/>
              <w:rPr>
                <w:rFonts w:ascii="Traditional Arabic" w:hAnsi="Traditional Arabic" w:cs="Traditional Arabic"/>
                <w:color w:val="000000" w:themeColor="text1"/>
                <w:sz w:val="32"/>
                <w:szCs w:val="32"/>
                <w:rtl/>
                <w:lang w:val="fr-FR" w:bidi="ar-DZ"/>
              </w:rPr>
            </w:pPr>
          </w:p>
        </w:tc>
      </w:tr>
    </w:tbl>
    <w:p w:rsidR="00AB6415" w:rsidRDefault="00AB6415" w:rsidP="00AB6415">
      <w:pPr>
        <w:pStyle w:val="Paragraphedeliste"/>
        <w:bidi/>
        <w:ind w:left="0"/>
        <w:rPr>
          <w:rFonts w:ascii="Traditional Arabic" w:hAnsi="Traditional Arabic" w:cs="Traditional Arabic"/>
          <w:color w:val="000000" w:themeColor="text1"/>
          <w:sz w:val="32"/>
          <w:szCs w:val="32"/>
          <w:rtl/>
          <w:lang w:bidi="ar-DZ"/>
        </w:rPr>
      </w:pPr>
    </w:p>
    <w:tbl>
      <w:tblPr>
        <w:tblStyle w:val="GridTable6ColorfulAccent1"/>
        <w:bidiVisual/>
        <w:tblW w:w="0" w:type="auto"/>
        <w:tblLook w:val="04A0"/>
      </w:tblPr>
      <w:tblGrid>
        <w:gridCol w:w="9350"/>
      </w:tblGrid>
      <w:tr w:rsidR="00AB6415" w:rsidTr="00A42218">
        <w:trPr>
          <w:cnfStyle w:val="100000000000"/>
        </w:trPr>
        <w:tc>
          <w:tcPr>
            <w:cnfStyle w:val="001000000000"/>
            <w:tcW w:w="9350" w:type="dxa"/>
          </w:tcPr>
          <w:p w:rsidR="00AB6415" w:rsidRPr="00805B79" w:rsidRDefault="00AB6415" w:rsidP="00AB6415">
            <w:pPr>
              <w:pStyle w:val="Paragraphedeliste"/>
              <w:numPr>
                <w:ilvl w:val="0"/>
                <w:numId w:val="38"/>
              </w:numPr>
              <w:bidi/>
              <w:rPr>
                <w:rFonts w:ascii="Traditional Arabic" w:hAnsi="Traditional Arabic" w:cs="Traditional Arabic"/>
                <w:color w:val="000000" w:themeColor="text1"/>
                <w:sz w:val="32"/>
                <w:szCs w:val="32"/>
                <w:rtl/>
              </w:rPr>
            </w:pPr>
            <w:r w:rsidRPr="00805B79">
              <w:rPr>
                <w:rFonts w:ascii="Traditional Arabic" w:hAnsi="Traditional Arabic" w:cs="Traditional Arabic" w:hint="cs"/>
                <w:color w:val="000000" w:themeColor="text1"/>
                <w:sz w:val="32"/>
                <w:szCs w:val="32"/>
                <w:rtl/>
              </w:rPr>
              <w:t>في حالة إعادة الصياغة مع الحفاظ على الفكرة:</w:t>
            </w:r>
          </w:p>
          <w:p w:rsidR="00AB6415" w:rsidRPr="00474FD6" w:rsidRDefault="00AB6415" w:rsidP="00AB6415">
            <w:pPr>
              <w:pStyle w:val="Paragraphedeliste"/>
              <w:numPr>
                <w:ilvl w:val="0"/>
                <w:numId w:val="39"/>
              </w:numPr>
              <w:bidi/>
              <w:jc w:val="both"/>
              <w:rPr>
                <w:rFonts w:ascii="Traditional Arabic" w:hAnsi="Traditional Arabic" w:cs="Traditional Arabic"/>
                <w:b w:val="0"/>
                <w:bCs w:val="0"/>
                <w:color w:val="000000" w:themeColor="text1"/>
                <w:sz w:val="28"/>
                <w:szCs w:val="28"/>
                <w:rtl/>
              </w:rPr>
            </w:pPr>
            <w:r w:rsidRPr="00805B79">
              <w:rPr>
                <w:rFonts w:ascii="Traditional Arabic" w:hAnsi="Traditional Arabic" w:cs="Traditional Arabic" w:hint="cs"/>
                <w:b w:val="0"/>
                <w:bCs w:val="0"/>
                <w:color w:val="000000" w:themeColor="text1"/>
                <w:sz w:val="28"/>
                <w:szCs w:val="28"/>
                <w:rtl/>
              </w:rPr>
              <w:t>يرى بعض الباحثين على أن المعرفة لدى الافراد تكون بسيطة و مكتسبة من التجارب اليومية المعيشة لذى ينظر إليها على انها معرفة ساذجة (دبلة، 2006،  ص. 15)</w:t>
            </w:r>
            <w:r>
              <w:rPr>
                <w:rFonts w:ascii="Traditional Arabic" w:hAnsi="Traditional Arabic" w:cs="Traditional Arabic" w:hint="cs"/>
                <w:b w:val="0"/>
                <w:bCs w:val="0"/>
                <w:color w:val="000000" w:themeColor="text1"/>
                <w:sz w:val="28"/>
                <w:szCs w:val="28"/>
                <w:rtl/>
              </w:rPr>
              <w:t>.</w:t>
            </w:r>
          </w:p>
        </w:tc>
      </w:tr>
    </w:tbl>
    <w:p w:rsidR="00AB6415" w:rsidRDefault="00AB6415" w:rsidP="00AB6415">
      <w:pPr>
        <w:pStyle w:val="Paragraphedeliste"/>
        <w:bidi/>
        <w:ind w:left="1080"/>
        <w:rPr>
          <w:rFonts w:ascii="Traditional Arabic" w:hAnsi="Traditional Arabic" w:cs="Traditional Arabic"/>
          <w:b/>
          <w:bCs/>
          <w:color w:val="000000" w:themeColor="text1"/>
          <w:sz w:val="32"/>
          <w:szCs w:val="32"/>
          <w:highlight w:val="green"/>
          <w:lang w:bidi="ar-DZ"/>
        </w:rPr>
      </w:pPr>
    </w:p>
    <w:tbl>
      <w:tblPr>
        <w:tblStyle w:val="GridTable1LightAccent1"/>
        <w:bidiVisual/>
        <w:tblW w:w="0" w:type="auto"/>
        <w:jc w:val="center"/>
        <w:tblLook w:val="04A0"/>
      </w:tblPr>
      <w:tblGrid>
        <w:gridCol w:w="9213"/>
        <w:gridCol w:w="137"/>
      </w:tblGrid>
      <w:tr w:rsidR="00AB6415" w:rsidTr="00A42218">
        <w:trPr>
          <w:gridAfter w:val="1"/>
          <w:cnfStyle w:val="100000000000"/>
          <w:wAfter w:w="137" w:type="dxa"/>
          <w:jc w:val="center"/>
        </w:trPr>
        <w:tc>
          <w:tcPr>
            <w:cnfStyle w:val="001000000000"/>
            <w:tcW w:w="9213" w:type="dxa"/>
          </w:tcPr>
          <w:p w:rsidR="00AB6415" w:rsidRPr="00474FD6" w:rsidRDefault="00AB6415" w:rsidP="00AB6415">
            <w:pPr>
              <w:pStyle w:val="Paragraphedeliste"/>
              <w:numPr>
                <w:ilvl w:val="0"/>
                <w:numId w:val="38"/>
              </w:numPr>
              <w:bidi/>
              <w:rPr>
                <w:rFonts w:ascii="Traditional Arabic" w:hAnsi="Traditional Arabic" w:cs="Traditional Arabic"/>
                <w:color w:val="000000" w:themeColor="text1"/>
                <w:sz w:val="32"/>
                <w:szCs w:val="32"/>
              </w:rPr>
            </w:pPr>
            <w:r w:rsidRPr="00207075">
              <w:rPr>
                <w:rFonts w:ascii="Traditional Arabic" w:hAnsi="Traditional Arabic" w:cs="Traditional Arabic" w:hint="cs"/>
                <w:color w:val="000000" w:themeColor="text1"/>
                <w:sz w:val="28"/>
                <w:szCs w:val="28"/>
                <w:rtl/>
              </w:rPr>
              <w:t>طريقة الاقتباس السردي:</w:t>
            </w:r>
            <w:r w:rsidRPr="00805B79">
              <w:rPr>
                <w:rFonts w:ascii="Traditional Arabic" w:hAnsi="Traditional Arabic" w:cs="Traditional Arabic" w:hint="cs"/>
                <w:b w:val="0"/>
                <w:bCs w:val="0"/>
                <w:color w:val="000000" w:themeColor="text1"/>
                <w:sz w:val="28"/>
                <w:szCs w:val="28"/>
                <w:rtl/>
              </w:rPr>
              <w:t>ويكون بذكر الكاتب، ثم بين قوسين سنة النشر، وفي نهاية الاقتباس تكون الصفحة.</w:t>
            </w:r>
            <w:r>
              <w:rPr>
                <w:rFonts w:ascii="Traditional Arabic" w:hAnsi="Traditional Arabic" w:cs="Traditional Arabic" w:hint="cs"/>
                <w:b w:val="0"/>
                <w:bCs w:val="0"/>
                <w:color w:val="000000" w:themeColor="text1"/>
                <w:sz w:val="28"/>
                <w:szCs w:val="28"/>
                <w:rtl/>
              </w:rPr>
              <w:t xml:space="preserve"> هناك حالتان: </w:t>
            </w:r>
          </w:p>
          <w:p w:rsidR="00AB6415" w:rsidRPr="00474FD6" w:rsidRDefault="00AB6415" w:rsidP="00AB6415">
            <w:pPr>
              <w:pStyle w:val="Paragraphedeliste"/>
              <w:numPr>
                <w:ilvl w:val="0"/>
                <w:numId w:val="39"/>
              </w:numPr>
              <w:bidi/>
              <w:rPr>
                <w:rFonts w:ascii="Traditional Arabic" w:hAnsi="Traditional Arabic" w:cs="Traditional Arabic"/>
                <w:color w:val="000000" w:themeColor="text1"/>
                <w:sz w:val="32"/>
                <w:szCs w:val="32"/>
              </w:rPr>
            </w:pPr>
            <w:r w:rsidRPr="00474FD6">
              <w:rPr>
                <w:rFonts w:ascii="Traditional Arabic" w:hAnsi="Traditional Arabic" w:cs="Traditional Arabic" w:hint="cs"/>
                <w:color w:val="000000" w:themeColor="text1"/>
                <w:sz w:val="32"/>
                <w:szCs w:val="32"/>
                <w:rtl/>
              </w:rPr>
              <w:t xml:space="preserve">في حالة النقل الحرفي: </w:t>
            </w:r>
          </w:p>
          <w:p w:rsidR="00AB6415" w:rsidRPr="00207075" w:rsidRDefault="00AB6415" w:rsidP="00A42218">
            <w:pPr>
              <w:bidi/>
              <w:ind w:left="387"/>
              <w:jc w:val="both"/>
              <w:rPr>
                <w:rFonts w:ascii="Traditional Arabic" w:hAnsi="Traditional Arabic" w:cs="Traditional Arabic"/>
                <w:b w:val="0"/>
                <w:bCs w:val="0"/>
                <w:color w:val="000000" w:themeColor="text1"/>
                <w:sz w:val="32"/>
                <w:szCs w:val="32"/>
                <w:rtl/>
              </w:rPr>
            </w:pPr>
            <w:r w:rsidRPr="00207075">
              <w:rPr>
                <w:rFonts w:ascii="Traditional Arabic" w:hAnsi="Traditional Arabic" w:cs="Traditional Arabic" w:hint="cs"/>
                <w:b w:val="0"/>
                <w:bCs w:val="0"/>
                <w:color w:val="000000" w:themeColor="text1"/>
                <w:sz w:val="32"/>
                <w:szCs w:val="32"/>
                <w:rtl/>
              </w:rPr>
              <w:t>مثلا : ذكر دبلة (2006) ان" المعرفة الساذجة هي أولى انواع المعرفة التي تتكون لدى الافراد من التجارب المعاشة" ( ص 15).</w:t>
            </w:r>
          </w:p>
          <w:p w:rsidR="00AB6415" w:rsidRPr="00207075" w:rsidRDefault="00AB6415" w:rsidP="00AB6415">
            <w:pPr>
              <w:pStyle w:val="Paragraphedeliste"/>
              <w:numPr>
                <w:ilvl w:val="0"/>
                <w:numId w:val="39"/>
              </w:numPr>
              <w:bidi/>
              <w:rPr>
                <w:rFonts w:ascii="Traditional Arabic" w:hAnsi="Traditional Arabic" w:cs="Traditional Arabic"/>
                <w:sz w:val="32"/>
                <w:szCs w:val="32"/>
                <w:rtl/>
              </w:rPr>
            </w:pPr>
            <w:r w:rsidRPr="00207075">
              <w:rPr>
                <w:rFonts w:ascii="Traditional Arabic" w:hAnsi="Traditional Arabic" w:cs="Traditional Arabic" w:hint="cs"/>
                <w:sz w:val="32"/>
                <w:szCs w:val="32"/>
                <w:rtl/>
              </w:rPr>
              <w:t>في حالة إعادة الصياغة مع الحفاظ على الفكرة:</w:t>
            </w:r>
          </w:p>
          <w:p w:rsidR="00AB6415" w:rsidRPr="00207075" w:rsidRDefault="00AB6415" w:rsidP="00A42218">
            <w:pPr>
              <w:bidi/>
              <w:ind w:left="387"/>
              <w:jc w:val="both"/>
              <w:rPr>
                <w:rFonts w:ascii="Traditional Arabic" w:hAnsi="Traditional Arabic" w:cs="Traditional Arabic"/>
                <w:b w:val="0"/>
                <w:bCs w:val="0"/>
                <w:color w:val="000000" w:themeColor="text1"/>
                <w:sz w:val="32"/>
                <w:szCs w:val="32"/>
                <w:rtl/>
              </w:rPr>
            </w:pPr>
            <w:r>
              <w:rPr>
                <w:rFonts w:ascii="Traditional Arabic" w:hAnsi="Traditional Arabic" w:cs="Traditional Arabic" w:hint="cs"/>
                <w:b w:val="0"/>
                <w:bCs w:val="0"/>
                <w:color w:val="000000" w:themeColor="text1"/>
                <w:sz w:val="32"/>
                <w:szCs w:val="32"/>
                <w:rtl/>
              </w:rPr>
              <w:lastRenderedPageBreak/>
              <w:t xml:space="preserve">مثلا : </w:t>
            </w:r>
            <w:r w:rsidRPr="00207075">
              <w:rPr>
                <w:rFonts w:ascii="Traditional Arabic" w:hAnsi="Traditional Arabic" w:cs="Traditional Arabic" w:hint="cs"/>
                <w:b w:val="0"/>
                <w:bCs w:val="0"/>
                <w:color w:val="000000" w:themeColor="text1"/>
                <w:sz w:val="32"/>
                <w:szCs w:val="32"/>
                <w:rtl/>
              </w:rPr>
              <w:t>يرى دبلة ( 2006) على أن المعرفة لدى الافراد تكون بسيطة و مكتسبة من التجارب اليومية المعيشة لذى ينظر إليها على انها معرفة ساذجة (ص 15)</w:t>
            </w:r>
          </w:p>
          <w:p w:rsidR="00AB6415" w:rsidRDefault="00AB6415" w:rsidP="00A42218">
            <w:pPr>
              <w:pStyle w:val="Paragraphedeliste"/>
              <w:bidi/>
              <w:ind w:left="0"/>
              <w:rPr>
                <w:rFonts w:ascii="Traditional Arabic" w:hAnsi="Traditional Arabic" w:cs="Traditional Arabic"/>
                <w:color w:val="000000" w:themeColor="text1"/>
                <w:sz w:val="32"/>
                <w:szCs w:val="32"/>
                <w:highlight w:val="green"/>
                <w:rtl/>
                <w:lang w:val="fr-FR" w:bidi="ar-DZ"/>
              </w:rPr>
            </w:pPr>
          </w:p>
        </w:tc>
      </w:tr>
      <w:tr w:rsidR="00AB6415" w:rsidTr="00A42218">
        <w:tblPrEx>
          <w:jc w:val="left"/>
        </w:tblPrEx>
        <w:trPr>
          <w:gridAfter w:val="1"/>
          <w:wAfter w:w="137" w:type="dxa"/>
        </w:trPr>
        <w:tc>
          <w:tcPr>
            <w:cnfStyle w:val="001000000000"/>
            <w:tcW w:w="9213" w:type="dxa"/>
          </w:tcPr>
          <w:p w:rsidR="00AB6415" w:rsidRPr="00207075" w:rsidRDefault="00AB6415" w:rsidP="00AB6415">
            <w:pPr>
              <w:pStyle w:val="Paragraphedeliste"/>
              <w:numPr>
                <w:ilvl w:val="0"/>
                <w:numId w:val="20"/>
              </w:numPr>
              <w:bidi/>
              <w:jc w:val="both"/>
              <w:rPr>
                <w:rFonts w:ascii="Traditional Arabic" w:hAnsi="Traditional Arabic" w:cs="Traditional Arabic"/>
                <w:sz w:val="32"/>
                <w:szCs w:val="32"/>
              </w:rPr>
            </w:pPr>
            <w:r w:rsidRPr="00207075">
              <w:rPr>
                <w:rFonts w:ascii="Traditional Arabic" w:hAnsi="Traditional Arabic" w:cs="Traditional Arabic" w:hint="cs"/>
                <w:sz w:val="32"/>
                <w:szCs w:val="32"/>
                <w:rtl/>
              </w:rPr>
              <w:lastRenderedPageBreak/>
              <w:t>التهميش في حالة وجود أكثر من كاتب</w:t>
            </w:r>
          </w:p>
          <w:p w:rsidR="00AB6415" w:rsidRPr="00207075" w:rsidRDefault="00AB6415" w:rsidP="00AB6415">
            <w:pPr>
              <w:pStyle w:val="Paragraphedeliste"/>
              <w:numPr>
                <w:ilvl w:val="0"/>
                <w:numId w:val="39"/>
              </w:numPr>
              <w:bidi/>
              <w:ind w:firstLine="277"/>
              <w:jc w:val="both"/>
              <w:rPr>
                <w:rFonts w:ascii="Traditional Arabic" w:hAnsi="Traditional Arabic" w:cs="Traditional Arabic"/>
                <w:color w:val="000000" w:themeColor="text1"/>
                <w:sz w:val="32"/>
                <w:szCs w:val="32"/>
                <w:rtl/>
                <w:lang w:val="fr-FR" w:bidi="ar-DZ"/>
              </w:rPr>
            </w:pPr>
            <w:r w:rsidRPr="00207075">
              <w:rPr>
                <w:rFonts w:ascii="Traditional Arabic" w:hAnsi="Traditional Arabic" w:cs="Traditional Arabic" w:hint="cs"/>
                <w:sz w:val="32"/>
                <w:szCs w:val="32"/>
                <w:rtl/>
              </w:rPr>
              <w:t>حالة وجود كاتبين:</w:t>
            </w:r>
            <w:r w:rsidRPr="00207075">
              <w:rPr>
                <w:rFonts w:ascii="Traditional Arabic" w:hAnsi="Traditional Arabic" w:cs="Traditional Arabic" w:hint="cs"/>
                <w:b w:val="0"/>
                <w:bCs w:val="0"/>
                <w:sz w:val="32"/>
                <w:szCs w:val="32"/>
                <w:rtl/>
              </w:rPr>
              <w:t>يذكر</w:t>
            </w:r>
            <w:r w:rsidRPr="00207075">
              <w:rPr>
                <w:rFonts w:ascii="Traditional Arabic" w:hAnsi="Traditional Arabic" w:cs="Traditional Arabic" w:hint="cs"/>
                <w:b w:val="0"/>
                <w:bCs w:val="0"/>
                <w:color w:val="000000" w:themeColor="text1"/>
                <w:sz w:val="32"/>
                <w:szCs w:val="32"/>
                <w:rtl/>
                <w:lang w:val="fr-FR" w:bidi="ar-DZ"/>
              </w:rPr>
              <w:t>لقب الاول</w:t>
            </w:r>
            <w:r w:rsidRPr="00207075">
              <w:rPr>
                <w:rFonts w:ascii="Traditional Arabic" w:hAnsi="Traditional Arabic" w:cs="Traditional Arabic"/>
                <w:b w:val="0"/>
                <w:bCs w:val="0"/>
                <w:color w:val="000000" w:themeColor="text1"/>
                <w:sz w:val="32"/>
                <w:szCs w:val="32"/>
                <w:rtl/>
                <w:lang w:val="fr-FR" w:bidi="ar-DZ"/>
              </w:rPr>
              <w:softHyphen/>
            </w:r>
            <w:r w:rsidRPr="00207075">
              <w:rPr>
                <w:rFonts w:ascii="Traditional Arabic" w:hAnsi="Traditional Arabic" w:cs="Traditional Arabic"/>
                <w:b w:val="0"/>
                <w:bCs w:val="0"/>
                <w:color w:val="000000" w:themeColor="text1"/>
                <w:sz w:val="32"/>
                <w:szCs w:val="32"/>
                <w:rtl/>
                <w:lang w:val="fr-FR" w:bidi="ar-DZ"/>
              </w:rPr>
              <w:softHyphen/>
            </w:r>
            <w:r w:rsidRPr="00207075">
              <w:rPr>
                <w:rFonts w:ascii="Traditional Arabic" w:hAnsi="Traditional Arabic" w:cs="Traditional Arabic"/>
                <w:b w:val="0"/>
                <w:bCs w:val="0"/>
                <w:color w:val="000000" w:themeColor="text1"/>
                <w:sz w:val="32"/>
                <w:szCs w:val="32"/>
                <w:lang w:val="fr-FR" w:bidi="ar-DZ"/>
              </w:rPr>
              <w:softHyphen/>
            </w:r>
            <w:r w:rsidRPr="00207075">
              <w:rPr>
                <w:rFonts w:ascii="Traditional Arabic" w:hAnsi="Traditional Arabic" w:cs="Traditional Arabic"/>
                <w:b w:val="0"/>
                <w:bCs w:val="0"/>
                <w:color w:val="000000" w:themeColor="text1"/>
                <w:sz w:val="32"/>
                <w:szCs w:val="32"/>
                <w:lang w:val="fr-FR" w:bidi="ar-DZ"/>
              </w:rPr>
              <w:softHyphen/>
            </w:r>
            <w:r w:rsidRPr="00207075">
              <w:rPr>
                <w:rFonts w:ascii="Traditional Arabic" w:hAnsi="Traditional Arabic" w:cs="Traditional Arabic"/>
                <w:b w:val="0"/>
                <w:bCs w:val="0"/>
                <w:color w:val="000000" w:themeColor="text1"/>
                <w:sz w:val="32"/>
                <w:szCs w:val="32"/>
                <w:lang w:val="fr-FR" w:bidi="ar-DZ"/>
              </w:rPr>
              <w:softHyphen/>
              <w:t>&amp;</w:t>
            </w:r>
            <w:r w:rsidRPr="00207075">
              <w:rPr>
                <w:rFonts w:ascii="Traditional Arabic" w:hAnsi="Traditional Arabic" w:cs="Traditional Arabic" w:hint="cs"/>
                <w:b w:val="0"/>
                <w:bCs w:val="0"/>
                <w:color w:val="000000" w:themeColor="text1"/>
                <w:sz w:val="32"/>
                <w:szCs w:val="32"/>
                <w:rtl/>
                <w:lang w:val="fr-FR" w:bidi="ar-DZ"/>
              </w:rPr>
              <w:t xml:space="preserve"> لقب الثاني، سنة النشر، الصفحة</w:t>
            </w:r>
          </w:p>
          <w:p w:rsidR="00AB6415" w:rsidRPr="00207075" w:rsidRDefault="00AB6415" w:rsidP="00A42218">
            <w:pPr>
              <w:pStyle w:val="Paragraphedeliste"/>
              <w:bidi/>
              <w:jc w:val="both"/>
              <w:rPr>
                <w:rFonts w:ascii="Traditional Arabic" w:hAnsi="Traditional Arabic" w:cs="Traditional Arabic"/>
                <w:b w:val="0"/>
                <w:bCs w:val="0"/>
                <w:color w:val="000000" w:themeColor="text1"/>
                <w:sz w:val="32"/>
                <w:szCs w:val="32"/>
                <w:rtl/>
                <w:lang w:val="fr-FR" w:bidi="ar-DZ"/>
              </w:rPr>
            </w:pPr>
            <w:r w:rsidRPr="00207075">
              <w:rPr>
                <w:rFonts w:ascii="Traditional Arabic" w:hAnsi="Traditional Arabic" w:cs="Traditional Arabic" w:hint="cs"/>
                <w:b w:val="0"/>
                <w:bCs w:val="0"/>
                <w:color w:val="000000" w:themeColor="text1"/>
                <w:sz w:val="32"/>
                <w:szCs w:val="32"/>
                <w:rtl/>
                <w:lang w:val="fr-FR" w:bidi="ar-DZ"/>
              </w:rPr>
              <w:t xml:space="preserve">مثلا : (دبلة </w:t>
            </w:r>
            <w:r w:rsidRPr="00207075">
              <w:rPr>
                <w:rFonts w:ascii="Traditional Arabic" w:hAnsi="Traditional Arabic" w:cs="Traditional Arabic"/>
                <w:b w:val="0"/>
                <w:bCs w:val="0"/>
                <w:color w:val="000000" w:themeColor="text1"/>
                <w:sz w:val="32"/>
                <w:szCs w:val="32"/>
                <w:lang w:val="fr-FR" w:bidi="ar-DZ"/>
              </w:rPr>
              <w:t>&amp;</w:t>
            </w:r>
            <w:r w:rsidRPr="00207075">
              <w:rPr>
                <w:rFonts w:ascii="Traditional Arabic" w:hAnsi="Traditional Arabic" w:cs="Traditional Arabic" w:hint="cs"/>
                <w:b w:val="0"/>
                <w:bCs w:val="0"/>
                <w:color w:val="000000" w:themeColor="text1"/>
                <w:sz w:val="32"/>
                <w:szCs w:val="32"/>
                <w:rtl/>
                <w:lang w:val="fr-FR" w:bidi="ar-DZ"/>
              </w:rPr>
              <w:t xml:space="preserve"> بوطي</w:t>
            </w:r>
            <w:r w:rsidRPr="00207075">
              <w:rPr>
                <w:rFonts w:ascii="Traditional Arabic" w:hAnsi="Traditional Arabic" w:cs="Traditional Arabic" w:hint="cs"/>
                <w:b w:val="0"/>
                <w:bCs w:val="0"/>
                <w:color w:val="000000" w:themeColor="text1"/>
                <w:sz w:val="36"/>
                <w:szCs w:val="36"/>
                <w:rtl/>
                <w:lang w:val="fr-FR" w:bidi="ar-DZ"/>
              </w:rPr>
              <w:t xml:space="preserve">، </w:t>
            </w:r>
            <w:r w:rsidRPr="00207075">
              <w:rPr>
                <w:rFonts w:ascii="Traditional Arabic" w:hAnsi="Traditional Arabic" w:cs="Traditional Arabic" w:hint="cs"/>
                <w:b w:val="0"/>
                <w:bCs w:val="0"/>
                <w:color w:val="000000" w:themeColor="text1"/>
                <w:sz w:val="32"/>
                <w:szCs w:val="32"/>
                <w:rtl/>
                <w:lang w:val="fr-FR" w:bidi="ar-DZ"/>
              </w:rPr>
              <w:t>2009، ص.11) أو استخلص دبلة وبوطي، (2009) أن......( ص.11)</w:t>
            </w:r>
          </w:p>
          <w:p w:rsidR="00AB6415" w:rsidRPr="00207075" w:rsidRDefault="00AB6415" w:rsidP="00AB6415">
            <w:pPr>
              <w:pStyle w:val="Paragraphedeliste"/>
              <w:numPr>
                <w:ilvl w:val="0"/>
                <w:numId w:val="39"/>
              </w:numPr>
              <w:bidi/>
              <w:ind w:firstLine="277"/>
              <w:jc w:val="both"/>
              <w:rPr>
                <w:rFonts w:ascii="Traditional Arabic" w:hAnsi="Traditional Arabic" w:cs="Traditional Arabic"/>
                <w:sz w:val="32"/>
                <w:szCs w:val="32"/>
                <w:rtl/>
              </w:rPr>
            </w:pPr>
            <w:r w:rsidRPr="00207075">
              <w:rPr>
                <w:rFonts w:ascii="Traditional Arabic" w:hAnsi="Traditional Arabic" w:cs="Traditional Arabic" w:hint="cs"/>
                <w:sz w:val="32"/>
                <w:szCs w:val="32"/>
                <w:rtl/>
              </w:rPr>
              <w:t>حالة وجود 3 إلى 5 كتاب</w:t>
            </w:r>
            <w:r>
              <w:rPr>
                <w:rFonts w:ascii="Traditional Arabic" w:hAnsi="Traditional Arabic" w:cs="Traditional Arabic" w:hint="cs"/>
                <w:sz w:val="32"/>
                <w:szCs w:val="32"/>
                <w:rtl/>
              </w:rPr>
              <w:t>، تفصل كالاتي:</w:t>
            </w:r>
          </w:p>
          <w:p w:rsidR="00AB6415" w:rsidRPr="00AD6A81" w:rsidRDefault="00AB6415" w:rsidP="00A42218">
            <w:pPr>
              <w:pStyle w:val="Paragraphedeliste"/>
              <w:bidi/>
              <w:rPr>
                <w:rFonts w:ascii="Traditional Arabic" w:hAnsi="Traditional Arabic" w:cs="Traditional Arabic"/>
                <w:color w:val="000000" w:themeColor="text1"/>
                <w:sz w:val="32"/>
                <w:szCs w:val="32"/>
                <w:rtl/>
                <w:lang w:val="fr-FR" w:bidi="ar-DZ"/>
              </w:rPr>
            </w:pPr>
            <w:r w:rsidRPr="00AD6A81">
              <w:rPr>
                <w:rFonts w:ascii="Traditional Arabic" w:hAnsi="Traditional Arabic" w:cs="Traditional Arabic" w:hint="cs"/>
                <w:color w:val="000000" w:themeColor="text1"/>
                <w:sz w:val="32"/>
                <w:szCs w:val="32"/>
                <w:u w:val="single"/>
                <w:rtl/>
                <w:lang w:val="fr-FR" w:bidi="ar-DZ"/>
              </w:rPr>
              <w:t>عند ذكر المرجع لاول مرة</w:t>
            </w:r>
            <w:r>
              <w:rPr>
                <w:rFonts w:ascii="Traditional Arabic" w:hAnsi="Traditional Arabic" w:cs="Traditional Arabic" w:hint="cs"/>
                <w:color w:val="000000" w:themeColor="text1"/>
                <w:sz w:val="32"/>
                <w:szCs w:val="32"/>
                <w:u w:val="single"/>
                <w:rtl/>
                <w:lang w:val="fr-FR" w:bidi="ar-DZ"/>
              </w:rPr>
              <w:t xml:space="preserve"> يذكر </w:t>
            </w:r>
            <w:r w:rsidRPr="00AD6A81">
              <w:rPr>
                <w:rFonts w:ascii="Traditional Arabic" w:hAnsi="Traditional Arabic" w:cs="Traditional Arabic" w:hint="cs"/>
                <w:color w:val="000000" w:themeColor="text1"/>
                <w:sz w:val="32"/>
                <w:szCs w:val="32"/>
                <w:rtl/>
                <w:lang w:val="fr-FR" w:bidi="ar-DZ"/>
              </w:rPr>
              <w:t>(لقب الأول، لقب الثاني</w:t>
            </w:r>
            <w:r>
              <w:rPr>
                <w:rFonts w:ascii="Traditional Arabic" w:hAnsi="Traditional Arabic" w:cs="Traditional Arabic" w:hint="cs"/>
                <w:color w:val="000000" w:themeColor="text1"/>
                <w:sz w:val="32"/>
                <w:szCs w:val="32"/>
                <w:rtl/>
                <w:lang w:val="fr-FR" w:bidi="ar-DZ"/>
              </w:rPr>
              <w:t>،</w:t>
            </w:r>
            <w:r w:rsidRPr="00AD6A81">
              <w:rPr>
                <w:rFonts w:ascii="Traditional Arabic" w:hAnsi="Traditional Arabic" w:cs="Traditional Arabic" w:hint="cs"/>
                <w:color w:val="000000" w:themeColor="text1"/>
                <w:sz w:val="32"/>
                <w:szCs w:val="32"/>
                <w:rtl/>
                <w:lang w:val="fr-FR" w:bidi="ar-DZ"/>
              </w:rPr>
              <w:t xml:space="preserve"> ولقب الثالث، سنة النشر، الصفحة).</w:t>
            </w:r>
          </w:p>
          <w:p w:rsidR="00AB6415" w:rsidRDefault="00AB6415" w:rsidP="00A42218">
            <w:pPr>
              <w:pStyle w:val="Paragraphedeliste"/>
              <w:bidi/>
              <w:jc w:val="both"/>
              <w:rPr>
                <w:rFonts w:ascii="Traditional Arabic" w:hAnsi="Traditional Arabic" w:cs="Traditional Arabic"/>
                <w:color w:val="000000" w:themeColor="text1"/>
                <w:sz w:val="32"/>
                <w:szCs w:val="32"/>
                <w:rtl/>
                <w:lang w:val="fr-FR" w:bidi="ar-DZ"/>
              </w:rPr>
            </w:pPr>
            <w:r w:rsidRPr="00207075">
              <w:rPr>
                <w:rFonts w:ascii="Traditional Arabic" w:hAnsi="Traditional Arabic" w:cs="Traditional Arabic" w:hint="cs"/>
                <w:b w:val="0"/>
                <w:bCs w:val="0"/>
                <w:color w:val="000000" w:themeColor="text1"/>
                <w:sz w:val="32"/>
                <w:szCs w:val="32"/>
                <w:rtl/>
                <w:lang w:val="fr-FR" w:bidi="ar-DZ"/>
              </w:rPr>
              <w:t>مثلا :</w:t>
            </w:r>
            <w:r>
              <w:rPr>
                <w:rFonts w:ascii="Traditional Arabic" w:hAnsi="Traditional Arabic" w:cs="Traditional Arabic" w:hint="cs"/>
                <w:b w:val="0"/>
                <w:bCs w:val="0"/>
                <w:color w:val="000000" w:themeColor="text1"/>
                <w:sz w:val="32"/>
                <w:szCs w:val="32"/>
                <w:rtl/>
                <w:lang w:val="fr-FR" w:bidi="ar-DZ"/>
              </w:rPr>
              <w:t>.......................</w:t>
            </w:r>
            <w:r w:rsidRPr="00207075">
              <w:rPr>
                <w:rFonts w:ascii="Traditional Arabic" w:hAnsi="Traditional Arabic" w:cs="Traditional Arabic" w:hint="cs"/>
                <w:b w:val="0"/>
                <w:bCs w:val="0"/>
                <w:color w:val="000000" w:themeColor="text1"/>
                <w:sz w:val="32"/>
                <w:szCs w:val="32"/>
                <w:rtl/>
                <w:lang w:val="fr-FR" w:bidi="ar-DZ"/>
              </w:rPr>
              <w:t xml:space="preserve">(دبلة، بوطي، وروينة، 2010،ص.18) </w:t>
            </w:r>
          </w:p>
          <w:p w:rsidR="00AB6415" w:rsidRPr="00207075" w:rsidRDefault="00AB6415" w:rsidP="00A42218">
            <w:pPr>
              <w:pStyle w:val="Paragraphedeliste"/>
              <w:bidi/>
              <w:jc w:val="both"/>
              <w:rPr>
                <w:rFonts w:ascii="Traditional Arabic" w:hAnsi="Traditional Arabic" w:cs="Traditional Arabic"/>
                <w:b w:val="0"/>
                <w:bCs w:val="0"/>
                <w:color w:val="000000" w:themeColor="text1"/>
                <w:sz w:val="32"/>
                <w:szCs w:val="32"/>
                <w:rtl/>
                <w:lang w:val="fr-FR" w:bidi="ar-DZ"/>
              </w:rPr>
            </w:pPr>
            <w:r w:rsidRPr="00207075">
              <w:rPr>
                <w:rFonts w:ascii="Traditional Arabic" w:hAnsi="Traditional Arabic" w:cs="Traditional Arabic" w:hint="cs"/>
                <w:b w:val="0"/>
                <w:bCs w:val="0"/>
                <w:color w:val="000000" w:themeColor="text1"/>
                <w:sz w:val="32"/>
                <w:szCs w:val="32"/>
                <w:rtl/>
                <w:lang w:val="fr-FR" w:bidi="ar-DZ"/>
              </w:rPr>
              <w:t>أويبرر دبلة، بوطي وروينة، (2010) أنه...................(ص.18)</w:t>
            </w:r>
          </w:p>
          <w:p w:rsidR="00AB6415" w:rsidRPr="00207075" w:rsidRDefault="00AB6415" w:rsidP="00A42218">
            <w:pPr>
              <w:pStyle w:val="Paragraphedeliste"/>
              <w:bidi/>
              <w:jc w:val="both"/>
              <w:rPr>
                <w:rFonts w:ascii="Traditional Arabic" w:hAnsi="Traditional Arabic" w:cs="Traditional Arabic"/>
                <w:color w:val="000000" w:themeColor="text1"/>
                <w:sz w:val="32"/>
                <w:szCs w:val="32"/>
                <w:u w:val="single"/>
                <w:rtl/>
                <w:lang w:val="fr-FR" w:bidi="ar-DZ"/>
              </w:rPr>
            </w:pPr>
            <w:r w:rsidRPr="00207075">
              <w:rPr>
                <w:rFonts w:ascii="Traditional Arabic" w:hAnsi="Traditional Arabic" w:cs="Traditional Arabic" w:hint="cs"/>
                <w:color w:val="000000" w:themeColor="text1"/>
                <w:sz w:val="32"/>
                <w:szCs w:val="32"/>
                <w:u w:val="single"/>
                <w:rtl/>
                <w:lang w:val="fr-FR" w:bidi="ar-DZ"/>
              </w:rPr>
              <w:t>في حالة ذكر المرجع مرات أخرى نكتفي باسم المؤلف الأول فقط</w:t>
            </w:r>
          </w:p>
          <w:p w:rsidR="00AB6415" w:rsidRPr="00207075" w:rsidRDefault="00AB6415" w:rsidP="00A42218">
            <w:pPr>
              <w:pStyle w:val="Paragraphedeliste"/>
              <w:bidi/>
              <w:jc w:val="both"/>
              <w:rPr>
                <w:rFonts w:ascii="Traditional Arabic" w:hAnsi="Traditional Arabic" w:cs="Traditional Arabic"/>
                <w:b w:val="0"/>
                <w:bCs w:val="0"/>
                <w:color w:val="000000" w:themeColor="text1"/>
                <w:sz w:val="32"/>
                <w:szCs w:val="32"/>
                <w:rtl/>
                <w:lang w:val="fr-FR" w:bidi="ar-DZ"/>
              </w:rPr>
            </w:pPr>
            <w:r w:rsidRPr="00207075">
              <w:rPr>
                <w:rFonts w:ascii="Traditional Arabic" w:hAnsi="Traditional Arabic" w:cs="Traditional Arabic" w:hint="cs"/>
                <w:b w:val="0"/>
                <w:bCs w:val="0"/>
                <w:color w:val="000000" w:themeColor="text1"/>
                <w:sz w:val="32"/>
                <w:szCs w:val="32"/>
                <w:rtl/>
                <w:lang w:val="fr-FR" w:bidi="ar-DZ"/>
              </w:rPr>
              <w:t>مثلا : (دبلة وآخرون، 2010، ص 18)، أو يبرر دبلة وآخرون (2010) ..............( ص</w:t>
            </w:r>
            <w:r>
              <w:rPr>
                <w:rFonts w:ascii="Traditional Arabic" w:hAnsi="Traditional Arabic" w:cs="Traditional Arabic" w:hint="cs"/>
                <w:b w:val="0"/>
                <w:bCs w:val="0"/>
                <w:color w:val="000000" w:themeColor="text1"/>
                <w:sz w:val="32"/>
                <w:szCs w:val="32"/>
                <w:rtl/>
                <w:lang w:val="fr-FR" w:bidi="ar-DZ"/>
              </w:rPr>
              <w:t>.18</w:t>
            </w:r>
            <w:r w:rsidRPr="00207075">
              <w:rPr>
                <w:rFonts w:ascii="Traditional Arabic" w:hAnsi="Traditional Arabic" w:cs="Traditional Arabic" w:hint="cs"/>
                <w:b w:val="0"/>
                <w:bCs w:val="0"/>
                <w:color w:val="000000" w:themeColor="text1"/>
                <w:sz w:val="32"/>
                <w:szCs w:val="32"/>
                <w:rtl/>
                <w:lang w:val="fr-FR" w:bidi="ar-DZ"/>
              </w:rPr>
              <w:t>)</w:t>
            </w:r>
          </w:p>
          <w:p w:rsidR="00AB6415" w:rsidRPr="00207075" w:rsidRDefault="00AB6415" w:rsidP="00AB6415">
            <w:pPr>
              <w:pStyle w:val="Paragraphedeliste"/>
              <w:numPr>
                <w:ilvl w:val="0"/>
                <w:numId w:val="39"/>
              </w:numPr>
              <w:bidi/>
              <w:ind w:firstLine="277"/>
              <w:jc w:val="both"/>
              <w:rPr>
                <w:rFonts w:ascii="Traditional Arabic" w:hAnsi="Traditional Arabic" w:cs="Traditional Arabic"/>
                <w:sz w:val="32"/>
                <w:szCs w:val="32"/>
                <w:rtl/>
              </w:rPr>
            </w:pPr>
            <w:r w:rsidRPr="00207075">
              <w:rPr>
                <w:rFonts w:ascii="Traditional Arabic" w:hAnsi="Traditional Arabic" w:cs="Traditional Arabic" w:hint="cs"/>
                <w:sz w:val="32"/>
                <w:szCs w:val="32"/>
                <w:rtl/>
              </w:rPr>
              <w:t>في حالة وجود أكثر من 6 مؤلفين</w:t>
            </w:r>
            <w:r>
              <w:rPr>
                <w:rFonts w:ascii="Traditional Arabic" w:hAnsi="Traditional Arabic" w:cs="Traditional Arabic" w:hint="cs"/>
                <w:sz w:val="32"/>
                <w:szCs w:val="32"/>
                <w:rtl/>
              </w:rPr>
              <w:t>، تكون كالتالي:</w:t>
            </w:r>
          </w:p>
          <w:p w:rsidR="00AB6415" w:rsidRPr="00207075" w:rsidRDefault="00AB6415" w:rsidP="00A42218">
            <w:pPr>
              <w:pStyle w:val="Paragraphedeliste"/>
              <w:bidi/>
              <w:jc w:val="both"/>
              <w:rPr>
                <w:rFonts w:ascii="Traditional Arabic" w:hAnsi="Traditional Arabic" w:cs="Traditional Arabic"/>
                <w:b w:val="0"/>
                <w:bCs w:val="0"/>
                <w:color w:val="000000" w:themeColor="text1"/>
                <w:sz w:val="32"/>
                <w:szCs w:val="32"/>
                <w:rtl/>
                <w:lang w:val="fr-FR" w:bidi="ar-DZ"/>
              </w:rPr>
            </w:pPr>
            <w:r w:rsidRPr="00207075">
              <w:rPr>
                <w:rFonts w:ascii="Traditional Arabic" w:hAnsi="Traditional Arabic" w:cs="Traditional Arabic" w:hint="cs"/>
                <w:b w:val="0"/>
                <w:bCs w:val="0"/>
                <w:color w:val="000000" w:themeColor="text1"/>
                <w:sz w:val="32"/>
                <w:szCs w:val="32"/>
                <w:rtl/>
                <w:lang w:val="fr-FR" w:bidi="ar-DZ"/>
              </w:rPr>
              <w:t xml:space="preserve">(دبلة وآخرون، 2010، ص .18)، أو </w:t>
            </w:r>
            <w:r>
              <w:rPr>
                <w:rFonts w:ascii="Traditional Arabic" w:hAnsi="Traditional Arabic" w:cs="Traditional Arabic" w:hint="cs"/>
                <w:b w:val="0"/>
                <w:bCs w:val="0"/>
                <w:color w:val="000000" w:themeColor="text1"/>
                <w:sz w:val="32"/>
                <w:szCs w:val="32"/>
                <w:rtl/>
                <w:lang w:val="fr-FR" w:bidi="ar-DZ"/>
              </w:rPr>
              <w:t>يرى</w:t>
            </w:r>
            <w:r w:rsidRPr="00207075">
              <w:rPr>
                <w:rFonts w:ascii="Traditional Arabic" w:hAnsi="Traditional Arabic" w:cs="Traditional Arabic" w:hint="cs"/>
                <w:b w:val="0"/>
                <w:bCs w:val="0"/>
                <w:color w:val="000000" w:themeColor="text1"/>
                <w:sz w:val="32"/>
                <w:szCs w:val="32"/>
                <w:rtl/>
                <w:lang w:val="fr-FR" w:bidi="ar-DZ"/>
              </w:rPr>
              <w:t xml:space="preserve"> دبلة وآخرون (2010) ..............( ص18.)</w:t>
            </w:r>
          </w:p>
        </w:tc>
      </w:tr>
      <w:tr w:rsidR="00AB6415" w:rsidTr="00A42218">
        <w:tblPrEx>
          <w:jc w:val="left"/>
        </w:tblPrEx>
        <w:tc>
          <w:tcPr>
            <w:cnfStyle w:val="001000000000"/>
            <w:tcW w:w="9350" w:type="dxa"/>
            <w:gridSpan w:val="2"/>
          </w:tcPr>
          <w:p w:rsidR="00AB6415" w:rsidRPr="0096006B" w:rsidRDefault="00AB6415" w:rsidP="00AB6415">
            <w:pPr>
              <w:pStyle w:val="Paragraphedeliste"/>
              <w:numPr>
                <w:ilvl w:val="0"/>
                <w:numId w:val="20"/>
              </w:numPr>
              <w:bidi/>
              <w:jc w:val="both"/>
              <w:rPr>
                <w:rFonts w:ascii="Traditional Arabic" w:hAnsi="Traditional Arabic" w:cs="Traditional Arabic"/>
                <w:b w:val="0"/>
                <w:bCs w:val="0"/>
                <w:color w:val="000000" w:themeColor="text1"/>
                <w:sz w:val="32"/>
                <w:szCs w:val="32"/>
                <w:rtl/>
                <w:lang w:val="fr-FR" w:bidi="ar-DZ"/>
              </w:rPr>
            </w:pPr>
            <w:r w:rsidRPr="0096006B">
              <w:rPr>
                <w:rFonts w:ascii="Traditional Arabic" w:hAnsi="Traditional Arabic" w:cs="Traditional Arabic" w:hint="cs"/>
                <w:sz w:val="32"/>
                <w:szCs w:val="32"/>
                <w:rtl/>
              </w:rPr>
              <w:t xml:space="preserve">توثيق المختصرات. </w:t>
            </w:r>
            <w:r w:rsidRPr="0096006B">
              <w:rPr>
                <w:rFonts w:ascii="Traditional Arabic" w:hAnsi="Traditional Arabic" w:cs="Traditional Arabic" w:hint="cs"/>
                <w:b w:val="0"/>
                <w:bCs w:val="0"/>
                <w:color w:val="000000" w:themeColor="text1"/>
                <w:sz w:val="32"/>
                <w:szCs w:val="32"/>
                <w:rtl/>
                <w:lang w:val="fr-FR" w:bidi="ar-DZ"/>
              </w:rPr>
              <w:t>توثق الهيئات أو المنظمات التي لها اختصارات متعارف عليها كالآتي :</w:t>
            </w:r>
          </w:p>
          <w:p w:rsidR="00AB6415" w:rsidRPr="0096006B" w:rsidRDefault="00AB6415" w:rsidP="00A42218">
            <w:pPr>
              <w:pStyle w:val="Paragraphedeliste"/>
              <w:bidi/>
              <w:jc w:val="both"/>
              <w:rPr>
                <w:rFonts w:ascii="Traditional Arabic" w:hAnsi="Traditional Arabic" w:cs="Traditional Arabic"/>
                <w:b w:val="0"/>
                <w:bCs w:val="0"/>
                <w:color w:val="000000" w:themeColor="text1"/>
                <w:sz w:val="32"/>
                <w:szCs w:val="32"/>
                <w:rtl/>
                <w:lang w:val="fr-FR" w:bidi="ar-DZ"/>
              </w:rPr>
            </w:pPr>
            <w:r w:rsidRPr="0096006B">
              <w:rPr>
                <w:rFonts w:ascii="Traditional Arabic" w:hAnsi="Traditional Arabic" w:cs="Traditional Arabic" w:hint="cs"/>
                <w:color w:val="000000" w:themeColor="text1"/>
                <w:sz w:val="32"/>
                <w:szCs w:val="32"/>
                <w:u w:val="single"/>
                <w:rtl/>
                <w:lang w:val="fr-FR" w:bidi="ar-DZ"/>
              </w:rPr>
              <w:t>عند استخدام المرجع للمرة الأولى يكون التوثيق كالأتي:</w:t>
            </w:r>
            <w:r w:rsidRPr="0096006B">
              <w:rPr>
                <w:rFonts w:ascii="Traditional Arabic" w:hAnsi="Traditional Arabic" w:cs="Traditional Arabic" w:hint="cs"/>
                <w:b w:val="0"/>
                <w:bCs w:val="0"/>
                <w:color w:val="000000" w:themeColor="text1"/>
                <w:sz w:val="32"/>
                <w:szCs w:val="32"/>
                <w:rtl/>
                <w:lang w:val="fr-FR" w:bidi="ar-DZ"/>
              </w:rPr>
              <w:t>ذكر المرجع كاملا مع الاختصار المرافق له كي يعلم القاريء معنى الاختصار حينما يستخدم لاحقا. مثلا:</w:t>
            </w:r>
          </w:p>
          <w:p w:rsidR="00AB6415" w:rsidRPr="0096006B" w:rsidRDefault="00AB6415" w:rsidP="00A42218">
            <w:pPr>
              <w:pStyle w:val="Paragraphedeliste"/>
              <w:bidi/>
              <w:ind w:left="1019"/>
              <w:jc w:val="both"/>
              <w:rPr>
                <w:rFonts w:ascii="Traditional Arabic" w:hAnsi="Traditional Arabic" w:cs="Traditional Arabic"/>
                <w:b w:val="0"/>
                <w:bCs w:val="0"/>
                <w:color w:val="000000" w:themeColor="text1"/>
                <w:sz w:val="32"/>
                <w:szCs w:val="32"/>
                <w:rtl/>
                <w:lang w:val="fr-FR" w:bidi="ar-DZ"/>
              </w:rPr>
            </w:pPr>
            <w:r w:rsidRPr="0096006B">
              <w:rPr>
                <w:rFonts w:ascii="Traditional Arabic" w:hAnsi="Traditional Arabic" w:cs="Traditional Arabic" w:hint="cs"/>
                <w:b w:val="0"/>
                <w:bCs w:val="0"/>
                <w:color w:val="000000" w:themeColor="text1"/>
                <w:sz w:val="32"/>
                <w:szCs w:val="32"/>
                <w:rtl/>
                <w:lang w:val="fr-FR" w:bidi="ar-DZ"/>
              </w:rPr>
              <w:t xml:space="preserve">( الديوان الوطني للاحصاء </w:t>
            </w:r>
            <w:r w:rsidRPr="0096006B">
              <w:rPr>
                <w:rFonts w:ascii="Traditional Arabic" w:hAnsi="Traditional Arabic" w:cs="Traditional Arabic"/>
                <w:b w:val="0"/>
                <w:bCs w:val="0"/>
                <w:color w:val="000000" w:themeColor="text1"/>
                <w:sz w:val="32"/>
                <w:szCs w:val="32"/>
                <w:rtl/>
                <w:lang w:val="fr-FR" w:bidi="ar-DZ"/>
              </w:rPr>
              <w:t>[</w:t>
            </w:r>
            <w:r w:rsidRPr="0096006B">
              <w:rPr>
                <w:rFonts w:ascii="Traditional Arabic" w:hAnsi="Traditional Arabic" w:cs="Traditional Arabic" w:hint="cs"/>
                <w:b w:val="0"/>
                <w:bCs w:val="0"/>
                <w:color w:val="000000" w:themeColor="text1"/>
                <w:sz w:val="32"/>
                <w:szCs w:val="32"/>
                <w:rtl/>
                <w:lang w:val="fr-FR" w:bidi="ar-DZ"/>
              </w:rPr>
              <w:t>د و إ</w:t>
            </w:r>
            <w:r w:rsidRPr="0096006B">
              <w:rPr>
                <w:rFonts w:ascii="Traditional Arabic" w:hAnsi="Traditional Arabic" w:cs="Traditional Arabic"/>
                <w:b w:val="0"/>
                <w:bCs w:val="0"/>
                <w:color w:val="000000" w:themeColor="text1"/>
                <w:sz w:val="32"/>
                <w:szCs w:val="32"/>
                <w:rtl/>
                <w:lang w:val="fr-FR" w:bidi="ar-DZ"/>
              </w:rPr>
              <w:t>]</w:t>
            </w:r>
            <w:r w:rsidRPr="0096006B">
              <w:rPr>
                <w:rFonts w:ascii="Traditional Arabic" w:hAnsi="Traditional Arabic" w:cs="Traditional Arabic" w:hint="cs"/>
                <w:b w:val="0"/>
                <w:bCs w:val="0"/>
                <w:color w:val="000000" w:themeColor="text1"/>
                <w:sz w:val="32"/>
                <w:szCs w:val="32"/>
                <w:rtl/>
                <w:lang w:val="fr-FR" w:bidi="ar-DZ"/>
              </w:rPr>
              <w:t>، 2018، ص. 18).</w:t>
            </w:r>
          </w:p>
          <w:p w:rsidR="00AB6415" w:rsidRPr="0096006B" w:rsidRDefault="00AB6415" w:rsidP="00A42218">
            <w:pPr>
              <w:bidi/>
              <w:ind w:firstLine="736"/>
              <w:rPr>
                <w:rFonts w:ascii="Traditional Arabic" w:hAnsi="Traditional Arabic" w:cs="Traditional Arabic"/>
                <w:b w:val="0"/>
                <w:bCs w:val="0"/>
                <w:sz w:val="32"/>
                <w:szCs w:val="32"/>
                <w:u w:val="single"/>
                <w:rtl/>
              </w:rPr>
            </w:pPr>
            <w:r w:rsidRPr="0096006B">
              <w:rPr>
                <w:rFonts w:ascii="Traditional Arabic" w:hAnsi="Traditional Arabic" w:cs="Traditional Arabic" w:hint="cs"/>
                <w:sz w:val="32"/>
                <w:szCs w:val="32"/>
                <w:u w:val="single"/>
                <w:rtl/>
              </w:rPr>
              <w:t xml:space="preserve">عند استخدام المرجع في المرات القادمة </w:t>
            </w:r>
            <w:r w:rsidRPr="0096006B">
              <w:rPr>
                <w:rFonts w:ascii="Traditional Arabic" w:hAnsi="Traditional Arabic" w:cs="Traditional Arabic" w:hint="cs"/>
                <w:b w:val="0"/>
                <w:bCs w:val="0"/>
                <w:sz w:val="32"/>
                <w:szCs w:val="32"/>
                <w:rtl/>
              </w:rPr>
              <w:t>يكتفى بذكر اختصار المرجع كما يلي:</w:t>
            </w:r>
          </w:p>
          <w:p w:rsidR="00AB6415" w:rsidRPr="0096006B" w:rsidRDefault="00AB6415" w:rsidP="00A42218">
            <w:pPr>
              <w:pStyle w:val="Paragraphedeliste"/>
              <w:bidi/>
              <w:ind w:left="1019"/>
              <w:rPr>
                <w:rFonts w:ascii="Traditional Arabic" w:hAnsi="Traditional Arabic" w:cs="Traditional Arabic"/>
                <w:b w:val="0"/>
                <w:bCs w:val="0"/>
                <w:color w:val="000000" w:themeColor="text1"/>
                <w:sz w:val="32"/>
                <w:szCs w:val="32"/>
                <w:rtl/>
                <w:lang w:val="fr-FR" w:bidi="ar-DZ"/>
              </w:rPr>
            </w:pPr>
            <w:r w:rsidRPr="0096006B">
              <w:rPr>
                <w:rFonts w:ascii="Traditional Arabic" w:hAnsi="Traditional Arabic" w:cs="Traditional Arabic" w:hint="cs"/>
                <w:b w:val="0"/>
                <w:bCs w:val="0"/>
                <w:color w:val="000000" w:themeColor="text1"/>
                <w:sz w:val="32"/>
                <w:szCs w:val="32"/>
                <w:rtl/>
                <w:lang w:val="fr-FR" w:bidi="ar-DZ"/>
              </w:rPr>
              <w:t xml:space="preserve">( د و إ ، 2018، ص 18 ). </w:t>
            </w:r>
          </w:p>
          <w:p w:rsidR="00AB6415" w:rsidRPr="0096006B" w:rsidRDefault="00AB6415" w:rsidP="00A42218">
            <w:pPr>
              <w:pStyle w:val="Paragraphedeliste"/>
              <w:bidi/>
              <w:ind w:left="1019"/>
              <w:rPr>
                <w:rFonts w:ascii="Traditional Arabic" w:hAnsi="Traditional Arabic" w:cs="Traditional Arabic"/>
                <w:b w:val="0"/>
                <w:bCs w:val="0"/>
                <w:color w:val="000000" w:themeColor="text1"/>
                <w:sz w:val="32"/>
                <w:szCs w:val="32"/>
                <w:rtl/>
                <w:lang w:val="fr-FR" w:bidi="ar-DZ"/>
              </w:rPr>
            </w:pPr>
            <w:r w:rsidRPr="0096006B">
              <w:rPr>
                <w:rFonts w:ascii="Traditional Arabic" w:hAnsi="Traditional Arabic" w:cs="Traditional Arabic" w:hint="cs"/>
                <w:b w:val="0"/>
                <w:bCs w:val="0"/>
                <w:color w:val="000000" w:themeColor="text1"/>
                <w:sz w:val="32"/>
                <w:szCs w:val="32"/>
                <w:rtl/>
                <w:lang w:val="fr-FR" w:bidi="ar-DZ"/>
              </w:rPr>
              <w:t xml:space="preserve">أو حسب الديوان الوطني للإحصاء ( د و إ ، 2018) رغم ارتفاع مستويات الدخل يبقى الإدخار في تراجع مستمر ( ص 18). </w:t>
            </w:r>
          </w:p>
          <w:p w:rsidR="00AB6415" w:rsidRPr="0096006B" w:rsidRDefault="00AB6415" w:rsidP="00A42218">
            <w:pPr>
              <w:pStyle w:val="Paragraphedeliste"/>
              <w:bidi/>
              <w:ind w:left="1019"/>
              <w:rPr>
                <w:rFonts w:ascii="Traditional Arabic" w:hAnsi="Traditional Arabic" w:cs="Traditional Arabic"/>
                <w:b w:val="0"/>
                <w:bCs w:val="0"/>
                <w:color w:val="000000" w:themeColor="text1"/>
                <w:sz w:val="32"/>
                <w:szCs w:val="32"/>
                <w:rtl/>
                <w:lang w:val="fr-FR" w:bidi="ar-DZ"/>
              </w:rPr>
            </w:pPr>
            <w:r w:rsidRPr="0096006B">
              <w:rPr>
                <w:rFonts w:ascii="Traditional Arabic" w:hAnsi="Traditional Arabic" w:cs="Traditional Arabic" w:hint="cs"/>
                <w:b w:val="0"/>
                <w:bCs w:val="0"/>
                <w:color w:val="000000" w:themeColor="text1"/>
                <w:sz w:val="32"/>
                <w:szCs w:val="32"/>
                <w:rtl/>
                <w:lang w:val="fr-FR" w:bidi="ar-DZ"/>
              </w:rPr>
              <w:t>حسب د و إ ( 2018 ) رغم ارتفاع مستويات الدخل يبقى الإدخار في تراجع مستمر ( ص 8).</w:t>
            </w:r>
          </w:p>
        </w:tc>
      </w:tr>
    </w:tbl>
    <w:p w:rsidR="00AB6415" w:rsidRDefault="00AB6415" w:rsidP="00AB6415">
      <w:pPr>
        <w:pStyle w:val="Paragraphedeliste"/>
        <w:bidi/>
        <w:ind w:left="1080"/>
        <w:jc w:val="both"/>
        <w:rPr>
          <w:rFonts w:ascii="Traditional Arabic" w:hAnsi="Traditional Arabic" w:cs="Traditional Arabic"/>
          <w:b/>
          <w:bCs/>
          <w:sz w:val="32"/>
          <w:szCs w:val="32"/>
        </w:rPr>
      </w:pPr>
    </w:p>
    <w:tbl>
      <w:tblPr>
        <w:tblStyle w:val="GridTable1LightAccent1"/>
        <w:bidiVisual/>
        <w:tblW w:w="0" w:type="auto"/>
        <w:tblLook w:val="04A0"/>
      </w:tblPr>
      <w:tblGrid>
        <w:gridCol w:w="9350"/>
      </w:tblGrid>
      <w:tr w:rsidR="00AB6415" w:rsidTr="00A42218">
        <w:trPr>
          <w:cnfStyle w:val="100000000000"/>
        </w:trPr>
        <w:tc>
          <w:tcPr>
            <w:cnfStyle w:val="001000000000"/>
            <w:tcW w:w="9350" w:type="dxa"/>
          </w:tcPr>
          <w:p w:rsidR="00AB6415" w:rsidRPr="0096006B" w:rsidRDefault="00AB6415" w:rsidP="00AB6415">
            <w:pPr>
              <w:pStyle w:val="Paragraphedeliste"/>
              <w:numPr>
                <w:ilvl w:val="0"/>
                <w:numId w:val="40"/>
              </w:numPr>
              <w:bidi/>
              <w:ind w:left="310" w:hanging="310"/>
              <w:jc w:val="both"/>
              <w:rPr>
                <w:rFonts w:ascii="Traditional Arabic" w:hAnsi="Traditional Arabic" w:cs="Traditional Arabic"/>
                <w:sz w:val="32"/>
                <w:szCs w:val="32"/>
                <w:rtl/>
              </w:rPr>
            </w:pPr>
            <w:r w:rsidRPr="0096006B">
              <w:rPr>
                <w:rFonts w:ascii="Traditional Arabic" w:hAnsi="Traditional Arabic" w:cs="Traditional Arabic"/>
                <w:sz w:val="32"/>
                <w:szCs w:val="32"/>
                <w:rtl/>
              </w:rPr>
              <w:t>اذا كان للباحث اكثر من مؤلف في نفس السنة يمكن إضافة حروف بين مزدوجتين للتميز بين المؤلفات، أ ، ب، ج...</w:t>
            </w:r>
          </w:p>
        </w:tc>
      </w:tr>
    </w:tbl>
    <w:p w:rsidR="00AB6415" w:rsidRPr="007D6447" w:rsidRDefault="00AB6415" w:rsidP="007D6447">
      <w:pPr>
        <w:bidi/>
        <w:rPr>
          <w:rFonts w:ascii="Traditional Arabic" w:hAnsi="Traditional Arabic" w:cs="Traditional Arabic"/>
          <w:color w:val="000000" w:themeColor="text1"/>
          <w:sz w:val="32"/>
          <w:szCs w:val="32"/>
          <w:highlight w:val="green"/>
          <w:rtl/>
          <w:lang w:bidi="ar-DZ"/>
        </w:rPr>
      </w:pPr>
    </w:p>
    <w:tbl>
      <w:tblPr>
        <w:tblStyle w:val="GridTable1LightAccent1"/>
        <w:bidiVisual/>
        <w:tblW w:w="0" w:type="auto"/>
        <w:tblLook w:val="04A0"/>
      </w:tblPr>
      <w:tblGrid>
        <w:gridCol w:w="9355"/>
      </w:tblGrid>
      <w:tr w:rsidR="00AB6415" w:rsidTr="00A42218">
        <w:trPr>
          <w:cnfStyle w:val="100000000000"/>
        </w:trPr>
        <w:tc>
          <w:tcPr>
            <w:cnfStyle w:val="001000000000"/>
            <w:tcW w:w="9355" w:type="dxa"/>
          </w:tcPr>
          <w:p w:rsidR="00AB6415" w:rsidRPr="005D3EB1" w:rsidRDefault="00AB6415" w:rsidP="00AB6415">
            <w:pPr>
              <w:pStyle w:val="Paragraphedeliste"/>
              <w:numPr>
                <w:ilvl w:val="0"/>
                <w:numId w:val="20"/>
              </w:numPr>
              <w:bidi/>
              <w:rPr>
                <w:rFonts w:ascii="Traditional Arabic" w:hAnsi="Traditional Arabic" w:cs="Traditional Arabic"/>
                <w:b w:val="0"/>
                <w:bCs w:val="0"/>
                <w:sz w:val="32"/>
                <w:szCs w:val="32"/>
                <w:rtl/>
              </w:rPr>
            </w:pPr>
            <w:r w:rsidRPr="005D3EB1">
              <w:rPr>
                <w:rFonts w:ascii="Traditional Arabic" w:hAnsi="Traditional Arabic" w:cs="Traditional Arabic" w:hint="cs"/>
                <w:sz w:val="32"/>
                <w:szCs w:val="32"/>
                <w:rtl/>
              </w:rPr>
              <w:lastRenderedPageBreak/>
              <w:t>القوانينن، اللوائح والمراسيم:</w:t>
            </w:r>
            <w:r w:rsidRPr="005D3EB1">
              <w:rPr>
                <w:rFonts w:ascii="Traditional Arabic" w:hAnsi="Traditional Arabic" w:cs="Traditional Arabic" w:hint="cs"/>
                <w:b w:val="0"/>
                <w:bCs w:val="0"/>
                <w:sz w:val="32"/>
                <w:szCs w:val="32"/>
                <w:rtl/>
              </w:rPr>
              <w:t xml:space="preserve">تذكر كما يلي : </w:t>
            </w:r>
          </w:p>
          <w:p w:rsidR="00AB6415" w:rsidRPr="005D3EB1" w:rsidRDefault="00AB6415" w:rsidP="00A42218">
            <w:pPr>
              <w:bidi/>
              <w:jc w:val="both"/>
              <w:rPr>
                <w:rFonts w:ascii="Traditional Arabic" w:hAnsi="Traditional Arabic" w:cs="Traditional Arabic"/>
                <w:b w:val="0"/>
                <w:bCs w:val="0"/>
                <w:sz w:val="32"/>
                <w:szCs w:val="32"/>
                <w:lang w:bidi="ar-DZ"/>
              </w:rPr>
            </w:pPr>
            <w:r w:rsidRPr="005D3EB1">
              <w:rPr>
                <w:rFonts w:ascii="Traditional Arabic" w:hAnsi="Traditional Arabic" w:cs="Traditional Arabic" w:hint="cs"/>
                <w:b w:val="0"/>
                <w:bCs w:val="0"/>
                <w:sz w:val="32"/>
                <w:szCs w:val="32"/>
                <w:rtl/>
                <w:lang w:bidi="ar-DZ"/>
              </w:rPr>
              <w:t>(القانون التجاري، 2007، ص.137)</w:t>
            </w:r>
            <w:r>
              <w:rPr>
                <w:rFonts w:ascii="Traditional Arabic" w:hAnsi="Traditional Arabic" w:cs="Traditional Arabic" w:hint="cs"/>
                <w:b w:val="0"/>
                <w:bCs w:val="0"/>
                <w:sz w:val="32"/>
                <w:szCs w:val="32"/>
                <w:rtl/>
                <w:lang w:bidi="ar-DZ"/>
              </w:rPr>
              <w:t>.</w:t>
            </w:r>
          </w:p>
          <w:p w:rsidR="00AB6415" w:rsidRDefault="00AB6415" w:rsidP="00A42218">
            <w:pPr>
              <w:bidi/>
              <w:jc w:val="both"/>
              <w:rPr>
                <w:rFonts w:ascii="Traditional Arabic" w:hAnsi="Traditional Arabic" w:cs="Traditional Arabic"/>
                <w:sz w:val="32"/>
                <w:szCs w:val="32"/>
                <w:rtl/>
                <w:lang w:bidi="ar-DZ"/>
              </w:rPr>
            </w:pPr>
            <w:r>
              <w:rPr>
                <w:rFonts w:ascii="Traditional Arabic" w:hAnsi="Traditional Arabic" w:cs="Traditional Arabic" w:hint="cs"/>
                <w:b w:val="0"/>
                <w:bCs w:val="0"/>
                <w:sz w:val="32"/>
                <w:szCs w:val="32"/>
                <w:rtl/>
                <w:lang w:bidi="ar-DZ"/>
              </w:rPr>
              <w:t xml:space="preserve">أو </w:t>
            </w:r>
            <w:r w:rsidRPr="005D3EB1">
              <w:rPr>
                <w:rFonts w:ascii="Traditional Arabic" w:hAnsi="Traditional Arabic" w:cs="Traditional Arabic" w:hint="cs"/>
                <w:b w:val="0"/>
                <w:bCs w:val="0"/>
                <w:sz w:val="32"/>
                <w:szCs w:val="32"/>
                <w:rtl/>
                <w:lang w:bidi="ar-DZ"/>
              </w:rPr>
              <w:t>حسب المادة 544 من القانون التجاري ( 2007 ) فإنه يتم تثبيت الشركة بعقد وإلا كانت باطلة كما يمكن إثبات وجود الشركة بجميع الوسائل عند الاقتضاء(ص137)</w:t>
            </w:r>
            <w:r>
              <w:rPr>
                <w:rFonts w:ascii="Traditional Arabic" w:hAnsi="Traditional Arabic" w:cs="Traditional Arabic" w:hint="cs"/>
                <w:b w:val="0"/>
                <w:bCs w:val="0"/>
                <w:sz w:val="32"/>
                <w:szCs w:val="32"/>
                <w:rtl/>
                <w:lang w:bidi="ar-DZ"/>
              </w:rPr>
              <w:t xml:space="preserve">. </w:t>
            </w:r>
          </w:p>
          <w:p w:rsidR="00AB6415" w:rsidRPr="00DA4C6A" w:rsidRDefault="00AB6415" w:rsidP="00A42218">
            <w:pPr>
              <w:pStyle w:val="Paragraphedeliste"/>
              <w:bidi/>
              <w:ind w:left="0"/>
              <w:jc w:val="both"/>
              <w:rPr>
                <w:rFonts w:ascii="Traditional Arabic" w:hAnsi="Traditional Arabic" w:cs="Traditional Arabic"/>
                <w:color w:val="000000" w:themeColor="text1"/>
                <w:sz w:val="32"/>
                <w:szCs w:val="32"/>
                <w:highlight w:val="green"/>
                <w:rtl/>
                <w:lang w:val="fr-FR" w:bidi="ar-DZ"/>
              </w:rPr>
            </w:pPr>
            <w:r w:rsidRPr="00CA47A3">
              <w:rPr>
                <w:rFonts w:ascii="Traditional Arabic" w:hAnsi="Traditional Arabic" w:cs="Traditional Arabic" w:hint="cs"/>
                <w:b w:val="0"/>
                <w:bCs w:val="0"/>
                <w:sz w:val="32"/>
                <w:szCs w:val="32"/>
                <w:rtl/>
              </w:rPr>
              <w:t xml:space="preserve">القانون التجاري، الشركات التجارية، الباب الخامس المادة 544، 2007. </w:t>
            </w:r>
          </w:p>
        </w:tc>
      </w:tr>
    </w:tbl>
    <w:p w:rsidR="00AB6415" w:rsidRPr="007D6447" w:rsidRDefault="00AB6415" w:rsidP="007D6447">
      <w:pPr>
        <w:bidi/>
        <w:rPr>
          <w:rFonts w:ascii="Traditional Arabic" w:hAnsi="Traditional Arabic" w:cs="Traditional Arabic"/>
          <w:color w:val="000000" w:themeColor="text1"/>
          <w:sz w:val="32"/>
          <w:szCs w:val="32"/>
          <w:highlight w:val="green"/>
          <w:lang w:bidi="ar-DZ"/>
        </w:rPr>
      </w:pPr>
    </w:p>
    <w:tbl>
      <w:tblPr>
        <w:tblStyle w:val="GridTable1LightAccent1"/>
        <w:tblW w:w="0" w:type="auto"/>
        <w:tblLook w:val="04A0"/>
      </w:tblPr>
      <w:tblGrid>
        <w:gridCol w:w="9355"/>
      </w:tblGrid>
      <w:tr w:rsidR="00AB6415" w:rsidTr="00A42218">
        <w:trPr>
          <w:cnfStyle w:val="100000000000"/>
        </w:trPr>
        <w:tc>
          <w:tcPr>
            <w:cnfStyle w:val="001000000000"/>
            <w:tcW w:w="9355" w:type="dxa"/>
          </w:tcPr>
          <w:p w:rsidR="00AB6415" w:rsidRPr="00E737F1" w:rsidRDefault="00AB6415" w:rsidP="00AB6415">
            <w:pPr>
              <w:pStyle w:val="Paragraphedeliste"/>
              <w:numPr>
                <w:ilvl w:val="0"/>
                <w:numId w:val="20"/>
              </w:numPr>
              <w:bidi/>
              <w:rPr>
                <w:rFonts w:ascii="Traditional Arabic" w:hAnsi="Traditional Arabic" w:cs="Traditional Arabic"/>
                <w:sz w:val="32"/>
                <w:szCs w:val="32"/>
                <w:rtl/>
              </w:rPr>
            </w:pPr>
            <w:r w:rsidRPr="00E737F1">
              <w:rPr>
                <w:rFonts w:ascii="Traditional Arabic" w:hAnsi="Traditional Arabic" w:cs="Traditional Arabic" w:hint="cs"/>
                <w:sz w:val="32"/>
                <w:szCs w:val="32"/>
                <w:rtl/>
              </w:rPr>
              <w:t>الدساتير والمواثيق:</w:t>
            </w:r>
          </w:p>
          <w:p w:rsidR="00AB6415" w:rsidRPr="00E737F1" w:rsidRDefault="00AB6415" w:rsidP="00A42218">
            <w:pPr>
              <w:bidi/>
              <w:jc w:val="both"/>
              <w:rPr>
                <w:rFonts w:ascii="Traditional Arabic" w:hAnsi="Traditional Arabic" w:cs="Traditional Arabic"/>
                <w:sz w:val="32"/>
                <w:szCs w:val="32"/>
                <w:u w:val="single"/>
                <w:rtl/>
                <w:lang w:bidi="ar-DZ"/>
              </w:rPr>
            </w:pPr>
            <w:r w:rsidRPr="00E737F1">
              <w:rPr>
                <w:rFonts w:ascii="Traditional Arabic" w:hAnsi="Traditional Arabic" w:cs="Traditional Arabic" w:hint="cs"/>
                <w:sz w:val="32"/>
                <w:szCs w:val="32"/>
                <w:u w:val="single"/>
                <w:rtl/>
                <w:lang w:bidi="ar-DZ"/>
              </w:rPr>
              <w:t>مادة من الدستور:</w:t>
            </w:r>
          </w:p>
          <w:p w:rsidR="00AB6415" w:rsidRDefault="00AB6415" w:rsidP="00A42218">
            <w:pPr>
              <w:bidi/>
              <w:jc w:val="both"/>
              <w:rPr>
                <w:rFonts w:ascii="Traditional Arabic" w:hAnsi="Traditional Arabic" w:cs="Traditional Arabic"/>
                <w:b w:val="0"/>
                <w:bCs w:val="0"/>
                <w:sz w:val="32"/>
                <w:szCs w:val="32"/>
                <w:rtl/>
                <w:lang w:bidi="ar-DZ"/>
              </w:rPr>
            </w:pPr>
            <w:r>
              <w:rPr>
                <w:rStyle w:val="jlqj4b"/>
                <w:rFonts w:ascii="Traditional Arabic" w:hAnsi="Traditional Arabic" w:cs="Traditional Arabic" w:hint="cs"/>
                <w:b w:val="0"/>
                <w:bCs w:val="0"/>
                <w:sz w:val="32"/>
                <w:szCs w:val="32"/>
                <w:rtl/>
              </w:rPr>
              <w:t xml:space="preserve">في </w:t>
            </w:r>
            <w:r w:rsidRPr="00190687">
              <w:rPr>
                <w:rStyle w:val="jlqj4b"/>
                <w:rFonts w:ascii="Traditional Arabic" w:hAnsi="Traditional Arabic" w:cs="Traditional Arabic"/>
                <w:b w:val="0"/>
                <w:bCs w:val="0"/>
                <w:sz w:val="32"/>
                <w:szCs w:val="32"/>
                <w:rtl/>
              </w:rPr>
              <w:t>قائمة المراجع:</w:t>
            </w:r>
            <w:r>
              <w:rPr>
                <w:rStyle w:val="jlqj4b"/>
                <w:rFonts w:ascii="Traditional Arabic" w:hAnsi="Traditional Arabic" w:cs="Traditional Arabic" w:hint="cs"/>
                <w:b w:val="0"/>
                <w:bCs w:val="0"/>
                <w:sz w:val="32"/>
                <w:szCs w:val="32"/>
                <w:rtl/>
              </w:rPr>
              <w:t xml:space="preserve"> الدستور الجزائري. المادة.1، الفقرة 3.</w:t>
            </w:r>
          </w:p>
          <w:p w:rsidR="00AB6415" w:rsidRDefault="00AB6415" w:rsidP="00A42218">
            <w:pPr>
              <w:bidi/>
              <w:jc w:val="both"/>
              <w:rPr>
                <w:rFonts w:ascii="Traditional Arabic" w:hAnsi="Traditional Arabic" w:cs="Traditional Arabic"/>
                <w:b w:val="0"/>
                <w:bCs w:val="0"/>
                <w:sz w:val="32"/>
                <w:szCs w:val="32"/>
                <w:rtl/>
                <w:lang w:bidi="ar-DZ"/>
              </w:rPr>
            </w:pPr>
            <w:r>
              <w:rPr>
                <w:rFonts w:ascii="Traditional Arabic" w:hAnsi="Traditional Arabic" w:cs="Traditional Arabic" w:hint="cs"/>
                <w:b w:val="0"/>
                <w:bCs w:val="0"/>
                <w:sz w:val="32"/>
                <w:szCs w:val="32"/>
                <w:rtl/>
                <w:lang w:bidi="ar-DZ"/>
              </w:rPr>
              <w:t>التهميش بالأقواس: ( الدستور الجزائري. المادة.1، الفقرة 2)</w:t>
            </w:r>
          </w:p>
          <w:p w:rsidR="00AB6415" w:rsidRDefault="00AB6415" w:rsidP="00A42218">
            <w:pPr>
              <w:bidi/>
              <w:jc w:val="both"/>
              <w:rPr>
                <w:rFonts w:ascii="Traditional Arabic" w:hAnsi="Traditional Arabic" w:cs="Traditional Arabic"/>
                <w:b w:val="0"/>
                <w:bCs w:val="0"/>
                <w:sz w:val="32"/>
                <w:szCs w:val="32"/>
                <w:rtl/>
                <w:lang w:bidi="ar-DZ"/>
              </w:rPr>
            </w:pPr>
            <w:r>
              <w:rPr>
                <w:rFonts w:ascii="Traditional Arabic" w:hAnsi="Traditional Arabic" w:cs="Traditional Arabic" w:hint="cs"/>
                <w:b w:val="0"/>
                <w:bCs w:val="0"/>
                <w:sz w:val="32"/>
                <w:szCs w:val="32"/>
                <w:rtl/>
                <w:lang w:bidi="ar-DZ"/>
              </w:rPr>
              <w:t>التهميش بالسردي: المادة1، الفقرة 2، من الدستور الجزائري.</w:t>
            </w:r>
          </w:p>
          <w:p w:rsidR="00AB6415" w:rsidRPr="00E737F1" w:rsidRDefault="00AB6415" w:rsidP="00A42218">
            <w:pPr>
              <w:bidi/>
              <w:jc w:val="both"/>
              <w:rPr>
                <w:rFonts w:ascii="Traditional Arabic" w:hAnsi="Traditional Arabic" w:cs="Traditional Arabic"/>
                <w:sz w:val="32"/>
                <w:szCs w:val="32"/>
                <w:u w:val="single"/>
                <w:rtl/>
                <w:lang w:bidi="ar-DZ"/>
              </w:rPr>
            </w:pPr>
            <w:r w:rsidRPr="00E737F1">
              <w:rPr>
                <w:rFonts w:ascii="Traditional Arabic" w:hAnsi="Traditional Arabic" w:cs="Traditional Arabic" w:hint="cs"/>
                <w:sz w:val="32"/>
                <w:szCs w:val="32"/>
                <w:u w:val="single"/>
                <w:rtl/>
                <w:lang w:bidi="ar-DZ"/>
              </w:rPr>
              <w:t>المواثيق:</w:t>
            </w:r>
          </w:p>
          <w:p w:rsidR="00AB6415" w:rsidRDefault="00AB6415" w:rsidP="00A42218">
            <w:pPr>
              <w:bidi/>
              <w:jc w:val="both"/>
              <w:rPr>
                <w:rFonts w:ascii="Traditional Arabic" w:hAnsi="Traditional Arabic" w:cs="Traditional Arabic"/>
                <w:b w:val="0"/>
                <w:bCs w:val="0"/>
                <w:sz w:val="32"/>
                <w:szCs w:val="32"/>
                <w:rtl/>
                <w:lang w:bidi="ar-DZ"/>
              </w:rPr>
            </w:pPr>
            <w:r>
              <w:rPr>
                <w:rStyle w:val="jlqj4b"/>
                <w:rFonts w:ascii="Traditional Arabic" w:hAnsi="Traditional Arabic" w:cs="Traditional Arabic" w:hint="cs"/>
                <w:b w:val="0"/>
                <w:bCs w:val="0"/>
                <w:sz w:val="32"/>
                <w:szCs w:val="32"/>
                <w:rtl/>
              </w:rPr>
              <w:t xml:space="preserve">في </w:t>
            </w:r>
            <w:r w:rsidRPr="00190687">
              <w:rPr>
                <w:rStyle w:val="jlqj4b"/>
                <w:rFonts w:ascii="Traditional Arabic" w:hAnsi="Traditional Arabic" w:cs="Traditional Arabic"/>
                <w:b w:val="0"/>
                <w:bCs w:val="0"/>
                <w:sz w:val="32"/>
                <w:szCs w:val="32"/>
                <w:rtl/>
              </w:rPr>
              <w:t>قائمة المراجع:</w:t>
            </w:r>
            <w:r w:rsidRPr="00190687">
              <w:rPr>
                <w:rFonts w:ascii="Traditional Arabic" w:hAnsi="Traditional Arabic" w:cs="Traditional Arabic" w:hint="cs"/>
                <w:b w:val="0"/>
                <w:bCs w:val="0"/>
                <w:sz w:val="32"/>
                <w:szCs w:val="32"/>
                <w:rtl/>
                <w:lang w:bidi="ar-DZ"/>
              </w:rPr>
              <w:t>ميثاق الأمم المتحدة ، المادة 1 ، الفقرة 3</w:t>
            </w:r>
          </w:p>
          <w:p w:rsidR="00AB6415" w:rsidRPr="00190687" w:rsidRDefault="00AB6415" w:rsidP="00A42218">
            <w:pPr>
              <w:bidi/>
              <w:jc w:val="both"/>
              <w:rPr>
                <w:rFonts w:ascii="Traditional Arabic" w:hAnsi="Traditional Arabic" w:cs="Traditional Arabic"/>
                <w:b w:val="0"/>
                <w:bCs w:val="0"/>
                <w:sz w:val="32"/>
                <w:szCs w:val="32"/>
                <w:rtl/>
                <w:lang w:bidi="ar-DZ"/>
              </w:rPr>
            </w:pPr>
            <w:r w:rsidRPr="00190687">
              <w:rPr>
                <w:rFonts w:ascii="Traditional Arabic" w:hAnsi="Traditional Arabic" w:cs="Traditional Arabic" w:hint="cs"/>
                <w:b w:val="0"/>
                <w:bCs w:val="0"/>
                <w:sz w:val="32"/>
                <w:szCs w:val="32"/>
                <w:rtl/>
                <w:lang w:bidi="ar-DZ"/>
              </w:rPr>
              <w:t>الاقتباس بالأقواس: (ميثاق الأمم المتحدة ، المادة 1 ، الفقرة 3)</w:t>
            </w:r>
          </w:p>
          <w:p w:rsidR="00AB6415" w:rsidRDefault="00AB6415" w:rsidP="00A42218">
            <w:pPr>
              <w:bidi/>
              <w:jc w:val="both"/>
              <w:rPr>
                <w:rFonts w:ascii="Traditional Arabic" w:hAnsi="Traditional Arabic" w:cs="Traditional Arabic"/>
                <w:b w:val="0"/>
                <w:bCs w:val="0"/>
                <w:sz w:val="32"/>
                <w:szCs w:val="32"/>
                <w:rtl/>
                <w:lang w:bidi="ar-DZ"/>
              </w:rPr>
            </w:pPr>
            <w:r w:rsidRPr="00190687">
              <w:rPr>
                <w:rFonts w:ascii="Traditional Arabic" w:hAnsi="Traditional Arabic" w:cs="Traditional Arabic" w:hint="cs"/>
                <w:b w:val="0"/>
                <w:bCs w:val="0"/>
                <w:sz w:val="32"/>
                <w:szCs w:val="32"/>
                <w:rtl/>
                <w:lang w:bidi="ar-DZ"/>
              </w:rPr>
              <w:t>الاقتباس السردي: المادة 1 ، الفقرة 3 ، من ميثاق الأمم المتحدة</w:t>
            </w:r>
          </w:p>
          <w:p w:rsidR="00AB6415" w:rsidRPr="00E737F1" w:rsidRDefault="00AB6415" w:rsidP="00A42218">
            <w:pPr>
              <w:bidi/>
              <w:jc w:val="both"/>
              <w:rPr>
                <w:rStyle w:val="jlqj4b"/>
                <w:rFonts w:ascii="Traditional Arabic" w:hAnsi="Traditional Arabic" w:cs="Traditional Arabic"/>
                <w:sz w:val="32"/>
                <w:szCs w:val="32"/>
                <w:u w:val="single"/>
                <w:rtl/>
              </w:rPr>
            </w:pPr>
            <w:r w:rsidRPr="00E737F1">
              <w:rPr>
                <w:rStyle w:val="jlqj4b"/>
                <w:rFonts w:ascii="Traditional Arabic" w:hAnsi="Traditional Arabic" w:cs="Traditional Arabic"/>
                <w:sz w:val="32"/>
                <w:szCs w:val="32"/>
                <w:u w:val="single"/>
                <w:rtl/>
              </w:rPr>
              <w:t>المعاهدات والاتفاقيات الدولية</w:t>
            </w:r>
          </w:p>
          <w:p w:rsidR="00AB6415" w:rsidRPr="00190687" w:rsidRDefault="00AB6415" w:rsidP="00A42218">
            <w:pPr>
              <w:bidi/>
              <w:jc w:val="both"/>
              <w:rPr>
                <w:rStyle w:val="jlqj4b"/>
                <w:rFonts w:ascii="Traditional Arabic" w:hAnsi="Traditional Arabic" w:cs="Traditional Arabic"/>
                <w:b w:val="0"/>
                <w:bCs w:val="0"/>
                <w:sz w:val="32"/>
                <w:szCs w:val="32"/>
                <w:rtl/>
              </w:rPr>
            </w:pPr>
            <w:r>
              <w:rPr>
                <w:rStyle w:val="jlqj4b"/>
                <w:rFonts w:ascii="Traditional Arabic" w:hAnsi="Traditional Arabic" w:cs="Traditional Arabic" w:hint="cs"/>
                <w:b w:val="0"/>
                <w:bCs w:val="0"/>
                <w:sz w:val="32"/>
                <w:szCs w:val="32"/>
                <w:rtl/>
              </w:rPr>
              <w:t xml:space="preserve">في </w:t>
            </w:r>
            <w:r w:rsidRPr="00190687">
              <w:rPr>
                <w:rStyle w:val="jlqj4b"/>
                <w:rFonts w:ascii="Traditional Arabic" w:hAnsi="Traditional Arabic" w:cs="Traditional Arabic"/>
                <w:b w:val="0"/>
                <w:bCs w:val="0"/>
                <w:sz w:val="32"/>
                <w:szCs w:val="32"/>
                <w:rtl/>
              </w:rPr>
              <w:t>قائمة المراجع: اسم المعاهدة أو الاتفاقية ، الشهر ، اليوم ، السنة ، عنوان</w:t>
            </w:r>
            <w:r w:rsidRPr="00190687">
              <w:rPr>
                <w:rStyle w:val="jlqj4b"/>
                <w:rFonts w:ascii="Traditional Arabic" w:hAnsi="Traditional Arabic" w:cs="Traditional Arabic"/>
                <w:b w:val="0"/>
                <w:bCs w:val="0"/>
                <w:sz w:val="32"/>
                <w:szCs w:val="32"/>
              </w:rPr>
              <w:t xml:space="preserve"> URL</w:t>
            </w:r>
          </w:p>
          <w:p w:rsidR="00AB6415" w:rsidRPr="00190687" w:rsidRDefault="00AB6415" w:rsidP="00A42218">
            <w:pPr>
              <w:bidi/>
              <w:jc w:val="both"/>
              <w:rPr>
                <w:rStyle w:val="jlqj4b"/>
                <w:rFonts w:ascii="Traditional Arabic" w:hAnsi="Traditional Arabic" w:cs="Traditional Arabic"/>
                <w:b w:val="0"/>
                <w:bCs w:val="0"/>
                <w:sz w:val="32"/>
                <w:szCs w:val="32"/>
                <w:rtl/>
              </w:rPr>
            </w:pPr>
            <w:r w:rsidRPr="00190687">
              <w:rPr>
                <w:rStyle w:val="jlqj4b"/>
                <w:rFonts w:ascii="Traditional Arabic" w:hAnsi="Traditional Arabic" w:cs="Traditional Arabic"/>
                <w:b w:val="0"/>
                <w:bCs w:val="0"/>
                <w:sz w:val="32"/>
                <w:szCs w:val="32"/>
                <w:rtl/>
              </w:rPr>
              <w:t xml:space="preserve">الاقتباس </w:t>
            </w:r>
            <w:r w:rsidRPr="00190687">
              <w:rPr>
                <w:rFonts w:ascii="Traditional Arabic" w:hAnsi="Traditional Arabic" w:cs="Traditional Arabic"/>
                <w:b w:val="0"/>
                <w:bCs w:val="0"/>
                <w:sz w:val="32"/>
                <w:szCs w:val="32"/>
                <w:rtl/>
                <w:lang w:bidi="ar-DZ"/>
              </w:rPr>
              <w:t>بالأقواس</w:t>
            </w:r>
            <w:r w:rsidRPr="00190687">
              <w:rPr>
                <w:rStyle w:val="jlqj4b"/>
                <w:rFonts w:ascii="Traditional Arabic" w:hAnsi="Traditional Arabic" w:cs="Traditional Arabic"/>
                <w:b w:val="0"/>
                <w:bCs w:val="0"/>
                <w:sz w:val="32"/>
                <w:szCs w:val="32"/>
                <w:rtl/>
              </w:rPr>
              <w:t>: (اسم المعاهدة أو الاتفاقية ، السنة)</w:t>
            </w:r>
          </w:p>
          <w:p w:rsidR="00AB6415" w:rsidRDefault="00AB6415" w:rsidP="00A42218">
            <w:pPr>
              <w:bidi/>
              <w:jc w:val="both"/>
              <w:rPr>
                <w:rStyle w:val="jlqj4b"/>
                <w:rFonts w:ascii="Traditional Arabic" w:hAnsi="Traditional Arabic" w:cs="Traditional Arabic"/>
                <w:b w:val="0"/>
                <w:bCs w:val="0"/>
                <w:sz w:val="32"/>
                <w:szCs w:val="32"/>
                <w:rtl/>
              </w:rPr>
            </w:pPr>
            <w:r w:rsidRPr="00190687">
              <w:rPr>
                <w:rStyle w:val="jlqj4b"/>
                <w:rFonts w:ascii="Traditional Arabic" w:hAnsi="Traditional Arabic" w:cs="Traditional Arabic"/>
                <w:b w:val="0"/>
                <w:bCs w:val="0"/>
                <w:sz w:val="32"/>
                <w:szCs w:val="32"/>
                <w:rtl/>
              </w:rPr>
              <w:t>الاقتباس السردي: اسم المعاهدة أو الاتفاقية (السنة)</w:t>
            </w:r>
          </w:p>
          <w:p w:rsidR="00AB6415" w:rsidRDefault="00AB6415" w:rsidP="00A42218">
            <w:pPr>
              <w:bidi/>
              <w:rPr>
                <w:rStyle w:val="jlqj4b"/>
                <w:rFonts w:ascii="Traditional Arabic" w:hAnsi="Traditional Arabic" w:cs="Traditional Arabic"/>
                <w:b w:val="0"/>
                <w:bCs w:val="0"/>
                <w:sz w:val="32"/>
                <w:szCs w:val="32"/>
                <w:rtl/>
              </w:rPr>
            </w:pPr>
            <w:r w:rsidRPr="00395B39">
              <w:rPr>
                <w:rStyle w:val="jlqj4b"/>
                <w:rFonts w:ascii="Traditional Arabic" w:hAnsi="Traditional Arabic" w:cs="Traditional Arabic" w:hint="cs"/>
                <w:b w:val="0"/>
                <w:bCs w:val="0"/>
                <w:sz w:val="28"/>
                <w:szCs w:val="28"/>
                <w:rtl/>
              </w:rPr>
              <w:t>اتفاقية الأمم المتحدة لحقوق الطفل ، 20 نوفمبر1989،</w:t>
            </w:r>
          </w:p>
          <w:p w:rsidR="00AB6415" w:rsidRDefault="00AB6415" w:rsidP="00A42218">
            <w:pPr>
              <w:bidi/>
              <w:jc w:val="both"/>
              <w:rPr>
                <w:rStyle w:val="jlqj4b"/>
                <w:rtl/>
              </w:rPr>
            </w:pPr>
            <w:r w:rsidRPr="00190687">
              <w:rPr>
                <w:rStyle w:val="jlqj4b"/>
                <w:rFonts w:ascii="Traditional Arabic" w:hAnsi="Traditional Arabic" w:cs="Traditional Arabic"/>
                <w:b w:val="0"/>
                <w:bCs w:val="0"/>
                <w:sz w:val="32"/>
                <w:szCs w:val="32"/>
                <w:rtl/>
              </w:rPr>
              <w:t xml:space="preserve">الاقتباس </w:t>
            </w:r>
            <w:r w:rsidRPr="00190687">
              <w:rPr>
                <w:rFonts w:ascii="Traditional Arabic" w:hAnsi="Traditional Arabic" w:cs="Traditional Arabic"/>
                <w:b w:val="0"/>
                <w:bCs w:val="0"/>
                <w:sz w:val="32"/>
                <w:szCs w:val="32"/>
                <w:rtl/>
                <w:lang w:bidi="ar-DZ"/>
              </w:rPr>
              <w:t>بالأقواس</w:t>
            </w:r>
            <w:r>
              <w:rPr>
                <w:rStyle w:val="jlqj4b"/>
                <w:rFonts w:hint="cs"/>
                <w:rtl/>
              </w:rPr>
              <w:t>:</w:t>
            </w:r>
            <w:r w:rsidRPr="00CA47A3">
              <w:rPr>
                <w:rFonts w:ascii="Traditional Arabic" w:hAnsi="Traditional Arabic" w:cs="Traditional Arabic" w:hint="cs"/>
                <w:b w:val="0"/>
                <w:bCs w:val="0"/>
                <w:sz w:val="32"/>
                <w:szCs w:val="32"/>
                <w:rtl/>
                <w:lang w:bidi="ar-DZ"/>
              </w:rPr>
              <w:t xml:space="preserve"> (اتفاقية الأمم المتحدة لحقوق الطفل ، 1989)</w:t>
            </w:r>
          </w:p>
          <w:p w:rsidR="00AB6415" w:rsidRPr="00190687" w:rsidRDefault="00AB6415" w:rsidP="00A42218">
            <w:pPr>
              <w:bidi/>
              <w:jc w:val="both"/>
              <w:rPr>
                <w:rFonts w:ascii="Traditional Arabic" w:hAnsi="Traditional Arabic" w:cs="Traditional Arabic"/>
                <w:b w:val="0"/>
                <w:bCs w:val="0"/>
                <w:sz w:val="32"/>
                <w:szCs w:val="32"/>
                <w:rtl/>
                <w:lang w:bidi="ar-DZ"/>
              </w:rPr>
            </w:pPr>
            <w:r w:rsidRPr="00190687">
              <w:rPr>
                <w:rStyle w:val="jlqj4b"/>
                <w:rFonts w:ascii="Traditional Arabic" w:hAnsi="Traditional Arabic" w:cs="Traditional Arabic"/>
                <w:b w:val="0"/>
                <w:bCs w:val="0"/>
                <w:sz w:val="32"/>
                <w:szCs w:val="32"/>
                <w:rtl/>
              </w:rPr>
              <w:t>الاقتباس السردي</w:t>
            </w:r>
            <w:r>
              <w:rPr>
                <w:rStyle w:val="jlqj4b"/>
                <w:rFonts w:hint="cs"/>
                <w:rtl/>
              </w:rPr>
              <w:t xml:space="preserve">: </w:t>
            </w:r>
            <w:r w:rsidRPr="00CA47A3">
              <w:rPr>
                <w:rFonts w:ascii="Traditional Arabic" w:hAnsi="Traditional Arabic" w:cs="Traditional Arabic" w:hint="cs"/>
                <w:b w:val="0"/>
                <w:bCs w:val="0"/>
                <w:sz w:val="32"/>
                <w:szCs w:val="32"/>
                <w:rtl/>
                <w:lang w:bidi="ar-DZ"/>
              </w:rPr>
              <w:t>اتفاقية الأمم المتحدة لحقوق الطفل</w:t>
            </w:r>
            <w:r w:rsidRPr="00CA47A3">
              <w:rPr>
                <w:rFonts w:ascii="Traditional Arabic" w:hAnsi="Traditional Arabic" w:cs="Traditional Arabic" w:hint="cs"/>
                <w:b w:val="0"/>
                <w:bCs w:val="0"/>
                <w:sz w:val="32"/>
                <w:szCs w:val="32"/>
                <w:lang w:bidi="ar-DZ"/>
              </w:rPr>
              <w:t xml:space="preserve"> (1989)</w:t>
            </w:r>
          </w:p>
          <w:p w:rsidR="00AB6415" w:rsidRDefault="00AB6415" w:rsidP="00A42218">
            <w:pPr>
              <w:pStyle w:val="Paragraphedeliste"/>
              <w:tabs>
                <w:tab w:val="left" w:pos="8402"/>
              </w:tabs>
              <w:bidi/>
              <w:ind w:left="0"/>
              <w:rPr>
                <w:rFonts w:ascii="Traditional Arabic" w:hAnsi="Traditional Arabic" w:cs="Traditional Arabic"/>
                <w:sz w:val="32"/>
                <w:szCs w:val="32"/>
                <w:lang w:val="fr-FR"/>
              </w:rPr>
            </w:pPr>
          </w:p>
        </w:tc>
      </w:tr>
    </w:tbl>
    <w:p w:rsidR="00AB6415" w:rsidRDefault="00AB6415" w:rsidP="00AB6415">
      <w:pPr>
        <w:bidi/>
        <w:jc w:val="both"/>
        <w:rPr>
          <w:rFonts w:ascii="Traditional Arabic" w:hAnsi="Traditional Arabic" w:cs="Traditional Arabic"/>
          <w:sz w:val="32"/>
          <w:szCs w:val="32"/>
          <w:rtl/>
          <w:lang w:bidi="ar-DZ"/>
        </w:rPr>
      </w:pPr>
    </w:p>
    <w:p w:rsidR="00935806" w:rsidRPr="00AB6415" w:rsidRDefault="00935806" w:rsidP="00AB6415">
      <w:pPr>
        <w:rPr>
          <w:szCs w:val="28"/>
        </w:rPr>
      </w:pPr>
    </w:p>
    <w:sectPr w:rsidR="00935806" w:rsidRPr="00AB6415" w:rsidSect="007D6447">
      <w:headerReference w:type="default" r:id="rId9"/>
      <w:footerReference w:type="default" r:id="rId10"/>
      <w:endnotePr>
        <w:numFmt w:val="decimal"/>
      </w:endnotePr>
      <w:pgSz w:w="11906" w:h="16838"/>
      <w:pgMar w:top="1134" w:right="1134" w:bottom="1134" w:left="1134" w:header="709" w:footer="709"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23B" w:rsidRDefault="00A2323B" w:rsidP="00D34757">
      <w:pPr>
        <w:spacing w:after="0" w:line="240" w:lineRule="auto"/>
      </w:pPr>
      <w:r>
        <w:separator/>
      </w:r>
    </w:p>
  </w:endnote>
  <w:endnote w:type="continuationSeparator" w:id="1">
    <w:p w:rsidR="00A2323B" w:rsidRDefault="00A2323B" w:rsidP="00D34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CDD" w:rsidRDefault="00203DB8">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9" style="position:absolute;margin-left:0;margin-top:0;width:49.35pt;height:49.35pt;z-index:251662336;mso-position-horizontal:center;mso-position-horizontal-relative:margin;mso-position-vertical:center;mso-position-vertical-relative:bottom-margin-area;v-text-anchor:middle" fillcolor="#365f91 [2404]" stroked="f">
          <v:textbox>
            <w:txbxContent>
              <w:p w:rsidR="00613CDD" w:rsidRDefault="00203DB8">
                <w:pPr>
                  <w:pStyle w:val="Pieddepage"/>
                  <w:jc w:val="center"/>
                  <w:rPr>
                    <w:b/>
                    <w:color w:val="FFFFFF" w:themeColor="background1"/>
                    <w:sz w:val="32"/>
                    <w:szCs w:val="32"/>
                  </w:rPr>
                </w:pPr>
                <w:fldSimple w:instr=" PAGE    \* MERGEFORMAT ">
                  <w:r w:rsidR="007D6447" w:rsidRPr="007D6447">
                    <w:rPr>
                      <w:b/>
                      <w:noProof/>
                      <w:color w:val="FFFFFF" w:themeColor="background1"/>
                      <w:sz w:val="32"/>
                      <w:szCs w:val="32"/>
                    </w:rPr>
                    <w:t>23</w:t>
                  </w:r>
                </w:fldSimple>
              </w:p>
            </w:txbxContent>
          </v:textbox>
          <w10:wrap anchorx="margin" anchory="page"/>
        </v:oval>
      </w:pict>
    </w:r>
  </w:p>
  <w:p w:rsidR="00613CDD" w:rsidRDefault="00613C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23B" w:rsidRDefault="00A2323B" w:rsidP="00D34757">
      <w:pPr>
        <w:spacing w:after="0" w:line="240" w:lineRule="auto"/>
      </w:pPr>
      <w:r>
        <w:separator/>
      </w:r>
    </w:p>
  </w:footnote>
  <w:footnote w:type="continuationSeparator" w:id="1">
    <w:p w:rsidR="00A2323B" w:rsidRDefault="00A2323B" w:rsidP="00D34757">
      <w:pPr>
        <w:spacing w:after="0" w:line="240" w:lineRule="auto"/>
      </w:pPr>
      <w:r>
        <w:continuationSeparator/>
      </w:r>
    </w:p>
  </w:footnote>
  <w:footnote w:id="2">
    <w:p w:rsidR="00AB6415" w:rsidRPr="00E35C87" w:rsidRDefault="00AB6415" w:rsidP="00AB6415">
      <w:pPr>
        <w:pStyle w:val="Notedebasdepage"/>
        <w:bidi/>
        <w:rPr>
          <w:rFonts w:ascii="Traditional Arabic" w:hAnsi="Traditional Arabic" w:cs="Traditional Arabic"/>
          <w:sz w:val="24"/>
          <w:szCs w:val="24"/>
          <w:rtl/>
          <w:lang w:bidi="ar-DZ"/>
        </w:rPr>
      </w:pPr>
      <w:r w:rsidRPr="00E35C87">
        <w:rPr>
          <w:rFonts w:ascii="Traditional Arabic" w:hAnsi="Traditional Arabic" w:cs="Traditional Arabic" w:hint="cs"/>
          <w:sz w:val="24"/>
          <w:szCs w:val="24"/>
          <w:vertAlign w:val="superscript"/>
          <w:rtl/>
          <w:lang w:bidi="ar-DZ"/>
        </w:rPr>
        <w:t xml:space="preserve">* </w:t>
      </w:r>
      <w:r w:rsidRPr="00E35C87">
        <w:rPr>
          <w:rFonts w:ascii="Traditional Arabic" w:hAnsi="Traditional Arabic" w:cs="Traditional Arabic" w:hint="cs"/>
          <w:sz w:val="24"/>
          <w:szCs w:val="24"/>
          <w:rtl/>
          <w:lang w:bidi="ar-DZ"/>
        </w:rPr>
        <w:t xml:space="preserve">يجب ان يتضمن تاريخ المرجع </w:t>
      </w:r>
      <w:r w:rsidRPr="007C71B5">
        <w:rPr>
          <w:rFonts w:ascii="Traditional Arabic" w:hAnsi="Traditional Arabic" w:cs="Traditional Arabic" w:hint="cs"/>
          <w:sz w:val="24"/>
          <w:szCs w:val="24"/>
          <w:rtl/>
          <w:lang w:bidi="ar-DZ"/>
        </w:rPr>
        <w:t>القائم</w:t>
      </w:r>
      <w:r w:rsidRPr="00E35C87">
        <w:rPr>
          <w:rFonts w:ascii="Traditional Arabic" w:hAnsi="Traditional Arabic" w:cs="Traditional Arabic" w:hint="cs"/>
          <w:sz w:val="24"/>
          <w:szCs w:val="24"/>
          <w:rtl/>
          <w:lang w:bidi="ar-DZ"/>
        </w:rPr>
        <w:t xml:space="preserve"> جميع العناصر، الشهر، الفصل، و/أو اليوم إضافة للسنة، في حين تظهر ضمن النص السنة فقط.</w:t>
      </w:r>
    </w:p>
  </w:footnote>
  <w:footnote w:id="3">
    <w:p w:rsidR="00AB6415" w:rsidRPr="00734CD9" w:rsidRDefault="00AB6415" w:rsidP="00AB6415">
      <w:pPr>
        <w:pStyle w:val="Notedebasdepage"/>
        <w:bidi/>
        <w:rPr>
          <w:rFonts w:ascii="Traditional Arabic" w:hAnsi="Traditional Arabic" w:cs="Traditional Arabic"/>
          <w:sz w:val="24"/>
          <w:szCs w:val="24"/>
          <w:rtl/>
          <w:lang w:bidi="ar-DZ"/>
        </w:rPr>
      </w:pPr>
      <w:r w:rsidRPr="00734CD9">
        <w:rPr>
          <w:rFonts w:ascii="Traditional Arabic" w:hAnsi="Traditional Arabic" w:cs="Traditional Arabic"/>
          <w:sz w:val="24"/>
          <w:szCs w:val="24"/>
          <w:rtl/>
        </w:rPr>
        <w:t>*عدم إدارج الصفحة في حالة الاقتباس غير المباشر يرجع لكون الفكرة او الافكار قد تكون موزعة على مجموعة من الصفحات.</w:t>
      </w:r>
    </w:p>
  </w:footnote>
  <w:footnote w:id="4">
    <w:p w:rsidR="00AB6415" w:rsidRPr="00E06C25" w:rsidRDefault="00AB6415" w:rsidP="00AB6415">
      <w:pPr>
        <w:pStyle w:val="Notedebasdepage"/>
        <w:bidi/>
        <w:rPr>
          <w:rFonts w:ascii="Traditional Arabic" w:hAnsi="Traditional Arabic" w:cs="Traditional Arabic"/>
          <w:color w:val="000000" w:themeColor="text1"/>
          <w:sz w:val="24"/>
          <w:szCs w:val="24"/>
          <w:lang w:bidi="ar-DZ"/>
        </w:rPr>
      </w:pPr>
      <w:r w:rsidRPr="00E06C25">
        <w:rPr>
          <w:rFonts w:ascii="Traditional Arabic" w:hAnsi="Traditional Arabic" w:cs="Traditional Arabic"/>
          <w:color w:val="000000" w:themeColor="text1"/>
          <w:sz w:val="24"/>
          <w:szCs w:val="24"/>
        </w:rPr>
        <w:t>DOI</w:t>
      </w:r>
      <w:r w:rsidRPr="00E06C25">
        <w:rPr>
          <w:rStyle w:val="Appelnotedebasdep"/>
          <w:rFonts w:ascii="Traditional Arabic" w:hAnsi="Traditional Arabic" w:cs="Traditional Arabic"/>
          <w:color w:val="000000" w:themeColor="text1"/>
          <w:sz w:val="24"/>
          <w:szCs w:val="24"/>
        </w:rPr>
        <w:footnoteRef/>
      </w:r>
      <w:r w:rsidRPr="00E06C25">
        <w:rPr>
          <w:rFonts w:ascii="Traditional Arabic" w:hAnsi="Traditional Arabic" w:cs="Traditional Arabic"/>
          <w:color w:val="000000" w:themeColor="text1"/>
          <w:sz w:val="24"/>
          <w:szCs w:val="24"/>
          <w:rtl/>
        </w:rPr>
        <w:t xml:space="preserve"> ( </w:t>
      </w:r>
      <w:r w:rsidRPr="00E06C25">
        <w:rPr>
          <w:rStyle w:val="e24kjd"/>
          <w:rFonts w:ascii="Traditional Arabic" w:hAnsi="Traditional Arabic" w:cs="Traditional Arabic"/>
          <w:color w:val="000000" w:themeColor="text1"/>
          <w:sz w:val="24"/>
          <w:szCs w:val="24"/>
        </w:rPr>
        <w:t>Digital Object Identifier</w:t>
      </w:r>
      <w:r w:rsidRPr="00E06C25">
        <w:rPr>
          <w:rStyle w:val="e24kjd"/>
          <w:rFonts w:ascii="Traditional Arabic" w:hAnsi="Traditional Arabic" w:cs="Traditional Arabic"/>
          <w:color w:val="000000" w:themeColor="text1"/>
          <w:sz w:val="24"/>
          <w:szCs w:val="24"/>
          <w:rtl/>
        </w:rPr>
        <w:t xml:space="preserve"> ) هي سلسلة من الأرقام، الحروف، والرموز</w:t>
      </w:r>
      <w:r w:rsidRPr="00E06C25">
        <w:rPr>
          <w:rStyle w:val="e24kjd"/>
          <w:rFonts w:ascii="Traditional Arabic" w:hAnsi="Traditional Arabic" w:cs="Traditional Arabic"/>
          <w:color w:val="000000" w:themeColor="text1"/>
          <w:sz w:val="24"/>
          <w:szCs w:val="24"/>
          <w:rtl/>
          <w:lang w:bidi="ar-DZ"/>
        </w:rPr>
        <w:t xml:space="preserve"> تستخدم للتحديد الدائم للمقال، او الوثيقة ورابطها على الأنترنيت، وهي تساعد القراء على تحديد موقع الوثيقة </w:t>
      </w:r>
      <w:r>
        <w:rPr>
          <w:rStyle w:val="e24kjd"/>
          <w:rFonts w:ascii="Traditional Arabic" w:hAnsi="Traditional Arabic" w:cs="Traditional Arabic" w:hint="cs"/>
          <w:color w:val="000000" w:themeColor="text1"/>
          <w:sz w:val="24"/>
          <w:szCs w:val="24"/>
          <w:rtl/>
          <w:lang w:bidi="ar-DZ"/>
        </w:rPr>
        <w:t>الموثقة</w:t>
      </w:r>
      <w:r w:rsidRPr="00E06C25">
        <w:rPr>
          <w:rStyle w:val="e24kjd"/>
          <w:rFonts w:ascii="Traditional Arabic" w:hAnsi="Traditional Arabic" w:cs="Traditional Arabic"/>
          <w:color w:val="000000" w:themeColor="text1"/>
          <w:sz w:val="24"/>
          <w:szCs w:val="24"/>
          <w:rtl/>
          <w:lang w:bidi="ar-DZ"/>
        </w:rPr>
        <w:t xml:space="preserve"> في البحث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57" w:rsidRDefault="00203DB8" w:rsidP="00D34757">
    <w:pPr>
      <w:pStyle w:val="En-tte"/>
      <w:jc w:val="center"/>
      <w:rPr>
        <w:color w:val="365F91" w:themeColor="accent1" w:themeShade="BF"/>
      </w:rPr>
    </w:pPr>
    <w:r>
      <w:rPr>
        <w:noProof/>
        <w:color w:val="365F91" w:themeColor="accent1" w:themeShade="BF"/>
        <w:lang w:eastAsia="zh-TW"/>
      </w:rPr>
      <w:pict>
        <v:group id="_x0000_s3073" style="position:absolute;left:0;text-align:left;margin-left:1627.1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style="mso-next-textbox:#_x0000_s3078" inset="0,0,0,0">
                <w:txbxContent>
                  <w:sdt>
                    <w:sdtPr>
                      <w:rPr>
                        <w:b/>
                        <w:bCs/>
                        <w:color w:val="FFFFFF" w:themeColor="background1"/>
                        <w:sz w:val="20"/>
                        <w:szCs w:val="20"/>
                      </w:rPr>
                      <w:alias w:val="Année"/>
                      <w:id w:val="438827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D34757" w:rsidRDefault="00D34757" w:rsidP="00D34757">
                        <w:pPr>
                          <w:pStyle w:val="En-tte"/>
                          <w:jc w:val="center"/>
                          <w:rPr>
                            <w:b/>
                            <w:bCs/>
                            <w:color w:val="FFFFFF" w:themeColor="background1"/>
                          </w:rPr>
                        </w:pPr>
                        <w:r w:rsidRPr="00D34757">
                          <w:rPr>
                            <w:b/>
                            <w:bCs/>
                            <w:color w:val="FFFFFF" w:themeColor="background1"/>
                            <w:sz w:val="20"/>
                            <w:szCs w:val="20"/>
                          </w:rPr>
                          <w:t>202</w:t>
                        </w:r>
                        <w:r>
                          <w:rPr>
                            <w:b/>
                            <w:bCs/>
                            <w:color w:val="FFFFFF" w:themeColor="background1"/>
                            <w:sz w:val="20"/>
                            <w:szCs w:val="20"/>
                          </w:rPr>
                          <w:t>2</w:t>
                        </w:r>
                        <w:r w:rsidRPr="00D34757">
                          <w:rPr>
                            <w:b/>
                            <w:bCs/>
                            <w:color w:val="FFFFFF" w:themeColor="background1"/>
                            <w:sz w:val="20"/>
                            <w:szCs w:val="20"/>
                          </w:rPr>
                          <w:t>/202</w:t>
                        </w:r>
                        <w:r>
                          <w:rPr>
                            <w:b/>
                            <w:bCs/>
                            <w:color w:val="FFFFFF" w:themeColor="background1"/>
                            <w:sz w:val="20"/>
                            <w:szCs w:val="20"/>
                          </w:rPr>
                          <w:t>1</w:t>
                        </w:r>
                      </w:p>
                    </w:sdtContent>
                  </w:sdt>
                </w:txbxContent>
              </v:textbox>
            </v:oval>
          </v:group>
          <w10:wrap anchorx="page" anchory="page"/>
        </v:group>
      </w:pict>
    </w:r>
    <w:r w:rsidR="00D34757" w:rsidRPr="00D34757">
      <w:rPr>
        <w:rFonts w:ascii="Andalus" w:hAnsi="Andalus" w:cs="Andalus"/>
        <w:b/>
        <w:bCs/>
        <w:color w:val="365F91" w:themeColor="accent1" w:themeShade="BF"/>
        <w:sz w:val="28"/>
        <w:szCs w:val="28"/>
        <w:rtl/>
        <w:lang w:bidi="ar-DZ"/>
      </w:rPr>
      <w:t xml:space="preserve">محاضرات في مقياس منهجية البحث 2 وفق الدليل المنهجي </w:t>
    </w:r>
    <w:r w:rsidR="00D34757" w:rsidRPr="00D34757">
      <w:rPr>
        <w:rFonts w:ascii="Andalus" w:hAnsi="Andalus" w:cs="Andalus" w:hint="cs"/>
        <w:b/>
        <w:bCs/>
        <w:color w:val="365F91" w:themeColor="accent1" w:themeShade="BF"/>
        <w:sz w:val="28"/>
        <w:szCs w:val="28"/>
        <w:rtl/>
        <w:lang w:bidi="ar-DZ"/>
      </w:rPr>
      <w:t>لإعداد</w:t>
    </w:r>
    <w:r w:rsidR="00D34757" w:rsidRPr="00D34757">
      <w:rPr>
        <w:rFonts w:ascii="Andalus" w:hAnsi="Andalus" w:cs="Andalus"/>
        <w:b/>
        <w:bCs/>
        <w:color w:val="365F91" w:themeColor="accent1" w:themeShade="BF"/>
        <w:sz w:val="28"/>
        <w:szCs w:val="28"/>
        <w:rtl/>
        <w:lang w:bidi="ar-DZ"/>
      </w:rPr>
      <w:t xml:space="preserve"> المذكرات</w:t>
    </w:r>
  </w:p>
  <w:p w:rsidR="00D34757" w:rsidRDefault="00D347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646"/>
    <w:multiLevelType w:val="hybridMultilevel"/>
    <w:tmpl w:val="14348F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070E21"/>
    <w:multiLevelType w:val="multilevel"/>
    <w:tmpl w:val="59AC78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790EBA"/>
    <w:multiLevelType w:val="hybridMultilevel"/>
    <w:tmpl w:val="3DA440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43715E"/>
    <w:multiLevelType w:val="hybridMultilevel"/>
    <w:tmpl w:val="11AA23AE"/>
    <w:lvl w:ilvl="0" w:tplc="04090011">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26DB8"/>
    <w:multiLevelType w:val="multilevel"/>
    <w:tmpl w:val="D4D8FE8C"/>
    <w:lvl w:ilvl="0">
      <w:start w:val="2"/>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FEE2433"/>
    <w:multiLevelType w:val="hybridMultilevel"/>
    <w:tmpl w:val="FCD29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A55D73"/>
    <w:multiLevelType w:val="hybridMultilevel"/>
    <w:tmpl w:val="5E98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2A384A"/>
    <w:multiLevelType w:val="hybridMultilevel"/>
    <w:tmpl w:val="0C72ED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A92199"/>
    <w:multiLevelType w:val="hybridMultilevel"/>
    <w:tmpl w:val="0C124C52"/>
    <w:lvl w:ilvl="0" w:tplc="876840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E90F03"/>
    <w:multiLevelType w:val="hybridMultilevel"/>
    <w:tmpl w:val="0F12A0A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0F617AB"/>
    <w:multiLevelType w:val="hybridMultilevel"/>
    <w:tmpl w:val="5A76D52E"/>
    <w:lvl w:ilvl="0" w:tplc="40DEDB3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826F2D"/>
    <w:multiLevelType w:val="multilevel"/>
    <w:tmpl w:val="B03C6E64"/>
    <w:lvl w:ilvl="0">
      <w:start w:val="1"/>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33A2042B"/>
    <w:multiLevelType w:val="hybridMultilevel"/>
    <w:tmpl w:val="BAF60CF2"/>
    <w:lvl w:ilvl="0" w:tplc="CF6A92D6">
      <w:start w:val="9"/>
      <w:numFmt w:val="bullet"/>
      <w:lvlText w:val=""/>
      <w:lvlJc w:val="left"/>
      <w:pPr>
        <w:ind w:left="1440" w:hanging="360"/>
      </w:pPr>
      <w:rPr>
        <w:rFonts w:ascii="Symbol" w:eastAsiaTheme="minorEastAsia" w:hAnsi="Symbol"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7600AFD"/>
    <w:multiLevelType w:val="multilevel"/>
    <w:tmpl w:val="A274CE4A"/>
    <w:lvl w:ilvl="0">
      <w:start w:val="1"/>
      <w:numFmt w:val="decimal"/>
      <w:lvlText w:val="%1."/>
      <w:lvlJc w:val="left"/>
      <w:pPr>
        <w:ind w:left="1440" w:hanging="360"/>
      </w:pPr>
      <w:rPr>
        <w:b/>
        <w:bCs/>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960" w:hanging="2880"/>
      </w:pPr>
      <w:rPr>
        <w:rFonts w:hint="default"/>
      </w:rPr>
    </w:lvl>
  </w:abstractNum>
  <w:abstractNum w:abstractNumId="14">
    <w:nsid w:val="39F11561"/>
    <w:multiLevelType w:val="hybridMultilevel"/>
    <w:tmpl w:val="9F54D9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7A3D66"/>
    <w:multiLevelType w:val="hybridMultilevel"/>
    <w:tmpl w:val="26F6F588"/>
    <w:lvl w:ilvl="0" w:tplc="E8801BE2">
      <w:start w:val="1"/>
      <w:numFmt w:val="decimalZero"/>
      <w:lvlText w:val="%1."/>
      <w:lvlJc w:val="left"/>
      <w:pPr>
        <w:ind w:left="750" w:hanging="390"/>
      </w:pPr>
      <w:rPr>
        <w:rFonts w:ascii="Calibri" w:hAnsi="Calibr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B50BAD"/>
    <w:multiLevelType w:val="hybridMultilevel"/>
    <w:tmpl w:val="53264FD4"/>
    <w:lvl w:ilvl="0" w:tplc="3A24018A">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7EE3A3B"/>
    <w:multiLevelType w:val="hybridMultilevel"/>
    <w:tmpl w:val="A030E11C"/>
    <w:lvl w:ilvl="0" w:tplc="A04C27B8">
      <w:start w:val="1"/>
      <w:numFmt w:val="bullet"/>
      <w:lvlText w:val="-"/>
      <w:lvlJc w:val="left"/>
      <w:pPr>
        <w:ind w:left="1440" w:hanging="360"/>
      </w:pPr>
      <w:rPr>
        <w:rFonts w:ascii="Arial" w:eastAsiaTheme="minorHAnsi" w:hAnsi="Arial" w:cs="Arial" w:hint="default"/>
        <w:b/>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92D0C5E"/>
    <w:multiLevelType w:val="hybridMultilevel"/>
    <w:tmpl w:val="11A8C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06051C"/>
    <w:multiLevelType w:val="hybridMultilevel"/>
    <w:tmpl w:val="08B688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783067"/>
    <w:multiLevelType w:val="hybridMultilevel"/>
    <w:tmpl w:val="239453C8"/>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21">
    <w:nsid w:val="4E606EBB"/>
    <w:multiLevelType w:val="multilevel"/>
    <w:tmpl w:val="B1386486"/>
    <w:lvl w:ilvl="0">
      <w:start w:val="1"/>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4FB46510"/>
    <w:multiLevelType w:val="hybridMultilevel"/>
    <w:tmpl w:val="B24CB69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31808BC"/>
    <w:multiLevelType w:val="hybridMultilevel"/>
    <w:tmpl w:val="665E8262"/>
    <w:lvl w:ilvl="0" w:tplc="317E21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5C0781E"/>
    <w:multiLevelType w:val="hybridMultilevel"/>
    <w:tmpl w:val="BE3A6924"/>
    <w:lvl w:ilvl="0" w:tplc="040C0009">
      <w:start w:val="1"/>
      <w:numFmt w:val="bullet"/>
      <w:lvlText w:val=""/>
      <w:lvlJc w:val="left"/>
      <w:pPr>
        <w:ind w:left="720" w:hanging="360"/>
      </w:pPr>
      <w:rPr>
        <w:rFonts w:ascii="Wingdings" w:hAnsi="Wingdings" w:hint="default"/>
        <w:b w:val="0"/>
        <w:bCs/>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873B7B"/>
    <w:multiLevelType w:val="hybridMultilevel"/>
    <w:tmpl w:val="120A7B0A"/>
    <w:lvl w:ilvl="0" w:tplc="02363616">
      <w:start w:val="1"/>
      <w:numFmt w:val="bullet"/>
      <w:lvlText w:val="-"/>
      <w:lvlJc w:val="left"/>
      <w:pPr>
        <w:ind w:left="747" w:hanging="360"/>
      </w:pPr>
      <w:rPr>
        <w:rFonts w:ascii="Arial" w:eastAsiaTheme="minorHAnsi" w:hAnsi="Arial" w:cs="Arial" w:hint="default"/>
        <w:b/>
        <w:bCs w:val="0"/>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26">
    <w:nsid w:val="5FE52819"/>
    <w:multiLevelType w:val="hybridMultilevel"/>
    <w:tmpl w:val="EC38C7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7B2E84"/>
    <w:multiLevelType w:val="hybridMultilevel"/>
    <w:tmpl w:val="AF20FD52"/>
    <w:lvl w:ilvl="0" w:tplc="3A24018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682F25"/>
    <w:multiLevelType w:val="hybridMultilevel"/>
    <w:tmpl w:val="DE5C33AA"/>
    <w:lvl w:ilvl="0" w:tplc="3A24018A">
      <w:start w:val="1"/>
      <w:numFmt w:val="bullet"/>
      <w:lvlText w:val="-"/>
      <w:lvlJc w:val="left"/>
      <w:pPr>
        <w:ind w:left="724" w:hanging="360"/>
      </w:pPr>
      <w:rPr>
        <w:rFonts w:ascii="Arial" w:eastAsiaTheme="minorHAnsi" w:hAnsi="Arial" w:cs="Aria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9">
    <w:nsid w:val="687A5060"/>
    <w:multiLevelType w:val="multilevel"/>
    <w:tmpl w:val="591E6A5A"/>
    <w:lvl w:ilvl="0">
      <w:start w:val="1"/>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4E24CC"/>
    <w:multiLevelType w:val="hybridMultilevel"/>
    <w:tmpl w:val="9FDC5262"/>
    <w:lvl w:ilvl="0" w:tplc="02363616">
      <w:start w:val="1"/>
      <w:numFmt w:val="bullet"/>
      <w:lvlText w:val="-"/>
      <w:lvlJc w:val="left"/>
      <w:pPr>
        <w:ind w:left="1080" w:hanging="360"/>
      </w:pPr>
      <w:rPr>
        <w:rFonts w:ascii="Arial" w:eastAsiaTheme="minorHAnsi" w:hAnsi="Arial" w:cs="Arial" w:hint="default"/>
        <w:b/>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97A49D2"/>
    <w:multiLevelType w:val="hybridMultilevel"/>
    <w:tmpl w:val="2104D89C"/>
    <w:lvl w:ilvl="0" w:tplc="DBD05E4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nsid w:val="6A185D9F"/>
    <w:multiLevelType w:val="hybridMultilevel"/>
    <w:tmpl w:val="A7C6E99E"/>
    <w:lvl w:ilvl="0" w:tplc="02363616">
      <w:start w:val="1"/>
      <w:numFmt w:val="bullet"/>
      <w:lvlText w:val="-"/>
      <w:lvlJc w:val="left"/>
      <w:pPr>
        <w:ind w:left="1440" w:hanging="360"/>
      </w:pPr>
      <w:rPr>
        <w:rFonts w:ascii="Arial" w:eastAsiaTheme="minorHAnsi" w:hAnsi="Arial" w:cs="Arial" w:hint="default"/>
        <w:b/>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D8B3AE6"/>
    <w:multiLevelType w:val="hybridMultilevel"/>
    <w:tmpl w:val="758E400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E6E3488"/>
    <w:multiLevelType w:val="hybridMultilevel"/>
    <w:tmpl w:val="2C6C816E"/>
    <w:lvl w:ilvl="0" w:tplc="AFCA5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D72698"/>
    <w:multiLevelType w:val="hybridMultilevel"/>
    <w:tmpl w:val="81505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3780CDD"/>
    <w:multiLevelType w:val="hybridMultilevel"/>
    <w:tmpl w:val="8514EA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5C00B16"/>
    <w:multiLevelType w:val="hybridMultilevel"/>
    <w:tmpl w:val="11AA23AE"/>
    <w:lvl w:ilvl="0" w:tplc="04090011">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6D50D6"/>
    <w:multiLevelType w:val="hybridMultilevel"/>
    <w:tmpl w:val="FEBAD034"/>
    <w:lvl w:ilvl="0" w:tplc="915279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DC54C0F"/>
    <w:multiLevelType w:val="hybridMultilevel"/>
    <w:tmpl w:val="4DCE4D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38"/>
  </w:num>
  <w:num w:numId="2">
    <w:abstractNumId w:val="0"/>
  </w:num>
  <w:num w:numId="3">
    <w:abstractNumId w:val="1"/>
  </w:num>
  <w:num w:numId="4">
    <w:abstractNumId w:val="15"/>
  </w:num>
  <w:num w:numId="5">
    <w:abstractNumId w:val="8"/>
  </w:num>
  <w:num w:numId="6">
    <w:abstractNumId w:val="27"/>
  </w:num>
  <w:num w:numId="7">
    <w:abstractNumId w:val="37"/>
  </w:num>
  <w:num w:numId="8">
    <w:abstractNumId w:val="19"/>
  </w:num>
  <w:num w:numId="9">
    <w:abstractNumId w:val="3"/>
  </w:num>
  <w:num w:numId="10">
    <w:abstractNumId w:val="14"/>
  </w:num>
  <w:num w:numId="11">
    <w:abstractNumId w:val="32"/>
  </w:num>
  <w:num w:numId="12">
    <w:abstractNumId w:val="12"/>
  </w:num>
  <w:num w:numId="13">
    <w:abstractNumId w:val="39"/>
  </w:num>
  <w:num w:numId="14">
    <w:abstractNumId w:val="29"/>
  </w:num>
  <w:num w:numId="15">
    <w:abstractNumId w:val="4"/>
  </w:num>
  <w:num w:numId="16">
    <w:abstractNumId w:val="31"/>
  </w:num>
  <w:num w:numId="17">
    <w:abstractNumId w:val="26"/>
  </w:num>
  <w:num w:numId="18">
    <w:abstractNumId w:val="22"/>
  </w:num>
  <w:num w:numId="19">
    <w:abstractNumId w:val="34"/>
  </w:num>
  <w:num w:numId="20">
    <w:abstractNumId w:val="35"/>
  </w:num>
  <w:num w:numId="21">
    <w:abstractNumId w:val="9"/>
  </w:num>
  <w:num w:numId="22">
    <w:abstractNumId w:val="13"/>
  </w:num>
  <w:num w:numId="23">
    <w:abstractNumId w:val="16"/>
  </w:num>
  <w:num w:numId="24">
    <w:abstractNumId w:val="17"/>
  </w:num>
  <w:num w:numId="25">
    <w:abstractNumId w:val="11"/>
  </w:num>
  <w:num w:numId="26">
    <w:abstractNumId w:val="36"/>
  </w:num>
  <w:num w:numId="27">
    <w:abstractNumId w:val="18"/>
  </w:num>
  <w:num w:numId="28">
    <w:abstractNumId w:val="2"/>
  </w:num>
  <w:num w:numId="29">
    <w:abstractNumId w:val="5"/>
  </w:num>
  <w:num w:numId="30">
    <w:abstractNumId w:val="7"/>
  </w:num>
  <w:num w:numId="31">
    <w:abstractNumId w:val="33"/>
  </w:num>
  <w:num w:numId="32">
    <w:abstractNumId w:val="23"/>
  </w:num>
  <w:num w:numId="33">
    <w:abstractNumId w:val="21"/>
  </w:num>
  <w:num w:numId="34">
    <w:abstractNumId w:val="6"/>
  </w:num>
  <w:num w:numId="35">
    <w:abstractNumId w:val="28"/>
  </w:num>
  <w:num w:numId="36">
    <w:abstractNumId w:val="10"/>
  </w:num>
  <w:num w:numId="37">
    <w:abstractNumId w:val="30"/>
  </w:num>
  <w:num w:numId="38">
    <w:abstractNumId w:val="20"/>
  </w:num>
  <w:num w:numId="39">
    <w:abstractNumId w:val="25"/>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20482"/>
    <o:shapelayout v:ext="edit">
      <o:idmap v:ext="edit" data="3"/>
      <o:rules v:ext="edit">
        <o:r id="V:Rule2" type="connector" idref="#_x0000_s3074"/>
      </o:rules>
    </o:shapelayout>
  </w:hdrShapeDefaults>
  <w:footnotePr>
    <w:footnote w:id="0"/>
    <w:footnote w:id="1"/>
  </w:footnotePr>
  <w:endnotePr>
    <w:numFmt w:val="decimal"/>
    <w:endnote w:id="0"/>
    <w:endnote w:id="1"/>
  </w:endnotePr>
  <w:compat>
    <w:useFELayout/>
  </w:compat>
  <w:rsids>
    <w:rsidRoot w:val="007C2338"/>
    <w:rsid w:val="00050261"/>
    <w:rsid w:val="0005561B"/>
    <w:rsid w:val="000A0769"/>
    <w:rsid w:val="000B0413"/>
    <w:rsid w:val="0012517A"/>
    <w:rsid w:val="00145557"/>
    <w:rsid w:val="00182569"/>
    <w:rsid w:val="001A4AB3"/>
    <w:rsid w:val="001A7BDA"/>
    <w:rsid w:val="00203DB8"/>
    <w:rsid w:val="00306195"/>
    <w:rsid w:val="003411B7"/>
    <w:rsid w:val="00390641"/>
    <w:rsid w:val="00392A97"/>
    <w:rsid w:val="003B0914"/>
    <w:rsid w:val="003B3A7C"/>
    <w:rsid w:val="003B5B16"/>
    <w:rsid w:val="003D0DF2"/>
    <w:rsid w:val="003E6441"/>
    <w:rsid w:val="004044DC"/>
    <w:rsid w:val="00412DA9"/>
    <w:rsid w:val="0041749F"/>
    <w:rsid w:val="00425F15"/>
    <w:rsid w:val="004A0A8A"/>
    <w:rsid w:val="004A522E"/>
    <w:rsid w:val="004E0BCD"/>
    <w:rsid w:val="004F24EA"/>
    <w:rsid w:val="00521B35"/>
    <w:rsid w:val="005C7A66"/>
    <w:rsid w:val="005D13E1"/>
    <w:rsid w:val="00613CDD"/>
    <w:rsid w:val="00617B08"/>
    <w:rsid w:val="006327B6"/>
    <w:rsid w:val="00640B9F"/>
    <w:rsid w:val="0064413F"/>
    <w:rsid w:val="00674EB4"/>
    <w:rsid w:val="00697353"/>
    <w:rsid w:val="006A265B"/>
    <w:rsid w:val="006E37F7"/>
    <w:rsid w:val="007039ED"/>
    <w:rsid w:val="0073464B"/>
    <w:rsid w:val="0073593F"/>
    <w:rsid w:val="00744894"/>
    <w:rsid w:val="0075300A"/>
    <w:rsid w:val="007676F6"/>
    <w:rsid w:val="007B1EEF"/>
    <w:rsid w:val="007B4DD0"/>
    <w:rsid w:val="007C2338"/>
    <w:rsid w:val="007D6447"/>
    <w:rsid w:val="00815DBC"/>
    <w:rsid w:val="00821ED5"/>
    <w:rsid w:val="008248B0"/>
    <w:rsid w:val="00935806"/>
    <w:rsid w:val="0095507A"/>
    <w:rsid w:val="00956D42"/>
    <w:rsid w:val="00967437"/>
    <w:rsid w:val="0098317D"/>
    <w:rsid w:val="009B5AFE"/>
    <w:rsid w:val="00A077BF"/>
    <w:rsid w:val="00A2323B"/>
    <w:rsid w:val="00A50CF6"/>
    <w:rsid w:val="00A53286"/>
    <w:rsid w:val="00A65A31"/>
    <w:rsid w:val="00AB6415"/>
    <w:rsid w:val="00AC23D2"/>
    <w:rsid w:val="00B03006"/>
    <w:rsid w:val="00B076EA"/>
    <w:rsid w:val="00B60B58"/>
    <w:rsid w:val="00B73E90"/>
    <w:rsid w:val="00B742F2"/>
    <w:rsid w:val="00B8240E"/>
    <w:rsid w:val="00B826A8"/>
    <w:rsid w:val="00B83902"/>
    <w:rsid w:val="00BC79CE"/>
    <w:rsid w:val="00BF325F"/>
    <w:rsid w:val="00C4236D"/>
    <w:rsid w:val="00CC5C4A"/>
    <w:rsid w:val="00CC7927"/>
    <w:rsid w:val="00D1329C"/>
    <w:rsid w:val="00D146D5"/>
    <w:rsid w:val="00D17FC5"/>
    <w:rsid w:val="00D328CB"/>
    <w:rsid w:val="00D34757"/>
    <w:rsid w:val="00DC7D86"/>
    <w:rsid w:val="00E678E3"/>
    <w:rsid w:val="00E71BA0"/>
    <w:rsid w:val="00E86B71"/>
    <w:rsid w:val="00EC7F0B"/>
    <w:rsid w:val="00F0120B"/>
    <w:rsid w:val="00F06292"/>
    <w:rsid w:val="00F76552"/>
    <w:rsid w:val="00F80857"/>
    <w:rsid w:val="00FB4050"/>
    <w:rsid w:val="00FD5298"/>
    <w:rsid w:val="00FD555E"/>
    <w:rsid w:val="00FF30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4757"/>
    <w:pPr>
      <w:tabs>
        <w:tab w:val="center" w:pos="4536"/>
        <w:tab w:val="right" w:pos="9072"/>
      </w:tabs>
      <w:spacing w:after="0" w:line="240" w:lineRule="auto"/>
    </w:pPr>
  </w:style>
  <w:style w:type="character" w:customStyle="1" w:styleId="En-tteCar">
    <w:name w:val="En-tête Car"/>
    <w:basedOn w:val="Policepardfaut"/>
    <w:link w:val="En-tte"/>
    <w:uiPriority w:val="99"/>
    <w:rsid w:val="00D34757"/>
  </w:style>
  <w:style w:type="paragraph" w:styleId="Pieddepage">
    <w:name w:val="footer"/>
    <w:basedOn w:val="Normal"/>
    <w:link w:val="PieddepageCar"/>
    <w:uiPriority w:val="99"/>
    <w:unhideWhenUsed/>
    <w:rsid w:val="00D34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757"/>
  </w:style>
  <w:style w:type="paragraph" w:styleId="Textedebulles">
    <w:name w:val="Balloon Text"/>
    <w:basedOn w:val="Normal"/>
    <w:link w:val="TextedebullesCar"/>
    <w:uiPriority w:val="99"/>
    <w:semiHidden/>
    <w:unhideWhenUsed/>
    <w:rsid w:val="00D34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757"/>
    <w:rPr>
      <w:rFonts w:ascii="Tahoma" w:hAnsi="Tahoma" w:cs="Tahoma"/>
      <w:sz w:val="16"/>
      <w:szCs w:val="16"/>
    </w:rPr>
  </w:style>
  <w:style w:type="paragraph" w:styleId="Paragraphedeliste">
    <w:name w:val="List Paragraph"/>
    <w:basedOn w:val="Normal"/>
    <w:uiPriority w:val="34"/>
    <w:qFormat/>
    <w:rsid w:val="00B60B58"/>
    <w:pPr>
      <w:ind w:left="720"/>
      <w:contextualSpacing/>
    </w:pPr>
  </w:style>
  <w:style w:type="table" w:styleId="Grilledutableau">
    <w:name w:val="Table Grid"/>
    <w:basedOn w:val="TableauNormal"/>
    <w:uiPriority w:val="59"/>
    <w:rsid w:val="0012517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12517A"/>
    <w:rPr>
      <w:color w:val="0000FF" w:themeColor="hyperlink"/>
      <w:u w:val="single"/>
    </w:rPr>
  </w:style>
  <w:style w:type="paragraph" w:styleId="NormalWeb">
    <w:name w:val="Normal (Web)"/>
    <w:basedOn w:val="Normal"/>
    <w:uiPriority w:val="99"/>
    <w:unhideWhenUsed/>
    <w:rsid w:val="00E86B7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86B71"/>
    <w:rPr>
      <w:i/>
      <w:iCs/>
    </w:rPr>
  </w:style>
  <w:style w:type="paragraph" w:customStyle="1" w:styleId="Default">
    <w:name w:val="Default"/>
    <w:rsid w:val="00640B9F"/>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Notedebasdepage">
    <w:name w:val="footnote text"/>
    <w:basedOn w:val="Normal"/>
    <w:link w:val="NotedebasdepageCar"/>
    <w:uiPriority w:val="99"/>
    <w:unhideWhenUsed/>
    <w:rsid w:val="00306195"/>
    <w:pPr>
      <w:spacing w:after="0" w:line="240" w:lineRule="auto"/>
    </w:pPr>
    <w:rPr>
      <w:sz w:val="20"/>
      <w:szCs w:val="20"/>
    </w:rPr>
  </w:style>
  <w:style w:type="character" w:customStyle="1" w:styleId="NotedebasdepageCar">
    <w:name w:val="Note de bas de page Car"/>
    <w:basedOn w:val="Policepardfaut"/>
    <w:link w:val="Notedebasdepage"/>
    <w:uiPriority w:val="99"/>
    <w:rsid w:val="00306195"/>
    <w:rPr>
      <w:sz w:val="20"/>
      <w:szCs w:val="20"/>
    </w:rPr>
  </w:style>
  <w:style w:type="character" w:styleId="Appelnotedebasdep">
    <w:name w:val="footnote reference"/>
    <w:basedOn w:val="Policepardfaut"/>
    <w:uiPriority w:val="99"/>
    <w:semiHidden/>
    <w:unhideWhenUsed/>
    <w:rsid w:val="00306195"/>
    <w:rPr>
      <w:vertAlign w:val="superscript"/>
    </w:rPr>
  </w:style>
  <w:style w:type="character" w:styleId="Appeldenotedefin">
    <w:name w:val="endnote reference"/>
    <w:rsid w:val="00306195"/>
    <w:rPr>
      <w:vertAlign w:val="superscript"/>
    </w:rPr>
  </w:style>
  <w:style w:type="paragraph" w:styleId="Notedefin">
    <w:name w:val="endnote text"/>
    <w:basedOn w:val="Normal"/>
    <w:link w:val="NotedefinCar"/>
    <w:uiPriority w:val="99"/>
    <w:semiHidden/>
    <w:unhideWhenUsed/>
    <w:rsid w:val="00425F15"/>
    <w:pPr>
      <w:spacing w:after="0" w:line="240" w:lineRule="auto"/>
    </w:pPr>
    <w:rPr>
      <w:sz w:val="20"/>
      <w:szCs w:val="20"/>
    </w:rPr>
  </w:style>
  <w:style w:type="character" w:customStyle="1" w:styleId="NotedefinCar">
    <w:name w:val="Note de fin Car"/>
    <w:basedOn w:val="Policepardfaut"/>
    <w:link w:val="Notedefin"/>
    <w:uiPriority w:val="99"/>
    <w:semiHidden/>
    <w:rsid w:val="00425F15"/>
    <w:rPr>
      <w:sz w:val="20"/>
      <w:szCs w:val="20"/>
    </w:rPr>
  </w:style>
  <w:style w:type="character" w:customStyle="1" w:styleId="e24kjd">
    <w:name w:val="e24kjd"/>
    <w:basedOn w:val="Policepardfaut"/>
    <w:rsid w:val="00AB6415"/>
  </w:style>
  <w:style w:type="character" w:customStyle="1" w:styleId="jlqj4b">
    <w:name w:val="jlqj4b"/>
    <w:basedOn w:val="Policepardfaut"/>
    <w:rsid w:val="00AB6415"/>
  </w:style>
  <w:style w:type="table" w:customStyle="1" w:styleId="GridTable6ColorfulAccent1">
    <w:name w:val="Grid Table 6 Colorful Accent 1"/>
    <w:basedOn w:val="TableauNormal"/>
    <w:uiPriority w:val="51"/>
    <w:rsid w:val="00AB6415"/>
    <w:pPr>
      <w:spacing w:after="0" w:line="240" w:lineRule="auto"/>
    </w:pPr>
    <w:rPr>
      <w:rFonts w:eastAsiaTheme="minorHAnsi"/>
      <w:color w:val="365F91" w:themeColor="accent1" w:themeShade="BF"/>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auNormal"/>
    <w:uiPriority w:val="51"/>
    <w:rsid w:val="00AB6415"/>
    <w:pPr>
      <w:spacing w:after="0" w:line="240" w:lineRule="auto"/>
    </w:pPr>
    <w:rPr>
      <w:rFonts w:eastAsiaTheme="minorHAnsi"/>
      <w:color w:val="943634" w:themeColor="accent2" w:themeShade="BF"/>
      <w:lang w:val="en-US"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1">
    <w:name w:val="Grid Table 1 Light Accent 1"/>
    <w:basedOn w:val="TableauNormal"/>
    <w:uiPriority w:val="46"/>
    <w:rsid w:val="00AB6415"/>
    <w:pPr>
      <w:spacing w:after="0" w:line="240" w:lineRule="auto"/>
    </w:pPr>
    <w:rPr>
      <w:rFonts w:eastAsiaTheme="minorHAnsi"/>
      <w:lang w:val="en-US"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D5095-7B94-41E9-8B06-72597A97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1867</Words>
  <Characters>10270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محاضرات في مقياس منهجية البحث  وفق الدليل المنهجي لإعداد المذكرات</vt:lpstr>
    </vt:vector>
  </TitlesOfParts>
  <Company/>
  <LinksUpToDate>false</LinksUpToDate>
  <CharactersWithSpaces>12113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منهجية البحث  وفق الدليل المنهجي لإعداد المذكرات</dc:title>
  <dc:creator>dell</dc:creator>
  <cp:lastModifiedBy>dell</cp:lastModifiedBy>
  <cp:revision>2</cp:revision>
  <dcterms:created xsi:type="dcterms:W3CDTF">2022-01-05T16:50:00Z</dcterms:created>
  <dcterms:modified xsi:type="dcterms:W3CDTF">2022-01-05T16:50:00Z</dcterms:modified>
</cp:coreProperties>
</file>