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7A" w:rsidRPr="00B60B58" w:rsidRDefault="0095507A" w:rsidP="005D13E1">
      <w:pPr>
        <w:autoSpaceDE w:val="0"/>
        <w:autoSpaceDN w:val="0"/>
        <w:bidi/>
        <w:adjustRightInd w:val="0"/>
        <w:spacing w:after="0" w:line="240" w:lineRule="auto"/>
        <w:jc w:val="both"/>
        <w:rPr>
          <w:rFonts w:ascii="TraditionalArabic-Bold" w:cs="Simplified Arabic"/>
          <w:b/>
          <w:bCs/>
          <w:sz w:val="28"/>
          <w:szCs w:val="28"/>
        </w:rPr>
      </w:pPr>
    </w:p>
    <w:p w:rsidR="00A65A31" w:rsidRPr="00B8240E" w:rsidRDefault="00392A97" w:rsidP="005D13E1">
      <w:pPr>
        <w:autoSpaceDE w:val="0"/>
        <w:autoSpaceDN w:val="0"/>
        <w:bidi/>
        <w:adjustRightInd w:val="0"/>
        <w:spacing w:after="0" w:line="240" w:lineRule="auto"/>
        <w:jc w:val="center"/>
        <w:rPr>
          <w:rFonts w:ascii="TraditionalArabic-Bold" w:cs="Simplified Arabic"/>
          <w:b/>
          <w:bCs/>
          <w:sz w:val="56"/>
          <w:szCs w:val="56"/>
          <w:shd w:val="clear" w:color="auto" w:fill="D99594" w:themeFill="accent2" w:themeFillTint="99"/>
          <w:rtl/>
        </w:rPr>
      </w:pPr>
      <w:r w:rsidRPr="00B8240E">
        <w:rPr>
          <w:rFonts w:ascii="TraditionalArabic-Bold" w:cs="Simplified Arabic" w:hint="cs"/>
          <w:b/>
          <w:bCs/>
          <w:sz w:val="56"/>
          <w:szCs w:val="56"/>
          <w:shd w:val="clear" w:color="auto" w:fill="D99594" w:themeFill="accent2" w:themeFillTint="99"/>
          <w:rtl/>
        </w:rPr>
        <w:t>المحور ال</w:t>
      </w:r>
      <w:r w:rsidR="00E134DD">
        <w:rPr>
          <w:rFonts w:ascii="TraditionalArabic-Bold" w:cs="Simplified Arabic" w:hint="cs"/>
          <w:b/>
          <w:bCs/>
          <w:sz w:val="56"/>
          <w:szCs w:val="56"/>
          <w:shd w:val="clear" w:color="auto" w:fill="D99594" w:themeFill="accent2" w:themeFillTint="99"/>
          <w:rtl/>
        </w:rPr>
        <w:t>ثالث</w:t>
      </w:r>
    </w:p>
    <w:p w:rsidR="007B1EEF" w:rsidRDefault="007B1EEF" w:rsidP="00B8240E">
      <w:pPr>
        <w:autoSpaceDE w:val="0"/>
        <w:autoSpaceDN w:val="0"/>
        <w:bidi/>
        <w:adjustRightInd w:val="0"/>
        <w:spacing w:after="0" w:line="240" w:lineRule="auto"/>
        <w:rPr>
          <w:rFonts w:ascii="TraditionalArabic-Bold" w:cs="Simplified Arabic"/>
          <w:b/>
          <w:bCs/>
          <w:sz w:val="36"/>
          <w:szCs w:val="36"/>
          <w:shd w:val="clear" w:color="auto" w:fill="D99594" w:themeFill="accent2" w:themeFillTint="99"/>
          <w:rtl/>
        </w:rPr>
      </w:pPr>
    </w:p>
    <w:p w:rsidR="00640B9F" w:rsidRPr="00B8240E" w:rsidRDefault="00640B9F" w:rsidP="00B8240E">
      <w:pPr>
        <w:shd w:val="clear" w:color="auto" w:fill="632423" w:themeFill="accent2" w:themeFillShade="80"/>
        <w:bidi/>
        <w:spacing w:after="160" w:line="259" w:lineRule="auto"/>
        <w:jc w:val="center"/>
        <w:rPr>
          <w:rFonts w:ascii="Traditional Arabic" w:hAnsi="Traditional Arabic" w:cs="Simplified Arabic"/>
          <w:b/>
          <w:bCs/>
          <w:sz w:val="56"/>
          <w:szCs w:val="56"/>
          <w:rtl/>
        </w:rPr>
      </w:pPr>
      <w:r w:rsidRPr="00B8240E">
        <w:rPr>
          <w:rFonts w:ascii="Traditional Arabic" w:hAnsi="Traditional Arabic" w:cs="Simplified Arabic"/>
          <w:b/>
          <w:bCs/>
          <w:sz w:val="56"/>
          <w:szCs w:val="56"/>
          <w:rtl/>
        </w:rPr>
        <w:t>التموضع الابستمولوجي ومنهج الدراسة</w:t>
      </w:r>
    </w:p>
    <w:p w:rsidR="005D13E1" w:rsidRDefault="005D13E1" w:rsidP="005D13E1">
      <w:pPr>
        <w:bidi/>
        <w:spacing w:after="0" w:line="240" w:lineRule="auto"/>
        <w:jc w:val="both"/>
        <w:rPr>
          <w:rFonts w:cs="Simplified Arabic"/>
          <w:sz w:val="28"/>
          <w:szCs w:val="28"/>
          <w:rtl/>
          <w:lang w:bidi="ar-DZ"/>
        </w:rPr>
      </w:pPr>
    </w:p>
    <w:p w:rsidR="005D13E1" w:rsidRPr="005D13E1" w:rsidRDefault="005D13E1" w:rsidP="005D13E1">
      <w:pPr>
        <w:bidi/>
        <w:spacing w:after="0" w:line="240" w:lineRule="auto"/>
        <w:jc w:val="both"/>
        <w:rPr>
          <w:rFonts w:cs="Simplified Arabic"/>
          <w:sz w:val="28"/>
          <w:szCs w:val="28"/>
          <w:rtl/>
          <w:lang w:bidi="ar-DZ"/>
        </w:rPr>
      </w:pPr>
      <w:r w:rsidRPr="005D13E1">
        <w:rPr>
          <w:rFonts w:cs="Simplified Arabic" w:hint="cs"/>
          <w:sz w:val="28"/>
          <w:szCs w:val="28"/>
          <w:rtl/>
          <w:lang w:bidi="ar-DZ"/>
        </w:rPr>
        <w:t xml:space="preserve">يعد التموضع الابستمولوجي ضرورة لكل باحث عند ممارسة عمله البحثي والمعرفي، وذلك من اجل </w:t>
      </w:r>
      <w:r w:rsidR="00B83902" w:rsidRPr="005D13E1">
        <w:rPr>
          <w:rFonts w:cs="Simplified Arabic" w:hint="cs"/>
          <w:sz w:val="28"/>
          <w:szCs w:val="28"/>
          <w:rtl/>
          <w:lang w:bidi="ar-DZ"/>
        </w:rPr>
        <w:t>إضفاء</w:t>
      </w:r>
      <w:r w:rsidRPr="005D13E1">
        <w:rPr>
          <w:rFonts w:cs="Simplified Arabic" w:hint="cs"/>
          <w:sz w:val="28"/>
          <w:szCs w:val="28"/>
          <w:rtl/>
          <w:lang w:bidi="ar-DZ"/>
        </w:rPr>
        <w:t xml:space="preserve"> الشرعية والقبول على العمل ونتائجه.</w:t>
      </w:r>
      <w:r w:rsidR="00B83902" w:rsidRPr="005D13E1">
        <w:rPr>
          <w:rFonts w:cs="Simplified Arabic" w:hint="cs"/>
          <w:sz w:val="28"/>
          <w:szCs w:val="28"/>
          <w:rtl/>
          <w:lang w:bidi="ar-DZ"/>
        </w:rPr>
        <w:t>إلا</w:t>
      </w:r>
      <w:r w:rsidRPr="005D13E1">
        <w:rPr>
          <w:rFonts w:cs="Simplified Arabic" w:hint="cs"/>
          <w:sz w:val="28"/>
          <w:szCs w:val="28"/>
          <w:rtl/>
          <w:lang w:bidi="ar-DZ"/>
        </w:rPr>
        <w:t xml:space="preserve"> انه يخضع لتعديلات متعاقبة وبانقلابات مفاجئة </w:t>
      </w:r>
      <w:r w:rsidR="00B83902" w:rsidRPr="005D13E1">
        <w:rPr>
          <w:rFonts w:cs="Simplified Arabic" w:hint="cs"/>
          <w:sz w:val="28"/>
          <w:szCs w:val="28"/>
          <w:rtl/>
          <w:lang w:bidi="ar-DZ"/>
        </w:rPr>
        <w:t>أثناء</w:t>
      </w:r>
      <w:r w:rsidRPr="005D13E1">
        <w:rPr>
          <w:rFonts w:cs="Simplified Arabic" w:hint="cs"/>
          <w:sz w:val="28"/>
          <w:szCs w:val="28"/>
          <w:rtl/>
          <w:lang w:bidi="ar-DZ"/>
        </w:rPr>
        <w:t xml:space="preserve"> العمل .فعادة الباحث يكون له ادراك ابستمولوجي قبلي </w:t>
      </w:r>
      <w:r w:rsidR="00B83902" w:rsidRPr="005D13E1">
        <w:rPr>
          <w:rFonts w:cs="Simplified Arabic" w:hint="cs"/>
          <w:sz w:val="28"/>
          <w:szCs w:val="28"/>
          <w:rtl/>
          <w:lang w:bidi="ar-DZ"/>
        </w:rPr>
        <w:t>أو</w:t>
      </w:r>
      <w:r w:rsidRPr="005D13E1">
        <w:rPr>
          <w:rFonts w:cs="Simplified Arabic" w:hint="cs"/>
          <w:sz w:val="28"/>
          <w:szCs w:val="28"/>
          <w:rtl/>
          <w:lang w:bidi="ar-DZ"/>
        </w:rPr>
        <w:t xml:space="preserve"> </w:t>
      </w:r>
      <w:r w:rsidR="00B83902" w:rsidRPr="005D13E1">
        <w:rPr>
          <w:rFonts w:cs="Simplified Arabic" w:hint="cs"/>
          <w:sz w:val="28"/>
          <w:szCs w:val="28"/>
          <w:rtl/>
          <w:lang w:bidi="ar-DZ"/>
        </w:rPr>
        <w:t>أولي</w:t>
      </w:r>
      <w:r w:rsidRPr="005D13E1">
        <w:rPr>
          <w:rFonts w:cs="Simplified Arabic" w:hint="cs"/>
          <w:sz w:val="28"/>
          <w:szCs w:val="28"/>
          <w:rtl/>
          <w:lang w:bidi="ar-DZ"/>
        </w:rPr>
        <w:t xml:space="preserve">، لكن مهمل لانشغاله بصياغة </w:t>
      </w:r>
      <w:r w:rsidR="00B83902" w:rsidRPr="005D13E1">
        <w:rPr>
          <w:rFonts w:cs="Simplified Arabic" w:hint="cs"/>
          <w:sz w:val="28"/>
          <w:szCs w:val="28"/>
          <w:rtl/>
          <w:lang w:bidi="ar-DZ"/>
        </w:rPr>
        <w:t>الإشكالية</w:t>
      </w:r>
      <w:r w:rsidRPr="005D13E1">
        <w:rPr>
          <w:rFonts w:cs="Simplified Arabic" w:hint="cs"/>
          <w:sz w:val="28"/>
          <w:szCs w:val="28"/>
          <w:rtl/>
          <w:lang w:bidi="ar-DZ"/>
        </w:rPr>
        <w:t xml:space="preserve"> وطريقة </w:t>
      </w:r>
      <w:r w:rsidR="00B83902" w:rsidRPr="005D13E1">
        <w:rPr>
          <w:rFonts w:cs="Simplified Arabic" w:hint="cs"/>
          <w:sz w:val="28"/>
          <w:szCs w:val="28"/>
          <w:rtl/>
          <w:lang w:bidi="ar-DZ"/>
        </w:rPr>
        <w:t>الإجابة</w:t>
      </w:r>
      <w:r w:rsidRPr="005D13E1">
        <w:rPr>
          <w:rFonts w:cs="Simplified Arabic" w:hint="cs"/>
          <w:sz w:val="28"/>
          <w:szCs w:val="28"/>
          <w:rtl/>
          <w:lang w:bidi="ar-DZ"/>
        </w:rPr>
        <w:t xml:space="preserve"> عليها، أين يتأثر هذا </w:t>
      </w:r>
      <w:r w:rsidR="00B83902" w:rsidRPr="005D13E1">
        <w:rPr>
          <w:rFonts w:cs="Simplified Arabic" w:hint="cs"/>
          <w:sz w:val="28"/>
          <w:szCs w:val="28"/>
          <w:rtl/>
          <w:lang w:bidi="ar-DZ"/>
        </w:rPr>
        <w:t>الإدراك</w:t>
      </w:r>
      <w:r w:rsidRPr="005D13E1">
        <w:rPr>
          <w:rFonts w:cs="Simplified Arabic" w:hint="cs"/>
          <w:sz w:val="28"/>
          <w:szCs w:val="28"/>
          <w:rtl/>
          <w:lang w:bidi="ar-DZ"/>
        </w:rPr>
        <w:t xml:space="preserve"> بالمحيط الخاص بالباحث (الاعتقادات، الخبرة، نفسية الفرد). ثم تتبع عمليات بحثه بتفاوض ما بين </w:t>
      </w:r>
      <w:r w:rsidR="00B83902" w:rsidRPr="005D13E1">
        <w:rPr>
          <w:rFonts w:cs="Simplified Arabic" w:hint="cs"/>
          <w:sz w:val="28"/>
          <w:szCs w:val="28"/>
          <w:rtl/>
          <w:lang w:bidi="ar-DZ"/>
        </w:rPr>
        <w:t>الأدبيات</w:t>
      </w:r>
      <w:r w:rsidRPr="005D13E1">
        <w:rPr>
          <w:rFonts w:cs="Simplified Arabic" w:hint="cs"/>
          <w:sz w:val="28"/>
          <w:szCs w:val="28"/>
          <w:rtl/>
          <w:lang w:bidi="ar-DZ"/>
        </w:rPr>
        <w:t xml:space="preserve"> والميدان </w:t>
      </w:r>
      <w:r w:rsidR="00B83902" w:rsidRPr="005D13E1">
        <w:rPr>
          <w:rFonts w:cs="Simplified Arabic" w:hint="cs"/>
          <w:sz w:val="28"/>
          <w:szCs w:val="28"/>
          <w:rtl/>
          <w:lang w:bidi="ar-DZ"/>
        </w:rPr>
        <w:t>والأدوات</w:t>
      </w:r>
      <w:r w:rsidRPr="005D13E1">
        <w:rPr>
          <w:rFonts w:cs="Simplified Arabic" w:hint="cs"/>
          <w:sz w:val="28"/>
          <w:szCs w:val="28"/>
          <w:rtl/>
          <w:lang w:bidi="ar-DZ"/>
        </w:rPr>
        <w:t xml:space="preserve"> المنهجية، خاضعا بذلك لتأثيرات عديدة لسيما التي تتعلق بمراجعة </w:t>
      </w:r>
      <w:r w:rsidR="00B83902" w:rsidRPr="005D13E1">
        <w:rPr>
          <w:rFonts w:cs="Simplified Arabic" w:hint="cs"/>
          <w:sz w:val="28"/>
          <w:szCs w:val="28"/>
          <w:rtl/>
          <w:lang w:bidi="ar-DZ"/>
        </w:rPr>
        <w:t>الأدبيات</w:t>
      </w:r>
      <w:r w:rsidRPr="005D13E1">
        <w:rPr>
          <w:rFonts w:cs="Simplified Arabic" w:hint="cs"/>
          <w:sz w:val="28"/>
          <w:szCs w:val="28"/>
          <w:rtl/>
          <w:lang w:bidi="ar-DZ"/>
        </w:rPr>
        <w:t xml:space="preserve"> وصعوبة الميدان، وكذا الفرضية الابستمولوجية الخاصة به. هذه التأثيرات المختلفة ستقود الباحث </w:t>
      </w:r>
      <w:r w:rsidR="00B83902" w:rsidRPr="005D13E1">
        <w:rPr>
          <w:rFonts w:cs="Simplified Arabic" w:hint="cs"/>
          <w:sz w:val="28"/>
          <w:szCs w:val="28"/>
          <w:rtl/>
          <w:lang w:bidi="ar-DZ"/>
        </w:rPr>
        <w:t>إلى</w:t>
      </w:r>
      <w:r w:rsidRPr="005D13E1">
        <w:rPr>
          <w:rFonts w:cs="Simplified Arabic" w:hint="cs"/>
          <w:sz w:val="28"/>
          <w:szCs w:val="28"/>
          <w:rtl/>
          <w:lang w:bidi="ar-DZ"/>
        </w:rPr>
        <w:t xml:space="preserve"> تموضع ابستمولوجي لاحق </w:t>
      </w:r>
      <w:r w:rsidR="00B83902" w:rsidRPr="005D13E1">
        <w:rPr>
          <w:rFonts w:cs="Simplified Arabic" w:hint="cs"/>
          <w:sz w:val="28"/>
          <w:szCs w:val="28"/>
          <w:rtl/>
          <w:lang w:bidi="ar-DZ"/>
        </w:rPr>
        <w:t>أو</w:t>
      </w:r>
      <w:r w:rsidRPr="005D13E1">
        <w:rPr>
          <w:rFonts w:cs="Simplified Arabic" w:hint="cs"/>
          <w:sz w:val="28"/>
          <w:szCs w:val="28"/>
          <w:rtl/>
          <w:lang w:bidi="ar-DZ"/>
        </w:rPr>
        <w:t xml:space="preserve"> بعدي. وبالتالي فالباحث يقوم بتعديل تصميم البحث كلما تقدم في انجاز عمله نتيجة الصعوبات والفرص التي تظهر خلال مسار الدراسة.   </w:t>
      </w:r>
    </w:p>
    <w:p w:rsidR="007B1EEF" w:rsidRDefault="005D13E1" w:rsidP="005D13E1">
      <w:pPr>
        <w:bidi/>
        <w:spacing w:after="0" w:line="259"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لذا </w:t>
      </w:r>
      <w:r w:rsidR="007B1EEF" w:rsidRPr="004D41C5">
        <w:rPr>
          <w:rFonts w:ascii="Simplified Arabic" w:hAnsi="Simplified Arabic" w:cs="Simplified Arabic"/>
          <w:sz w:val="28"/>
          <w:szCs w:val="28"/>
          <w:rtl/>
          <w:lang w:bidi="ar-DZ"/>
        </w:rPr>
        <w:t xml:space="preserve">لتحقيق أهداف الدراسة واختبار فرضياتها بشكل علمي يجب </w:t>
      </w:r>
      <w:r w:rsidR="007B1EEF" w:rsidRPr="004D41C5">
        <w:rPr>
          <w:rFonts w:ascii="Simplified Arabic" w:hAnsi="Simplified Arabic" w:cs="Simplified Arabic" w:hint="cs"/>
          <w:sz w:val="28"/>
          <w:szCs w:val="28"/>
          <w:rtl/>
          <w:lang w:bidi="ar-DZ"/>
        </w:rPr>
        <w:t>إتباع</w:t>
      </w:r>
      <w:r w:rsidR="007B1EEF" w:rsidRPr="004D41C5">
        <w:rPr>
          <w:rFonts w:ascii="Simplified Arabic" w:hAnsi="Simplified Arabic" w:cs="Simplified Arabic"/>
          <w:sz w:val="28"/>
          <w:szCs w:val="28"/>
          <w:rtl/>
          <w:lang w:bidi="ar-DZ"/>
        </w:rPr>
        <w:t xml:space="preserve"> </w:t>
      </w:r>
      <w:r w:rsidR="007B1EEF">
        <w:rPr>
          <w:rFonts w:ascii="Simplified Arabic" w:hAnsi="Simplified Arabic" w:cs="Simplified Arabic" w:hint="cs"/>
          <w:sz w:val="28"/>
          <w:szCs w:val="28"/>
          <w:rtl/>
          <w:lang w:bidi="ar-DZ"/>
        </w:rPr>
        <w:t>أدوات منهجية ملائمة</w:t>
      </w:r>
      <w:r w:rsidR="007B1EEF" w:rsidRPr="004D41C5">
        <w:rPr>
          <w:rFonts w:ascii="Simplified Arabic" w:hAnsi="Simplified Arabic" w:cs="Simplified Arabic"/>
          <w:sz w:val="28"/>
          <w:szCs w:val="28"/>
          <w:rtl/>
          <w:lang w:bidi="ar-DZ"/>
        </w:rPr>
        <w:t xml:space="preserve"> لتوجيه سير عملية البحث سواء تعلق الأمر بمنهجية تجميع ومعالجة البيانات </w:t>
      </w:r>
      <w:r w:rsidR="007B1EEF" w:rsidRPr="004D41C5">
        <w:rPr>
          <w:rFonts w:ascii="Simplified Arabic" w:hAnsi="Simplified Arabic" w:cs="Simplified Arabic" w:hint="cs"/>
          <w:sz w:val="28"/>
          <w:szCs w:val="28"/>
          <w:rtl/>
          <w:lang w:bidi="ar-DZ"/>
        </w:rPr>
        <w:t>أ</w:t>
      </w:r>
      <w:r w:rsidR="007B1EEF" w:rsidRPr="004D41C5">
        <w:rPr>
          <w:rFonts w:ascii="Simplified Arabic" w:hAnsi="Simplified Arabic" w:cs="Simplified Arabic"/>
          <w:sz w:val="28"/>
          <w:szCs w:val="28"/>
          <w:rtl/>
          <w:lang w:bidi="ar-DZ"/>
        </w:rPr>
        <w:t>و</w:t>
      </w:r>
      <w:r w:rsidR="007B1EEF" w:rsidRPr="004D41C5">
        <w:rPr>
          <w:rFonts w:ascii="Simplified Arabic" w:hAnsi="Simplified Arabic" w:cs="Simplified Arabic" w:hint="cs"/>
          <w:sz w:val="28"/>
          <w:szCs w:val="28"/>
          <w:rtl/>
          <w:lang w:bidi="ar-DZ"/>
        </w:rPr>
        <w:t xml:space="preserve"> </w:t>
      </w:r>
      <w:r w:rsidR="007B1EEF" w:rsidRPr="004D41C5">
        <w:rPr>
          <w:rFonts w:ascii="Simplified Arabic" w:hAnsi="Simplified Arabic" w:cs="Simplified Arabic"/>
          <w:sz w:val="28"/>
          <w:szCs w:val="28"/>
          <w:rtl/>
          <w:lang w:bidi="ar-DZ"/>
        </w:rPr>
        <w:t>أسلوب تحديد العينة ...</w:t>
      </w:r>
      <w:r w:rsidR="007B1EEF">
        <w:rPr>
          <w:rFonts w:ascii="Simplified Arabic" w:hAnsi="Simplified Arabic" w:cs="Simplified Arabic" w:hint="cs"/>
          <w:sz w:val="28"/>
          <w:szCs w:val="28"/>
          <w:rtl/>
          <w:lang w:bidi="ar-DZ"/>
        </w:rPr>
        <w:t xml:space="preserve"> </w:t>
      </w:r>
      <w:r w:rsidR="007B1EEF" w:rsidRPr="004D41C5">
        <w:rPr>
          <w:rFonts w:ascii="Simplified Arabic" w:hAnsi="Simplified Arabic" w:cs="Simplified Arabic"/>
          <w:sz w:val="28"/>
          <w:szCs w:val="28"/>
          <w:rtl/>
          <w:lang w:bidi="ar-DZ"/>
        </w:rPr>
        <w:t xml:space="preserve">هذه المراحل يجب أن يسبقها </w:t>
      </w:r>
      <w:r w:rsidR="007B1EEF">
        <w:rPr>
          <w:rFonts w:ascii="Simplified Arabic" w:hAnsi="Simplified Arabic" w:cs="Simplified Arabic" w:hint="cs"/>
          <w:sz w:val="28"/>
          <w:szCs w:val="28"/>
          <w:rtl/>
          <w:lang w:bidi="ar-DZ"/>
        </w:rPr>
        <w:t>توضيح للموقف الابستمولوجي الذي ينظر به الباحث إلى طبيعة المعرفة المنشودة والمقاربة المنهجية المناسبة لهذا الموقف</w:t>
      </w:r>
      <w:r w:rsidR="007B1EEF">
        <w:rPr>
          <w:rFonts w:ascii="Simplified Arabic" w:hAnsi="Simplified Arabic" w:cs="Simplified Arabic"/>
          <w:sz w:val="28"/>
          <w:szCs w:val="28"/>
          <w:rtl/>
          <w:lang w:bidi="ar-DZ"/>
        </w:rPr>
        <w:t>.</w:t>
      </w:r>
    </w:p>
    <w:p w:rsidR="00B742F2" w:rsidRPr="00B83902" w:rsidRDefault="00640B9F" w:rsidP="00B83902">
      <w:pPr>
        <w:pStyle w:val="Paragraphedeliste"/>
        <w:bidi/>
        <w:jc w:val="both"/>
        <w:rPr>
          <w:rFonts w:ascii="Traditional Arabic" w:hAnsi="Traditional Arabic" w:cs="Simplified Arabic"/>
          <w:sz w:val="28"/>
          <w:szCs w:val="28"/>
        </w:rPr>
      </w:pPr>
      <w:r w:rsidRPr="00640B9F">
        <w:rPr>
          <w:rFonts w:ascii="Traditional Arabic" w:hAnsi="Traditional Arabic" w:cs="Simplified Arabic" w:hint="cs"/>
          <w:sz w:val="28"/>
          <w:szCs w:val="28"/>
          <w:rtl/>
        </w:rPr>
        <w:t xml:space="preserve"> </w:t>
      </w:r>
    </w:p>
    <w:p w:rsidR="00306195" w:rsidRPr="00B83902" w:rsidRDefault="00306195" w:rsidP="00B83902">
      <w:pPr>
        <w:pStyle w:val="Paragraphedeliste"/>
        <w:numPr>
          <w:ilvl w:val="0"/>
          <w:numId w:val="32"/>
        </w:numPr>
        <w:bidi/>
        <w:spacing w:after="0" w:line="240" w:lineRule="auto"/>
        <w:jc w:val="both"/>
        <w:rPr>
          <w:rFonts w:ascii="Simplified Arabic" w:hAnsi="Simplified Arabic" w:cs="Simplified Arabic"/>
          <w:b/>
          <w:bCs/>
          <w:sz w:val="28"/>
          <w:szCs w:val="28"/>
          <w:lang w:bidi="ar-DZ"/>
        </w:rPr>
      </w:pPr>
      <w:r w:rsidRPr="00B83902">
        <w:rPr>
          <w:rFonts w:ascii="Simplified Arabic" w:hAnsi="Simplified Arabic" w:cs="Simplified Arabic" w:hint="cs"/>
          <w:b/>
          <w:bCs/>
          <w:sz w:val="28"/>
          <w:szCs w:val="28"/>
          <w:rtl/>
          <w:lang w:bidi="ar-DZ"/>
        </w:rPr>
        <w:t xml:space="preserve"> </w:t>
      </w:r>
      <w:r w:rsidRPr="00BF1BC3">
        <w:rPr>
          <w:rFonts w:ascii="Simplified Arabic" w:hAnsi="Simplified Arabic" w:cs="Simplified Arabic" w:hint="cs"/>
          <w:b/>
          <w:bCs/>
          <w:sz w:val="28"/>
          <w:szCs w:val="28"/>
          <w:shd w:val="clear" w:color="auto" w:fill="FFC000"/>
          <w:rtl/>
          <w:lang w:bidi="ar-DZ"/>
        </w:rPr>
        <w:t>التموقع الابستمولوجي للدراسة</w:t>
      </w:r>
    </w:p>
    <w:p w:rsidR="00306195" w:rsidRDefault="00306195" w:rsidP="005D13E1">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ترتبط مصداقية نتائج الدراسات في بحوث العلوم الإنسانية بطبيعة العلاقة التي تقوم بين الباحث وموضوع دراسته، فكل باحث يتبنى بشكل صريح أو ضمني موقفا ابستمولوجيا ينظر به إلى طبيعة المعرفة التي يرغب في إنتاجها سواء تعلق الأمر بطبيعة هذه المعرفة أو سبل بلوغها، حيث يعد ذلك عاملا أساسيا في اختيار الأدوات التي يستعين بها لإجراء دراسته، وفي تحديد طبيعة المعلومات التي سيتناولها كمية أو نوعية أو مزيجا بينهما.</w:t>
      </w:r>
    </w:p>
    <w:p w:rsidR="005D13E1" w:rsidRPr="00B83902" w:rsidRDefault="005D13E1" w:rsidP="00B83902">
      <w:pPr>
        <w:bidi/>
        <w:jc w:val="both"/>
        <w:rPr>
          <w:rFonts w:ascii="Traditional Arabic" w:hAnsi="Traditional Arabic" w:cs="Simplified Arabic"/>
          <w:sz w:val="28"/>
          <w:szCs w:val="28"/>
          <w:rtl/>
        </w:rPr>
      </w:pPr>
      <w:r w:rsidRPr="00B83902">
        <w:rPr>
          <w:rFonts w:ascii="Traditional Arabic" w:hAnsi="Traditional Arabic" w:cs="Simplified Arabic"/>
          <w:sz w:val="28"/>
          <w:szCs w:val="28"/>
          <w:rtl/>
        </w:rPr>
        <w:t>الابستمولوجيا التي هي علم نقد العلم وجزء من فلسفة العلوم الحديثة التي تسمح بممارسة نقدية وتمحيصه للمسلمات وللمعارف</w:t>
      </w:r>
      <w:r w:rsidRPr="00B83902">
        <w:rPr>
          <w:rFonts w:ascii="Traditional Arabic" w:hAnsi="Traditional Arabic" w:cs="Simplified Arabic" w:hint="cs"/>
          <w:sz w:val="28"/>
          <w:szCs w:val="28"/>
          <w:rtl/>
        </w:rPr>
        <w:t>،</w:t>
      </w:r>
      <w:r w:rsidRPr="00B83902">
        <w:rPr>
          <w:rFonts w:ascii="Traditional Arabic" w:hAnsi="Traditional Arabic" w:cs="Simplified Arabic"/>
          <w:sz w:val="28"/>
          <w:szCs w:val="28"/>
          <w:rtl/>
        </w:rPr>
        <w:t xml:space="preserve"> وطرق </w:t>
      </w:r>
      <w:r w:rsidRPr="00B83902">
        <w:rPr>
          <w:rFonts w:ascii="Traditional Arabic" w:hAnsi="Traditional Arabic" w:cs="Simplified Arabic" w:hint="cs"/>
          <w:sz w:val="28"/>
          <w:szCs w:val="28"/>
          <w:rtl/>
        </w:rPr>
        <w:t>إنتاجها</w:t>
      </w:r>
      <w:r w:rsidRPr="00B83902">
        <w:rPr>
          <w:rFonts w:ascii="Traditional Arabic" w:hAnsi="Traditional Arabic" w:cs="Simplified Arabic"/>
          <w:sz w:val="28"/>
          <w:szCs w:val="28"/>
          <w:rtl/>
        </w:rPr>
        <w:t xml:space="preserve"> </w:t>
      </w:r>
      <w:r w:rsidRPr="00B83902">
        <w:rPr>
          <w:rFonts w:ascii="Traditional Arabic" w:hAnsi="Traditional Arabic" w:cs="Simplified Arabic" w:hint="cs"/>
          <w:sz w:val="28"/>
          <w:szCs w:val="28"/>
          <w:rtl/>
        </w:rPr>
        <w:t>وإثباتها</w:t>
      </w:r>
      <w:r w:rsidRPr="00B83902">
        <w:rPr>
          <w:rFonts w:ascii="Traditional Arabic" w:hAnsi="Traditional Arabic" w:cs="Simplified Arabic"/>
          <w:sz w:val="28"/>
          <w:szCs w:val="28"/>
          <w:rtl/>
        </w:rPr>
        <w:t xml:space="preserve"> والحكم على شرعيتها، تسمح بمساحة حرية فكرية للباحث </w:t>
      </w:r>
      <w:r w:rsidRPr="00B83902">
        <w:rPr>
          <w:rFonts w:ascii="Traditional Arabic" w:hAnsi="Traditional Arabic" w:cs="Simplified Arabic"/>
          <w:sz w:val="28"/>
          <w:szCs w:val="28"/>
          <w:rtl/>
        </w:rPr>
        <w:lastRenderedPageBreak/>
        <w:t xml:space="preserve">للتعبير عن افتراضاته ونظرته للمعرفة العلمية ومقامها وكيفية </w:t>
      </w:r>
      <w:r w:rsidRPr="00B83902">
        <w:rPr>
          <w:rFonts w:ascii="Traditional Arabic" w:hAnsi="Traditional Arabic" w:cs="Simplified Arabic" w:hint="cs"/>
          <w:sz w:val="28"/>
          <w:szCs w:val="28"/>
          <w:rtl/>
        </w:rPr>
        <w:t>إنتاجها</w:t>
      </w:r>
      <w:r w:rsidRPr="00B83902">
        <w:rPr>
          <w:rFonts w:ascii="Traditional Arabic" w:hAnsi="Traditional Arabic" w:cs="Simplified Arabic"/>
          <w:sz w:val="28"/>
          <w:szCs w:val="28"/>
          <w:rtl/>
        </w:rPr>
        <w:t xml:space="preserve"> ومدى علميتها، وانطلاقا من هذه التصورات التي تحدد توجه الباحث نحو المعرفة، يتم </w:t>
      </w:r>
      <w:r w:rsidRPr="00B83902">
        <w:rPr>
          <w:rFonts w:ascii="Traditional Arabic" w:hAnsi="Traditional Arabic" w:cs="Simplified Arabic"/>
          <w:sz w:val="28"/>
          <w:szCs w:val="28"/>
          <w:highlight w:val="cyan"/>
          <w:rtl/>
        </w:rPr>
        <w:t>اختيار موضوع البحث وطرق دراسته</w:t>
      </w:r>
      <w:r w:rsidRPr="00B83902">
        <w:rPr>
          <w:rFonts w:ascii="Traditional Arabic" w:hAnsi="Traditional Arabic" w:cs="Simplified Arabic" w:hint="cs"/>
          <w:sz w:val="28"/>
          <w:szCs w:val="28"/>
          <w:highlight w:val="cyan"/>
          <w:rtl/>
        </w:rPr>
        <w:t>،</w:t>
      </w:r>
      <w:r w:rsidRPr="00B83902">
        <w:rPr>
          <w:rFonts w:ascii="Traditional Arabic" w:hAnsi="Traditional Arabic" w:cs="Simplified Arabic"/>
          <w:sz w:val="28"/>
          <w:szCs w:val="28"/>
          <w:highlight w:val="cyan"/>
          <w:rtl/>
        </w:rPr>
        <w:t xml:space="preserve"> وكذلك خصائص المعرفة التي سينتجها ومدى علميتها وصلاحيتها في هذا المجال، ومن ثم تتحدد المناهج التي يمكن اللجوء </w:t>
      </w:r>
      <w:r w:rsidRPr="00B83902">
        <w:rPr>
          <w:rFonts w:ascii="Traditional Arabic" w:hAnsi="Traditional Arabic" w:cs="Simplified Arabic" w:hint="cs"/>
          <w:sz w:val="28"/>
          <w:szCs w:val="28"/>
          <w:highlight w:val="cyan"/>
          <w:rtl/>
        </w:rPr>
        <w:t>إليها</w:t>
      </w:r>
      <w:r w:rsidRPr="00B83902">
        <w:rPr>
          <w:rFonts w:ascii="Traditional Arabic" w:hAnsi="Traditional Arabic" w:cs="Simplified Arabic"/>
          <w:sz w:val="28"/>
          <w:szCs w:val="28"/>
          <w:highlight w:val="cyan"/>
          <w:rtl/>
        </w:rPr>
        <w:t xml:space="preserve"> للولوج للمعرفة ومن ثم المقاربات التطبيقية التي تترجمها</w:t>
      </w:r>
      <w:r w:rsidRPr="00B83902">
        <w:rPr>
          <w:rFonts w:ascii="Traditional Arabic" w:hAnsi="Traditional Arabic" w:cs="Simplified Arabic"/>
          <w:sz w:val="28"/>
          <w:szCs w:val="28"/>
          <w:rtl/>
        </w:rPr>
        <w:t xml:space="preserve">. </w:t>
      </w:r>
    </w:p>
    <w:p w:rsidR="00425F15" w:rsidRDefault="00306195" w:rsidP="006B48D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واشتقت الابستمولوجيا من المصطلح اليوناني (</w:t>
      </w:r>
      <w:r w:rsidRPr="005E07B7">
        <w:rPr>
          <w:rFonts w:ascii="Simplified Arabic" w:hAnsi="Simplified Arabic" w:cs="Simplified Arabic"/>
          <w:sz w:val="24"/>
          <w:szCs w:val="24"/>
          <w:lang w:bidi="ar-DZ"/>
        </w:rPr>
        <w:t>Epistem</w:t>
      </w:r>
      <w:r>
        <w:rPr>
          <w:rFonts w:ascii="Simplified Arabic" w:hAnsi="Simplified Arabic" w:cs="Simplified Arabic" w:hint="cs"/>
          <w:sz w:val="28"/>
          <w:szCs w:val="28"/>
          <w:rtl/>
          <w:lang w:bidi="ar-DZ"/>
        </w:rPr>
        <w:t>) الذي يترجم بمصطلح علم وأحيانا بمصطلح معرفة، وتتصل اتصالا وثيقا بعلم الوجود أو بالأنتولوجيا (</w:t>
      </w:r>
      <w:r w:rsidRPr="005E07B7">
        <w:rPr>
          <w:rFonts w:ascii="Simplified Arabic" w:hAnsi="Simplified Arabic" w:cs="Simplified Arabic"/>
          <w:sz w:val="24"/>
          <w:szCs w:val="24"/>
          <w:lang w:bidi="ar-DZ"/>
        </w:rPr>
        <w:t>Ontologie</w:t>
      </w:r>
      <w:r>
        <w:rPr>
          <w:rFonts w:ascii="Simplified Arabic" w:hAnsi="Simplified Arabic" w:cs="Simplified Arabic" w:hint="cs"/>
          <w:sz w:val="28"/>
          <w:szCs w:val="28"/>
          <w:rtl/>
          <w:lang w:bidi="ar-DZ"/>
        </w:rPr>
        <w:t>) باعتبارها تنطوي على فلسفة الواقع، وترتبط كذلك بالمنهجية (</w:t>
      </w:r>
      <w:r w:rsidRPr="005E07B7">
        <w:rPr>
          <w:rFonts w:ascii="Simplified Arabic" w:hAnsi="Simplified Arabic" w:cs="Simplified Arabic"/>
          <w:sz w:val="24"/>
          <w:szCs w:val="24"/>
          <w:lang w:bidi="ar-DZ"/>
        </w:rPr>
        <w:t>Méthodologie</w:t>
      </w:r>
      <w:r>
        <w:rPr>
          <w:rFonts w:ascii="Simplified Arabic" w:hAnsi="Simplified Arabic" w:cs="Simplified Arabic" w:hint="cs"/>
          <w:sz w:val="28"/>
          <w:szCs w:val="28"/>
          <w:rtl/>
          <w:lang w:bidi="ar-DZ"/>
        </w:rPr>
        <w:t>)، فهي نظرية المعرفة العلمية التي تسعى إلى ترقية السبل التي تسمح بإنتاج المعرفة وتطويرها، وتهتم بكيفية تكوين المفاهيم والنظريات العلمية، وهيكلة المناهج التي تتبناها البشرية لإنتاج العلم.</w:t>
      </w:r>
      <w:r w:rsidR="00425F15">
        <w:rPr>
          <w:rFonts w:ascii="Simplified Arabic" w:hAnsi="Simplified Arabic" w:cs="Simplified Arabic" w:hint="cs"/>
          <w:sz w:val="28"/>
          <w:szCs w:val="28"/>
          <w:rtl/>
          <w:lang w:bidi="ar-DZ"/>
        </w:rPr>
        <w:t xml:space="preserve"> كما توصف بأنها فلسفة التطبيقات العلمية في ظل شروط صلاحية المعارف النظرية، أين تضفي الشرعية على الأبحاث حول ظاهرة ما. وبذلك فهي تحاول الإجابة على التساؤلات التالية:</w:t>
      </w:r>
    </w:p>
    <w:p w:rsidR="00425F15" w:rsidRDefault="00425F15" w:rsidP="005D13E1">
      <w:pPr>
        <w:pStyle w:val="Paragraphedeliste"/>
        <w:numPr>
          <w:ilvl w:val="0"/>
          <w:numId w:val="26"/>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 هي طبيعة المعرفة؟ هل هي وضعية، تفسيرية أو بنائية؟</w:t>
      </w:r>
    </w:p>
    <w:p w:rsidR="00425F15" w:rsidRDefault="00425F15" w:rsidP="005D13E1">
      <w:pPr>
        <w:pStyle w:val="Paragraphedeliste"/>
        <w:numPr>
          <w:ilvl w:val="0"/>
          <w:numId w:val="26"/>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كيف تكون أو تنتج المعرفة؟</w:t>
      </w:r>
    </w:p>
    <w:p w:rsidR="00425F15" w:rsidRDefault="00425F15" w:rsidP="005D13E1">
      <w:pPr>
        <w:pStyle w:val="Paragraphedeliste"/>
        <w:numPr>
          <w:ilvl w:val="0"/>
          <w:numId w:val="26"/>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كيف تقدر قيمة المعرفة وصحتها؟</w:t>
      </w:r>
      <w:r w:rsidRPr="007249A1">
        <w:rPr>
          <w:rFonts w:ascii="Simplified Arabic" w:hAnsi="Simplified Arabic" w:cs="Simplified Arabic" w:hint="cs"/>
          <w:sz w:val="28"/>
          <w:szCs w:val="28"/>
          <w:rtl/>
          <w:lang w:bidi="ar-DZ"/>
        </w:rPr>
        <w:t xml:space="preserve">  </w:t>
      </w:r>
    </w:p>
    <w:p w:rsidR="00425F15" w:rsidRDefault="005D13E1" w:rsidP="006B48D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و</w:t>
      </w:r>
      <w:r w:rsidR="00425F15">
        <w:rPr>
          <w:rFonts w:ascii="Simplified Arabic" w:hAnsi="Simplified Arabic" w:cs="Simplified Arabic" w:hint="cs"/>
          <w:sz w:val="28"/>
          <w:szCs w:val="28"/>
          <w:rtl/>
          <w:lang w:bidi="ar-DZ"/>
        </w:rPr>
        <w:t xml:space="preserve">تهتم علوم التسيير بعملية تصميم الأنشطة التنظيمية المحددة الأهداف، أين تصب جميع مشاريع البحث في علوم التسيير في خانة معرفة وتفسير الظواهر الاجتماعية في المنظمات، ومنح الأطراف المعنية الوسائل اللازمة لفهم وتفسير الحقائق. </w:t>
      </w:r>
    </w:p>
    <w:p w:rsidR="00425F15" w:rsidRDefault="00425F15" w:rsidP="006B48D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توجد تصنيفات معينة لنماذج البحث في علوم التسيير لكن يتفق أغلب الباحثون على تبني ثلاث نماذج أساسية هي النموذج الايجابي ويدعى أيضا بالوصفي أو الوضعي أو الواقعي (</w:t>
      </w:r>
      <w:r w:rsidRPr="005E07B7">
        <w:rPr>
          <w:rFonts w:ascii="Simplified Arabic" w:hAnsi="Simplified Arabic" w:cs="Simplified Arabic"/>
          <w:sz w:val="24"/>
          <w:szCs w:val="24"/>
          <w:lang w:bidi="ar-DZ"/>
        </w:rPr>
        <w:t>le paradigme positiviste</w:t>
      </w:r>
      <w:r>
        <w:rPr>
          <w:rFonts w:ascii="Simplified Arabic" w:hAnsi="Simplified Arabic" w:cs="Simplified Arabic" w:hint="cs"/>
          <w:sz w:val="28"/>
          <w:szCs w:val="28"/>
          <w:rtl/>
          <w:lang w:bidi="ar-DZ"/>
        </w:rPr>
        <w:t>)، النموذج التفسيري (</w:t>
      </w:r>
      <w:r w:rsidRPr="005E07B7">
        <w:rPr>
          <w:rFonts w:ascii="Simplified Arabic" w:hAnsi="Simplified Arabic" w:cs="Simplified Arabic"/>
          <w:sz w:val="24"/>
          <w:szCs w:val="24"/>
          <w:lang w:bidi="ar-DZ"/>
        </w:rPr>
        <w:t>le paradigme interprétativiste</w:t>
      </w:r>
      <w:r>
        <w:rPr>
          <w:rFonts w:ascii="Simplified Arabic" w:hAnsi="Simplified Arabic" w:cs="Simplified Arabic" w:hint="cs"/>
          <w:sz w:val="28"/>
          <w:szCs w:val="28"/>
          <w:rtl/>
          <w:lang w:bidi="ar-DZ"/>
        </w:rPr>
        <w:t>)، النموذج البنائي (</w:t>
      </w:r>
      <w:r w:rsidRPr="005E07B7">
        <w:rPr>
          <w:rFonts w:ascii="Simplified Arabic" w:hAnsi="Simplified Arabic" w:cs="Simplified Arabic"/>
          <w:sz w:val="24"/>
          <w:szCs w:val="24"/>
          <w:lang w:bidi="ar-DZ"/>
        </w:rPr>
        <w:t>le paradigme constructiviste</w:t>
      </w:r>
      <w:r>
        <w:rPr>
          <w:rFonts w:ascii="Simplified Arabic" w:hAnsi="Simplified Arabic" w:cs="Simplified Arabic" w:hint="cs"/>
          <w:sz w:val="28"/>
          <w:szCs w:val="28"/>
          <w:rtl/>
          <w:lang w:bidi="ar-DZ"/>
        </w:rPr>
        <w:t>)، هذه الأخيرة كما أشار (</w:t>
      </w:r>
      <w:r>
        <w:rPr>
          <w:rFonts w:ascii="Simplified Arabic" w:hAnsi="Simplified Arabic" w:cs="Simplified Arabic"/>
          <w:sz w:val="28"/>
          <w:szCs w:val="28"/>
          <w:lang w:bidi="ar-DZ"/>
        </w:rPr>
        <w:t>Kuhn, 1983</w:t>
      </w:r>
      <w:r>
        <w:rPr>
          <w:rFonts w:ascii="Simplified Arabic" w:hAnsi="Simplified Arabic" w:cs="Simplified Arabic" w:hint="cs"/>
          <w:sz w:val="28"/>
          <w:szCs w:val="28"/>
          <w:rtl/>
          <w:lang w:bidi="ar-DZ"/>
        </w:rPr>
        <w:t>) تمثل نماذج أو</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مخططات فكرية أو إطارات مرجعية التي يمكن للباحثين في علوم المنظمات أن يندرجوا ضمنها، أين يندرج موضوع الدراسة ضمن أحد هذه النماذج مع إمكانية المزج بينها لإثرائه. ويمكن توضيح هذه النماذج فيما يلي:</w:t>
      </w:r>
    </w:p>
    <w:p w:rsidR="00425F15" w:rsidRPr="00E36AED" w:rsidRDefault="00425F15" w:rsidP="005D13E1">
      <w:pPr>
        <w:pStyle w:val="Paragraphedeliste"/>
        <w:numPr>
          <w:ilvl w:val="0"/>
          <w:numId w:val="27"/>
        </w:numPr>
        <w:bidi/>
        <w:spacing w:after="0" w:line="240" w:lineRule="auto"/>
        <w:jc w:val="both"/>
        <w:rPr>
          <w:rFonts w:ascii="Simplified Arabic" w:hAnsi="Simplified Arabic" w:cs="Simplified Arabic"/>
          <w:b/>
          <w:bCs/>
          <w:sz w:val="28"/>
          <w:szCs w:val="28"/>
          <w:rtl/>
          <w:lang w:bidi="ar-DZ"/>
        </w:rPr>
      </w:pPr>
      <w:r w:rsidRPr="00BF1BC3">
        <w:rPr>
          <w:rFonts w:ascii="Simplified Arabic" w:hAnsi="Simplified Arabic" w:cs="Simplified Arabic" w:hint="cs"/>
          <w:b/>
          <w:bCs/>
          <w:sz w:val="28"/>
          <w:szCs w:val="28"/>
          <w:shd w:val="clear" w:color="auto" w:fill="76923C" w:themeFill="accent3" w:themeFillShade="BF"/>
          <w:rtl/>
          <w:lang w:bidi="ar-DZ"/>
        </w:rPr>
        <w:t>النموذج الايجابي</w:t>
      </w:r>
      <w:r w:rsidRPr="00E36AED">
        <w:rPr>
          <w:rFonts w:ascii="Simplified Arabic" w:hAnsi="Simplified Arabic" w:cs="Simplified Arabic" w:hint="cs"/>
          <w:b/>
          <w:bCs/>
          <w:sz w:val="28"/>
          <w:szCs w:val="28"/>
          <w:rtl/>
          <w:lang w:bidi="ar-DZ"/>
        </w:rPr>
        <w:t>:</w:t>
      </w:r>
    </w:p>
    <w:p w:rsidR="00425F15" w:rsidRDefault="00425F15" w:rsidP="006B48D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يسيطر النموذج الايجابي بشكل عام على غالبية الأبحاث في علوم التسيير، كونه أكثر واقعية، حيث توجد الحقيقة في نفسها ولها منشأها الخاص. والباحث يحاول معرفة هذه الحقيقة المستقلة عنه، وبالتالي موضوع البحث مستقل عن ذاتية الملاحظ أو المجرب. وبذلك فالعالم الاجتماعي أو المادي يبقى خارج إدراك الفرد، وهذا الإدراك وحده هو الذي يتميز بالموضوعية. هذه الاستقلالية بين الباحث والموضوع تسمح للايجابيين بوضع المبدأ الوضعي الذي ينص على أن الملاحظة الخارجية لموضوع ما لا يجب أن تؤثر على طبيعته.  </w:t>
      </w:r>
    </w:p>
    <w:p w:rsidR="00425F15" w:rsidRDefault="00425F15" w:rsidP="006B48D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مما سبق يمكن القول أن الحقيقة الوحيدة التي يأخذها الايجابيون بالاعتبار هي الحقيقة التي تتم ملاحظتها، وأننا فقط أمام أنتولوجيا واقعية تجريبية (</w:t>
      </w:r>
      <w:r w:rsidRPr="00734ECD">
        <w:rPr>
          <w:rFonts w:ascii="Times New Roman" w:hAnsi="Times New Roman" w:cs="Times New Roman"/>
          <w:sz w:val="24"/>
          <w:szCs w:val="24"/>
          <w:lang w:bidi="ar-DZ"/>
        </w:rPr>
        <w:t>Ontologie réaliste empirique</w:t>
      </w:r>
      <w:r>
        <w:rPr>
          <w:rFonts w:ascii="Simplified Arabic" w:hAnsi="Simplified Arabic" w:cs="Simplified Arabic" w:hint="cs"/>
          <w:sz w:val="28"/>
          <w:szCs w:val="28"/>
          <w:rtl/>
          <w:lang w:bidi="ar-DZ"/>
        </w:rPr>
        <w:t>)، أين ترتكز الحقيقة على تماثل البيانات التي أعدها الباحث عن طريق الملاحظة مع الواقع.</w:t>
      </w:r>
    </w:p>
    <w:p w:rsidR="00425F15" w:rsidRDefault="00425F15" w:rsidP="004429A9">
      <w:pPr>
        <w:bidi/>
        <w:spacing w:after="0" w:line="240" w:lineRule="auto"/>
        <w:jc w:val="both"/>
        <w:rPr>
          <w:rFonts w:ascii="Simplified Arabic" w:eastAsia="Calibri" w:hAnsi="Simplified Arabic" w:cs="Simplified Arabic"/>
          <w:sz w:val="28"/>
          <w:szCs w:val="28"/>
          <w:rtl/>
          <w:lang w:bidi="ar-DZ"/>
        </w:rPr>
      </w:pPr>
      <w:r w:rsidRPr="00715F66">
        <w:rPr>
          <w:rFonts w:ascii="Simplified Arabic" w:eastAsia="Calibri" w:hAnsi="Simplified Arabic" w:cs="Simplified Arabic" w:hint="cs"/>
          <w:sz w:val="28"/>
          <w:szCs w:val="28"/>
          <w:rtl/>
          <w:lang w:bidi="ar-DZ"/>
        </w:rPr>
        <w:t>يرتكز هذا النموذج على حيادية التحليل والموضوعية، كما أن الفرضيات تكون محددة، وي</w:t>
      </w:r>
      <w:r>
        <w:rPr>
          <w:rFonts w:ascii="Simplified Arabic" w:eastAsia="Calibri" w:hAnsi="Simplified Arabic" w:cs="Simplified Arabic" w:hint="cs"/>
          <w:sz w:val="28"/>
          <w:szCs w:val="28"/>
          <w:rtl/>
          <w:lang w:bidi="ar-DZ"/>
        </w:rPr>
        <w:t>عتمد بشكل كبير على المنهج الكمي، كما</w:t>
      </w:r>
      <w:r w:rsidRPr="00715F66">
        <w:rPr>
          <w:rFonts w:ascii="Simplified Arabic" w:eastAsia="Calibri" w:hAnsi="Simplified Arabic" w:cs="Simplified Arabic" w:hint="cs"/>
          <w:sz w:val="28"/>
          <w:szCs w:val="28"/>
          <w:rtl/>
          <w:lang w:bidi="ar-DZ"/>
        </w:rPr>
        <w:t xml:space="preserve"> يتلاءم مع كل من الطريقة الاستنتاجية </w:t>
      </w:r>
    </w:p>
    <w:p w:rsidR="00B73E90" w:rsidRPr="00BF325F" w:rsidRDefault="00B73E90" w:rsidP="005D13E1">
      <w:pPr>
        <w:bidi/>
        <w:spacing w:after="0" w:line="240" w:lineRule="auto"/>
        <w:jc w:val="both"/>
        <w:rPr>
          <w:rFonts w:ascii="Simplified Arabic" w:hAnsi="Simplified Arabic" w:cs="Simplified Arabic"/>
          <w:color w:val="FF0000"/>
          <w:sz w:val="28"/>
          <w:szCs w:val="28"/>
          <w:u w:val="single"/>
          <w:lang w:bidi="ar-DZ"/>
        </w:rPr>
      </w:pPr>
      <w:r w:rsidRPr="00BF325F">
        <w:rPr>
          <w:rFonts w:ascii="Simplified Arabic" w:eastAsia="Calibri" w:hAnsi="Simplified Arabic" w:cs="Simplified Arabic" w:hint="cs"/>
          <w:color w:val="FF0000"/>
          <w:sz w:val="28"/>
          <w:szCs w:val="28"/>
          <w:u w:val="single"/>
          <w:rtl/>
          <w:lang w:bidi="ar-DZ"/>
        </w:rPr>
        <w:t xml:space="preserve">يعد البراديقم الاكثر استعمالا في علوم التسيير، لأنه الاكثر واقعية، </w:t>
      </w:r>
      <w:r w:rsidR="004E0BCD" w:rsidRPr="00BF325F">
        <w:rPr>
          <w:rFonts w:ascii="Simplified Arabic" w:eastAsia="Calibri" w:hAnsi="Simplified Arabic" w:cs="Simplified Arabic" w:hint="cs"/>
          <w:color w:val="FF0000"/>
          <w:sz w:val="28"/>
          <w:szCs w:val="28"/>
          <w:u w:val="single"/>
          <w:rtl/>
          <w:lang w:bidi="ar-DZ"/>
        </w:rPr>
        <w:t xml:space="preserve">فحسب هذا النموذج توجد حقيقة مستقلةعن الباحث التي ينبغي كشفها ومعرفتها عن طريق الخبرة العلمية او الطرق التجريبية </w:t>
      </w:r>
    </w:p>
    <w:p w:rsidR="00425F15" w:rsidRPr="00E36AED" w:rsidRDefault="00425F15" w:rsidP="005D13E1">
      <w:pPr>
        <w:pStyle w:val="Paragraphedeliste"/>
        <w:numPr>
          <w:ilvl w:val="0"/>
          <w:numId w:val="27"/>
        </w:numPr>
        <w:bidi/>
        <w:spacing w:after="0" w:line="240" w:lineRule="auto"/>
        <w:jc w:val="both"/>
        <w:rPr>
          <w:rFonts w:ascii="Simplified Arabic" w:hAnsi="Simplified Arabic" w:cs="Simplified Arabic"/>
          <w:b/>
          <w:bCs/>
          <w:sz w:val="28"/>
          <w:szCs w:val="28"/>
          <w:rtl/>
          <w:lang w:bidi="ar-DZ"/>
        </w:rPr>
      </w:pPr>
      <w:r w:rsidRPr="00BF1BC3">
        <w:rPr>
          <w:rFonts w:ascii="Simplified Arabic" w:hAnsi="Simplified Arabic" w:cs="Simplified Arabic" w:hint="cs"/>
          <w:b/>
          <w:bCs/>
          <w:sz w:val="28"/>
          <w:szCs w:val="28"/>
          <w:shd w:val="clear" w:color="auto" w:fill="76923C" w:themeFill="accent3" w:themeFillShade="BF"/>
          <w:rtl/>
          <w:lang w:bidi="ar-DZ"/>
        </w:rPr>
        <w:t>النموذج التفسيري</w:t>
      </w:r>
      <w:r w:rsidRPr="00E36AED">
        <w:rPr>
          <w:rFonts w:ascii="Simplified Arabic" w:hAnsi="Simplified Arabic" w:cs="Simplified Arabic" w:hint="cs"/>
          <w:b/>
          <w:bCs/>
          <w:sz w:val="28"/>
          <w:szCs w:val="28"/>
          <w:rtl/>
          <w:lang w:bidi="ar-DZ"/>
        </w:rPr>
        <w:t>:</w:t>
      </w:r>
    </w:p>
    <w:p w:rsidR="00425F15" w:rsidRDefault="00425F15" w:rsidP="006B48D3">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 xml:space="preserve">اقترح النموذج التفسيري كنموذج معارض للنموذج الايجابي، حيث يهدف إلى تطوير فهم للظواهر انطلاقا من تفسيرات ذات مواقف حدسية. وهناك </w:t>
      </w:r>
      <w:r w:rsidRPr="00734ECD">
        <w:rPr>
          <w:rFonts w:ascii="Simplified Arabic" w:hAnsi="Simplified Arabic" w:cs="Simplified Arabic"/>
          <w:sz w:val="28"/>
          <w:szCs w:val="28"/>
          <w:rtl/>
          <w:lang w:val="en-US" w:bidi="ar-DZ"/>
        </w:rPr>
        <w:t>من يجمع بينه و بين النموذج البنائي</w:t>
      </w:r>
      <w:r>
        <w:rPr>
          <w:rFonts w:ascii="Simplified Arabic" w:hAnsi="Simplified Arabic" w:cs="Simplified Arabic" w:hint="cs"/>
          <w:sz w:val="28"/>
          <w:szCs w:val="28"/>
          <w:rtl/>
          <w:lang w:val="en-US" w:bidi="ar-DZ"/>
        </w:rPr>
        <w:t>،</w:t>
      </w:r>
      <w:r w:rsidRPr="00734ECD">
        <w:rPr>
          <w:rFonts w:ascii="Simplified Arabic" w:hAnsi="Simplified Arabic" w:cs="Simplified Arabic"/>
          <w:sz w:val="28"/>
          <w:szCs w:val="28"/>
          <w:rtl/>
          <w:lang w:val="en-US" w:bidi="ar-DZ"/>
        </w:rPr>
        <w:t xml:space="preserve"> و يعتبرونه نموذج بنائي معتدل بالمقارنة مع النموذج البنائي الذي يعتبرونه بنائي جذري، لأن</w:t>
      </w:r>
      <w:r>
        <w:rPr>
          <w:rFonts w:ascii="Simplified Arabic" w:hAnsi="Simplified Arabic" w:cs="Simplified Arabic"/>
          <w:sz w:val="28"/>
          <w:szCs w:val="28"/>
          <w:rtl/>
          <w:lang w:val="en-US" w:bidi="ar-DZ"/>
        </w:rPr>
        <w:t xml:space="preserve"> أوجه الاختلاف بينهما بسيطة وم</w:t>
      </w:r>
      <w:r>
        <w:rPr>
          <w:rFonts w:ascii="Simplified Arabic" w:hAnsi="Simplified Arabic" w:cs="Simplified Arabic" w:hint="cs"/>
          <w:sz w:val="28"/>
          <w:szCs w:val="28"/>
          <w:rtl/>
          <w:lang w:val="en-US" w:bidi="ar-DZ"/>
        </w:rPr>
        <w:t>ح</w:t>
      </w:r>
      <w:r w:rsidRPr="00734ECD">
        <w:rPr>
          <w:rFonts w:ascii="Simplified Arabic" w:hAnsi="Simplified Arabic" w:cs="Simplified Arabic"/>
          <w:sz w:val="28"/>
          <w:szCs w:val="28"/>
          <w:rtl/>
          <w:lang w:val="en-US" w:bidi="ar-DZ"/>
        </w:rPr>
        <w:t xml:space="preserve">دودة، كما يسميه البعض بالوظيفي </w:t>
      </w:r>
      <w:r w:rsidRPr="00734ECD">
        <w:rPr>
          <w:rFonts w:ascii="Times New Roman" w:hAnsi="Times New Roman" w:cs="Times New Roman"/>
          <w:sz w:val="24"/>
          <w:szCs w:val="24"/>
          <w:lang w:bidi="ar-DZ"/>
        </w:rPr>
        <w:t>Fonctionnaliste</w:t>
      </w:r>
      <w:r w:rsidRPr="00734ECD">
        <w:rPr>
          <w:rFonts w:ascii="Simplified Arabic" w:hAnsi="Simplified Arabic" w:cs="Simplified Arabic"/>
          <w:sz w:val="28"/>
          <w:szCs w:val="28"/>
          <w:rtl/>
          <w:lang w:bidi="ar-DZ"/>
        </w:rPr>
        <w:t xml:space="preserve"> أو بالمدرسة الهيكلية الوظيفية </w:t>
      </w:r>
      <w:r w:rsidRPr="00734ECD">
        <w:rPr>
          <w:rFonts w:ascii="Simplified Arabic" w:hAnsi="Simplified Arabic" w:cs="Simplified Arabic"/>
          <w:color w:val="FF0000"/>
          <w:sz w:val="28"/>
          <w:szCs w:val="28"/>
          <w:rtl/>
          <w:lang w:val="en-US" w:bidi="ar-DZ"/>
        </w:rPr>
        <w:t xml:space="preserve"> </w:t>
      </w:r>
      <w:r w:rsidRPr="00734ECD">
        <w:rPr>
          <w:rFonts w:ascii="Times New Roman" w:hAnsi="Times New Roman" w:cs="Times New Roman"/>
          <w:sz w:val="24"/>
          <w:szCs w:val="24"/>
          <w:lang w:val="en-US" w:bidi="ar-DZ"/>
        </w:rPr>
        <w:t>L’</w:t>
      </w:r>
      <w:r w:rsidRPr="00734ECD">
        <w:rPr>
          <w:rFonts w:ascii="Times New Roman" w:hAnsi="Times New Roman" w:cs="Times New Roman"/>
          <w:sz w:val="24"/>
          <w:szCs w:val="24"/>
          <w:lang w:bidi="ar-DZ"/>
        </w:rPr>
        <w:t>Ecole Structuro- Fonctionnaliste</w:t>
      </w:r>
      <w:r w:rsidRPr="00734ECD">
        <w:rPr>
          <w:rFonts w:ascii="Simplified Arabic" w:hAnsi="Simplified Arabic" w:cs="Simplified Arabic"/>
          <w:sz w:val="28"/>
          <w:szCs w:val="28"/>
          <w:rtl/>
          <w:lang w:bidi="ar-DZ"/>
        </w:rPr>
        <w:t xml:space="preserve"> </w:t>
      </w:r>
      <w:r w:rsidRPr="00734ECD">
        <w:rPr>
          <w:rFonts w:ascii="Simplified Arabic" w:hAnsi="Simplified Arabic" w:cs="Simplified Arabic"/>
          <w:sz w:val="28"/>
          <w:szCs w:val="28"/>
          <w:rtl/>
          <w:lang w:val="en-US" w:bidi="ar-DZ"/>
        </w:rPr>
        <w:t>التي تضم النموذجين معا التفسيري و البنائي</w:t>
      </w:r>
      <w:r>
        <w:rPr>
          <w:rFonts w:ascii="Simplified Arabic" w:hAnsi="Simplified Arabic" w:cs="Simplified Arabic" w:hint="cs"/>
          <w:sz w:val="28"/>
          <w:szCs w:val="28"/>
          <w:rtl/>
          <w:lang w:val="en-US" w:bidi="ar-DZ"/>
        </w:rPr>
        <w:t>. هذين الأخيرين يعتبران الأنسب لعلوم التسيير لكونهما يسمحان بالتدخل المباشر للباحث في الميدان.</w:t>
      </w:r>
    </w:p>
    <w:p w:rsidR="00425F15" w:rsidRPr="00734ECD" w:rsidRDefault="00425F15" w:rsidP="005D13E1">
      <w:pPr>
        <w:bidi/>
        <w:spacing w:after="0" w:line="240" w:lineRule="auto"/>
        <w:jc w:val="both"/>
        <w:rPr>
          <w:rFonts w:ascii="Simplified Arabic" w:hAnsi="Simplified Arabic" w:cs="Simplified Arabic"/>
          <w:sz w:val="28"/>
          <w:szCs w:val="28"/>
          <w:lang w:bidi="ar-DZ"/>
        </w:rPr>
      </w:pPr>
      <w:r>
        <w:rPr>
          <w:rFonts w:ascii="Simplified Arabic" w:eastAsia="Calibri" w:hAnsi="Simplified Arabic" w:cs="Simplified Arabic" w:hint="cs"/>
          <w:sz w:val="28"/>
          <w:szCs w:val="28"/>
          <w:rtl/>
          <w:lang w:bidi="ar-DZ"/>
        </w:rPr>
        <w:t>و</w:t>
      </w:r>
      <w:r w:rsidRPr="00A82FA5">
        <w:rPr>
          <w:rFonts w:ascii="Simplified Arabic" w:eastAsia="Calibri" w:hAnsi="Simplified Arabic" w:cs="Simplified Arabic" w:hint="cs"/>
          <w:sz w:val="28"/>
          <w:szCs w:val="28"/>
          <w:rtl/>
          <w:lang w:bidi="ar-DZ"/>
        </w:rPr>
        <w:t xml:space="preserve">يقوم على </w:t>
      </w:r>
      <w:r>
        <w:rPr>
          <w:rFonts w:ascii="Simplified Arabic" w:eastAsia="Calibri" w:hAnsi="Simplified Arabic" w:cs="Simplified Arabic" w:hint="cs"/>
          <w:sz w:val="28"/>
          <w:szCs w:val="28"/>
          <w:rtl/>
          <w:lang w:bidi="ar-DZ"/>
        </w:rPr>
        <w:t xml:space="preserve">أساس </w:t>
      </w:r>
      <w:r w:rsidRPr="00A82FA5">
        <w:rPr>
          <w:rFonts w:ascii="Simplified Arabic" w:eastAsia="Calibri" w:hAnsi="Simplified Arabic" w:cs="Simplified Arabic" w:hint="cs"/>
          <w:sz w:val="28"/>
          <w:szCs w:val="28"/>
          <w:rtl/>
          <w:lang w:bidi="ar-DZ"/>
        </w:rPr>
        <w:t>أن الهدف من المعرفة المنتجة هو فهم الواقع عن طريق التفسير، ويعتمد على فرضيات ن</w:t>
      </w:r>
      <w:r>
        <w:rPr>
          <w:rFonts w:ascii="Simplified Arabic" w:eastAsia="Calibri" w:hAnsi="Simplified Arabic" w:cs="Simplified Arabic" w:hint="cs"/>
          <w:sz w:val="28"/>
          <w:szCs w:val="28"/>
          <w:rtl/>
          <w:lang w:bidi="ar-DZ"/>
        </w:rPr>
        <w:t>سبية (سببية)، كما يتلاءم أكثر مع</w:t>
      </w:r>
      <w:r w:rsidRPr="00A82FA5">
        <w:rPr>
          <w:rFonts w:ascii="Simplified Arabic" w:eastAsia="Calibri" w:hAnsi="Simplified Arabic" w:cs="Simplified Arabic" w:hint="cs"/>
          <w:sz w:val="28"/>
          <w:szCs w:val="28"/>
          <w:rtl/>
          <w:lang w:bidi="ar-DZ"/>
        </w:rPr>
        <w:t xml:space="preserve"> المنهج الكيفي، ويعتمد على الذاتية وتدخل الباحث للوصول إلى المعرفة بحيث يظهر في البحث ارتباط كبير </w:t>
      </w:r>
      <w:r>
        <w:rPr>
          <w:rFonts w:ascii="Simplified Arabic" w:eastAsia="Calibri" w:hAnsi="Simplified Arabic" w:cs="Simplified Arabic" w:hint="cs"/>
          <w:sz w:val="28"/>
          <w:szCs w:val="28"/>
          <w:rtl/>
          <w:lang w:bidi="ar-DZ"/>
        </w:rPr>
        <w:t>بين</w:t>
      </w:r>
      <w:r w:rsidRPr="00A82FA5">
        <w:rPr>
          <w:rFonts w:ascii="Simplified Arabic" w:eastAsia="Calibri" w:hAnsi="Simplified Arabic" w:cs="Simplified Arabic" w:hint="cs"/>
          <w:sz w:val="28"/>
          <w:szCs w:val="28"/>
          <w:rtl/>
          <w:lang w:bidi="ar-DZ"/>
        </w:rPr>
        <w:t xml:space="preserve"> الباحث والظاهرة المدروسة.</w:t>
      </w:r>
    </w:p>
    <w:p w:rsidR="00425F15" w:rsidRPr="007E18BA" w:rsidRDefault="00425F15" w:rsidP="006B48D3">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فوفق هذا النموذج يشكل </w:t>
      </w:r>
      <w:r w:rsidRPr="007E18BA">
        <w:rPr>
          <w:rFonts w:ascii="Simplified Arabic" w:hAnsi="Simplified Arabic" w:cs="Simplified Arabic"/>
          <w:sz w:val="28"/>
          <w:szCs w:val="28"/>
          <w:rtl/>
          <w:lang w:val="en-US" w:bidi="ar-DZ"/>
        </w:rPr>
        <w:t>الأفراد معرفة لعالمهم عن طريق التفسيرات التي يضعونها بأنفسهم، هذه التفسيرات تقود أفعالهم فيما بعد</w:t>
      </w:r>
      <w:r>
        <w:rPr>
          <w:rFonts w:ascii="Simplified Arabic" w:hAnsi="Simplified Arabic" w:cs="Simplified Arabic" w:hint="cs"/>
          <w:sz w:val="28"/>
          <w:szCs w:val="28"/>
          <w:rtl/>
          <w:lang w:val="en-US" w:bidi="ar-DZ"/>
        </w:rPr>
        <w:t>،</w:t>
      </w:r>
      <w:r w:rsidRPr="007E18BA">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وتكون </w:t>
      </w:r>
      <w:r w:rsidRPr="007E18BA">
        <w:rPr>
          <w:rFonts w:ascii="Simplified Arabic" w:hAnsi="Simplified Arabic" w:cs="Simplified Arabic"/>
          <w:sz w:val="28"/>
          <w:szCs w:val="28"/>
          <w:rtl/>
          <w:lang w:val="en-US" w:bidi="ar-DZ"/>
        </w:rPr>
        <w:t>السلوكيات والمعاني غير قابلة للفصل</w:t>
      </w:r>
      <w:r>
        <w:rPr>
          <w:rFonts w:ascii="Simplified Arabic" w:hAnsi="Simplified Arabic" w:cs="Simplified Arabic" w:hint="cs"/>
          <w:sz w:val="28"/>
          <w:szCs w:val="28"/>
          <w:rtl/>
          <w:lang w:val="en-US" w:bidi="ar-DZ"/>
        </w:rPr>
        <w:t>،</w:t>
      </w:r>
      <w:r w:rsidRPr="007E18BA">
        <w:rPr>
          <w:rFonts w:ascii="Simplified Arabic" w:hAnsi="Simplified Arabic" w:cs="Simplified Arabic"/>
          <w:sz w:val="28"/>
          <w:szCs w:val="28"/>
          <w:rtl/>
          <w:lang w:val="en-US" w:bidi="ar-DZ"/>
        </w:rPr>
        <w:t xml:space="preserve"> وهي تشكل العالم الاجتماعي (المنظمة)</w:t>
      </w:r>
      <w:r>
        <w:rPr>
          <w:rFonts w:ascii="Simplified Arabic" w:hAnsi="Simplified Arabic" w:cs="Simplified Arabic" w:hint="cs"/>
          <w:sz w:val="28"/>
          <w:szCs w:val="28"/>
          <w:rtl/>
          <w:lang w:val="en-US" w:bidi="ar-DZ"/>
        </w:rPr>
        <w:t>،</w:t>
      </w:r>
      <w:r w:rsidRPr="007E18BA">
        <w:rPr>
          <w:rFonts w:ascii="Simplified Arabic" w:hAnsi="Simplified Arabic" w:cs="Simplified Arabic"/>
          <w:sz w:val="28"/>
          <w:szCs w:val="28"/>
          <w:rtl/>
          <w:lang w:val="en-US" w:bidi="ar-DZ"/>
        </w:rPr>
        <w:t xml:space="preserve"> والباحث لا يسعى لوضع قوانين عامة للظواهر المدروسة بقدر ما يسعى لفهم الحياة الاجتماعية </w:t>
      </w:r>
      <w:r>
        <w:rPr>
          <w:rFonts w:ascii="Simplified Arabic" w:hAnsi="Simplified Arabic" w:cs="Simplified Arabic"/>
          <w:sz w:val="28"/>
          <w:szCs w:val="28"/>
          <w:rtl/>
          <w:lang w:val="en-US" w:bidi="ar-DZ"/>
        </w:rPr>
        <w:t>الملموسة و</w:t>
      </w:r>
      <w:r w:rsidRPr="007E18BA">
        <w:rPr>
          <w:rFonts w:ascii="Simplified Arabic" w:hAnsi="Simplified Arabic" w:cs="Simplified Arabic"/>
          <w:sz w:val="28"/>
          <w:szCs w:val="28"/>
          <w:rtl/>
          <w:lang w:val="en-US" w:bidi="ar-DZ"/>
        </w:rPr>
        <w:t>لذلك فهو يحاول إعطاء تفسير ملائم لها.</w:t>
      </w:r>
    </w:p>
    <w:p w:rsidR="00425F15" w:rsidRDefault="00425F15" w:rsidP="005D13E1">
      <w:pPr>
        <w:tabs>
          <w:tab w:val="right" w:pos="612"/>
        </w:tabs>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 xml:space="preserve">إذن تمر </w:t>
      </w:r>
      <w:r w:rsidRPr="007E18BA">
        <w:rPr>
          <w:rFonts w:ascii="Simplified Arabic" w:hAnsi="Simplified Arabic" w:cs="Simplified Arabic"/>
          <w:sz w:val="28"/>
          <w:szCs w:val="28"/>
          <w:rtl/>
          <w:lang w:val="en-US" w:bidi="ar-DZ"/>
        </w:rPr>
        <w:t>عملية إنتاج المعرفة عبر فهم المعنى الذي يقدمه الأفراد للواقع</w:t>
      </w:r>
      <w:r>
        <w:rPr>
          <w:rFonts w:ascii="Simplified Arabic" w:hAnsi="Simplified Arabic" w:cs="Simplified Arabic" w:hint="cs"/>
          <w:sz w:val="28"/>
          <w:szCs w:val="28"/>
          <w:rtl/>
          <w:lang w:val="en-US" w:bidi="ar-DZ"/>
        </w:rPr>
        <w:t>،</w:t>
      </w:r>
      <w:r w:rsidRPr="007E18BA">
        <w:rPr>
          <w:rFonts w:ascii="Simplified Arabic" w:hAnsi="Simplified Arabic" w:cs="Simplified Arabic"/>
          <w:sz w:val="28"/>
          <w:szCs w:val="28"/>
          <w:rtl/>
          <w:lang w:val="en-US" w:bidi="ar-DZ"/>
        </w:rPr>
        <w:t xml:space="preserve"> وبالتالي لا يتعلق الأمر بشرح هذا الواقع ولكن فهمه عن طريق التفسيرات التي يقدمها الأفراد</w:t>
      </w:r>
      <w:r>
        <w:rPr>
          <w:rFonts w:ascii="Simplified Arabic" w:hAnsi="Simplified Arabic" w:cs="Simplified Arabic" w:hint="cs"/>
          <w:sz w:val="28"/>
          <w:szCs w:val="28"/>
          <w:rtl/>
          <w:lang w:val="en-US" w:bidi="ar-DZ"/>
        </w:rPr>
        <w:t>،</w:t>
      </w:r>
      <w:r w:rsidRPr="007E18BA">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لذا</w:t>
      </w:r>
      <w:r w:rsidRPr="007E18BA">
        <w:rPr>
          <w:rFonts w:ascii="Simplified Arabic" w:hAnsi="Simplified Arabic" w:cs="Simplified Arabic"/>
          <w:sz w:val="28"/>
          <w:szCs w:val="28"/>
          <w:rtl/>
          <w:lang w:val="en-US" w:bidi="ar-DZ"/>
        </w:rPr>
        <w:t xml:space="preserve"> لا بد من الأخذ بعين الاعتبار نواياهم، معتقداتهم، الأسباب، ... الخ</w:t>
      </w:r>
    </w:p>
    <w:p w:rsidR="00E678E3" w:rsidRPr="00BF325F" w:rsidRDefault="00BF325F" w:rsidP="005D13E1">
      <w:pPr>
        <w:tabs>
          <w:tab w:val="right" w:pos="612"/>
        </w:tabs>
        <w:bidi/>
        <w:spacing w:after="0" w:line="240" w:lineRule="auto"/>
        <w:jc w:val="both"/>
        <w:rPr>
          <w:rFonts w:ascii="Simplified Arabic" w:hAnsi="Simplified Arabic" w:cs="Simplified Arabic"/>
          <w:color w:val="FF0000"/>
          <w:sz w:val="28"/>
          <w:szCs w:val="28"/>
          <w:u w:val="single"/>
          <w:lang w:val="en-US" w:bidi="ar-DZ"/>
        </w:rPr>
      </w:pPr>
      <w:r>
        <w:rPr>
          <w:rFonts w:ascii="Simplified Arabic" w:hAnsi="Simplified Arabic" w:cs="Simplified Arabic" w:hint="cs"/>
          <w:color w:val="FF0000"/>
          <w:sz w:val="28"/>
          <w:szCs w:val="28"/>
          <w:u w:val="single"/>
          <w:rtl/>
          <w:lang w:val="en-US" w:bidi="ar-DZ"/>
        </w:rPr>
        <w:t>و</w:t>
      </w:r>
      <w:r w:rsidR="00F0120B" w:rsidRPr="00BF325F">
        <w:rPr>
          <w:rFonts w:ascii="Simplified Arabic" w:hAnsi="Simplified Arabic" w:cs="Simplified Arabic" w:hint="cs"/>
          <w:color w:val="FF0000"/>
          <w:sz w:val="28"/>
          <w:szCs w:val="28"/>
          <w:u w:val="single"/>
          <w:rtl/>
          <w:lang w:val="en-US" w:bidi="ar-DZ"/>
        </w:rPr>
        <w:t>الامر هنا لا يتعلق بشرح الحقيقة وانما فهمها عن طريق التفسيرات التي يقدمها الفاعلون المعنيون بها مع الاخذ بعين الاعتبار تصوراتهم وانتظاراتهم، وذلك لاعطاء تفسير ملائم لهذه الحقيقة الاجتماعية .، وهذا يعني ان هذه الاخيرة ليست مطلقة اي انها قابلة للتغيير . فالظرف يؤثر على المعنى المعطى.</w:t>
      </w:r>
    </w:p>
    <w:p w:rsidR="00425F15" w:rsidRPr="00E36AED" w:rsidRDefault="00425F15" w:rsidP="005D13E1">
      <w:pPr>
        <w:pStyle w:val="Paragraphedeliste"/>
        <w:numPr>
          <w:ilvl w:val="0"/>
          <w:numId w:val="27"/>
        </w:numPr>
        <w:bidi/>
        <w:spacing w:after="0" w:line="240" w:lineRule="auto"/>
        <w:jc w:val="both"/>
        <w:rPr>
          <w:rFonts w:ascii="Simplified Arabic" w:hAnsi="Simplified Arabic" w:cs="Simplified Arabic"/>
          <w:b/>
          <w:bCs/>
          <w:sz w:val="28"/>
          <w:szCs w:val="28"/>
          <w:rtl/>
          <w:lang w:val="en-US" w:bidi="ar-DZ"/>
        </w:rPr>
      </w:pPr>
      <w:r w:rsidRPr="00BF1BC3">
        <w:rPr>
          <w:rFonts w:ascii="Simplified Arabic" w:hAnsi="Simplified Arabic" w:cs="Simplified Arabic" w:hint="cs"/>
          <w:b/>
          <w:bCs/>
          <w:sz w:val="28"/>
          <w:szCs w:val="28"/>
          <w:shd w:val="clear" w:color="auto" w:fill="76923C" w:themeFill="accent3" w:themeFillShade="BF"/>
          <w:rtl/>
          <w:lang w:val="en-US" w:bidi="ar-DZ"/>
        </w:rPr>
        <w:t>النموذج البنائي</w:t>
      </w:r>
      <w:r w:rsidRPr="00E36AED">
        <w:rPr>
          <w:rFonts w:ascii="Simplified Arabic" w:hAnsi="Simplified Arabic" w:cs="Simplified Arabic" w:hint="cs"/>
          <w:b/>
          <w:bCs/>
          <w:sz w:val="28"/>
          <w:szCs w:val="28"/>
          <w:rtl/>
          <w:lang w:val="en-US" w:bidi="ar-DZ"/>
        </w:rPr>
        <w:t>:</w:t>
      </w:r>
    </w:p>
    <w:p w:rsidR="00425F15" w:rsidRPr="00DE7854" w:rsidRDefault="00425F15" w:rsidP="005D13E1">
      <w:pPr>
        <w:tabs>
          <w:tab w:val="right" w:pos="612"/>
        </w:tabs>
        <w:bidi/>
        <w:spacing w:after="0" w:line="240" w:lineRule="auto"/>
        <w:jc w:val="both"/>
        <w:rPr>
          <w:rFonts w:ascii="Simplified Arabic" w:hAnsi="Simplified Arabic" w:cs="Simplified Arabic"/>
          <w:sz w:val="28"/>
          <w:szCs w:val="28"/>
          <w:lang w:val="en-US" w:bidi="ar-DZ"/>
        </w:rPr>
      </w:pPr>
      <w:r w:rsidRPr="00DE7854">
        <w:rPr>
          <w:rFonts w:ascii="Simplified Arabic" w:hAnsi="Simplified Arabic" w:cs="Simplified Arabic"/>
          <w:sz w:val="28"/>
          <w:szCs w:val="28"/>
          <w:rtl/>
          <w:lang w:val="en-US" w:bidi="ar-DZ"/>
        </w:rPr>
        <w:t>حسب هذا النموذج فالأفراد يشكلون واقعهم الخاص بهم (العالم الذي يحيط بهم)</w:t>
      </w:r>
      <w:r>
        <w:rPr>
          <w:rFonts w:ascii="Simplified Arabic" w:hAnsi="Simplified Arabic" w:cs="Simplified Arabic" w:hint="cs"/>
          <w:sz w:val="28"/>
          <w:szCs w:val="28"/>
          <w:rtl/>
          <w:lang w:val="en-US" w:bidi="ar-DZ"/>
        </w:rPr>
        <w:t>،</w:t>
      </w:r>
      <w:r w:rsidRPr="00DE7854">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وذلك بوضع أنفسهم مكان الظاهرة المدروسة،</w:t>
      </w:r>
      <w:r w:rsidRPr="00DE7854">
        <w:rPr>
          <w:rFonts w:ascii="Simplified Arabic" w:hAnsi="Simplified Arabic" w:cs="Simplified Arabic"/>
          <w:sz w:val="28"/>
          <w:szCs w:val="28"/>
          <w:rtl/>
          <w:lang w:val="en-US" w:bidi="ar-DZ"/>
        </w:rPr>
        <w:t xml:space="preserve"> وهي أساسا ذاتية. بهذا، فإن الواقع المدروس يتبع الطريقة التي ينظر بها إليه الفرد. </w:t>
      </w:r>
      <w:r>
        <w:rPr>
          <w:rFonts w:ascii="Simplified Arabic" w:hAnsi="Simplified Arabic" w:cs="Simplified Arabic" w:hint="cs"/>
          <w:sz w:val="28"/>
          <w:szCs w:val="28"/>
          <w:rtl/>
          <w:lang w:val="en-US" w:bidi="ar-DZ"/>
        </w:rPr>
        <w:lastRenderedPageBreak/>
        <w:t>و</w:t>
      </w:r>
      <w:r w:rsidRPr="00DE7854">
        <w:rPr>
          <w:rFonts w:ascii="Simplified Arabic" w:hAnsi="Simplified Arabic" w:cs="Simplified Arabic"/>
          <w:sz w:val="28"/>
          <w:szCs w:val="28"/>
          <w:rtl/>
          <w:lang w:val="en-US" w:bidi="ar-DZ"/>
        </w:rPr>
        <w:t>يمكن القول إذ</w:t>
      </w:r>
      <w:r>
        <w:rPr>
          <w:rFonts w:ascii="Simplified Arabic" w:hAnsi="Simplified Arabic" w:cs="Simplified Arabic" w:hint="cs"/>
          <w:sz w:val="28"/>
          <w:szCs w:val="28"/>
          <w:rtl/>
          <w:lang w:val="en-US" w:bidi="ar-DZ"/>
        </w:rPr>
        <w:t>ن</w:t>
      </w:r>
      <w:r w:rsidRPr="00DE7854">
        <w:rPr>
          <w:rFonts w:ascii="Simplified Arabic" w:hAnsi="Simplified Arabic" w:cs="Simplified Arabic"/>
          <w:sz w:val="28"/>
          <w:szCs w:val="28"/>
          <w:rtl/>
          <w:lang w:val="en-US" w:bidi="ar-DZ"/>
        </w:rPr>
        <w:t xml:space="preserve"> أن النموذج الذي يندرج فيه الباحث يؤثر على تفسيره للواقع وبالتالي على تكوين المعرفة، فكما يفكر الأفراد بالنسبة لعالمهم ولحياتهم عموما يؤثر ذلك على تصرفاتهم وردود أفعالهم</w:t>
      </w:r>
      <w:r>
        <w:rPr>
          <w:rFonts w:ascii="Simplified Arabic" w:hAnsi="Simplified Arabic" w:cs="Simplified Arabic" w:hint="cs"/>
          <w:sz w:val="28"/>
          <w:szCs w:val="28"/>
          <w:rtl/>
          <w:lang w:val="en-US" w:bidi="ar-DZ"/>
        </w:rPr>
        <w:t>،</w:t>
      </w:r>
      <w:r w:rsidRPr="00DE7854">
        <w:rPr>
          <w:rFonts w:ascii="Simplified Arabic" w:hAnsi="Simplified Arabic" w:cs="Simplified Arabic"/>
          <w:sz w:val="28"/>
          <w:szCs w:val="28"/>
          <w:rtl/>
          <w:lang w:val="en-US" w:bidi="ar-DZ"/>
        </w:rPr>
        <w:t xml:space="preserve"> ولا يمكن تفسير سلوكياتهم إذا لم يكن الباحث مبدئيا قادر على فهم كيف يفكرون. </w:t>
      </w:r>
      <w:r>
        <w:rPr>
          <w:rFonts w:ascii="Simplified Arabic" w:hAnsi="Simplified Arabic" w:cs="Simplified Arabic" w:hint="cs"/>
          <w:sz w:val="28"/>
          <w:szCs w:val="28"/>
          <w:rtl/>
          <w:lang w:val="en-US" w:bidi="ar-DZ"/>
        </w:rPr>
        <w:t>لذا ف</w:t>
      </w:r>
      <w:r w:rsidRPr="00DE7854">
        <w:rPr>
          <w:rFonts w:ascii="Simplified Arabic" w:hAnsi="Simplified Arabic" w:cs="Simplified Arabic"/>
          <w:sz w:val="28"/>
          <w:szCs w:val="28"/>
          <w:rtl/>
          <w:lang w:val="en-US" w:bidi="ar-DZ"/>
        </w:rPr>
        <w:t>إن التحدي يكمن هنا في نجاح الباحث في فهم الظاهرة المدروسة حسب وجهة نظر الأفراد محل الملاحظة ومحاولة اكتشاف الأشكال المشتركة للفهم بينهم.</w:t>
      </w:r>
    </w:p>
    <w:p w:rsidR="00425F15" w:rsidRDefault="00425F15" w:rsidP="006B48D3">
      <w:pPr>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إذن يقوم هذا النموذج </w:t>
      </w:r>
      <w:r w:rsidRPr="00A82FA5">
        <w:rPr>
          <w:rFonts w:ascii="Simplified Arabic" w:eastAsia="Calibri" w:hAnsi="Simplified Arabic" w:cs="Simplified Arabic" w:hint="cs"/>
          <w:sz w:val="28"/>
          <w:szCs w:val="28"/>
          <w:rtl/>
          <w:lang w:bidi="ar-DZ"/>
        </w:rPr>
        <w:t>على اكتشاف المعرفة بحيث يتم إنتاج</w:t>
      </w:r>
      <w:r>
        <w:rPr>
          <w:rFonts w:ascii="Simplified Arabic" w:eastAsia="Calibri" w:hAnsi="Simplified Arabic" w:cs="Simplified Arabic" w:hint="cs"/>
          <w:sz w:val="28"/>
          <w:szCs w:val="28"/>
          <w:rtl/>
          <w:lang w:bidi="ar-DZ"/>
        </w:rPr>
        <w:t>ها</w:t>
      </w:r>
      <w:r w:rsidRPr="00A82FA5">
        <w:rPr>
          <w:rFonts w:ascii="Simplified Arabic" w:eastAsia="Calibri" w:hAnsi="Simplified Arabic" w:cs="Simplified Arabic" w:hint="cs"/>
          <w:sz w:val="28"/>
          <w:szCs w:val="28"/>
          <w:rtl/>
          <w:lang w:bidi="ar-DZ"/>
        </w:rPr>
        <w:t xml:space="preserve"> من خلال تفاعل الباحث مع </w:t>
      </w:r>
      <w:r>
        <w:rPr>
          <w:rFonts w:ascii="Simplified Arabic" w:eastAsia="Calibri" w:hAnsi="Simplified Arabic" w:cs="Simplified Arabic" w:hint="cs"/>
          <w:sz w:val="28"/>
          <w:szCs w:val="28"/>
          <w:rtl/>
          <w:lang w:bidi="ar-DZ"/>
        </w:rPr>
        <w:t>موضوع</w:t>
      </w:r>
      <w:r w:rsidRPr="00A82FA5">
        <w:rPr>
          <w:rFonts w:ascii="Simplified Arabic" w:eastAsia="Calibri" w:hAnsi="Simplified Arabic" w:cs="Simplified Arabic" w:hint="cs"/>
          <w:sz w:val="28"/>
          <w:szCs w:val="28"/>
          <w:rtl/>
          <w:lang w:bidi="ar-DZ"/>
        </w:rPr>
        <w:t xml:space="preserve"> البحث</w:t>
      </w:r>
      <w:r>
        <w:rPr>
          <w:rFonts w:ascii="Simplified Arabic" w:eastAsia="Calibri" w:hAnsi="Simplified Arabic" w:cs="Simplified Arabic" w:hint="cs"/>
          <w:sz w:val="28"/>
          <w:szCs w:val="28"/>
          <w:rtl/>
          <w:lang w:bidi="ar-DZ"/>
        </w:rPr>
        <w:t>،</w:t>
      </w:r>
      <w:r w:rsidRPr="001A7A4A">
        <w:rPr>
          <w:rFonts w:ascii="Simplified Arabic" w:hAnsi="Simplified Arabic" w:cs="Simplified Arabic"/>
          <w:sz w:val="28"/>
          <w:szCs w:val="28"/>
          <w:rtl/>
          <w:lang w:val="en-US" w:bidi="ar-DZ"/>
        </w:rPr>
        <w:t xml:space="preserve"> </w:t>
      </w:r>
      <w:r w:rsidRPr="00DE7854">
        <w:rPr>
          <w:rFonts w:ascii="Simplified Arabic" w:hAnsi="Simplified Arabic" w:cs="Simplified Arabic"/>
          <w:sz w:val="28"/>
          <w:szCs w:val="28"/>
          <w:rtl/>
          <w:lang w:val="en-US" w:bidi="ar-DZ"/>
        </w:rPr>
        <w:t>لأن العالم مشكل من عناصر شخصية، اجتماعية، ثقافية</w:t>
      </w:r>
      <w:r>
        <w:rPr>
          <w:rFonts w:ascii="Simplified Arabic" w:hAnsi="Simplified Arabic" w:cs="Simplified Arabic"/>
          <w:sz w:val="28"/>
          <w:szCs w:val="28"/>
          <w:rtl/>
          <w:lang w:val="en-US" w:bidi="ar-DZ"/>
        </w:rPr>
        <w:t>...الخ</w:t>
      </w:r>
      <w:r>
        <w:rPr>
          <w:rFonts w:ascii="Simplified Arabic" w:hAnsi="Simplified Arabic" w:cs="Simplified Arabic" w:hint="cs"/>
          <w:sz w:val="28"/>
          <w:szCs w:val="28"/>
          <w:rtl/>
          <w:lang w:val="en-US" w:bidi="ar-DZ"/>
        </w:rPr>
        <w:t>،</w:t>
      </w:r>
      <w:r w:rsidRPr="00DE7854">
        <w:rPr>
          <w:rFonts w:ascii="Simplified Arabic" w:hAnsi="Simplified Arabic" w:cs="Simplified Arabic"/>
          <w:sz w:val="28"/>
          <w:szCs w:val="28"/>
          <w:rtl/>
          <w:lang w:val="en-US" w:bidi="ar-DZ"/>
        </w:rPr>
        <w:t xml:space="preserve"> والمعرفة تنتج من هذا التعقيد عن طريق المعاني المعطاة للواقع</w:t>
      </w:r>
      <w:r>
        <w:rPr>
          <w:rFonts w:ascii="Simplified Arabic" w:hAnsi="Simplified Arabic" w:cs="Simplified Arabic" w:hint="cs"/>
          <w:sz w:val="28"/>
          <w:szCs w:val="28"/>
          <w:rtl/>
          <w:lang w:val="en-US" w:bidi="ar-DZ"/>
        </w:rPr>
        <w:t>،</w:t>
      </w:r>
      <w:r w:rsidRPr="00A82FA5">
        <w:rPr>
          <w:rFonts w:ascii="Simplified Arabic" w:eastAsia="Calibri" w:hAnsi="Simplified Arabic" w:cs="Simplified Arabic" w:hint="cs"/>
          <w:sz w:val="28"/>
          <w:szCs w:val="28"/>
          <w:rtl/>
          <w:lang w:bidi="ar-DZ"/>
        </w:rPr>
        <w:t xml:space="preserve"> وتكون الفرضيات عمدية بحيث أن المعرفة المنتجة تكون </w:t>
      </w:r>
      <w:r>
        <w:rPr>
          <w:rFonts w:ascii="Simplified Arabic" w:eastAsia="Calibri" w:hAnsi="Simplified Arabic" w:cs="Simplified Arabic" w:hint="cs"/>
          <w:sz w:val="28"/>
          <w:szCs w:val="28"/>
          <w:rtl/>
          <w:lang w:bidi="ar-DZ"/>
        </w:rPr>
        <w:t>ذاتية و</w:t>
      </w:r>
      <w:r w:rsidRPr="00A82FA5">
        <w:rPr>
          <w:rFonts w:ascii="Simplified Arabic" w:eastAsia="Calibri" w:hAnsi="Simplified Arabic" w:cs="Simplified Arabic" w:hint="cs"/>
          <w:sz w:val="28"/>
          <w:szCs w:val="28"/>
          <w:rtl/>
          <w:lang w:bidi="ar-DZ"/>
        </w:rPr>
        <w:t>ظرفية ونسبية، ويعتمد بشكل أكبر على المنهج الكيفي.</w:t>
      </w:r>
    </w:p>
    <w:p w:rsidR="00425F15" w:rsidRDefault="00425F15" w:rsidP="005D13E1">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تلخيص المنطلقات الابستمولوجية للنماذج الثلاثة في الجدول الموالي:</w:t>
      </w:r>
    </w:p>
    <w:p w:rsidR="00425F15" w:rsidRPr="00D72BB5" w:rsidRDefault="00425F15" w:rsidP="00BF325F">
      <w:pPr>
        <w:bidi/>
        <w:spacing w:after="0" w:line="240" w:lineRule="auto"/>
        <w:jc w:val="both"/>
        <w:rPr>
          <w:rFonts w:ascii="Simplified Arabic" w:hAnsi="Simplified Arabic" w:cs="Simplified Arabic"/>
          <w:b/>
          <w:bCs/>
          <w:sz w:val="28"/>
          <w:szCs w:val="28"/>
          <w:rtl/>
          <w:lang w:bidi="ar-DZ"/>
        </w:rPr>
      </w:pPr>
      <w:r w:rsidRPr="00D72BB5">
        <w:rPr>
          <w:rFonts w:ascii="Simplified Arabic" w:hAnsi="Simplified Arabic" w:cs="Simplified Arabic" w:hint="cs"/>
          <w:b/>
          <w:bCs/>
          <w:sz w:val="28"/>
          <w:szCs w:val="28"/>
          <w:rtl/>
          <w:lang w:bidi="ar-DZ"/>
        </w:rPr>
        <w:t>جدول: خصائص النماذج الابستمولوجية</w:t>
      </w:r>
    </w:p>
    <w:tbl>
      <w:tblPr>
        <w:tblStyle w:val="Grilledutableau"/>
        <w:bidiVisual/>
        <w:tblW w:w="0" w:type="auto"/>
        <w:tblLook w:val="04A0"/>
      </w:tblPr>
      <w:tblGrid>
        <w:gridCol w:w="2105"/>
        <w:gridCol w:w="2758"/>
        <w:gridCol w:w="2268"/>
        <w:gridCol w:w="2508"/>
      </w:tblGrid>
      <w:tr w:rsidR="00425F15" w:rsidRPr="00E856C5" w:rsidTr="00A13577">
        <w:tc>
          <w:tcPr>
            <w:tcW w:w="0" w:type="auto"/>
            <w:tcBorders>
              <w:top w:val="double" w:sz="4" w:space="0" w:color="auto"/>
              <w:left w:val="double" w:sz="4" w:space="0" w:color="auto"/>
              <w:bottom w:val="double" w:sz="4" w:space="0" w:color="auto"/>
            </w:tcBorders>
          </w:tcPr>
          <w:p w:rsidR="00425F15" w:rsidRPr="00E856C5" w:rsidRDefault="00425F15" w:rsidP="005D13E1">
            <w:pPr>
              <w:bidi/>
              <w:jc w:val="both"/>
              <w:rPr>
                <w:rFonts w:ascii="Simplified Arabic" w:hAnsi="Simplified Arabic" w:cs="Simplified Arabic"/>
                <w:rtl/>
                <w:lang w:bidi="ar-DZ"/>
              </w:rPr>
            </w:pPr>
          </w:p>
        </w:tc>
        <w:tc>
          <w:tcPr>
            <w:tcW w:w="2758" w:type="dxa"/>
            <w:tcBorders>
              <w:top w:val="double" w:sz="4" w:space="0" w:color="auto"/>
              <w:bottom w:val="double" w:sz="4" w:space="0" w:color="auto"/>
            </w:tcBorders>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b/>
                <w:bCs/>
                <w:rtl/>
                <w:lang w:bidi="ar-DZ"/>
              </w:rPr>
              <w:t>النموذج الايجابي</w:t>
            </w:r>
          </w:p>
        </w:tc>
        <w:tc>
          <w:tcPr>
            <w:tcW w:w="2268" w:type="dxa"/>
            <w:tcBorders>
              <w:top w:val="double" w:sz="4" w:space="0" w:color="auto"/>
              <w:bottom w:val="double" w:sz="4" w:space="0" w:color="auto"/>
            </w:tcBorders>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b/>
                <w:bCs/>
                <w:rtl/>
                <w:lang w:bidi="ar-DZ"/>
              </w:rPr>
              <w:t>النموذج التفسيري</w:t>
            </w:r>
          </w:p>
        </w:tc>
        <w:tc>
          <w:tcPr>
            <w:tcW w:w="2508" w:type="dxa"/>
            <w:tcBorders>
              <w:top w:val="double" w:sz="4" w:space="0" w:color="auto"/>
              <w:bottom w:val="double" w:sz="4" w:space="0" w:color="auto"/>
              <w:right w:val="double" w:sz="4" w:space="0" w:color="auto"/>
            </w:tcBorders>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b/>
                <w:bCs/>
                <w:rtl/>
                <w:lang w:bidi="ar-DZ"/>
              </w:rPr>
              <w:t>النموذج البنائي</w:t>
            </w:r>
          </w:p>
        </w:tc>
      </w:tr>
      <w:tr w:rsidR="00BF325F" w:rsidRPr="00E856C5" w:rsidTr="00A13577">
        <w:tc>
          <w:tcPr>
            <w:tcW w:w="0" w:type="auto"/>
            <w:tcBorders>
              <w:top w:val="double" w:sz="4" w:space="0" w:color="auto"/>
              <w:left w:val="double" w:sz="4" w:space="0" w:color="auto"/>
              <w:bottom w:val="double" w:sz="4" w:space="0" w:color="auto"/>
            </w:tcBorders>
          </w:tcPr>
          <w:p w:rsidR="00BF325F" w:rsidRPr="00BF325F" w:rsidRDefault="00BF325F" w:rsidP="00B96575">
            <w:pPr>
              <w:bidi/>
              <w:jc w:val="both"/>
              <w:rPr>
                <w:rFonts w:ascii="Simplified Arabic" w:hAnsi="Simplified Arabic" w:cs="Simplified Arabic"/>
                <w:rtl/>
                <w:lang w:bidi="ar-DZ"/>
              </w:rPr>
            </w:pPr>
            <w:r w:rsidRPr="00BF325F">
              <w:rPr>
                <w:rFonts w:ascii="Simplified Arabic" w:hAnsi="Simplified Arabic" w:cs="Simplified Arabic" w:hint="cs"/>
                <w:rtl/>
                <w:lang w:bidi="ar-DZ"/>
              </w:rPr>
              <w:t>هدف البحث</w:t>
            </w:r>
          </w:p>
        </w:tc>
        <w:tc>
          <w:tcPr>
            <w:tcW w:w="2758" w:type="dxa"/>
            <w:tcBorders>
              <w:top w:val="double" w:sz="4" w:space="0" w:color="auto"/>
              <w:bottom w:val="double" w:sz="4" w:space="0" w:color="auto"/>
            </w:tcBorders>
          </w:tcPr>
          <w:p w:rsidR="00BF325F" w:rsidRPr="00BF325F" w:rsidRDefault="00BF325F" w:rsidP="00B96575">
            <w:pPr>
              <w:bidi/>
              <w:jc w:val="both"/>
              <w:rPr>
                <w:rFonts w:ascii="Simplified Arabic" w:hAnsi="Simplified Arabic" w:cs="Simplified Arabic"/>
                <w:rtl/>
                <w:lang w:bidi="ar-DZ"/>
              </w:rPr>
            </w:pPr>
            <w:r w:rsidRPr="00BF325F">
              <w:rPr>
                <w:rFonts w:ascii="Simplified Arabic" w:hAnsi="Simplified Arabic" w:cs="Simplified Arabic" w:hint="cs"/>
                <w:rtl/>
                <w:lang w:bidi="ar-DZ"/>
              </w:rPr>
              <w:t>اكتشاف الحقيقة والقوانين التي تح</w:t>
            </w:r>
            <w:r w:rsidR="007F37C8">
              <w:rPr>
                <w:rFonts w:ascii="Simplified Arabic" w:hAnsi="Simplified Arabic" w:cs="Simplified Arabic" w:hint="cs"/>
                <w:rtl/>
                <w:lang w:bidi="ar-DZ"/>
              </w:rPr>
              <w:t>ك</w:t>
            </w:r>
            <w:r w:rsidRPr="00BF325F">
              <w:rPr>
                <w:rFonts w:ascii="Simplified Arabic" w:hAnsi="Simplified Arabic" w:cs="Simplified Arabic" w:hint="cs"/>
                <w:rtl/>
                <w:lang w:bidi="ar-DZ"/>
              </w:rPr>
              <w:t>مها</w:t>
            </w:r>
          </w:p>
        </w:tc>
        <w:tc>
          <w:tcPr>
            <w:tcW w:w="2268" w:type="dxa"/>
            <w:tcBorders>
              <w:top w:val="double" w:sz="4" w:space="0" w:color="auto"/>
              <w:bottom w:val="double" w:sz="4" w:space="0" w:color="auto"/>
            </w:tcBorders>
          </w:tcPr>
          <w:p w:rsidR="00BF325F" w:rsidRPr="00BF325F" w:rsidRDefault="00BF325F" w:rsidP="00B96575">
            <w:pPr>
              <w:bidi/>
              <w:jc w:val="both"/>
              <w:rPr>
                <w:rFonts w:ascii="Simplified Arabic" w:hAnsi="Simplified Arabic" w:cs="Simplified Arabic"/>
                <w:rtl/>
                <w:lang w:bidi="ar-DZ"/>
              </w:rPr>
            </w:pPr>
            <w:r w:rsidRPr="00BF325F">
              <w:rPr>
                <w:rFonts w:ascii="Simplified Arabic" w:hAnsi="Simplified Arabic" w:cs="Simplified Arabic" w:hint="cs"/>
                <w:rtl/>
                <w:lang w:bidi="ar-DZ"/>
              </w:rPr>
              <w:t>فهم معاني الاعوان التي يربطونها مع الحقيقة الاجتماعية</w:t>
            </w:r>
          </w:p>
        </w:tc>
        <w:tc>
          <w:tcPr>
            <w:tcW w:w="2508" w:type="dxa"/>
            <w:tcBorders>
              <w:top w:val="double" w:sz="4" w:space="0" w:color="auto"/>
              <w:bottom w:val="double" w:sz="4" w:space="0" w:color="auto"/>
              <w:right w:val="double" w:sz="4" w:space="0" w:color="auto"/>
            </w:tcBorders>
          </w:tcPr>
          <w:p w:rsidR="00BF325F" w:rsidRPr="00BF325F" w:rsidRDefault="00BF325F" w:rsidP="00B96575">
            <w:pPr>
              <w:bidi/>
              <w:jc w:val="both"/>
              <w:rPr>
                <w:rFonts w:ascii="Simplified Arabic" w:hAnsi="Simplified Arabic" w:cs="Simplified Arabic"/>
                <w:rtl/>
                <w:lang w:bidi="ar-DZ"/>
              </w:rPr>
            </w:pPr>
            <w:r w:rsidRPr="00BF325F">
              <w:rPr>
                <w:rFonts w:ascii="Simplified Arabic" w:hAnsi="Simplified Arabic" w:cs="Simplified Arabic" w:hint="cs"/>
                <w:rtl/>
                <w:lang w:bidi="ar-DZ"/>
              </w:rPr>
              <w:t>بناء حقيقة انطلاقا من التجربة الخاصة للباحث في سياقها</w:t>
            </w:r>
          </w:p>
        </w:tc>
      </w:tr>
      <w:tr w:rsidR="00425F15" w:rsidRPr="00E856C5" w:rsidTr="00A13577">
        <w:tc>
          <w:tcPr>
            <w:tcW w:w="0" w:type="auto"/>
            <w:tcBorders>
              <w:top w:val="double" w:sz="4" w:space="0" w:color="auto"/>
              <w:left w:val="double" w:sz="4" w:space="0" w:color="auto"/>
              <w:bottom w:val="nil"/>
            </w:tcBorders>
            <w:vAlign w:val="center"/>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b/>
                <w:bCs/>
                <w:rtl/>
                <w:lang w:bidi="ar-DZ"/>
              </w:rPr>
              <w:t>ما هي طبيعة المعرفة</w:t>
            </w:r>
          </w:p>
        </w:tc>
        <w:tc>
          <w:tcPr>
            <w:tcW w:w="2758" w:type="dxa"/>
            <w:tcBorders>
              <w:top w:val="double" w:sz="4" w:space="0" w:color="auto"/>
            </w:tcBorders>
          </w:tcPr>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الحقيقة عبارة عن معطيات موضوعية مستقلة عن الموضوع الملاحظ</w:t>
            </w:r>
          </w:p>
        </w:tc>
        <w:tc>
          <w:tcPr>
            <w:tcW w:w="2268" w:type="dxa"/>
            <w:tcBorders>
              <w:top w:val="double" w:sz="4" w:space="0" w:color="auto"/>
              <w:bottom w:val="single" w:sz="4" w:space="0" w:color="auto"/>
            </w:tcBorders>
          </w:tcPr>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الحقيقة مصممة ومفسرة من خلال مواضيع معروفة</w:t>
            </w:r>
          </w:p>
        </w:tc>
        <w:tc>
          <w:tcPr>
            <w:tcW w:w="2508" w:type="dxa"/>
            <w:tcBorders>
              <w:top w:val="double" w:sz="4" w:space="0" w:color="auto"/>
              <w:bottom w:val="single" w:sz="4" w:space="0" w:color="auto"/>
              <w:right w:val="double" w:sz="4" w:space="0" w:color="auto"/>
            </w:tcBorders>
          </w:tcPr>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الحقيقة هي: بناء مواضيع معروفة أو المشاركة في بناء مواضيع تفاعلية</w:t>
            </w:r>
          </w:p>
        </w:tc>
      </w:tr>
      <w:tr w:rsidR="00425F15" w:rsidRPr="00E856C5" w:rsidTr="00A13577">
        <w:trPr>
          <w:trHeight w:val="1435"/>
        </w:trPr>
        <w:tc>
          <w:tcPr>
            <w:tcW w:w="0" w:type="auto"/>
            <w:tcBorders>
              <w:top w:val="nil"/>
              <w:left w:val="double" w:sz="4" w:space="0" w:color="auto"/>
              <w:bottom w:val="double" w:sz="4" w:space="0" w:color="auto"/>
            </w:tcBorders>
            <w:vAlign w:val="center"/>
          </w:tcPr>
          <w:p w:rsidR="00425F15" w:rsidRPr="00E856C5" w:rsidRDefault="00425F15" w:rsidP="005D13E1">
            <w:pPr>
              <w:bidi/>
              <w:jc w:val="both"/>
              <w:rPr>
                <w:rFonts w:ascii="Simplified Arabic" w:hAnsi="Simplified Arabic" w:cs="Simplified Arabic"/>
                <w:b/>
                <w:bCs/>
                <w:rtl/>
                <w:lang w:bidi="ar-DZ"/>
              </w:rPr>
            </w:pPr>
          </w:p>
        </w:tc>
        <w:tc>
          <w:tcPr>
            <w:tcW w:w="2758" w:type="dxa"/>
            <w:tcBorders>
              <w:bottom w:val="double" w:sz="4" w:space="0" w:color="auto"/>
            </w:tcBorders>
          </w:tcPr>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rtl/>
                <w:lang w:bidi="ar-DZ"/>
              </w:rPr>
              <w:t>فرضية واقعية</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rtl/>
                <w:lang w:bidi="ar-DZ"/>
              </w:rPr>
              <w:t>أي وجود منشأ خاص(</w:t>
            </w:r>
            <w:r w:rsidRPr="00E856C5">
              <w:rPr>
                <w:rFonts w:ascii="Simplified Arabic" w:hAnsi="Simplified Arabic" w:cs="Simplified Arabic"/>
                <w:lang w:bidi="ar-DZ"/>
              </w:rPr>
              <w:t>essence propre</w:t>
            </w:r>
            <w:r w:rsidRPr="00E856C5">
              <w:rPr>
                <w:rFonts w:ascii="Simplified Arabic" w:hAnsi="Simplified Arabic" w:cs="Simplified Arabic"/>
                <w:rtl/>
                <w:lang w:bidi="ar-DZ"/>
              </w:rPr>
              <w:t>) لموضوع المعرفة</w:t>
            </w:r>
          </w:p>
          <w:p w:rsidR="00425F15" w:rsidRPr="00E856C5" w:rsidRDefault="00425F15" w:rsidP="005D13E1">
            <w:pPr>
              <w:bidi/>
              <w:jc w:val="both"/>
              <w:rPr>
                <w:rFonts w:ascii="Simplified Arabic" w:hAnsi="Simplified Arabic" w:cs="Simplified Arabic"/>
                <w:rtl/>
                <w:lang w:bidi="ar-DZ"/>
              </w:rPr>
            </w:pPr>
          </w:p>
        </w:tc>
        <w:tc>
          <w:tcPr>
            <w:tcW w:w="2268" w:type="dxa"/>
            <w:tcBorders>
              <w:bottom w:val="double" w:sz="4" w:space="0" w:color="auto"/>
              <w:right w:val="nil"/>
            </w:tcBorders>
          </w:tcPr>
          <w:p w:rsidR="00425F15" w:rsidRPr="00E856C5" w:rsidRDefault="00425F15" w:rsidP="005D13E1">
            <w:pPr>
              <w:bidi/>
              <w:jc w:val="both"/>
              <w:rPr>
                <w:rFonts w:ascii="Simplified Arabic" w:hAnsi="Simplified Arabic" w:cs="Simplified Arabic"/>
                <w:rtl/>
                <w:lang w:bidi="ar-DZ"/>
              </w:rPr>
            </w:pPr>
          </w:p>
        </w:tc>
        <w:tc>
          <w:tcPr>
            <w:tcW w:w="2508" w:type="dxa"/>
            <w:tcBorders>
              <w:left w:val="nil"/>
              <w:bottom w:val="double" w:sz="4" w:space="0" w:color="auto"/>
              <w:right w:val="double" w:sz="4" w:space="0" w:color="auto"/>
            </w:tcBorders>
          </w:tcPr>
          <w:p w:rsidR="00425F15" w:rsidRPr="00E856C5" w:rsidRDefault="00110CA5" w:rsidP="005D13E1">
            <w:pPr>
              <w:bidi/>
              <w:jc w:val="both"/>
              <w:rPr>
                <w:rFonts w:ascii="Simplified Arabic" w:hAnsi="Simplified Arabic" w:cs="Simplified Arabic"/>
                <w:rtl/>
                <w:lang w:bidi="ar-DZ"/>
              </w:rPr>
            </w:pPr>
            <w:r>
              <w:rPr>
                <w:rFonts w:ascii="Simplified Arabic" w:hAnsi="Simplified Arabic" w:cs="Simplified Arabic"/>
                <w:noProof/>
                <w:rtl/>
              </w:rPr>
              <w:pict>
                <v:shapetype id="_x0000_t202" coordsize="21600,21600" o:spt="202" path="m,l,21600r21600,l21600,xe">
                  <v:stroke joinstyle="miter"/>
                  <v:path gradientshapeok="t" o:connecttype="rect"/>
                </v:shapetype>
                <v:shape id="_x0000_s1098" type="#_x0000_t202" style="position:absolute;left:0;text-align:left;margin-left:-.6pt;margin-top:3.65pt;width:228.35pt;height:66.15pt;z-index:251656704;mso-position-horizontal-relative:text;mso-position-vertical-relative:text" stroked="f">
                  <v:textbox style="mso-next-textbox:#_x0000_s1098">
                    <w:txbxContent>
                      <w:p w:rsidR="00425F15" w:rsidRDefault="00425F15" w:rsidP="00306195">
                        <w:pPr>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فرضية نسبية</w:t>
                        </w:r>
                      </w:p>
                      <w:p w:rsidR="00425F15" w:rsidRDefault="00425F15" w:rsidP="00306195">
                        <w:pPr>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لا يمكن الوصول إلى منشأ الموضوع (بنائية معتدلة أو تفسيرية)، ولا توجد أصلا بنائية جذرية.</w:t>
                        </w:r>
                      </w:p>
                      <w:p w:rsidR="00425F15" w:rsidRPr="00D72BB5" w:rsidRDefault="00425F15" w:rsidP="00306195">
                        <w:pPr>
                          <w:jc w:val="right"/>
                          <w:rPr>
                            <w:rFonts w:ascii="Simplified Arabic" w:hAnsi="Simplified Arabic" w:cs="Simplified Arabic"/>
                            <w:sz w:val="24"/>
                            <w:szCs w:val="24"/>
                            <w:rtl/>
                            <w:lang w:bidi="ar-DZ"/>
                          </w:rPr>
                        </w:pPr>
                      </w:p>
                    </w:txbxContent>
                  </v:textbox>
                </v:shape>
              </w:pict>
            </w:r>
          </w:p>
        </w:tc>
      </w:tr>
      <w:tr w:rsidR="00425F15" w:rsidRPr="00E856C5" w:rsidTr="00BF325F">
        <w:tc>
          <w:tcPr>
            <w:tcW w:w="0" w:type="auto"/>
            <w:tcBorders>
              <w:top w:val="double" w:sz="4" w:space="0" w:color="auto"/>
              <w:left w:val="double" w:sz="4" w:space="0" w:color="auto"/>
              <w:bottom w:val="single" w:sz="4" w:space="0" w:color="auto"/>
            </w:tcBorders>
            <w:vAlign w:val="center"/>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b/>
                <w:bCs/>
                <w:rtl/>
                <w:lang w:bidi="ar-DZ"/>
              </w:rPr>
              <w:t>طبيعة الحقيقة؟</w:t>
            </w:r>
          </w:p>
        </w:tc>
        <w:tc>
          <w:tcPr>
            <w:tcW w:w="2758" w:type="dxa"/>
            <w:tcBorders>
              <w:top w:val="double" w:sz="4" w:space="0" w:color="auto"/>
              <w:bottom w:val="single" w:sz="4" w:space="0" w:color="auto"/>
            </w:tcBorders>
          </w:tcPr>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استقلال الباحث عن الموضوع (</w:t>
            </w:r>
            <w:r w:rsidRPr="00E856C5">
              <w:rPr>
                <w:rFonts w:ascii="Simplified Arabic" w:hAnsi="Simplified Arabic" w:cs="Simplified Arabic"/>
                <w:lang w:bidi="ar-DZ"/>
              </w:rPr>
              <w:t>objet/sujet</w:t>
            </w:r>
            <w:r w:rsidRPr="00E856C5">
              <w:rPr>
                <w:rFonts w:ascii="Simplified Arabic" w:hAnsi="Simplified Arabic" w:cs="Simplified Arabic" w:hint="cs"/>
                <w:rtl/>
                <w:lang w:bidi="ar-DZ"/>
              </w:rPr>
              <w:t>)</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فرضية محددة (</w:t>
            </w:r>
            <w:r w:rsidRPr="00E856C5">
              <w:rPr>
                <w:rFonts w:ascii="Simplified Arabic" w:hAnsi="Simplified Arabic" w:cs="Simplified Arabic"/>
                <w:lang w:bidi="ar-DZ"/>
              </w:rPr>
              <w:t>déterministe</w:t>
            </w:r>
            <w:r w:rsidRPr="00E856C5">
              <w:rPr>
                <w:rFonts w:ascii="Simplified Arabic" w:hAnsi="Simplified Arabic" w:cs="Simplified Arabic" w:hint="cs"/>
                <w:rtl/>
                <w:lang w:bidi="ar-DZ"/>
              </w:rPr>
              <w:t>)</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العالم مشكل من ضروريات</w:t>
            </w:r>
          </w:p>
        </w:tc>
        <w:tc>
          <w:tcPr>
            <w:tcW w:w="2268" w:type="dxa"/>
            <w:tcBorders>
              <w:top w:val="double" w:sz="4" w:space="0" w:color="auto"/>
              <w:bottom w:val="single" w:sz="4" w:space="0" w:color="auto"/>
              <w:right w:val="nil"/>
            </w:tcBorders>
          </w:tcPr>
          <w:p w:rsidR="00425F15" w:rsidRPr="00E856C5" w:rsidRDefault="00425F15" w:rsidP="005D13E1">
            <w:pPr>
              <w:bidi/>
              <w:jc w:val="both"/>
              <w:rPr>
                <w:rFonts w:ascii="Simplified Arabic" w:hAnsi="Simplified Arabic" w:cs="Simplified Arabic"/>
                <w:rtl/>
                <w:lang w:bidi="ar-DZ"/>
              </w:rPr>
            </w:pPr>
          </w:p>
        </w:tc>
        <w:tc>
          <w:tcPr>
            <w:tcW w:w="2508" w:type="dxa"/>
            <w:tcBorders>
              <w:top w:val="double" w:sz="4" w:space="0" w:color="auto"/>
              <w:left w:val="nil"/>
              <w:bottom w:val="single" w:sz="4" w:space="0" w:color="auto"/>
              <w:right w:val="double" w:sz="4" w:space="0" w:color="auto"/>
            </w:tcBorders>
          </w:tcPr>
          <w:p w:rsidR="00425F15" w:rsidRPr="00E856C5" w:rsidRDefault="00110CA5" w:rsidP="005D13E1">
            <w:pPr>
              <w:bidi/>
              <w:jc w:val="both"/>
              <w:rPr>
                <w:rFonts w:ascii="Simplified Arabic" w:hAnsi="Simplified Arabic" w:cs="Simplified Arabic"/>
                <w:rtl/>
                <w:lang w:bidi="ar-DZ"/>
              </w:rPr>
            </w:pPr>
            <w:r>
              <w:rPr>
                <w:rFonts w:ascii="Simplified Arabic" w:hAnsi="Simplified Arabic" w:cs="Simplified Arabic"/>
                <w:noProof/>
                <w:rtl/>
              </w:rPr>
              <w:pict>
                <v:shape id="_x0000_s1099" type="#_x0000_t202" style="position:absolute;left:0;text-align:left;margin-left:12.8pt;margin-top:6.95pt;width:186.6pt;height:66.2pt;z-index:251657728;mso-position-horizontal-relative:text;mso-position-vertical-relative:text" filled="f" stroked="f">
                  <v:textbox style="mso-next-textbox:#_x0000_s1099">
                    <w:txbxContent>
                      <w:p w:rsidR="00425F15" w:rsidRDefault="00425F15" w:rsidP="00306195">
                        <w:pPr>
                          <w:pBdr>
                            <w:bar w:val="single" w:sz="4" w:color="auto"/>
                          </w:pBdr>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تبعية الموضوع للباحث</w:t>
                        </w:r>
                      </w:p>
                      <w:p w:rsidR="00425F15" w:rsidRDefault="00425F15" w:rsidP="00306195">
                        <w:pPr>
                          <w:pBdr>
                            <w:bar w:val="single" w:sz="4" w:color="auto"/>
                          </w:pBdr>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فرضية قصدية (عمدية)</w:t>
                        </w:r>
                      </w:p>
                      <w:p w:rsidR="00425F15" w:rsidRDefault="00425F15" w:rsidP="00306195">
                        <w:pPr>
                          <w:pBdr>
                            <w:bar w:val="single" w:sz="4" w:color="auto"/>
                          </w:pBdr>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العالم مشكل من امكانيات</w:t>
                        </w:r>
                      </w:p>
                      <w:p w:rsidR="00425F15" w:rsidRDefault="00425F15" w:rsidP="00306195">
                        <w:pPr>
                          <w:jc w:val="center"/>
                          <w:rPr>
                            <w:rFonts w:ascii="Simplified Arabic" w:hAnsi="Simplified Arabic" w:cs="Simplified Arabic"/>
                            <w:sz w:val="24"/>
                            <w:szCs w:val="24"/>
                            <w:rtl/>
                            <w:lang w:bidi="ar-DZ"/>
                          </w:rPr>
                        </w:pPr>
                      </w:p>
                      <w:p w:rsidR="00425F15" w:rsidRPr="00697C91" w:rsidRDefault="00425F15" w:rsidP="00306195">
                        <w:pPr>
                          <w:jc w:val="right"/>
                          <w:rPr>
                            <w:rFonts w:ascii="Simplified Arabic" w:hAnsi="Simplified Arabic" w:cs="Simplified Arabic"/>
                            <w:sz w:val="24"/>
                            <w:szCs w:val="24"/>
                            <w:lang w:bidi="ar-DZ"/>
                          </w:rPr>
                        </w:pPr>
                      </w:p>
                    </w:txbxContent>
                  </v:textbox>
                </v:shape>
              </w:pict>
            </w:r>
          </w:p>
        </w:tc>
      </w:tr>
      <w:tr w:rsidR="00425F15" w:rsidRPr="00E856C5" w:rsidTr="00BF325F">
        <w:tc>
          <w:tcPr>
            <w:tcW w:w="0" w:type="auto"/>
            <w:tcBorders>
              <w:left w:val="double" w:sz="4" w:space="0" w:color="auto"/>
              <w:bottom w:val="nil"/>
            </w:tcBorders>
            <w:vAlign w:val="center"/>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hint="cs"/>
                <w:b/>
                <w:bCs/>
                <w:rtl/>
                <w:lang w:bidi="ar-DZ"/>
              </w:rPr>
              <w:t>العلاقة بين الباحث والبحث</w:t>
            </w:r>
          </w:p>
        </w:tc>
        <w:tc>
          <w:tcPr>
            <w:tcW w:w="2758" w:type="dxa"/>
            <w:tcBorders>
              <w:bottom w:val="nil"/>
            </w:tcBorders>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hint="cs"/>
                <w:b/>
                <w:bCs/>
                <w:rtl/>
                <w:lang w:bidi="ar-DZ"/>
              </w:rPr>
              <w:t>الاستقلالية</w:t>
            </w:r>
          </w:p>
          <w:p w:rsidR="00425F1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الباحث لا يعمل على الحقيقة الملاحظة.</w:t>
            </w:r>
          </w:p>
          <w:p w:rsidR="00BF325F" w:rsidRPr="00E856C5" w:rsidRDefault="00BF325F" w:rsidP="00BF325F">
            <w:pPr>
              <w:bidi/>
              <w:jc w:val="both"/>
              <w:rPr>
                <w:rFonts w:ascii="Simplified Arabic" w:hAnsi="Simplified Arabic" w:cs="Simplified Arabic"/>
                <w:rtl/>
                <w:lang w:bidi="ar-DZ"/>
              </w:rPr>
            </w:pPr>
          </w:p>
        </w:tc>
        <w:tc>
          <w:tcPr>
            <w:tcW w:w="2268" w:type="dxa"/>
            <w:tcBorders>
              <w:bottom w:val="nil"/>
              <w:right w:val="single" w:sz="4" w:space="0" w:color="auto"/>
            </w:tcBorders>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hint="cs"/>
                <w:b/>
                <w:bCs/>
                <w:rtl/>
                <w:lang w:bidi="ar-DZ"/>
              </w:rPr>
              <w:t>التقمص</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 xml:space="preserve">الباحث يفسر ما يقوله أو يفعله المعنيون بالدراسة، الذين يشرحون بأنفسهم موضوع البحث </w:t>
            </w:r>
          </w:p>
        </w:tc>
        <w:tc>
          <w:tcPr>
            <w:tcW w:w="2508" w:type="dxa"/>
            <w:tcBorders>
              <w:left w:val="single" w:sz="4" w:space="0" w:color="auto"/>
              <w:bottom w:val="nil"/>
              <w:right w:val="double" w:sz="4" w:space="0" w:color="auto"/>
            </w:tcBorders>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hint="cs"/>
                <w:b/>
                <w:bCs/>
                <w:rtl/>
                <w:lang w:bidi="ar-DZ"/>
              </w:rPr>
              <w:t>التفاعل</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الباحث يشارك في بناء التفسيرات و/أو المواضيع مع الأطراف المعنية</w:t>
            </w:r>
          </w:p>
        </w:tc>
      </w:tr>
      <w:tr w:rsidR="00BF325F" w:rsidRPr="00E856C5" w:rsidTr="00BF325F">
        <w:tc>
          <w:tcPr>
            <w:tcW w:w="0" w:type="auto"/>
            <w:tcBorders>
              <w:top w:val="nil"/>
              <w:left w:val="double" w:sz="4" w:space="0" w:color="auto"/>
            </w:tcBorders>
            <w:vAlign w:val="center"/>
          </w:tcPr>
          <w:p w:rsidR="00BF325F" w:rsidRPr="00E856C5" w:rsidRDefault="00BF325F" w:rsidP="005D13E1">
            <w:pPr>
              <w:bidi/>
              <w:jc w:val="both"/>
              <w:rPr>
                <w:rFonts w:ascii="Simplified Arabic" w:hAnsi="Simplified Arabic" w:cs="Simplified Arabic"/>
                <w:b/>
                <w:bCs/>
                <w:rtl/>
                <w:lang w:bidi="ar-DZ"/>
              </w:rPr>
            </w:pPr>
          </w:p>
        </w:tc>
        <w:tc>
          <w:tcPr>
            <w:tcW w:w="2758" w:type="dxa"/>
            <w:tcBorders>
              <w:top w:val="nil"/>
            </w:tcBorders>
          </w:tcPr>
          <w:p w:rsidR="00BF325F" w:rsidRPr="00BF325F" w:rsidRDefault="00BF325F" w:rsidP="00B96575">
            <w:pPr>
              <w:bidi/>
              <w:jc w:val="both"/>
              <w:rPr>
                <w:rFonts w:ascii="Simplified Arabic" w:hAnsi="Simplified Arabic" w:cs="Simplified Arabic"/>
                <w:rtl/>
                <w:lang w:bidi="ar-DZ"/>
              </w:rPr>
            </w:pPr>
            <w:r w:rsidRPr="00BF325F">
              <w:rPr>
                <w:rFonts w:ascii="Simplified Arabic" w:hAnsi="Simplified Arabic" w:cs="Simplified Arabic" w:hint="cs"/>
                <w:rtl/>
                <w:lang w:bidi="ar-DZ"/>
              </w:rPr>
              <w:t>استقلالية الباحث عن الموضوع، حيث يلاحظ الباحث الظاهرة دون اي تدخل او تغيير</w:t>
            </w:r>
          </w:p>
        </w:tc>
        <w:tc>
          <w:tcPr>
            <w:tcW w:w="2268" w:type="dxa"/>
            <w:tcBorders>
              <w:top w:val="nil"/>
              <w:right w:val="single" w:sz="4" w:space="0" w:color="auto"/>
            </w:tcBorders>
          </w:tcPr>
          <w:p w:rsidR="00BF325F" w:rsidRPr="00BF325F" w:rsidRDefault="00BF325F" w:rsidP="00B96575">
            <w:pPr>
              <w:bidi/>
              <w:jc w:val="both"/>
              <w:rPr>
                <w:rFonts w:ascii="Simplified Arabic" w:hAnsi="Simplified Arabic" w:cs="Simplified Arabic"/>
                <w:rtl/>
                <w:lang w:bidi="ar-DZ"/>
              </w:rPr>
            </w:pPr>
            <w:r w:rsidRPr="00BF325F">
              <w:rPr>
                <w:rFonts w:ascii="Simplified Arabic" w:hAnsi="Simplified Arabic" w:cs="Simplified Arabic" w:hint="cs"/>
                <w:rtl/>
                <w:lang w:bidi="ar-DZ"/>
              </w:rPr>
              <w:t>تفاعل بين الباحث والموضوع</w:t>
            </w:r>
          </w:p>
        </w:tc>
        <w:tc>
          <w:tcPr>
            <w:tcW w:w="2508" w:type="dxa"/>
            <w:tcBorders>
              <w:top w:val="nil"/>
              <w:left w:val="single" w:sz="4" w:space="0" w:color="auto"/>
              <w:right w:val="double" w:sz="4" w:space="0" w:color="auto"/>
            </w:tcBorders>
          </w:tcPr>
          <w:p w:rsidR="00BF325F" w:rsidRPr="00BF325F" w:rsidRDefault="00BF325F" w:rsidP="00B96575">
            <w:pPr>
              <w:bidi/>
              <w:jc w:val="both"/>
              <w:rPr>
                <w:rFonts w:ascii="Simplified Arabic" w:hAnsi="Simplified Arabic" w:cs="Simplified Arabic"/>
                <w:rtl/>
                <w:lang w:bidi="ar-DZ"/>
              </w:rPr>
            </w:pPr>
            <w:r w:rsidRPr="00BF325F">
              <w:rPr>
                <w:rFonts w:ascii="Simplified Arabic" w:hAnsi="Simplified Arabic" w:cs="Simplified Arabic" w:hint="cs"/>
                <w:rtl/>
                <w:lang w:bidi="ar-DZ"/>
              </w:rPr>
              <w:t>تفاعل الباحث مع الظاهرة</w:t>
            </w:r>
          </w:p>
        </w:tc>
      </w:tr>
      <w:tr w:rsidR="00425F15" w:rsidRPr="00E856C5" w:rsidTr="00A13577">
        <w:tc>
          <w:tcPr>
            <w:tcW w:w="0" w:type="auto"/>
            <w:tcBorders>
              <w:left w:val="double" w:sz="4" w:space="0" w:color="auto"/>
            </w:tcBorders>
            <w:vAlign w:val="center"/>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b/>
                <w:bCs/>
                <w:rtl/>
                <w:lang w:bidi="ar-DZ"/>
              </w:rPr>
              <w:lastRenderedPageBreak/>
              <w:t>كيف تنتج المعرفة؟</w:t>
            </w:r>
          </w:p>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b/>
                <w:bCs/>
                <w:rtl/>
                <w:lang w:bidi="ar-DZ"/>
              </w:rPr>
              <w:t>(طرق المعرفة العلمية)</w:t>
            </w:r>
          </w:p>
        </w:tc>
        <w:tc>
          <w:tcPr>
            <w:tcW w:w="2758" w:type="dxa"/>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hint="cs"/>
                <w:b/>
                <w:bCs/>
                <w:rtl/>
                <w:lang w:bidi="ar-DZ"/>
              </w:rPr>
              <w:t>الاكتشاف</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البحث معد في صيغة "من أجل أي سبب؟"</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التوجه المفضل: الشرح، الوصف،</w:t>
            </w:r>
          </w:p>
        </w:tc>
        <w:tc>
          <w:tcPr>
            <w:tcW w:w="2268" w:type="dxa"/>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hint="cs"/>
                <w:b/>
                <w:bCs/>
                <w:rtl/>
                <w:lang w:bidi="ar-DZ"/>
              </w:rPr>
              <w:t>التفسير</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البحث معد في صيغة "ما هي الدوافع؟"</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 xml:space="preserve"> التوجه المفضل: الفهم</w:t>
            </w:r>
          </w:p>
        </w:tc>
        <w:tc>
          <w:tcPr>
            <w:tcW w:w="2508" w:type="dxa"/>
            <w:tcBorders>
              <w:right w:val="double" w:sz="4" w:space="0" w:color="auto"/>
            </w:tcBorders>
          </w:tcPr>
          <w:p w:rsidR="00425F15" w:rsidRPr="00E856C5" w:rsidRDefault="00425F15" w:rsidP="005D13E1">
            <w:pPr>
              <w:bidi/>
              <w:jc w:val="both"/>
              <w:rPr>
                <w:rFonts w:ascii="Simplified Arabic" w:hAnsi="Simplified Arabic" w:cs="Simplified Arabic"/>
                <w:b/>
                <w:bCs/>
                <w:rtl/>
                <w:lang w:bidi="ar-DZ"/>
              </w:rPr>
            </w:pPr>
            <w:r w:rsidRPr="00E856C5">
              <w:rPr>
                <w:rFonts w:ascii="Simplified Arabic" w:hAnsi="Simplified Arabic" w:cs="Simplified Arabic" w:hint="cs"/>
                <w:b/>
                <w:bCs/>
                <w:rtl/>
                <w:lang w:bidi="ar-DZ"/>
              </w:rPr>
              <w:t>البناء</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البحث معد في صيغة "من أجل أي غاية؟"</w:t>
            </w:r>
          </w:p>
          <w:p w:rsidR="00425F15" w:rsidRPr="00E856C5" w:rsidRDefault="00425F15" w:rsidP="005D13E1">
            <w:pPr>
              <w:bidi/>
              <w:jc w:val="both"/>
              <w:rPr>
                <w:rFonts w:ascii="Simplified Arabic" w:hAnsi="Simplified Arabic" w:cs="Simplified Arabic"/>
                <w:rtl/>
                <w:lang w:bidi="ar-DZ"/>
              </w:rPr>
            </w:pPr>
            <w:r w:rsidRPr="00E856C5">
              <w:rPr>
                <w:rFonts w:ascii="Simplified Arabic" w:hAnsi="Simplified Arabic" w:cs="Simplified Arabic" w:hint="cs"/>
                <w:rtl/>
                <w:lang w:bidi="ar-DZ"/>
              </w:rPr>
              <w:t>التوجه المفضل: البناء</w:t>
            </w:r>
          </w:p>
        </w:tc>
      </w:tr>
    </w:tbl>
    <w:p w:rsidR="00425F15" w:rsidRDefault="00425F15" w:rsidP="005D13E1">
      <w:pPr>
        <w:bidi/>
        <w:spacing w:after="0" w:line="240" w:lineRule="auto"/>
        <w:jc w:val="both"/>
        <w:rPr>
          <w:rFonts w:ascii="Times New Roman" w:hAnsi="Times New Roman" w:cs="Times New Roman"/>
        </w:rPr>
      </w:pPr>
      <w:r w:rsidRPr="00B50A36">
        <w:rPr>
          <w:rFonts w:ascii="Simplified Arabic" w:hAnsi="Simplified Arabic" w:cs="Simplified Arabic" w:hint="cs"/>
          <w:b/>
          <w:bCs/>
          <w:sz w:val="24"/>
          <w:szCs w:val="24"/>
          <w:rtl/>
          <w:lang w:bidi="ar-DZ"/>
        </w:rPr>
        <w:t>المصدر:</w:t>
      </w:r>
      <w:r>
        <w:rPr>
          <w:rFonts w:ascii="Simplified Arabic" w:hAnsi="Simplified Arabic" w:cs="Simplified Arabic" w:hint="cs"/>
          <w:b/>
          <w:bCs/>
          <w:sz w:val="24"/>
          <w:szCs w:val="24"/>
          <w:rtl/>
          <w:lang w:bidi="ar-DZ"/>
        </w:rPr>
        <w:t xml:space="preserve"> </w:t>
      </w:r>
      <w:r w:rsidRPr="000C44F1">
        <w:rPr>
          <w:rFonts w:ascii="Simplified Arabic" w:hAnsi="Simplified Arabic" w:cs="Simplified Arabic" w:hint="cs"/>
          <w:sz w:val="24"/>
          <w:szCs w:val="24"/>
          <w:rtl/>
          <w:lang w:bidi="ar-DZ"/>
        </w:rPr>
        <w:t xml:space="preserve">اعتمادا على: </w:t>
      </w:r>
      <w:r>
        <w:rPr>
          <w:rFonts w:ascii="Simplified Arabic" w:hAnsi="Simplified Arabic" w:cs="Simplified Arabic" w:hint="cs"/>
          <w:b/>
          <w:bCs/>
          <w:sz w:val="24"/>
          <w:szCs w:val="24"/>
          <w:rtl/>
          <w:lang w:bidi="ar-DZ"/>
        </w:rPr>
        <w:t xml:space="preserve">                          </w:t>
      </w:r>
      <w:r w:rsidRPr="00352B15">
        <w:rPr>
          <w:rFonts w:ascii="Times New Roman" w:hAnsi="Times New Roman" w:cs="Times New Roman"/>
        </w:rPr>
        <w:t>15</w:t>
      </w:r>
      <w:r>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lang w:bidi="ar-DZ"/>
        </w:rPr>
        <w:t xml:space="preserve">- </w:t>
      </w:r>
      <w:r w:rsidRPr="007E1841">
        <w:rPr>
          <w:rFonts w:ascii="Times New Roman" w:hAnsi="Times New Roman" w:cs="Times New Roman"/>
        </w:rPr>
        <w:t>Raymond-Alain Thiétart et coll, op cit, p</w:t>
      </w:r>
      <w:r w:rsidRPr="00352B15">
        <w:rPr>
          <w:rFonts w:ascii="Times New Roman" w:hAnsi="Times New Roman" w:cs="Times New Roman"/>
        </w:rPr>
        <w:t xml:space="preserve">p 14 </w:t>
      </w:r>
    </w:p>
    <w:p w:rsidR="00425F15" w:rsidRPr="007E1841" w:rsidRDefault="00425F15" w:rsidP="005D13E1">
      <w:pPr>
        <w:bidi/>
        <w:spacing w:after="0" w:line="240" w:lineRule="auto"/>
        <w:jc w:val="both"/>
        <w:rPr>
          <w:rFonts w:ascii="Times New Roman" w:hAnsi="Times New Roman" w:cs="Times New Roman"/>
        </w:rPr>
      </w:pPr>
      <w:r w:rsidRPr="007E1841">
        <w:rPr>
          <w:rFonts w:ascii="Times New Roman" w:hAnsi="Times New Roman" w:cs="Times New Roman"/>
        </w:rPr>
        <w:t xml:space="preserve"> </w:t>
      </w:r>
      <w:r>
        <w:rPr>
          <w:rFonts w:ascii="Times New Roman" w:hAnsi="Times New Roman" w:cs="Times New Roman"/>
        </w:rPr>
        <w:t xml:space="preserve">- </w:t>
      </w:r>
      <w:r w:rsidRPr="007E1841">
        <w:rPr>
          <w:rFonts w:ascii="Times New Roman" w:hAnsi="Times New Roman" w:cs="Times New Roman"/>
        </w:rPr>
        <w:t xml:space="preserve">GIORDANO Y, </w:t>
      </w:r>
      <w:r w:rsidRPr="007E1841">
        <w:rPr>
          <w:rFonts w:ascii="Times New Roman" w:hAnsi="Times New Roman" w:cs="Times New Roman"/>
          <w:b/>
          <w:bCs/>
        </w:rPr>
        <w:t>Les spécificités des recherches qualitatives</w:t>
      </w:r>
      <w:r w:rsidRPr="007E1841">
        <w:rPr>
          <w:rFonts w:ascii="Times New Roman" w:hAnsi="Times New Roman" w:cs="Times New Roman"/>
        </w:rPr>
        <w:t>, in GIORDANO Y. (Coord.),</w:t>
      </w:r>
      <w:r>
        <w:rPr>
          <w:rFonts w:ascii="Times New Roman" w:hAnsi="Times New Roman" w:cs="Times New Roman"/>
        </w:rPr>
        <w:t xml:space="preserve"> </w:t>
      </w:r>
      <w:r w:rsidRPr="007E1841">
        <w:rPr>
          <w:rFonts w:ascii="Times New Roman" w:hAnsi="Times New Roman" w:cs="Times New Roman"/>
          <w:b/>
          <w:bCs/>
        </w:rPr>
        <w:t>Conduire</w:t>
      </w:r>
      <w:r w:rsidRPr="007E1841">
        <w:rPr>
          <w:rFonts w:ascii="Times New Roman" w:hAnsi="Times New Roman" w:cs="Times New Roman"/>
        </w:rPr>
        <w:t xml:space="preserve"> </w:t>
      </w:r>
      <w:r>
        <w:rPr>
          <w:rFonts w:ascii="Times New Roman" w:hAnsi="Times New Roman" w:cs="Times New Roman"/>
          <w:b/>
          <w:bCs/>
        </w:rPr>
        <w:t xml:space="preserve">un    </w:t>
      </w:r>
      <w:r w:rsidRPr="007E1841">
        <w:rPr>
          <w:rFonts w:ascii="Times New Roman" w:hAnsi="Times New Roman" w:cs="Times New Roman"/>
          <w:b/>
          <w:bCs/>
        </w:rPr>
        <w:t>projet de recherche : une perspective qualitative</w:t>
      </w:r>
      <w:r w:rsidRPr="007E1841">
        <w:rPr>
          <w:rFonts w:ascii="Times New Roman" w:hAnsi="Times New Roman" w:cs="Times New Roman"/>
        </w:rPr>
        <w:t xml:space="preserve">, Paris, EMS Management &amp; Société, 2003, </w:t>
      </w:r>
      <w:r>
        <w:rPr>
          <w:rFonts w:ascii="Times New Roman" w:hAnsi="Times New Roman" w:cs="Times New Roman"/>
        </w:rPr>
        <w:t>pp 11-39.</w:t>
      </w:r>
    </w:p>
    <w:p w:rsidR="00425F15" w:rsidRDefault="00425F15" w:rsidP="005D13E1">
      <w:pPr>
        <w:bidi/>
        <w:spacing w:after="0" w:line="240" w:lineRule="auto"/>
        <w:jc w:val="both"/>
        <w:rPr>
          <w:rFonts w:ascii="Simplified Arabic" w:hAnsi="Simplified Arabic" w:cs="Simplified Arabic"/>
          <w:sz w:val="28"/>
          <w:szCs w:val="28"/>
          <w:rtl/>
          <w:lang w:bidi="ar-DZ"/>
        </w:rPr>
      </w:pPr>
    </w:p>
    <w:p w:rsidR="006327B6" w:rsidRDefault="006327B6" w:rsidP="005D13E1">
      <w:pPr>
        <w:bidi/>
        <w:spacing w:after="0" w:line="240" w:lineRule="auto"/>
        <w:jc w:val="both"/>
        <w:rPr>
          <w:rFonts w:ascii="Simplified Arabic" w:hAnsi="Simplified Arabic" w:cs="Simplified Arabic"/>
          <w:sz w:val="28"/>
          <w:szCs w:val="28"/>
          <w:rtl/>
          <w:lang w:bidi="ar-DZ"/>
        </w:rPr>
      </w:pPr>
    </w:p>
    <w:p w:rsidR="00425F15" w:rsidRPr="002C25D1" w:rsidRDefault="00425F15" w:rsidP="006B48D3">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وقد تباينت مواقف الباحثين في مجال علوم التسيير بين من يرى بضرورة تبني نموذجا معينا من بين النماذج الثلاثة الايجابي والتفسيري والبنائي، وبين من يرى أنه من الممكن تبني تموقعا هجينا يجمع بين أكثر من نموذج وفق مقتضيات البحث، وهو الخيار المقبول عمليا خاصة وأن العديد من الدراسات التي تبنت النموذج الايجابي ثبت فيما بعد أنها تضطر لاستعمال طرق وأساليب ذات طابع بنائي وتفسيري، والعكس صحيح كذلك. لذا فإن تنوع النماذج يعد فرصة للباحث لإثراء معارفه بما تتيحه له من إمكانات لإدراك مختلف جوانب الحقيقة المعقدة التي تهتم بها علوم المنظمات. </w:t>
      </w:r>
    </w:p>
    <w:p w:rsidR="00425F15" w:rsidRPr="00B83902" w:rsidRDefault="00425F15" w:rsidP="00B83902">
      <w:pPr>
        <w:pStyle w:val="Paragraphedeliste"/>
        <w:numPr>
          <w:ilvl w:val="0"/>
          <w:numId w:val="32"/>
        </w:numPr>
        <w:bidi/>
        <w:spacing w:after="0" w:line="240" w:lineRule="auto"/>
        <w:jc w:val="both"/>
        <w:rPr>
          <w:rFonts w:ascii="Simplified Arabic" w:hAnsi="Simplified Arabic" w:cs="Simplified Arabic"/>
          <w:b/>
          <w:bCs/>
          <w:sz w:val="28"/>
          <w:szCs w:val="28"/>
          <w:rtl/>
          <w:lang w:bidi="ar-DZ"/>
        </w:rPr>
      </w:pPr>
      <w:r w:rsidRPr="00BF1BC3">
        <w:rPr>
          <w:rFonts w:ascii="Simplified Arabic" w:hAnsi="Simplified Arabic" w:cs="Simplified Arabic" w:hint="cs"/>
          <w:b/>
          <w:bCs/>
          <w:sz w:val="28"/>
          <w:szCs w:val="28"/>
          <w:shd w:val="clear" w:color="auto" w:fill="FFC000"/>
          <w:rtl/>
          <w:lang w:bidi="ar-DZ"/>
        </w:rPr>
        <w:t>منهج الدراسة</w:t>
      </w:r>
    </w:p>
    <w:p w:rsidR="00425F15" w:rsidRDefault="00425F15" w:rsidP="005D13E1">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ينظر للمنهج على أنه الطريقة التي سيسلكها الباحث في الإجابة عن الأسئلة، من خلال تحديده لطرق ولإجراءات جمع وتحليل البيانات، ويقوم بتحديد تصميم البحث، والذي يختلف باختلاف الهدف منه فقد يكون لاستكشاف عوامل معينة لظاهرة ما، أو وصفها وتحليلها، أو إيجاد السبب أو الأثر أو العلاقات بين مجموعة من العوامل. </w:t>
      </w:r>
    </w:p>
    <w:p w:rsidR="00425F15" w:rsidRPr="0088749F" w:rsidRDefault="00425F15" w:rsidP="005D13E1">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w:t>
      </w:r>
      <w:r w:rsidRPr="00086514">
        <w:rPr>
          <w:rFonts w:ascii="Simplified Arabic" w:hAnsi="Simplified Arabic" w:cs="Simplified Arabic" w:hint="cs"/>
          <w:sz w:val="28"/>
          <w:szCs w:val="28"/>
          <w:rtl/>
          <w:lang w:bidi="ar-DZ"/>
        </w:rPr>
        <w:t xml:space="preserve">يختلف الباحثون حول </w:t>
      </w:r>
      <w:r>
        <w:rPr>
          <w:rFonts w:ascii="Simplified Arabic" w:hAnsi="Simplified Arabic" w:cs="Simplified Arabic" w:hint="cs"/>
          <w:sz w:val="28"/>
          <w:szCs w:val="28"/>
          <w:rtl/>
          <w:lang w:bidi="ar-DZ"/>
        </w:rPr>
        <w:t>تصنيف مناهج وأساليب البحث العلمي</w:t>
      </w:r>
      <w:r w:rsidRPr="0008651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ولو أن هناك اتفاق على العديد من الأنواع، حيث تنقسم المناهج في علوم التسيير إلى نوعين هما المنهج </w:t>
      </w:r>
      <w:r w:rsidRPr="0088749F">
        <w:rPr>
          <w:rFonts w:ascii="Simplified Arabic" w:hAnsi="Simplified Arabic" w:cs="Simplified Arabic" w:hint="cs"/>
          <w:sz w:val="28"/>
          <w:szCs w:val="28"/>
          <w:rtl/>
          <w:lang w:bidi="ar-DZ"/>
        </w:rPr>
        <w:t>الاستكشافي والمنهج الاختباري، والذين يقصد بهما ما يلي:</w:t>
      </w:r>
    </w:p>
    <w:p w:rsidR="00425F15" w:rsidRPr="004145E6" w:rsidRDefault="00425F15" w:rsidP="005D13E1">
      <w:pPr>
        <w:bidi/>
        <w:spacing w:after="0" w:line="240" w:lineRule="auto"/>
        <w:jc w:val="both"/>
        <w:rPr>
          <w:rFonts w:ascii="Simplified Arabic" w:hAnsi="Simplified Arabic" w:cs="Simplified Arabic"/>
          <w:b/>
          <w:bCs/>
          <w:sz w:val="28"/>
          <w:szCs w:val="28"/>
          <w:rtl/>
          <w:lang w:bidi="ar-DZ"/>
        </w:rPr>
      </w:pPr>
      <w:r w:rsidRPr="006B48D3">
        <w:rPr>
          <w:rFonts w:ascii="Simplified Arabic" w:hAnsi="Simplified Arabic" w:cs="Simplified Arabic" w:hint="cs"/>
          <w:b/>
          <w:bCs/>
          <w:sz w:val="28"/>
          <w:szCs w:val="28"/>
          <w:shd w:val="clear" w:color="auto" w:fill="76923C" w:themeFill="accent3" w:themeFillShade="BF"/>
          <w:rtl/>
          <w:lang w:bidi="ar-DZ"/>
        </w:rPr>
        <w:t>أولا: المنهج الاستكشافي</w:t>
      </w:r>
      <w:r>
        <w:rPr>
          <w:rFonts w:ascii="Simplified Arabic" w:hAnsi="Simplified Arabic" w:cs="Simplified Arabic" w:hint="cs"/>
          <w:b/>
          <w:bCs/>
          <w:sz w:val="28"/>
          <w:szCs w:val="28"/>
          <w:rtl/>
          <w:lang w:bidi="ar-DZ"/>
        </w:rPr>
        <w:t xml:space="preserve"> (</w:t>
      </w:r>
      <w:r w:rsidRPr="00672B35">
        <w:rPr>
          <w:rFonts w:ascii="Simplified Arabic" w:hAnsi="Simplified Arabic" w:cs="Simplified Arabic"/>
          <w:b/>
          <w:bCs/>
          <w:sz w:val="24"/>
          <w:szCs w:val="24"/>
          <w:lang w:bidi="ar-DZ"/>
        </w:rPr>
        <w:t>Exploration</w:t>
      </w:r>
      <w:r>
        <w:rPr>
          <w:rFonts w:ascii="Simplified Arabic" w:hAnsi="Simplified Arabic" w:cs="Simplified Arabic" w:hint="cs"/>
          <w:b/>
          <w:bCs/>
          <w:sz w:val="28"/>
          <w:szCs w:val="28"/>
          <w:rtl/>
          <w:lang w:bidi="ar-DZ"/>
        </w:rPr>
        <w:t>)</w:t>
      </w:r>
    </w:p>
    <w:p w:rsidR="00425F15" w:rsidRDefault="00425F15" w:rsidP="005D13E1">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يتعلق المنهج الاستكشافي بإيجاد نقاط ترابط نظرية جديدة بين المفاهيم أو إدماج مفاهيم جديدة في مجال نظري معين، فهو تمثيل للطرق المنهجية الكيفية ويضم استكشاف وتعميق البحث بهدف الفهم والتوقع والرغبة في عرض نتائج نظرية جديدة لإدماج ظواهر وعناصر نظرية مختلفة. ويمكن أن يستخدم في النماذج الابستمولوجية الثلاث الايجابي والتفسيري والبنائي. كما يمكن أن يتم بثلاث طرق هي النظرية، التجريبية، الخليطة.  </w:t>
      </w:r>
    </w:p>
    <w:p w:rsidR="00425F15" w:rsidRPr="00086514" w:rsidRDefault="00425F15" w:rsidP="006B48D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وغالبا ما يتحقق الاستكشاف من خلال تبني أسلوب الاستقراء الذي ينطلق من ملاحظة الجزئيات ثم يعممها بهدف الوصول إلى نظرية أو قاعدة عامة</w:t>
      </w:r>
      <w:r>
        <w:rPr>
          <w:rFonts w:ascii="Simplified Arabic" w:hAnsi="Simplified Arabic" w:cs="Simplified Arabic"/>
          <w:sz w:val="28"/>
          <w:szCs w:val="28"/>
          <w:lang w:bidi="ar-DZ"/>
        </w:rPr>
        <w:t>.</w:t>
      </w:r>
    </w:p>
    <w:p w:rsidR="004F24EA" w:rsidRPr="00BF325F" w:rsidRDefault="004F24EA" w:rsidP="005D13E1">
      <w:pPr>
        <w:bidi/>
        <w:spacing w:after="0" w:line="240" w:lineRule="auto"/>
        <w:jc w:val="both"/>
        <w:rPr>
          <w:rFonts w:ascii="Simplified Arabic" w:hAnsi="Simplified Arabic" w:cs="Simplified Arabic"/>
          <w:b/>
          <w:bCs/>
          <w:color w:val="FF0000"/>
          <w:sz w:val="28"/>
          <w:szCs w:val="28"/>
          <w:u w:val="single"/>
          <w:rtl/>
          <w:lang w:bidi="ar-DZ"/>
        </w:rPr>
      </w:pPr>
      <w:r w:rsidRPr="00BF325F">
        <w:rPr>
          <w:rFonts w:ascii="Simplified Arabic" w:hAnsi="Simplified Arabic" w:cs="Simplified Arabic" w:hint="cs"/>
          <w:b/>
          <w:bCs/>
          <w:color w:val="FF0000"/>
          <w:sz w:val="28"/>
          <w:szCs w:val="28"/>
          <w:u w:val="single"/>
          <w:rtl/>
          <w:lang w:bidi="ar-DZ"/>
        </w:rPr>
        <w:lastRenderedPageBreak/>
        <w:t>يمثل المسار الذي يهدف من خلاله الباحث مهما كان توجهه</w:t>
      </w:r>
      <w:r w:rsidR="00BF325F" w:rsidRPr="00BF325F">
        <w:rPr>
          <w:rFonts w:ascii="Simplified Arabic" w:hAnsi="Simplified Arabic" w:cs="Simplified Arabic" w:hint="cs"/>
          <w:b/>
          <w:bCs/>
          <w:color w:val="FF0000"/>
          <w:sz w:val="28"/>
          <w:szCs w:val="28"/>
          <w:u w:val="single"/>
          <w:rtl/>
          <w:lang w:bidi="ar-DZ"/>
        </w:rPr>
        <w:t xml:space="preserve"> </w:t>
      </w:r>
      <w:r w:rsidRPr="00BF325F">
        <w:rPr>
          <w:rFonts w:ascii="Simplified Arabic" w:hAnsi="Simplified Arabic" w:cs="Simplified Arabic" w:hint="cs"/>
          <w:b/>
          <w:bCs/>
          <w:color w:val="FF0000"/>
          <w:sz w:val="28"/>
          <w:szCs w:val="28"/>
          <w:u w:val="single"/>
          <w:rtl/>
          <w:lang w:bidi="ar-DZ"/>
        </w:rPr>
        <w:t>الابستمولوجي الى اقتراح نتائج نظرية مبدعة</w:t>
      </w:r>
    </w:p>
    <w:p w:rsidR="00425F15" w:rsidRPr="000B22E0" w:rsidRDefault="00425F15" w:rsidP="005D13E1">
      <w:pPr>
        <w:bidi/>
        <w:spacing w:after="0" w:line="240" w:lineRule="auto"/>
        <w:jc w:val="both"/>
        <w:rPr>
          <w:rFonts w:ascii="Simplified Arabic" w:hAnsi="Simplified Arabic" w:cs="Simplified Arabic"/>
          <w:b/>
          <w:bCs/>
          <w:sz w:val="28"/>
          <w:szCs w:val="28"/>
          <w:rtl/>
          <w:lang w:bidi="ar-DZ"/>
        </w:rPr>
      </w:pPr>
      <w:r w:rsidRPr="006B48D3">
        <w:rPr>
          <w:rFonts w:ascii="Simplified Arabic" w:hAnsi="Simplified Arabic" w:cs="Simplified Arabic" w:hint="cs"/>
          <w:b/>
          <w:bCs/>
          <w:sz w:val="28"/>
          <w:szCs w:val="28"/>
          <w:shd w:val="clear" w:color="auto" w:fill="76923C" w:themeFill="accent3" w:themeFillShade="BF"/>
          <w:rtl/>
          <w:lang w:bidi="ar-DZ"/>
        </w:rPr>
        <w:t>ثانيا: المنهج الاختباري</w:t>
      </w:r>
      <w:r w:rsidRPr="000B22E0">
        <w:rPr>
          <w:rFonts w:ascii="Simplified Arabic" w:hAnsi="Simplified Arabic" w:cs="Simplified Arabic" w:hint="cs"/>
          <w:b/>
          <w:bCs/>
          <w:sz w:val="28"/>
          <w:szCs w:val="28"/>
          <w:rtl/>
          <w:lang w:bidi="ar-DZ"/>
        </w:rPr>
        <w:t xml:space="preserve"> (</w:t>
      </w:r>
      <w:r w:rsidRPr="00672B35">
        <w:rPr>
          <w:rFonts w:ascii="Simplified Arabic" w:hAnsi="Simplified Arabic" w:cs="Simplified Arabic"/>
          <w:b/>
          <w:bCs/>
          <w:sz w:val="24"/>
          <w:szCs w:val="24"/>
          <w:lang w:val="en-US" w:bidi="ar-DZ"/>
        </w:rPr>
        <w:t>Test</w:t>
      </w:r>
      <w:r w:rsidRPr="000B22E0">
        <w:rPr>
          <w:rFonts w:ascii="Simplified Arabic" w:hAnsi="Simplified Arabic" w:cs="Simplified Arabic" w:hint="cs"/>
          <w:b/>
          <w:bCs/>
          <w:sz w:val="28"/>
          <w:szCs w:val="28"/>
          <w:rtl/>
          <w:lang w:bidi="ar-DZ"/>
        </w:rPr>
        <w:t>)</w:t>
      </w:r>
    </w:p>
    <w:p w:rsidR="00425F15" w:rsidRDefault="00425F15" w:rsidP="005D13E1">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يتعلق المنهج الاختباري بالعمليات التي تمكن الباحث من مقارنة موضوع نظري مع الواقع بهدف تقييم صحة فرضية أو نموذج أو نظرية بهدف تفسير وشرح العلاقات الموجودة بين عناصر الظاهرة المدروسة باستخدام مختلف الطرق التجريبية مثل الملاحظات، الاستبيانات، المقابلات... ، أي وضع موضوع نظري تحت التجربة العملية.</w:t>
      </w:r>
    </w:p>
    <w:p w:rsidR="00425F15" w:rsidRDefault="00425F15" w:rsidP="006B48D3">
      <w:pPr>
        <w:bidi/>
        <w:spacing w:after="0" w:line="240" w:lineRule="auto"/>
        <w:jc w:val="both"/>
        <w:rPr>
          <w:rFonts w:ascii="Simplified Arabic" w:eastAsia="Calibri" w:hAnsi="Simplified Arabic" w:cs="Simplified Arabic"/>
          <w:sz w:val="28"/>
          <w:szCs w:val="28"/>
          <w:rtl/>
          <w:lang w:bidi="ar-DZ"/>
        </w:rPr>
      </w:pPr>
      <w:r>
        <w:rPr>
          <w:rFonts w:ascii="Simplified Arabic" w:hAnsi="Simplified Arabic" w:cs="Simplified Arabic" w:hint="cs"/>
          <w:sz w:val="28"/>
          <w:szCs w:val="28"/>
          <w:rtl/>
          <w:lang w:bidi="ar-DZ"/>
        </w:rPr>
        <w:t xml:space="preserve">ويقوم غالبا </w:t>
      </w:r>
      <w:r w:rsidRPr="00203370">
        <w:rPr>
          <w:rFonts w:ascii="Simplified Arabic" w:eastAsia="Calibri" w:hAnsi="Simplified Arabic" w:cs="Simplified Arabic" w:hint="cs"/>
          <w:sz w:val="28"/>
          <w:szCs w:val="28"/>
          <w:rtl/>
          <w:lang w:bidi="ar-DZ"/>
        </w:rPr>
        <w:t xml:space="preserve">على أسلوب الاستنباط أو الافتراض الاستنباطي الذي ينطلق من القوانين أو الافتراضات ليستنبط منها الحقائق، فهو يعتمد على فكرة أساسية مفادها أنه إذا كانت الفرضيات المشكلة صحيحة، فإن النتيجة تصبح بالضرورة صحيحة. أي أنه يبدأ بالنظريات التي تستنبط منها الفرضيات ثم ينتقل إلى عالم الواقع بحثا عن البيانات لاختبار صحة </w:t>
      </w:r>
      <w:r>
        <w:rPr>
          <w:rFonts w:ascii="Simplified Arabic" w:eastAsia="Calibri" w:hAnsi="Simplified Arabic" w:cs="Simplified Arabic" w:hint="cs"/>
          <w:sz w:val="28"/>
          <w:szCs w:val="28"/>
          <w:rtl/>
          <w:lang w:bidi="ar-DZ"/>
        </w:rPr>
        <w:t xml:space="preserve">هذه </w:t>
      </w:r>
      <w:r w:rsidRPr="00203370">
        <w:rPr>
          <w:rFonts w:ascii="Simplified Arabic" w:eastAsia="Calibri" w:hAnsi="Simplified Arabic" w:cs="Simplified Arabic" w:hint="cs"/>
          <w:sz w:val="28"/>
          <w:szCs w:val="28"/>
          <w:rtl/>
          <w:lang w:bidi="ar-DZ"/>
        </w:rPr>
        <w:t>الفرضيات</w:t>
      </w:r>
      <w:r>
        <w:rPr>
          <w:rFonts w:ascii="Simplified Arabic" w:eastAsia="Calibri" w:hAnsi="Simplified Arabic" w:cs="Simplified Arabic" w:hint="cs"/>
          <w:sz w:val="28"/>
          <w:szCs w:val="28"/>
          <w:rtl/>
          <w:lang w:bidi="ar-DZ"/>
        </w:rPr>
        <w:t>.</w:t>
      </w:r>
    </w:p>
    <w:p w:rsidR="00B83902" w:rsidRDefault="00B83902" w:rsidP="00B83902">
      <w:pPr>
        <w:bidi/>
        <w:spacing w:after="0" w:line="240" w:lineRule="auto"/>
        <w:jc w:val="both"/>
        <w:rPr>
          <w:rFonts w:ascii="Simplified Arabic" w:hAnsi="Simplified Arabic" w:cs="Simplified Arabic"/>
          <w:sz w:val="28"/>
          <w:szCs w:val="28"/>
          <w:rtl/>
          <w:lang w:bidi="ar-DZ"/>
        </w:rPr>
      </w:pPr>
    </w:p>
    <w:p w:rsidR="00425F15" w:rsidRPr="00B83902" w:rsidRDefault="00425F15" w:rsidP="00B83902">
      <w:pPr>
        <w:pStyle w:val="Paragraphedeliste"/>
        <w:numPr>
          <w:ilvl w:val="0"/>
          <w:numId w:val="32"/>
        </w:numPr>
        <w:bidi/>
        <w:spacing w:after="0" w:line="240" w:lineRule="auto"/>
        <w:jc w:val="both"/>
        <w:rPr>
          <w:rFonts w:ascii="Simplified Arabic" w:hAnsi="Simplified Arabic" w:cs="Simplified Arabic"/>
          <w:b/>
          <w:bCs/>
          <w:sz w:val="28"/>
          <w:szCs w:val="28"/>
          <w:rtl/>
          <w:lang w:bidi="ar-DZ"/>
        </w:rPr>
      </w:pPr>
      <w:r w:rsidRPr="00B83902">
        <w:rPr>
          <w:rFonts w:ascii="Simplified Arabic" w:hAnsi="Simplified Arabic" w:cs="Simplified Arabic" w:hint="cs"/>
          <w:b/>
          <w:bCs/>
          <w:sz w:val="28"/>
          <w:szCs w:val="28"/>
          <w:rtl/>
          <w:lang w:bidi="ar-DZ"/>
        </w:rPr>
        <w:t xml:space="preserve"> </w:t>
      </w:r>
      <w:r w:rsidRPr="006B48D3">
        <w:rPr>
          <w:rFonts w:ascii="Simplified Arabic" w:hAnsi="Simplified Arabic" w:cs="Simplified Arabic" w:hint="cs"/>
          <w:b/>
          <w:bCs/>
          <w:sz w:val="28"/>
          <w:szCs w:val="28"/>
          <w:shd w:val="clear" w:color="auto" w:fill="FFC000"/>
          <w:rtl/>
          <w:lang w:bidi="ar-DZ"/>
        </w:rPr>
        <w:t>أنماط التفكير المستخدمة في الدراسة</w:t>
      </w:r>
      <w:r w:rsidRPr="00B83902">
        <w:rPr>
          <w:rFonts w:ascii="Simplified Arabic" w:hAnsi="Simplified Arabic" w:cs="Simplified Arabic" w:hint="cs"/>
          <w:b/>
          <w:bCs/>
          <w:sz w:val="28"/>
          <w:szCs w:val="28"/>
          <w:rtl/>
          <w:lang w:bidi="ar-DZ"/>
        </w:rPr>
        <w:t xml:space="preserve"> </w:t>
      </w:r>
    </w:p>
    <w:p w:rsidR="00425F15" w:rsidRPr="00AF08C3" w:rsidRDefault="00425F15" w:rsidP="00EA56BF">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أنماط التفكير </w:t>
      </w:r>
      <w:r w:rsidRPr="00AF08C3">
        <w:rPr>
          <w:rFonts w:ascii="Times New Roman" w:hAnsi="Times New Roman" w:cs="Times New Roman"/>
          <w:sz w:val="24"/>
          <w:szCs w:val="24"/>
          <w:rtl/>
          <w:lang w:bidi="ar-DZ"/>
        </w:rPr>
        <w:t>(</w:t>
      </w:r>
      <w:r w:rsidRPr="00AF08C3">
        <w:rPr>
          <w:rFonts w:ascii="Times New Roman" w:hAnsi="Times New Roman" w:cs="Times New Roman"/>
          <w:sz w:val="24"/>
          <w:szCs w:val="24"/>
          <w:lang w:bidi="ar-DZ"/>
        </w:rPr>
        <w:t>Le Raisonnement</w:t>
      </w:r>
      <w:r w:rsidRPr="00AF08C3">
        <w:rPr>
          <w:rFonts w:ascii="Times New Roman" w:hAnsi="Times New Roman" w:cs="Times New Roman"/>
          <w:sz w:val="24"/>
          <w:szCs w:val="24"/>
          <w:rtl/>
          <w:lang w:bidi="ar-DZ"/>
        </w:rPr>
        <w:t xml:space="preserve">) </w:t>
      </w:r>
      <w:r>
        <w:rPr>
          <w:rFonts w:ascii="Simplified Arabic" w:hAnsi="Simplified Arabic" w:cs="Simplified Arabic" w:hint="cs"/>
          <w:sz w:val="28"/>
          <w:szCs w:val="28"/>
          <w:rtl/>
          <w:lang w:bidi="ar-DZ"/>
        </w:rPr>
        <w:t xml:space="preserve">هي عملية معرفية تسمح بالحصول على نتائج جديدة أو التحقق من فعل معين انطلاقا من الفرضيات التي بنيت عليها الدراسة. أين </w:t>
      </w:r>
      <w:r w:rsidRPr="009F3294">
        <w:rPr>
          <w:rFonts w:ascii="Simplified Arabic" w:hAnsi="Simplified Arabic" w:cs="Simplified Arabic" w:hint="cs"/>
          <w:sz w:val="28"/>
          <w:szCs w:val="28"/>
          <w:rtl/>
          <w:lang w:bidi="ar-DZ"/>
        </w:rPr>
        <w:t xml:space="preserve">تفضل </w:t>
      </w:r>
      <w:r>
        <w:rPr>
          <w:rFonts w:ascii="Simplified Arabic" w:hAnsi="Simplified Arabic" w:cs="Simplified Arabic" w:hint="cs"/>
          <w:sz w:val="28"/>
          <w:szCs w:val="28"/>
          <w:rtl/>
          <w:lang w:bidi="ar-DZ"/>
        </w:rPr>
        <w:t>النماذج البنائية والتفسيرية التحليل الاستقرائي (</w:t>
      </w:r>
      <w:r w:rsidRPr="0031405A">
        <w:rPr>
          <w:rFonts w:ascii="Simplified Arabic" w:hAnsi="Simplified Arabic" w:cs="Simplified Arabic"/>
          <w:sz w:val="24"/>
          <w:szCs w:val="24"/>
          <w:lang w:bidi="ar-DZ"/>
        </w:rPr>
        <w:t>Induction</w:t>
      </w:r>
      <w:r>
        <w:rPr>
          <w:rFonts w:ascii="Simplified Arabic" w:hAnsi="Simplified Arabic" w:cs="Simplified Arabic" w:hint="cs"/>
          <w:sz w:val="28"/>
          <w:szCs w:val="28"/>
          <w:rtl/>
          <w:lang w:bidi="ar-DZ"/>
        </w:rPr>
        <w:t>)، في حين تميل النماذج الايجابية إلى التحليل الاستنتاجي (</w:t>
      </w:r>
      <w:r w:rsidRPr="0031405A">
        <w:rPr>
          <w:rFonts w:ascii="Simplified Arabic" w:hAnsi="Simplified Arabic" w:cs="Simplified Arabic"/>
          <w:sz w:val="24"/>
          <w:szCs w:val="24"/>
          <w:lang w:bidi="ar-DZ"/>
        </w:rPr>
        <w:t>Déduction</w:t>
      </w:r>
      <w:r>
        <w:rPr>
          <w:rFonts w:ascii="Simplified Arabic" w:hAnsi="Simplified Arabic" w:cs="Simplified Arabic" w:hint="cs"/>
          <w:sz w:val="28"/>
          <w:szCs w:val="28"/>
          <w:rtl/>
          <w:lang w:bidi="ar-DZ"/>
        </w:rPr>
        <w:t>)، ويقوم الاستكشاف على نمط الاستقراء، ويقوم الاختبار على نمط الاستنتاج، حيث:</w:t>
      </w:r>
    </w:p>
    <w:p w:rsidR="00425F15" w:rsidRDefault="00425F15" w:rsidP="005D13E1">
      <w:pPr>
        <w:pStyle w:val="Paragraphedeliste"/>
        <w:numPr>
          <w:ilvl w:val="0"/>
          <w:numId w:val="27"/>
        </w:numPr>
        <w:bidi/>
        <w:spacing w:after="0" w:line="240" w:lineRule="auto"/>
        <w:jc w:val="both"/>
        <w:rPr>
          <w:rFonts w:ascii="Simplified Arabic" w:hAnsi="Simplified Arabic" w:cs="Simplified Arabic"/>
          <w:sz w:val="28"/>
          <w:szCs w:val="28"/>
          <w:lang w:bidi="ar-DZ"/>
        </w:rPr>
      </w:pPr>
      <w:r w:rsidRPr="006B48D3">
        <w:rPr>
          <w:rFonts w:ascii="Simplified Arabic" w:hAnsi="Simplified Arabic" w:cs="Simplified Arabic" w:hint="cs"/>
          <w:b/>
          <w:bCs/>
          <w:sz w:val="28"/>
          <w:szCs w:val="28"/>
          <w:shd w:val="clear" w:color="auto" w:fill="76923C" w:themeFill="accent3" w:themeFillShade="BF"/>
          <w:rtl/>
          <w:lang w:bidi="ar-DZ"/>
        </w:rPr>
        <w:t>النمط الاستقرائي</w:t>
      </w:r>
      <w:r w:rsidRPr="004E5707">
        <w:rPr>
          <w:rFonts w:ascii="Simplified Arabic" w:hAnsi="Simplified Arabic" w:cs="Simplified Arabic" w:hint="cs"/>
          <w:b/>
          <w:bCs/>
          <w:sz w:val="28"/>
          <w:szCs w:val="28"/>
          <w:rtl/>
          <w:lang w:bidi="ar-DZ"/>
        </w:rPr>
        <w:t>:</w:t>
      </w:r>
      <w:r w:rsidRPr="004E5707">
        <w:rPr>
          <w:rFonts w:ascii="Simplified Arabic" w:hAnsi="Simplified Arabic" w:cs="Simplified Arabic" w:hint="cs"/>
          <w:sz w:val="28"/>
          <w:szCs w:val="28"/>
          <w:rtl/>
          <w:lang w:bidi="ar-DZ"/>
        </w:rPr>
        <w:t xml:space="preserve"> </w:t>
      </w:r>
    </w:p>
    <w:p w:rsidR="00425F15" w:rsidRDefault="00425F15" w:rsidP="005D13E1">
      <w:pPr>
        <w:bidi/>
        <w:spacing w:after="0" w:line="240" w:lineRule="auto"/>
        <w:jc w:val="both"/>
        <w:rPr>
          <w:rFonts w:ascii="Simplified Arabic" w:hAnsi="Simplified Arabic" w:cs="Simplified Arabic"/>
          <w:sz w:val="28"/>
          <w:szCs w:val="28"/>
          <w:rtl/>
          <w:lang w:bidi="ar-DZ"/>
        </w:rPr>
      </w:pPr>
      <w:r w:rsidRPr="004E5707">
        <w:rPr>
          <w:rFonts w:ascii="Simplified Arabic" w:hAnsi="Simplified Arabic" w:cs="Simplified Arabic" w:hint="cs"/>
          <w:sz w:val="28"/>
          <w:szCs w:val="28"/>
          <w:rtl/>
          <w:lang w:bidi="ar-DZ"/>
        </w:rPr>
        <w:t xml:space="preserve">عملية نقوم فيها بمراقبة ظاهرة معينة ونحصل على النتائج بناء على ذلك. أي أننا نقوم منطقيا ببناء افتراضات على أساس الحقائق التي تمت ملاحظتها، وبالتالي يتم الانتقال من ملاحظات جزئية إلى نتائج عامة.  </w:t>
      </w:r>
    </w:p>
    <w:p w:rsidR="004F24EA" w:rsidRPr="00BF325F" w:rsidRDefault="004F24EA" w:rsidP="005D13E1">
      <w:pPr>
        <w:bidi/>
        <w:spacing w:after="0" w:line="240" w:lineRule="auto"/>
        <w:jc w:val="both"/>
        <w:rPr>
          <w:rFonts w:ascii="Simplified Arabic" w:hAnsi="Simplified Arabic" w:cs="Simplified Arabic"/>
          <w:color w:val="FF0000"/>
          <w:sz w:val="28"/>
          <w:szCs w:val="28"/>
          <w:u w:val="single"/>
          <w:rtl/>
          <w:lang w:bidi="ar-DZ"/>
        </w:rPr>
      </w:pPr>
      <w:r w:rsidRPr="00BF325F">
        <w:rPr>
          <w:rFonts w:ascii="Simplified Arabic" w:hAnsi="Simplified Arabic" w:cs="Simplified Arabic" w:hint="cs"/>
          <w:color w:val="FF0000"/>
          <w:sz w:val="28"/>
          <w:szCs w:val="28"/>
          <w:u w:val="single"/>
          <w:rtl/>
          <w:lang w:bidi="ar-DZ"/>
        </w:rPr>
        <w:t>هو استدلال تخميني او حدسي يسمح بالمرور من الخاص الى العام. من الاحداث الى القوانين، من الاثار الى الاسباب، من النتائج الى المبادئ</w:t>
      </w:r>
    </w:p>
    <w:p w:rsidR="00425F15" w:rsidRPr="004E5707" w:rsidRDefault="00425F15" w:rsidP="005D13E1">
      <w:pPr>
        <w:pStyle w:val="Paragraphedeliste"/>
        <w:numPr>
          <w:ilvl w:val="0"/>
          <w:numId w:val="27"/>
        </w:numPr>
        <w:bidi/>
        <w:spacing w:after="0" w:line="240" w:lineRule="auto"/>
        <w:jc w:val="both"/>
        <w:rPr>
          <w:rFonts w:ascii="Simplified Arabic" w:hAnsi="Simplified Arabic" w:cs="Simplified Arabic"/>
          <w:sz w:val="28"/>
          <w:szCs w:val="28"/>
          <w:lang w:bidi="ar-DZ"/>
        </w:rPr>
      </w:pPr>
      <w:r w:rsidRPr="006B48D3">
        <w:rPr>
          <w:rFonts w:ascii="Simplified Arabic" w:hAnsi="Simplified Arabic" w:cs="Simplified Arabic" w:hint="cs"/>
          <w:b/>
          <w:bCs/>
          <w:sz w:val="28"/>
          <w:szCs w:val="28"/>
          <w:shd w:val="clear" w:color="auto" w:fill="76923C" w:themeFill="accent3" w:themeFillShade="BF"/>
          <w:rtl/>
          <w:lang w:bidi="ar-DZ"/>
        </w:rPr>
        <w:t>النمط الاستنتاجي (الاستنباطي)</w:t>
      </w:r>
      <w:r w:rsidRPr="004E5707">
        <w:rPr>
          <w:rFonts w:ascii="Simplified Arabic" w:hAnsi="Simplified Arabic" w:cs="Simplified Arabic" w:hint="cs"/>
          <w:b/>
          <w:bCs/>
          <w:sz w:val="28"/>
          <w:szCs w:val="28"/>
          <w:rtl/>
          <w:lang w:bidi="ar-DZ"/>
        </w:rPr>
        <w:t xml:space="preserve">: </w:t>
      </w:r>
    </w:p>
    <w:p w:rsidR="00425F15" w:rsidRPr="00BF325F" w:rsidRDefault="00425F15" w:rsidP="006B48D3">
      <w:pPr>
        <w:bidi/>
        <w:spacing w:after="0" w:line="240" w:lineRule="auto"/>
        <w:jc w:val="both"/>
        <w:rPr>
          <w:rFonts w:ascii="Simplified Arabic" w:hAnsi="Simplified Arabic" w:cs="Simplified Arabic"/>
          <w:sz w:val="28"/>
          <w:szCs w:val="28"/>
          <w:u w:val="single"/>
          <w:rtl/>
          <w:lang w:bidi="ar-DZ"/>
        </w:rPr>
      </w:pPr>
      <w:r w:rsidRPr="00BF325F">
        <w:rPr>
          <w:rFonts w:ascii="Simplified Arabic" w:hAnsi="Simplified Arabic" w:cs="Simplified Arabic" w:hint="cs"/>
          <w:sz w:val="28"/>
          <w:szCs w:val="28"/>
          <w:u w:val="single"/>
          <w:rtl/>
          <w:lang w:bidi="ar-DZ"/>
        </w:rPr>
        <w:t>هو العملية التي نصل من خلالها إلى نتائج مبررة مبنية على تعميمات منطقية لحقائق معروفة. أين تبدأ من تحليلات نظرية تترجم إلى فرضيات قابلة للقياس، وتنتقل من العام إلى الخاص بتطبيق نظرية عامة على مجموعة أفراد أو مجموعة حالات.</w:t>
      </w:r>
      <w:r w:rsidRPr="00BF325F">
        <w:rPr>
          <w:rFonts w:ascii="Simplified Arabic" w:hAnsi="Simplified Arabic" w:cs="Simplified Arabic" w:hint="cs"/>
          <w:sz w:val="28"/>
          <w:szCs w:val="28"/>
          <w:u w:val="single"/>
          <w:rtl/>
          <w:lang w:val="en-US" w:bidi="ar-DZ"/>
        </w:rPr>
        <w:t xml:space="preserve"> </w:t>
      </w:r>
    </w:p>
    <w:p w:rsidR="00F80857" w:rsidRDefault="00F80857" w:rsidP="005D13E1">
      <w:pPr>
        <w:bidi/>
        <w:spacing w:after="0" w:line="240" w:lineRule="auto"/>
        <w:jc w:val="both"/>
        <w:rPr>
          <w:rFonts w:ascii="Simplified Arabic" w:hAnsi="Simplified Arabic" w:cs="Simplified Arabic"/>
          <w:sz w:val="28"/>
          <w:szCs w:val="28"/>
          <w:rtl/>
          <w:lang w:bidi="ar-DZ"/>
        </w:rPr>
      </w:pPr>
    </w:p>
    <w:p w:rsidR="00EA56BF" w:rsidRDefault="00EA56BF" w:rsidP="00EA56BF">
      <w:pPr>
        <w:bidi/>
        <w:spacing w:after="0" w:line="240" w:lineRule="auto"/>
        <w:jc w:val="both"/>
        <w:rPr>
          <w:rFonts w:ascii="Simplified Arabic" w:hAnsi="Simplified Arabic" w:cs="Simplified Arabic"/>
          <w:sz w:val="28"/>
          <w:szCs w:val="28"/>
          <w:rtl/>
          <w:lang w:bidi="ar-DZ"/>
        </w:rPr>
      </w:pPr>
    </w:p>
    <w:p w:rsidR="00EA56BF" w:rsidRDefault="00EA56BF" w:rsidP="00EA56BF">
      <w:pPr>
        <w:bidi/>
        <w:spacing w:after="0" w:line="240" w:lineRule="auto"/>
        <w:jc w:val="both"/>
        <w:rPr>
          <w:rFonts w:ascii="Simplified Arabic" w:hAnsi="Simplified Arabic" w:cs="Simplified Arabic"/>
          <w:sz w:val="28"/>
          <w:szCs w:val="28"/>
          <w:rtl/>
          <w:lang w:bidi="ar-DZ"/>
        </w:rPr>
      </w:pPr>
    </w:p>
    <w:p w:rsidR="00EA56BF" w:rsidRDefault="00EA56BF" w:rsidP="00EA56BF">
      <w:pPr>
        <w:bidi/>
        <w:spacing w:after="0" w:line="240" w:lineRule="auto"/>
        <w:jc w:val="both"/>
        <w:rPr>
          <w:rFonts w:ascii="Simplified Arabic" w:hAnsi="Simplified Arabic" w:cs="Simplified Arabic"/>
          <w:sz w:val="28"/>
          <w:szCs w:val="28"/>
          <w:rtl/>
          <w:lang w:bidi="ar-DZ"/>
        </w:rPr>
      </w:pPr>
    </w:p>
    <w:p w:rsidR="00425F15" w:rsidRPr="00B83902" w:rsidRDefault="00425F15" w:rsidP="00B83902">
      <w:pPr>
        <w:pStyle w:val="Paragraphedeliste"/>
        <w:numPr>
          <w:ilvl w:val="0"/>
          <w:numId w:val="32"/>
        </w:numPr>
        <w:bidi/>
        <w:spacing w:after="0" w:line="240" w:lineRule="auto"/>
        <w:jc w:val="both"/>
        <w:rPr>
          <w:rFonts w:ascii="Simplified Arabic" w:hAnsi="Simplified Arabic" w:cs="Simplified Arabic"/>
          <w:b/>
          <w:bCs/>
          <w:sz w:val="28"/>
          <w:szCs w:val="28"/>
          <w:rtl/>
          <w:lang w:bidi="ar-DZ"/>
        </w:rPr>
      </w:pPr>
      <w:r w:rsidRPr="006B48D3">
        <w:rPr>
          <w:rFonts w:ascii="Simplified Arabic" w:hAnsi="Simplified Arabic" w:cs="Simplified Arabic" w:hint="cs"/>
          <w:b/>
          <w:bCs/>
          <w:sz w:val="28"/>
          <w:szCs w:val="28"/>
          <w:shd w:val="clear" w:color="auto" w:fill="FFC000"/>
          <w:rtl/>
          <w:lang w:bidi="ar-DZ"/>
        </w:rPr>
        <w:lastRenderedPageBreak/>
        <w:t>المقاربة المنهجية للبحث</w:t>
      </w:r>
      <w:r w:rsidRPr="00B83902">
        <w:rPr>
          <w:rFonts w:ascii="Simplified Arabic" w:hAnsi="Simplified Arabic" w:cs="Simplified Arabic" w:hint="cs"/>
          <w:b/>
          <w:bCs/>
          <w:sz w:val="28"/>
          <w:szCs w:val="28"/>
          <w:rtl/>
          <w:lang w:bidi="ar-DZ"/>
        </w:rPr>
        <w:t xml:space="preserve">  </w:t>
      </w:r>
    </w:p>
    <w:p w:rsidR="00425F15" w:rsidRDefault="00425F15" w:rsidP="006B48D3">
      <w:pPr>
        <w:tabs>
          <w:tab w:val="right" w:pos="612"/>
        </w:tabs>
        <w:bidi/>
        <w:spacing w:after="0" w:line="240" w:lineRule="auto"/>
        <w:jc w:val="both"/>
        <w:outlineLvl w:val="0"/>
        <w:rPr>
          <w:rFonts w:cs="Simplified Arabic"/>
          <w:sz w:val="28"/>
          <w:szCs w:val="28"/>
          <w:rtl/>
          <w:lang w:val="en-US" w:bidi="ar-DZ"/>
        </w:rPr>
      </w:pPr>
      <w:r w:rsidRPr="00984CAE">
        <w:rPr>
          <w:rFonts w:ascii="Simplified Arabic" w:hAnsi="Simplified Arabic" w:cs="Simplified Arabic" w:hint="cs"/>
          <w:sz w:val="28"/>
          <w:szCs w:val="28"/>
          <w:rtl/>
          <w:lang w:bidi="ar-DZ"/>
        </w:rPr>
        <w:t>يعتمد اختيار المقاربة البحثية</w:t>
      </w:r>
      <w:r>
        <w:rPr>
          <w:rFonts w:ascii="Simplified Arabic" w:hAnsi="Simplified Arabic" w:cs="Simplified Arabic" w:hint="cs"/>
          <w:sz w:val="28"/>
          <w:szCs w:val="28"/>
          <w:rtl/>
          <w:lang w:bidi="ar-DZ"/>
        </w:rPr>
        <w:t xml:space="preserve"> على التموقع الابستمولوجي للباحث وعلى نمط التفكير، إضافة إلى موضوع وسياق البحث. أين يعتمد النموذج الايجابي على الطرق الكمية للتحليل والنموذجين البنائي والتفسيري على الطرق النوعية. وحتى لا ينغمس الباحث أكثر في الأساليب الكمية التي تبعده عن موضوع دراسته كونها </w:t>
      </w:r>
      <w:r>
        <w:rPr>
          <w:rFonts w:cs="Simplified Arabic" w:hint="cs"/>
          <w:sz w:val="28"/>
          <w:szCs w:val="28"/>
          <w:rtl/>
          <w:lang w:bidi="ar-DZ"/>
        </w:rPr>
        <w:t>تهمل</w:t>
      </w:r>
      <w:r w:rsidRPr="00B20868">
        <w:rPr>
          <w:rFonts w:cs="Simplified Arabic" w:hint="cs"/>
          <w:sz w:val="28"/>
          <w:szCs w:val="28"/>
          <w:rtl/>
          <w:lang w:bidi="ar-DZ"/>
        </w:rPr>
        <w:t xml:space="preserve"> كثيرا التعقيد المرتبط بالظواهر الخاصة بالمنظمات</w:t>
      </w:r>
      <w:r>
        <w:rPr>
          <w:rFonts w:cs="Simplified Arabic" w:hint="cs"/>
          <w:sz w:val="28"/>
          <w:szCs w:val="28"/>
          <w:rtl/>
          <w:lang w:bidi="ar-DZ"/>
        </w:rPr>
        <w:t>،</w:t>
      </w:r>
      <w:r w:rsidRPr="00B20868">
        <w:rPr>
          <w:rFonts w:cs="Simplified Arabic" w:hint="cs"/>
          <w:sz w:val="28"/>
          <w:szCs w:val="28"/>
          <w:rtl/>
          <w:lang w:bidi="ar-DZ"/>
        </w:rPr>
        <w:t xml:space="preserve"> </w:t>
      </w:r>
      <w:r>
        <w:rPr>
          <w:rFonts w:cs="Simplified Arabic" w:hint="cs"/>
          <w:sz w:val="28"/>
          <w:szCs w:val="28"/>
          <w:rtl/>
          <w:lang w:bidi="ar-DZ"/>
        </w:rPr>
        <w:t>وتركز</w:t>
      </w:r>
      <w:r w:rsidRPr="00B20868">
        <w:rPr>
          <w:rFonts w:cs="Simplified Arabic" w:hint="cs"/>
          <w:sz w:val="28"/>
          <w:szCs w:val="28"/>
          <w:rtl/>
          <w:lang w:bidi="ar-DZ"/>
        </w:rPr>
        <w:t xml:space="preserve"> أكثر على الدقة والنظامية</w:t>
      </w:r>
      <w:r>
        <w:rPr>
          <w:rFonts w:cs="Simplified Arabic" w:hint="cs"/>
          <w:sz w:val="28"/>
          <w:szCs w:val="28"/>
          <w:rtl/>
          <w:lang w:bidi="ar-DZ"/>
        </w:rPr>
        <w:t>،</w:t>
      </w:r>
      <w:r w:rsidRPr="00B20868">
        <w:rPr>
          <w:rStyle w:val="Appeldenotedefin"/>
          <w:rFonts w:cs="Simplified Arabic" w:hint="cs"/>
          <w:sz w:val="28"/>
          <w:szCs w:val="28"/>
          <w:rtl/>
          <w:lang w:bidi="ar-DZ"/>
        </w:rPr>
        <w:t>.</w:t>
      </w:r>
      <w:r w:rsidRPr="00B20868">
        <w:rPr>
          <w:rFonts w:cs="Simplified Arabic" w:hint="cs"/>
          <w:sz w:val="28"/>
          <w:szCs w:val="28"/>
          <w:rtl/>
          <w:lang w:bidi="ar-DZ"/>
        </w:rPr>
        <w:t xml:space="preserve"> طورت طرق أخرى أكثر دقة </w:t>
      </w:r>
      <w:r w:rsidRPr="00B20868">
        <w:rPr>
          <w:rFonts w:cs="Simplified Arabic" w:hint="cs"/>
          <w:sz w:val="28"/>
          <w:szCs w:val="28"/>
          <w:rtl/>
          <w:lang w:val="en-US" w:bidi="ar-DZ"/>
        </w:rPr>
        <w:t>مثل دراسات الحالة أين يكون الباحث أكثر قربا من موضوع بحثه</w:t>
      </w:r>
      <w:r>
        <w:rPr>
          <w:rFonts w:cs="Simplified Arabic" w:hint="cs"/>
          <w:sz w:val="28"/>
          <w:szCs w:val="28"/>
          <w:rtl/>
          <w:lang w:val="en-US" w:bidi="ar-DZ"/>
        </w:rPr>
        <w:t>،</w:t>
      </w:r>
      <w:r w:rsidRPr="00B20868">
        <w:rPr>
          <w:rFonts w:cs="Simplified Arabic" w:hint="cs"/>
          <w:sz w:val="28"/>
          <w:szCs w:val="28"/>
          <w:rtl/>
          <w:lang w:val="en-US" w:bidi="ar-DZ"/>
        </w:rPr>
        <w:t xml:space="preserve"> حيث يمثل البحث عن المعلومات مرحلة استكشافية </w:t>
      </w:r>
      <w:r>
        <w:rPr>
          <w:rFonts w:cs="Simplified Arabic" w:hint="cs"/>
          <w:sz w:val="28"/>
          <w:szCs w:val="28"/>
          <w:rtl/>
          <w:lang w:val="en-US" w:bidi="ar-DZ"/>
        </w:rPr>
        <w:t>(</w:t>
      </w:r>
      <w:r w:rsidRPr="0039043C">
        <w:rPr>
          <w:rFonts w:cs="Simplified Arabic"/>
          <w:lang w:bidi="ar-DZ"/>
        </w:rPr>
        <w:t>Exploratoire</w:t>
      </w:r>
      <w:r>
        <w:rPr>
          <w:rFonts w:cs="Simplified Arabic" w:hint="cs"/>
          <w:rtl/>
          <w:lang w:bidi="ar-DZ"/>
        </w:rPr>
        <w:t>)</w:t>
      </w:r>
      <w:r w:rsidRPr="0039043C">
        <w:rPr>
          <w:rFonts w:cs="Simplified Arabic" w:hint="cs"/>
          <w:rtl/>
          <w:lang w:val="en-US" w:bidi="ar-DZ"/>
        </w:rPr>
        <w:t xml:space="preserve"> </w:t>
      </w:r>
      <w:r w:rsidRPr="00B20868">
        <w:rPr>
          <w:rFonts w:cs="Simplified Arabic" w:hint="cs"/>
          <w:sz w:val="28"/>
          <w:szCs w:val="28"/>
          <w:rtl/>
          <w:lang w:val="en-US" w:bidi="ar-DZ"/>
        </w:rPr>
        <w:t>و</w:t>
      </w:r>
      <w:r>
        <w:rPr>
          <w:rFonts w:cs="Simplified Arabic" w:hint="cs"/>
          <w:sz w:val="28"/>
          <w:szCs w:val="28"/>
          <w:rtl/>
          <w:lang w:val="en-US" w:bidi="ar-DZ"/>
        </w:rPr>
        <w:t xml:space="preserve">معالجة </w:t>
      </w:r>
      <w:r w:rsidRPr="00B20868">
        <w:rPr>
          <w:rFonts w:cs="Simplified Arabic" w:hint="cs"/>
          <w:sz w:val="28"/>
          <w:szCs w:val="28"/>
          <w:rtl/>
          <w:lang w:val="en-US" w:bidi="ar-DZ"/>
        </w:rPr>
        <w:t xml:space="preserve">هذه المعطيات مرحلة تأكيدية </w:t>
      </w:r>
      <w:r>
        <w:rPr>
          <w:rFonts w:cs="Simplified Arabic" w:hint="cs"/>
          <w:sz w:val="28"/>
          <w:szCs w:val="28"/>
          <w:rtl/>
          <w:lang w:val="en-US" w:bidi="ar-DZ"/>
        </w:rPr>
        <w:t>(</w:t>
      </w:r>
      <w:r>
        <w:rPr>
          <w:rFonts w:cs="Simplified Arabic"/>
          <w:sz w:val="28"/>
          <w:szCs w:val="28"/>
          <w:lang w:val="en-US" w:bidi="ar-DZ"/>
        </w:rPr>
        <w:t>(</w:t>
      </w:r>
      <w:r>
        <w:rPr>
          <w:rFonts w:cs="Simplified Arabic"/>
          <w:lang w:bidi="ar-DZ"/>
        </w:rPr>
        <w:t>C</w:t>
      </w:r>
      <w:r w:rsidRPr="0039043C">
        <w:rPr>
          <w:rFonts w:cs="Simplified Arabic"/>
          <w:lang w:bidi="ar-DZ"/>
        </w:rPr>
        <w:t>onfirmatoire</w:t>
      </w:r>
      <w:r w:rsidRPr="0039043C">
        <w:rPr>
          <w:rFonts w:cs="Simplified Arabic" w:hint="cs"/>
          <w:rtl/>
          <w:lang w:val="en-US" w:bidi="ar-DZ"/>
        </w:rPr>
        <w:t xml:space="preserve"> </w:t>
      </w:r>
      <w:r w:rsidRPr="00B20868">
        <w:rPr>
          <w:rFonts w:cs="Simplified Arabic" w:hint="cs"/>
          <w:sz w:val="28"/>
          <w:szCs w:val="28"/>
          <w:rtl/>
          <w:lang w:val="en-US" w:bidi="ar-DZ"/>
        </w:rPr>
        <w:t>للاستفادة من الطريقتين الكمية وال</w:t>
      </w:r>
      <w:r>
        <w:rPr>
          <w:rFonts w:cs="Simplified Arabic" w:hint="cs"/>
          <w:sz w:val="28"/>
          <w:szCs w:val="28"/>
          <w:rtl/>
          <w:lang w:val="en-US" w:bidi="ar-DZ"/>
        </w:rPr>
        <w:t>نوعية</w:t>
      </w:r>
      <w:r>
        <w:rPr>
          <w:rFonts w:ascii="Simplified Arabic" w:hAnsi="Simplified Arabic" w:cs="Simplified Arabic" w:hint="cs"/>
          <w:sz w:val="28"/>
          <w:szCs w:val="28"/>
          <w:rtl/>
          <w:lang w:bidi="ar-DZ"/>
        </w:rPr>
        <w:t xml:space="preserve">  </w:t>
      </w:r>
      <w:r w:rsidRPr="00B20868">
        <w:rPr>
          <w:rFonts w:cs="Simplified Arabic" w:hint="cs"/>
          <w:sz w:val="28"/>
          <w:szCs w:val="28"/>
          <w:rtl/>
          <w:lang w:val="en-US" w:bidi="ar-DZ"/>
        </w:rPr>
        <w:t>(طريقة ا</w:t>
      </w:r>
      <w:r>
        <w:rPr>
          <w:rFonts w:cs="Simplified Arabic" w:hint="cs"/>
          <w:sz w:val="28"/>
          <w:szCs w:val="28"/>
          <w:rtl/>
          <w:lang w:val="en-US" w:bidi="ar-DZ"/>
        </w:rPr>
        <w:t>لمتغيرات + طريقة دراسات الحالة)</w:t>
      </w:r>
      <w:r w:rsidRPr="00B20868">
        <w:rPr>
          <w:rFonts w:cs="Simplified Arabic" w:hint="cs"/>
          <w:sz w:val="28"/>
          <w:szCs w:val="28"/>
          <w:rtl/>
          <w:lang w:val="en-US" w:bidi="ar-DZ"/>
        </w:rPr>
        <w:t xml:space="preserve">، </w:t>
      </w:r>
      <w:r>
        <w:rPr>
          <w:rFonts w:cs="Simplified Arabic" w:hint="cs"/>
          <w:sz w:val="28"/>
          <w:szCs w:val="28"/>
          <w:rtl/>
          <w:lang w:val="en-US" w:bidi="ar-DZ"/>
        </w:rPr>
        <w:t xml:space="preserve">لذا </w:t>
      </w:r>
      <w:r w:rsidRPr="00B20868">
        <w:rPr>
          <w:rFonts w:cs="Simplified Arabic" w:hint="cs"/>
          <w:sz w:val="28"/>
          <w:szCs w:val="28"/>
          <w:rtl/>
          <w:lang w:val="en-US" w:bidi="ar-DZ"/>
        </w:rPr>
        <w:t xml:space="preserve">يتم اللجوء لما يعرف </w:t>
      </w:r>
      <w:r>
        <w:rPr>
          <w:rFonts w:cs="Simplified Arabic" w:hint="cs"/>
          <w:sz w:val="28"/>
          <w:szCs w:val="28"/>
          <w:rtl/>
          <w:lang w:val="en-US" w:bidi="ar-DZ"/>
        </w:rPr>
        <w:t>بالتكامل أو ا</w:t>
      </w:r>
      <w:r w:rsidRPr="00B20868">
        <w:rPr>
          <w:rFonts w:cs="Simplified Arabic" w:hint="cs"/>
          <w:sz w:val="28"/>
          <w:szCs w:val="28"/>
          <w:rtl/>
          <w:lang w:val="en-US" w:bidi="ar-DZ"/>
        </w:rPr>
        <w:t>لمثلثية</w:t>
      </w:r>
      <w:r>
        <w:rPr>
          <w:rFonts w:cs="Simplified Arabic" w:hint="cs"/>
          <w:sz w:val="28"/>
          <w:szCs w:val="28"/>
          <w:rtl/>
          <w:lang w:val="en-US" w:bidi="ar-DZ"/>
        </w:rPr>
        <w:t xml:space="preserve"> (</w:t>
      </w:r>
      <w:r w:rsidRPr="00E64B87">
        <w:rPr>
          <w:rFonts w:cs="Simplified Arabic"/>
          <w:lang w:bidi="ar-DZ"/>
        </w:rPr>
        <w:t>La Triangulation</w:t>
      </w:r>
      <w:r>
        <w:rPr>
          <w:rFonts w:cs="Simplified Arabic" w:hint="cs"/>
          <w:sz w:val="28"/>
          <w:szCs w:val="28"/>
          <w:rtl/>
          <w:lang w:val="en-US" w:bidi="ar-DZ"/>
        </w:rPr>
        <w:t xml:space="preserve">) </w:t>
      </w:r>
      <w:r w:rsidRPr="00B20868">
        <w:rPr>
          <w:rFonts w:cs="Simplified Arabic" w:hint="cs"/>
          <w:sz w:val="28"/>
          <w:szCs w:val="28"/>
          <w:rtl/>
          <w:lang w:val="en-US" w:bidi="ar-DZ"/>
        </w:rPr>
        <w:t>بحيث يتحدد اختيار الطريقة البحثية حسب طبيعة الموضوع.</w:t>
      </w:r>
      <w:r>
        <w:rPr>
          <w:rFonts w:cs="Simplified Arabic" w:hint="cs"/>
          <w:sz w:val="28"/>
          <w:szCs w:val="28"/>
          <w:rtl/>
          <w:lang w:val="en-US" w:bidi="ar-DZ"/>
        </w:rPr>
        <w:t xml:space="preserve"> ويقصد بهذا التكامل استخدام أساليب مختلفة لدراسة نفس البعد من الظاهرة المدروسة من خلال الاستخدام المشترك للمعالجة النوعية والطرق الإحصائية. </w:t>
      </w:r>
    </w:p>
    <w:p w:rsidR="00425F15" w:rsidRDefault="00425F15" w:rsidP="006B48D3">
      <w:pPr>
        <w:tabs>
          <w:tab w:val="right" w:pos="612"/>
        </w:tabs>
        <w:bidi/>
        <w:spacing w:after="0" w:line="240" w:lineRule="auto"/>
        <w:jc w:val="both"/>
        <w:outlineLvl w:val="0"/>
        <w:rPr>
          <w:rFonts w:cs="Simplified Arabic"/>
          <w:sz w:val="28"/>
          <w:szCs w:val="28"/>
          <w:lang w:val="en-US" w:bidi="ar-DZ"/>
        </w:rPr>
      </w:pPr>
      <w:r w:rsidRPr="00372A23">
        <w:rPr>
          <w:rFonts w:ascii="Calibri" w:eastAsia="Times New Roman" w:hAnsi="Calibri" w:cs="Simplified Arabic" w:hint="cs"/>
          <w:sz w:val="28"/>
          <w:szCs w:val="28"/>
          <w:rtl/>
          <w:lang w:val="en-US" w:bidi="ar-DZ"/>
        </w:rPr>
        <w:t>وي</w:t>
      </w:r>
      <w:r>
        <w:rPr>
          <w:rFonts w:cs="Simplified Arabic" w:hint="cs"/>
          <w:sz w:val="28"/>
          <w:szCs w:val="28"/>
          <w:rtl/>
          <w:lang w:val="en-US" w:bidi="ar-DZ"/>
        </w:rPr>
        <w:t>مكن الرجوع للطرق الكمية والنوعية</w:t>
      </w:r>
      <w:r w:rsidRPr="00372A23">
        <w:rPr>
          <w:rFonts w:ascii="Calibri" w:eastAsia="Times New Roman" w:hAnsi="Calibri" w:cs="Simplified Arabic" w:hint="cs"/>
          <w:sz w:val="28"/>
          <w:szCs w:val="28"/>
          <w:rtl/>
          <w:lang w:val="en-US" w:bidi="ar-DZ"/>
        </w:rPr>
        <w:t xml:space="preserve"> في الاستكشاف أو في </w:t>
      </w:r>
      <w:r>
        <w:rPr>
          <w:rFonts w:cs="Simplified Arabic" w:hint="cs"/>
          <w:sz w:val="28"/>
          <w:szCs w:val="28"/>
          <w:rtl/>
          <w:lang w:bidi="ar-DZ"/>
        </w:rPr>
        <w:t>الاختبار،</w:t>
      </w:r>
      <w:r w:rsidRPr="00372A23">
        <w:rPr>
          <w:rFonts w:ascii="Calibri" w:eastAsia="Times New Roman" w:hAnsi="Calibri" w:cs="Simplified Arabic" w:hint="cs"/>
          <w:sz w:val="28"/>
          <w:szCs w:val="28"/>
          <w:rtl/>
          <w:lang w:bidi="ar-DZ"/>
        </w:rPr>
        <w:t xml:space="preserve"> أي بالتوفيق بينها طالما الهدف مشترك هو دائما تمثيل الواقع بطريقة صحيحة و صادقة. </w:t>
      </w:r>
      <w:r>
        <w:rPr>
          <w:rFonts w:cs="Simplified Arabic" w:hint="cs"/>
          <w:sz w:val="28"/>
          <w:szCs w:val="28"/>
          <w:rtl/>
          <w:lang w:bidi="ar-DZ"/>
        </w:rPr>
        <w:t xml:space="preserve">كما </w:t>
      </w:r>
      <w:r>
        <w:rPr>
          <w:rFonts w:cs="Simplified Arabic" w:hint="cs"/>
          <w:sz w:val="28"/>
          <w:szCs w:val="28"/>
          <w:rtl/>
          <w:lang w:val="en-US" w:bidi="ar-DZ"/>
        </w:rPr>
        <w:t>أ</w:t>
      </w:r>
      <w:r w:rsidRPr="00372A23">
        <w:rPr>
          <w:rFonts w:ascii="Calibri" w:eastAsia="Times New Roman" w:hAnsi="Calibri" w:cs="Simplified Arabic" w:hint="cs"/>
          <w:sz w:val="28"/>
          <w:szCs w:val="28"/>
          <w:rtl/>
          <w:lang w:val="en-US" w:bidi="ar-DZ"/>
        </w:rPr>
        <w:t>ن استخدام الطرق التجريبية (ملاحظات، استبيان، تحقيقات، مقابلات...) يتم من أجل استكشاف الواقع ثم بعد ذلك يمكن اختبارها بالطرق الريا</w:t>
      </w:r>
      <w:r>
        <w:rPr>
          <w:rFonts w:cs="Simplified Arabic" w:hint="cs"/>
          <w:sz w:val="28"/>
          <w:szCs w:val="28"/>
          <w:rtl/>
          <w:lang w:val="en-US" w:bidi="ar-DZ"/>
        </w:rPr>
        <w:t>ضية و</w:t>
      </w:r>
      <w:r w:rsidRPr="00372A23">
        <w:rPr>
          <w:rFonts w:cs="Simplified Arabic" w:hint="cs"/>
          <w:sz w:val="28"/>
          <w:szCs w:val="28"/>
          <w:rtl/>
          <w:lang w:val="en-US" w:bidi="ar-DZ"/>
        </w:rPr>
        <w:t>الإحصائية</w:t>
      </w:r>
      <w:r w:rsidRPr="00372A23">
        <w:rPr>
          <w:rFonts w:ascii="Calibri" w:eastAsia="Times New Roman" w:hAnsi="Calibri" w:cs="Simplified Arabic" w:hint="cs"/>
          <w:sz w:val="28"/>
          <w:szCs w:val="28"/>
          <w:rtl/>
          <w:lang w:val="en-US" w:bidi="ar-DZ"/>
        </w:rPr>
        <w:t xml:space="preserve">، </w:t>
      </w:r>
      <w:r w:rsidRPr="00372A23">
        <w:rPr>
          <w:rFonts w:cs="Simplified Arabic" w:hint="cs"/>
          <w:sz w:val="28"/>
          <w:szCs w:val="28"/>
          <w:rtl/>
          <w:lang w:val="en-US" w:bidi="ar-DZ"/>
        </w:rPr>
        <w:t>إذا</w:t>
      </w:r>
      <w:r w:rsidRPr="00372A23">
        <w:rPr>
          <w:rFonts w:ascii="Calibri" w:eastAsia="Times New Roman" w:hAnsi="Calibri" w:cs="Simplified Arabic" w:hint="cs"/>
          <w:sz w:val="28"/>
          <w:szCs w:val="28"/>
          <w:rtl/>
          <w:lang w:val="en-US" w:bidi="ar-DZ"/>
        </w:rPr>
        <w:t xml:space="preserve"> يمكن استخدام الطريقتين معا في نفس الوقت، فالا</w:t>
      </w:r>
      <w:r w:rsidRPr="00372A23">
        <w:rPr>
          <w:rFonts w:ascii="Calibri" w:eastAsia="Times New Roman" w:hAnsi="Calibri" w:cs="Simplified Arabic" w:hint="cs"/>
          <w:sz w:val="28"/>
          <w:szCs w:val="28"/>
          <w:rtl/>
          <w:lang w:val="en-GB" w:bidi="ar-DZ"/>
        </w:rPr>
        <w:t>ستكشاف والاختبار هما طريقتان تدعمان إعداد المعارف</w:t>
      </w:r>
      <w:r>
        <w:rPr>
          <w:rFonts w:ascii="Calibri" w:eastAsia="Times New Roman" w:hAnsi="Calibri" w:cs="Simplified Arabic" w:hint="cs"/>
          <w:sz w:val="28"/>
          <w:szCs w:val="28"/>
          <w:rtl/>
          <w:lang w:val="en-GB" w:bidi="ar-DZ"/>
        </w:rPr>
        <w:t xml:space="preserve"> </w:t>
      </w:r>
      <w:r>
        <w:rPr>
          <w:rFonts w:cs="Simplified Arabic" w:hint="cs"/>
          <w:sz w:val="28"/>
          <w:szCs w:val="28"/>
          <w:rtl/>
        </w:rPr>
        <w:t>في</w:t>
      </w:r>
      <w:r>
        <w:rPr>
          <w:rFonts w:ascii="Calibri" w:eastAsia="Times New Roman" w:hAnsi="Calibri" w:cs="Simplified Arabic" w:hint="cs"/>
          <w:sz w:val="28"/>
          <w:szCs w:val="28"/>
          <w:rtl/>
        </w:rPr>
        <w:t xml:space="preserve"> </w:t>
      </w:r>
      <w:r>
        <w:rPr>
          <w:rFonts w:cs="Simplified Arabic" w:hint="cs"/>
          <w:sz w:val="28"/>
          <w:szCs w:val="28"/>
          <w:rtl/>
        </w:rPr>
        <w:t xml:space="preserve">إطار </w:t>
      </w:r>
      <w:r>
        <w:rPr>
          <w:rFonts w:ascii="Calibri" w:eastAsia="Times New Roman" w:hAnsi="Calibri" w:cs="Simplified Arabic" w:hint="cs"/>
          <w:sz w:val="28"/>
          <w:szCs w:val="28"/>
          <w:rtl/>
        </w:rPr>
        <w:t>الطريقة المقارنة التي تهدف لل</w:t>
      </w:r>
      <w:r w:rsidRPr="00B20868">
        <w:rPr>
          <w:rFonts w:ascii="Calibri" w:eastAsia="Times New Roman" w:hAnsi="Calibri" w:cs="Simplified Arabic" w:hint="cs"/>
          <w:sz w:val="28"/>
          <w:szCs w:val="28"/>
          <w:rtl/>
          <w:lang w:val="en-US" w:bidi="ar-DZ"/>
        </w:rPr>
        <w:t xml:space="preserve">تكامل بين </w:t>
      </w:r>
      <w:r>
        <w:rPr>
          <w:rFonts w:ascii="Calibri" w:eastAsia="Times New Roman" w:hAnsi="Calibri" w:cs="Simplified Arabic" w:hint="cs"/>
          <w:sz w:val="28"/>
          <w:szCs w:val="28"/>
          <w:rtl/>
          <w:lang w:val="en-US" w:bidi="ar-DZ"/>
        </w:rPr>
        <w:t>مختلف ال</w:t>
      </w:r>
      <w:r w:rsidRPr="00B20868">
        <w:rPr>
          <w:rFonts w:ascii="Calibri" w:eastAsia="Times New Roman" w:hAnsi="Calibri" w:cs="Simplified Arabic" w:hint="cs"/>
          <w:sz w:val="28"/>
          <w:szCs w:val="28"/>
          <w:rtl/>
          <w:lang w:val="en-US" w:bidi="ar-DZ"/>
        </w:rPr>
        <w:t xml:space="preserve">طرق </w:t>
      </w:r>
      <w:r>
        <w:rPr>
          <w:rFonts w:ascii="Calibri" w:eastAsia="Times New Roman" w:hAnsi="Calibri" w:cs="Simplified Arabic" w:hint="cs"/>
          <w:sz w:val="28"/>
          <w:szCs w:val="28"/>
          <w:rtl/>
          <w:lang w:val="en-US" w:bidi="ar-DZ"/>
        </w:rPr>
        <w:t xml:space="preserve">الكمية (طريقة المتغيرات) و الكيفية (طريقة دراسات الحالة) </w:t>
      </w:r>
      <w:r w:rsidRPr="00B20868">
        <w:rPr>
          <w:rFonts w:ascii="Calibri" w:eastAsia="Times New Roman" w:hAnsi="Calibri" w:cs="Simplified Arabic" w:hint="cs"/>
          <w:sz w:val="28"/>
          <w:szCs w:val="28"/>
          <w:rtl/>
          <w:lang w:val="en-US" w:bidi="ar-DZ"/>
        </w:rPr>
        <w:t>م</w:t>
      </w:r>
      <w:r>
        <w:rPr>
          <w:rFonts w:ascii="Calibri" w:eastAsia="Times New Roman" w:hAnsi="Calibri" w:cs="Simplified Arabic" w:hint="cs"/>
          <w:sz w:val="28"/>
          <w:szCs w:val="28"/>
          <w:rtl/>
          <w:lang w:val="en-US" w:bidi="ar-DZ"/>
        </w:rPr>
        <w:t>ن أجل خدمة أغراض البحث العلمي.</w:t>
      </w:r>
      <w:r w:rsidRPr="00996644">
        <w:rPr>
          <w:rFonts w:cs="Simplified Arabic"/>
          <w:sz w:val="28"/>
          <w:szCs w:val="28"/>
          <w:lang w:val="en-GB" w:bidi="ar-DZ"/>
        </w:rPr>
        <w:t xml:space="preserve"> </w:t>
      </w:r>
    </w:p>
    <w:p w:rsidR="00425F15" w:rsidRDefault="00425F15" w:rsidP="005D13E1">
      <w:pPr>
        <w:tabs>
          <w:tab w:val="right" w:pos="612"/>
        </w:tabs>
        <w:bidi/>
        <w:spacing w:after="0" w:line="240" w:lineRule="auto"/>
        <w:jc w:val="both"/>
        <w:outlineLvl w:val="0"/>
        <w:rPr>
          <w:rFonts w:cs="Simplified Arabic"/>
          <w:sz w:val="28"/>
          <w:szCs w:val="28"/>
          <w:rtl/>
          <w:lang w:val="en-US" w:bidi="ar-DZ"/>
        </w:rPr>
      </w:pPr>
      <w:r>
        <w:rPr>
          <w:rFonts w:cs="Simplified Arabic" w:hint="cs"/>
          <w:sz w:val="28"/>
          <w:szCs w:val="28"/>
          <w:rtl/>
          <w:lang w:val="en-US" w:bidi="ar-DZ"/>
        </w:rPr>
        <w:t>ويمكن توضيح ذلك في الشكل الموالي:</w:t>
      </w:r>
    </w:p>
    <w:p w:rsidR="00425F15" w:rsidRPr="00996644" w:rsidRDefault="00425F15" w:rsidP="005D13E1">
      <w:pPr>
        <w:bidi/>
        <w:spacing w:after="0" w:line="240" w:lineRule="auto"/>
        <w:jc w:val="both"/>
        <w:rPr>
          <w:rFonts w:ascii="Simplified Arabic" w:hAnsi="Simplified Arabic" w:cs="Simplified Arabic"/>
          <w:b/>
          <w:bCs/>
          <w:sz w:val="28"/>
          <w:szCs w:val="28"/>
          <w:rtl/>
          <w:lang w:val="en-US" w:bidi="ar-DZ"/>
        </w:rPr>
      </w:pPr>
      <w:r w:rsidRPr="00996644">
        <w:rPr>
          <w:rFonts w:cs="Simplified Arabic" w:hint="cs"/>
          <w:b/>
          <w:bCs/>
          <w:sz w:val="28"/>
          <w:szCs w:val="28"/>
          <w:rtl/>
          <w:lang w:val="en-US" w:bidi="ar-DZ"/>
        </w:rPr>
        <w:t>الشكل رقم (05-01) تكامل مقاربات البحث</w:t>
      </w:r>
    </w:p>
    <w:p w:rsidR="00425F15" w:rsidRPr="00984CAE" w:rsidRDefault="00110CA5" w:rsidP="005D13E1">
      <w:pPr>
        <w:bidi/>
        <w:spacing w:after="0" w:line="240" w:lineRule="auto"/>
        <w:jc w:val="both"/>
        <w:rPr>
          <w:rFonts w:ascii="Simplified Arabic" w:hAnsi="Simplified Arabic" w:cs="Simplified Arabic"/>
          <w:sz w:val="28"/>
          <w:szCs w:val="28"/>
          <w:rtl/>
          <w:lang w:bidi="ar-DZ"/>
        </w:rPr>
      </w:pPr>
      <w:r w:rsidRPr="00110CA5">
        <w:rPr>
          <w:rFonts w:cs="Simplified Arabic"/>
          <w:b/>
          <w:bCs/>
          <w:i/>
          <w:iCs/>
          <w:sz w:val="28"/>
          <w:szCs w:val="28"/>
          <w:rtl/>
          <w:lang w:val="en-US" w:bidi="ar-DZ"/>
        </w:rPr>
      </w:r>
      <w:r w:rsidRPr="00110CA5">
        <w:rPr>
          <w:rFonts w:cs="Simplified Arabic"/>
          <w:b/>
          <w:bCs/>
          <w:i/>
          <w:iCs/>
          <w:sz w:val="28"/>
          <w:szCs w:val="28"/>
          <w:lang w:val="en-US" w:bidi="ar-DZ"/>
        </w:rPr>
        <w:pict>
          <v:group id="_x0000_s1080" editas="canvas" style="width:469.15pt;height:224.55pt;mso-position-horizontal-relative:char;mso-position-vertical-relative:line" coordorigin="1106,9002" coordsize="9383,44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1106;top:9002;width:9383;height:4491" o:preferrelative="f" fillcolor="#f2f2f2" stroked="t" strokecolor="black [3213]" strokeweight="0">
              <v:fill opacity="58982f" o:detectmouseclick="t"/>
              <v:path o:extrusionok="t" o:connecttype="none"/>
              <o:lock v:ext="edit" text="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2" type="#_x0000_t5" style="position:absolute;left:4134;top:9565;width:3545;height:3725" fillcolor="#a5a5a5" strokecolor="#f2f2f2" strokeweight="3pt">
              <v:shadow on="t" type="perspective" color="#7f7f7f" opacity=".5" offset="1pt" offset2="-1pt"/>
            </v:shape>
            <v:shape id="_x0000_s1083" type="#_x0000_t75" style="position:absolute;left:3057;top:9579;width:2484;height:493" stroked="t" strokecolor="black [3213]">
              <v:imagedata r:id="rId9" o:title=""/>
            </v:shape>
            <v:shape id="_x0000_s1084" type="#_x0000_t75" style="position:absolute;left:6370;top:9552;width:2597;height:516" stroked="t" strokecolor="black [3213]">
              <v:imagedata r:id="rId10" o:title=""/>
            </v:shape>
            <v:shape id="_x0000_s1085" type="#_x0000_t75" style="position:absolute;left:6438;top:10115;width:2645;height:669" filled="t" fillcolor="white [3212]" stroked="t" strokecolor="black [3213]">
              <v:imagedata r:id="rId11" o:title=""/>
            </v:shape>
            <v:shape id="_x0000_s1086" type="#_x0000_t75" style="position:absolute;left:6602;top:10807;width:1220;height:417" stroked="t" strokecolor="black [3213]">
              <v:imagedata r:id="rId12" o:title=""/>
            </v:shape>
            <v:shape id="_x0000_s1087" type="#_x0000_t75" style="position:absolute;left:6649;top:11260;width:2350;height:737" stroked="t" strokecolor="black [3213]">
              <v:imagedata r:id="rId13" o:title=""/>
            </v:shape>
            <v:shape id="_x0000_s1088" type="#_x0000_t75" style="position:absolute;left:7799;top:12057;width:2366;height:1047">
              <v:imagedata r:id="rId14" o:title="" grayscale="t"/>
            </v:shape>
            <v:roundrect id="_x0000_s1089" style="position:absolute;left:6472;top:12758;width:1777;height:532" arcsize="10923f" stroked="f">
              <v:textbox style="mso-next-textbox:#_x0000_s1089">
                <w:txbxContent>
                  <w:p w:rsidR="00425F15" w:rsidRPr="00086935" w:rsidRDefault="00425F15" w:rsidP="00F80857">
                    <w:pPr>
                      <w:jc w:val="center"/>
                      <w:rPr>
                        <w:b/>
                        <w:bCs/>
                        <w:color w:val="000000"/>
                        <w:sz w:val="32"/>
                        <w:szCs w:val="32"/>
                        <w:lang w:bidi="ar-DZ"/>
                      </w:rPr>
                    </w:pPr>
                    <w:r w:rsidRPr="00086935">
                      <w:rPr>
                        <w:rFonts w:hint="cs"/>
                        <w:b/>
                        <w:bCs/>
                        <w:color w:val="000000"/>
                        <w:sz w:val="32"/>
                        <w:szCs w:val="32"/>
                        <w:rtl/>
                        <w:lang w:bidi="ar-DZ"/>
                      </w:rPr>
                      <w:t>طرق ك</w:t>
                    </w:r>
                    <w:r w:rsidR="00F80857">
                      <w:rPr>
                        <w:rFonts w:hint="cs"/>
                        <w:b/>
                        <w:bCs/>
                        <w:color w:val="000000"/>
                        <w:sz w:val="32"/>
                        <w:szCs w:val="32"/>
                        <w:rtl/>
                        <w:lang w:bidi="ar-DZ"/>
                      </w:rPr>
                      <w:t>مية</w:t>
                    </w:r>
                  </w:p>
                </w:txbxContent>
              </v:textbox>
            </v:roundrect>
            <v:shape id="_x0000_s1090" type="#_x0000_t75" style="position:absolute;left:3015;top:10076;width:2526;height:597" stroked="t" strokecolor="black [3213]">
              <v:imagedata r:id="rId15" o:title=""/>
            </v:shape>
            <v:shape id="_x0000_s1091" type="#_x0000_t75" style="position:absolute;left:7863;top:10772;width:1104;height:453" stroked="t" strokecolor="black [3213]">
              <v:imagedata r:id="rId16" o:title=""/>
            </v:shape>
            <v:shape id="_x0000_s1092" type="#_x0000_t75" style="position:absolute;left:4383;top:10709;width:1259;height:421" stroked="t" strokecolor="black [3213]">
              <v:imagedata r:id="rId17" o:title=""/>
            </v:shape>
            <v:shape id="_x0000_s1093" type="#_x0000_t75" style="position:absolute;left:3126;top:10711;width:1180;height:433" stroked="t" strokecolor="black [3213]">
              <v:imagedata r:id="rId18" o:title=""/>
            </v:shape>
            <v:shape id="_x0000_s1094" type="#_x0000_t75" style="position:absolute;left:3290;top:11190;width:2072;height:667" stroked="t" strokecolor="black [3213]">
              <v:imagedata r:id="rId19" o:title=""/>
            </v:shape>
            <v:shape id="_x0000_s1095" type="#_x0000_t75" style="position:absolute;left:1906;top:11975;width:2358;height:1033">
              <v:imagedata r:id="rId20" o:title="" grayscale="t"/>
            </v:shape>
            <v:roundrect id="_x0000_s1096" style="position:absolute;left:4551;top:9002;width:2852;height:483" arcsize="10923f" stroked="f">
              <v:textbox style="mso-next-textbox:#_x0000_s1096">
                <w:txbxContent>
                  <w:p w:rsidR="00425F15" w:rsidRPr="00086935" w:rsidRDefault="00425F15" w:rsidP="00306195">
                    <w:pPr>
                      <w:bidi/>
                      <w:jc w:val="center"/>
                      <w:rPr>
                        <w:b/>
                        <w:bCs/>
                        <w:color w:val="000000"/>
                        <w:lang w:bidi="ar-DZ"/>
                      </w:rPr>
                    </w:pPr>
                    <w:r>
                      <w:rPr>
                        <w:rFonts w:hint="cs"/>
                        <w:b/>
                        <w:bCs/>
                        <w:color w:val="000000"/>
                        <w:rtl/>
                        <w:lang w:bidi="ar-DZ"/>
                      </w:rPr>
                      <w:t xml:space="preserve">    </w:t>
                    </w:r>
                    <w:r w:rsidRPr="00086935">
                      <w:rPr>
                        <w:rFonts w:hint="cs"/>
                        <w:b/>
                        <w:bCs/>
                        <w:color w:val="000000"/>
                        <w:rtl/>
                        <w:lang w:bidi="ar-DZ"/>
                      </w:rPr>
                      <w:t>موضوع البحث</w:t>
                    </w:r>
                    <w:r>
                      <w:rPr>
                        <w:rFonts w:hint="cs"/>
                        <w:b/>
                        <w:bCs/>
                        <w:color w:val="000000"/>
                        <w:rtl/>
                        <w:lang w:bidi="ar-DZ"/>
                      </w:rPr>
                      <w:t xml:space="preserve">   </w:t>
                    </w:r>
                  </w:p>
                </w:txbxContent>
              </v:textbox>
            </v:roundrect>
            <v:roundrect id="_x0000_s1097" style="position:absolute;left:3643;top:12741;width:1898;height:549" arcsize="10923f" stroked="f">
              <v:textbox style="mso-next-textbox:#_x0000_s1097">
                <w:txbxContent>
                  <w:p w:rsidR="00425F15" w:rsidRPr="00086935" w:rsidRDefault="00F80857" w:rsidP="00306195">
                    <w:pPr>
                      <w:jc w:val="center"/>
                      <w:rPr>
                        <w:b/>
                        <w:bCs/>
                        <w:color w:val="000000"/>
                        <w:sz w:val="32"/>
                        <w:szCs w:val="32"/>
                        <w:lang w:bidi="ar-DZ"/>
                      </w:rPr>
                    </w:pPr>
                    <w:r>
                      <w:rPr>
                        <w:rFonts w:hint="cs"/>
                        <w:b/>
                        <w:bCs/>
                        <w:color w:val="000000"/>
                        <w:sz w:val="32"/>
                        <w:szCs w:val="32"/>
                        <w:rtl/>
                        <w:lang w:bidi="ar-DZ"/>
                      </w:rPr>
                      <w:t>طرق كيف</w:t>
                    </w:r>
                    <w:r w:rsidR="00425F15" w:rsidRPr="00086935">
                      <w:rPr>
                        <w:rFonts w:hint="cs"/>
                        <w:b/>
                        <w:bCs/>
                        <w:color w:val="000000"/>
                        <w:sz w:val="32"/>
                        <w:szCs w:val="32"/>
                        <w:rtl/>
                        <w:lang w:bidi="ar-DZ"/>
                      </w:rPr>
                      <w:t>ية</w:t>
                    </w:r>
                  </w:p>
                </w:txbxContent>
              </v:textbox>
            </v:roundrect>
            <w10:wrap type="none"/>
            <w10:anchorlock/>
          </v:group>
        </w:pict>
      </w:r>
    </w:p>
    <w:p w:rsidR="00425F15" w:rsidRPr="00002E24" w:rsidRDefault="00425F15" w:rsidP="005D13E1">
      <w:pPr>
        <w:bidi/>
        <w:spacing w:after="0" w:line="240" w:lineRule="auto"/>
        <w:jc w:val="both"/>
        <w:rPr>
          <w:rFonts w:ascii="Simplified Arabic" w:hAnsi="Simplified Arabic" w:cs="Simplified Arabic"/>
          <w:b/>
          <w:bCs/>
          <w:sz w:val="24"/>
          <w:szCs w:val="24"/>
          <w:rtl/>
          <w:lang w:bidi="ar-DZ"/>
        </w:rPr>
      </w:pPr>
      <w:r w:rsidRPr="00002E24">
        <w:rPr>
          <w:rFonts w:ascii="Simplified Arabic" w:hAnsi="Simplified Arabic" w:cs="Simplified Arabic" w:hint="cs"/>
          <w:b/>
          <w:bCs/>
          <w:sz w:val="24"/>
          <w:szCs w:val="24"/>
          <w:rtl/>
          <w:lang w:bidi="ar-DZ"/>
        </w:rPr>
        <w:t xml:space="preserve">المصدر: دبلة فاتح، مرجع سابق، ص 16. </w:t>
      </w:r>
    </w:p>
    <w:p w:rsidR="00425F15" w:rsidRPr="00044F7C" w:rsidRDefault="00425F15" w:rsidP="005D13E1">
      <w:pPr>
        <w:bidi/>
        <w:spacing w:after="0" w:line="240" w:lineRule="auto"/>
        <w:jc w:val="both"/>
        <w:rPr>
          <w:rFonts w:ascii="Simplified Arabic" w:hAnsi="Simplified Arabic" w:cs="Simplified Arabic"/>
          <w:sz w:val="28"/>
          <w:szCs w:val="28"/>
          <w:lang w:bidi="ar-DZ"/>
        </w:rPr>
      </w:pPr>
      <w:r w:rsidRPr="00044F7C">
        <w:rPr>
          <w:rFonts w:ascii="Simplified Arabic" w:hAnsi="Simplified Arabic" w:cs="Simplified Arabic" w:hint="cs"/>
          <w:sz w:val="28"/>
          <w:szCs w:val="28"/>
          <w:rtl/>
          <w:lang w:bidi="ar-DZ"/>
        </w:rPr>
        <w:lastRenderedPageBreak/>
        <w:t>حيث</w:t>
      </w:r>
      <w:r>
        <w:rPr>
          <w:rFonts w:ascii="Simplified Arabic" w:hAnsi="Simplified Arabic" w:cs="Simplified Arabic" w:hint="cs"/>
          <w:sz w:val="28"/>
          <w:szCs w:val="28"/>
          <w:rtl/>
          <w:lang w:bidi="ar-DZ"/>
        </w:rPr>
        <w:t xml:space="preserve"> أن: </w:t>
      </w:r>
    </w:p>
    <w:p w:rsidR="00425F15" w:rsidRPr="004E5707" w:rsidRDefault="00425F15" w:rsidP="005D13E1">
      <w:pPr>
        <w:pStyle w:val="Paragraphedeliste"/>
        <w:numPr>
          <w:ilvl w:val="0"/>
          <w:numId w:val="29"/>
        </w:numPr>
        <w:bidi/>
        <w:spacing w:after="0" w:line="240" w:lineRule="auto"/>
        <w:jc w:val="both"/>
        <w:rPr>
          <w:rFonts w:ascii="Simplified Arabic" w:hAnsi="Simplified Arabic" w:cs="Simplified Arabic"/>
          <w:sz w:val="28"/>
          <w:szCs w:val="28"/>
          <w:lang w:bidi="ar-DZ"/>
        </w:rPr>
      </w:pPr>
      <w:r w:rsidRPr="004E5707">
        <w:rPr>
          <w:rFonts w:ascii="Simplified Arabic" w:hAnsi="Simplified Arabic" w:cs="Simplified Arabic" w:hint="cs"/>
          <w:b/>
          <w:bCs/>
          <w:sz w:val="28"/>
          <w:szCs w:val="28"/>
          <w:rtl/>
          <w:lang w:bidi="ar-DZ"/>
        </w:rPr>
        <w:t xml:space="preserve">المقاربة النوعية: </w:t>
      </w:r>
    </w:p>
    <w:p w:rsidR="00425F15" w:rsidRDefault="00425F15" w:rsidP="005D13E1">
      <w:pPr>
        <w:bidi/>
        <w:spacing w:after="0" w:line="240" w:lineRule="auto"/>
        <w:jc w:val="both"/>
        <w:rPr>
          <w:rFonts w:ascii="Calibri" w:eastAsia="Times New Roman" w:hAnsi="Calibri" w:cs="Simplified Arabic"/>
          <w:sz w:val="28"/>
          <w:szCs w:val="28"/>
          <w:rtl/>
          <w:lang w:bidi="ar-DZ"/>
        </w:rPr>
      </w:pPr>
      <w:r w:rsidRPr="004E5707">
        <w:rPr>
          <w:rFonts w:ascii="Simplified Arabic" w:hAnsi="Simplified Arabic" w:cs="Simplified Arabic" w:hint="cs"/>
          <w:sz w:val="28"/>
          <w:szCs w:val="28"/>
          <w:rtl/>
          <w:lang w:bidi="ar-DZ"/>
        </w:rPr>
        <w:t>هي بحث ذو صفة استكشافية وبشكل مكثف، يركز على المتغيرات النوعية التي يصعب معالجتها إحصائيا، ويهتم بتشكيل علاقات سببية في ظروف معروفة.</w:t>
      </w:r>
      <w:r w:rsidRPr="004E5707">
        <w:rPr>
          <w:rFonts w:cs="Simplified Arabic" w:hint="cs"/>
          <w:sz w:val="28"/>
          <w:szCs w:val="28"/>
          <w:rtl/>
          <w:lang w:bidi="ar-DZ"/>
        </w:rPr>
        <w:t xml:space="preserve"> وي</w:t>
      </w:r>
      <w:r w:rsidRPr="004E5707">
        <w:rPr>
          <w:rFonts w:ascii="Calibri" w:eastAsia="Times New Roman" w:hAnsi="Calibri" w:cs="Simplified Arabic"/>
          <w:sz w:val="28"/>
          <w:szCs w:val="28"/>
          <w:rtl/>
          <w:lang w:bidi="ar-DZ"/>
        </w:rPr>
        <w:t xml:space="preserve">عرف البحث </w:t>
      </w:r>
      <w:r w:rsidRPr="004E5707">
        <w:rPr>
          <w:rFonts w:cs="Simplified Arabic" w:hint="cs"/>
          <w:sz w:val="28"/>
          <w:szCs w:val="28"/>
          <w:rtl/>
          <w:lang w:bidi="ar-DZ"/>
        </w:rPr>
        <w:t>النوعي</w:t>
      </w:r>
      <w:r w:rsidRPr="004E5707">
        <w:rPr>
          <w:rFonts w:ascii="Calibri" w:eastAsia="Times New Roman" w:hAnsi="Calibri" w:cs="Simplified Arabic"/>
          <w:sz w:val="28"/>
          <w:szCs w:val="28"/>
          <w:rtl/>
          <w:lang w:bidi="ar-DZ"/>
        </w:rPr>
        <w:t xml:space="preserve"> على أنه نوع من البحوث التي تقدم نتائج غير مبررة بوسائل وأدوات إحصائية أو أي أساليب كمية أخرى، ولكن هذا النوع من البحوث تقدم نتائج مبررة من خلال العالم الحقيقي أين تظهر الظاهرة في طبيعتها</w:t>
      </w:r>
      <w:r w:rsidRPr="004E5707">
        <w:rPr>
          <w:rFonts w:ascii="Calibri" w:eastAsia="Times New Roman" w:hAnsi="Calibri" w:cs="Simplified Arabic" w:hint="cs"/>
          <w:sz w:val="28"/>
          <w:szCs w:val="28"/>
          <w:rtl/>
          <w:lang w:bidi="ar-DZ"/>
        </w:rPr>
        <w:t>، لذلك فعا</w:t>
      </w:r>
      <w:r w:rsidR="00D146D5">
        <w:rPr>
          <w:rFonts w:ascii="Calibri" w:eastAsia="Times New Roman" w:hAnsi="Calibri" w:cs="Simplified Arabic" w:hint="cs"/>
          <w:sz w:val="28"/>
          <w:szCs w:val="28"/>
          <w:rtl/>
          <w:lang w:bidi="ar-DZ"/>
        </w:rPr>
        <w:t xml:space="preserve">دة ما يستخدم المنهج الكيفي في </w:t>
      </w:r>
      <w:r w:rsidRPr="004E5707">
        <w:rPr>
          <w:rFonts w:ascii="Calibri" w:eastAsia="Times New Roman" w:hAnsi="Calibri" w:cs="Simplified Arabic" w:hint="cs"/>
          <w:sz w:val="28"/>
          <w:szCs w:val="28"/>
          <w:rtl/>
          <w:lang w:bidi="ar-DZ"/>
        </w:rPr>
        <w:t>مقاربات الطبيعية والتي تحاول فهم الظاهرة في وضع وسياق خاص</w:t>
      </w:r>
      <w:r w:rsidRPr="004E5707">
        <w:rPr>
          <w:rFonts w:cs="Simplified Arabic" w:hint="cs"/>
          <w:sz w:val="28"/>
          <w:szCs w:val="28"/>
          <w:rtl/>
          <w:lang w:bidi="ar-DZ"/>
        </w:rPr>
        <w:t xml:space="preserve">، </w:t>
      </w:r>
      <w:r w:rsidRPr="004E5707">
        <w:rPr>
          <w:rFonts w:ascii="Calibri" w:eastAsia="Times New Roman" w:hAnsi="Calibri" w:cs="Simplified Arabic" w:hint="cs"/>
          <w:sz w:val="28"/>
          <w:szCs w:val="28"/>
          <w:rtl/>
          <w:lang w:bidi="ar-DZ"/>
        </w:rPr>
        <w:t xml:space="preserve">كما أن التحليل </w:t>
      </w:r>
      <w:r w:rsidRPr="004E5707">
        <w:rPr>
          <w:rFonts w:cs="Simplified Arabic" w:hint="cs"/>
          <w:sz w:val="28"/>
          <w:szCs w:val="28"/>
          <w:rtl/>
          <w:lang w:bidi="ar-DZ"/>
        </w:rPr>
        <w:t>النوعي</w:t>
      </w:r>
      <w:r w:rsidRPr="004E5707">
        <w:rPr>
          <w:rFonts w:ascii="Calibri" w:eastAsia="Times New Roman" w:hAnsi="Calibri" w:cs="Simplified Arabic" w:hint="cs"/>
          <w:sz w:val="28"/>
          <w:szCs w:val="28"/>
          <w:rtl/>
          <w:lang w:bidi="ar-DZ"/>
        </w:rPr>
        <w:t xml:space="preserve"> </w:t>
      </w:r>
      <w:r w:rsidRPr="004E5707">
        <w:rPr>
          <w:rFonts w:cs="Simplified Arabic" w:hint="cs"/>
          <w:sz w:val="28"/>
          <w:szCs w:val="28"/>
          <w:rtl/>
          <w:lang w:bidi="ar-DZ"/>
        </w:rPr>
        <w:t>يعتمد</w:t>
      </w:r>
      <w:r w:rsidRPr="004E5707">
        <w:rPr>
          <w:rFonts w:ascii="Calibri" w:eastAsia="Times New Roman" w:hAnsi="Calibri" w:cs="Simplified Arabic" w:hint="cs"/>
          <w:sz w:val="28"/>
          <w:szCs w:val="28"/>
          <w:rtl/>
          <w:lang w:bidi="ar-DZ"/>
        </w:rPr>
        <w:t xml:space="preserve"> على أنواع مختلفة من المعرفة على عكس التحليل الكمي الذي يعتمد على معرفة موحدة كون أن كل جزء يتوافق مع منهج ومقاربة معينة</w:t>
      </w:r>
    </w:p>
    <w:p w:rsidR="00D146D5" w:rsidRPr="00BF325F" w:rsidRDefault="00D146D5" w:rsidP="005D13E1">
      <w:pPr>
        <w:bidi/>
        <w:spacing w:after="0" w:line="240" w:lineRule="auto"/>
        <w:jc w:val="both"/>
        <w:rPr>
          <w:rFonts w:ascii="Simplified Arabic" w:hAnsi="Simplified Arabic" w:cs="Simplified Arabic"/>
          <w:color w:val="FF0000"/>
          <w:sz w:val="28"/>
          <w:szCs w:val="28"/>
          <w:u w:val="single"/>
          <w:rtl/>
          <w:lang w:bidi="ar-DZ"/>
        </w:rPr>
      </w:pPr>
      <w:r w:rsidRPr="00BF325F">
        <w:rPr>
          <w:rFonts w:ascii="Simplified Arabic" w:hAnsi="Simplified Arabic" w:cs="Simplified Arabic" w:hint="cs"/>
          <w:color w:val="FF0000"/>
          <w:sz w:val="28"/>
          <w:szCs w:val="28"/>
          <w:u w:val="single"/>
          <w:rtl/>
          <w:lang w:bidi="ar-DZ"/>
        </w:rPr>
        <w:t>تعتمد على دراسة وقراءة البيانات والاحداث بأسلوب غير كمي، حيث لا يتم تحويل البيانات الى ارقام كما في المقاربة الكمية. وانما يتم الحصول على النتائج من واقع ملاحظة وتحليل الاحداث والمواقف والصور والوثائق....</w:t>
      </w:r>
    </w:p>
    <w:p w:rsidR="00425F15" w:rsidRDefault="00425F15" w:rsidP="005D13E1">
      <w:pPr>
        <w:pStyle w:val="Paragraphedeliste"/>
        <w:numPr>
          <w:ilvl w:val="0"/>
          <w:numId w:val="29"/>
        </w:numPr>
        <w:bidi/>
        <w:spacing w:after="0" w:line="240" w:lineRule="auto"/>
        <w:jc w:val="both"/>
        <w:rPr>
          <w:rFonts w:ascii="Simplified Arabic" w:hAnsi="Simplified Arabic" w:cs="Simplified Arabic"/>
          <w:sz w:val="28"/>
          <w:szCs w:val="28"/>
          <w:lang w:bidi="ar-DZ"/>
        </w:rPr>
      </w:pPr>
      <w:r w:rsidRPr="004E5707">
        <w:rPr>
          <w:rFonts w:ascii="Simplified Arabic" w:hAnsi="Simplified Arabic" w:cs="Simplified Arabic" w:hint="cs"/>
          <w:b/>
          <w:bCs/>
          <w:sz w:val="28"/>
          <w:szCs w:val="28"/>
          <w:rtl/>
          <w:lang w:bidi="ar-DZ"/>
        </w:rPr>
        <w:t>المقاربة الكمية:</w:t>
      </w:r>
      <w:r w:rsidRPr="004E5707">
        <w:rPr>
          <w:rFonts w:ascii="Simplified Arabic" w:hAnsi="Simplified Arabic" w:cs="Simplified Arabic" w:hint="cs"/>
          <w:sz w:val="28"/>
          <w:szCs w:val="28"/>
          <w:rtl/>
          <w:lang w:bidi="ar-DZ"/>
        </w:rPr>
        <w:t xml:space="preserve"> </w:t>
      </w:r>
    </w:p>
    <w:p w:rsidR="00425F15" w:rsidRDefault="00425F15" w:rsidP="006B48D3">
      <w:pPr>
        <w:bidi/>
        <w:spacing w:after="0" w:line="240" w:lineRule="auto"/>
        <w:jc w:val="both"/>
        <w:rPr>
          <w:rFonts w:ascii="Simplified Arabic" w:hAnsi="Simplified Arabic" w:cs="Simplified Arabic"/>
          <w:sz w:val="28"/>
          <w:szCs w:val="28"/>
          <w:rtl/>
          <w:lang w:bidi="ar-DZ"/>
        </w:rPr>
      </w:pPr>
      <w:r w:rsidRPr="004E5707">
        <w:rPr>
          <w:rFonts w:ascii="Simplified Arabic" w:hAnsi="Simplified Arabic" w:cs="Simplified Arabic" w:hint="cs"/>
          <w:sz w:val="28"/>
          <w:szCs w:val="28"/>
          <w:rtl/>
          <w:lang w:bidi="ar-DZ"/>
        </w:rPr>
        <w:t>ذات طبيعة تحققية، أكثر اتساعا، يرتكز على جمع البيانات مباشرة في شكل متغيرات كمية باستخدام عدة أساليب إحصائية، وتهدف إلى فهم ظاهرة أو حقيقة طبيعية شكلها السياق الاجتماعي.</w:t>
      </w:r>
      <w:r w:rsidRPr="004E5707">
        <w:rPr>
          <w:rFonts w:cs="Simplified Arabic" w:hint="cs"/>
          <w:sz w:val="28"/>
          <w:szCs w:val="28"/>
          <w:rtl/>
          <w:lang w:bidi="ar-DZ"/>
        </w:rPr>
        <w:t xml:space="preserve"> ف</w:t>
      </w:r>
      <w:r w:rsidRPr="004E5707">
        <w:rPr>
          <w:rFonts w:ascii="Calibri" w:eastAsia="Times New Roman" w:hAnsi="Calibri" w:cs="Simplified Arabic" w:hint="cs"/>
          <w:sz w:val="28"/>
          <w:szCs w:val="28"/>
          <w:rtl/>
          <w:lang w:bidi="ar-DZ"/>
        </w:rPr>
        <w:t>عادة ما يتماشى المنهج الكمي مع المقاربة الواقعية الذي يقودنا إلى النظر إلى العالم على أنه تراكم للحقائق القابلة للقياس والملاحظة، والذي يعتمد عادة على الطرق التجريبية والقياسات الكمية لاختبار مدى إمكانية تعميم نتائج الفرضيات على المجتمع، كما أنه عادة ما يركز على تحليل العلاقات السببية بين المتغيرات</w:t>
      </w:r>
      <w:r w:rsidRPr="004E5707">
        <w:rPr>
          <w:rFonts w:cs="Simplified Arabic" w:hint="cs"/>
          <w:sz w:val="28"/>
          <w:szCs w:val="28"/>
          <w:rtl/>
          <w:lang w:bidi="ar-DZ"/>
        </w:rPr>
        <w:t>.</w:t>
      </w:r>
      <w:r w:rsidRPr="004E5707">
        <w:rPr>
          <w:rStyle w:val="Appeldenotedefin"/>
          <w:rFonts w:ascii="Simplified Arabic" w:hAnsi="Simplified Arabic" w:cs="Simplified Arabic"/>
          <w:sz w:val="28"/>
          <w:szCs w:val="28"/>
          <w:rtl/>
          <w:lang w:bidi="ar-DZ"/>
        </w:rPr>
        <w:t xml:space="preserve"> </w:t>
      </w:r>
    </w:p>
    <w:p w:rsidR="004A522E" w:rsidRPr="00BF325F" w:rsidRDefault="004A522E" w:rsidP="005D13E1">
      <w:pPr>
        <w:bidi/>
        <w:spacing w:after="0" w:line="240" w:lineRule="auto"/>
        <w:jc w:val="both"/>
        <w:rPr>
          <w:rFonts w:ascii="Simplified Arabic" w:hAnsi="Simplified Arabic" w:cs="Simplified Arabic"/>
          <w:color w:val="FF0000"/>
          <w:sz w:val="28"/>
          <w:szCs w:val="28"/>
          <w:u w:val="single"/>
          <w:rtl/>
          <w:lang w:bidi="ar-DZ"/>
        </w:rPr>
      </w:pPr>
      <w:r w:rsidRPr="00BF325F">
        <w:rPr>
          <w:rFonts w:ascii="Simplified Arabic" w:hAnsi="Simplified Arabic" w:cs="Simplified Arabic" w:hint="cs"/>
          <w:color w:val="FF0000"/>
          <w:sz w:val="28"/>
          <w:szCs w:val="28"/>
          <w:u w:val="single"/>
          <w:rtl/>
          <w:lang w:bidi="ar-DZ"/>
        </w:rPr>
        <w:t xml:space="preserve">تنطلق من البراديقم الايجابي الذي يرى ان الحقيقة لا توجد سوى في حالتها الملموسة والمستقلة </w:t>
      </w:r>
      <w:r w:rsidR="001A7BDA" w:rsidRPr="00BF325F">
        <w:rPr>
          <w:rFonts w:ascii="Simplified Arabic" w:hAnsi="Simplified Arabic" w:cs="Simplified Arabic" w:hint="cs"/>
          <w:color w:val="FF0000"/>
          <w:sz w:val="28"/>
          <w:szCs w:val="28"/>
          <w:u w:val="single"/>
          <w:rtl/>
          <w:lang w:bidi="ar-DZ"/>
        </w:rPr>
        <w:t>عن كل رأي أو موقف.</w:t>
      </w:r>
      <w:r w:rsidR="00CC7927" w:rsidRPr="00BF325F">
        <w:rPr>
          <w:rFonts w:ascii="Simplified Arabic" w:hAnsi="Simplified Arabic" w:cs="Simplified Arabic" w:hint="cs"/>
          <w:color w:val="FF0000"/>
          <w:sz w:val="28"/>
          <w:szCs w:val="28"/>
          <w:u w:val="single"/>
          <w:rtl/>
          <w:lang w:bidi="ar-DZ"/>
        </w:rPr>
        <w:t xml:space="preserve"> فالبحث الكمي يبحث عن الاسباب والحقائق من منظور اوسع واشمل  وعن العلاقات بين المتغيرات حتى يمكن تفسير علاقات السبب والنتيجة بين هذه المتغيرات . فالمعلومات تكون في شكل رقمي يمكن تصنيفها وتلخيصها. كما يتم تحليل البيانات بالاعتماد على عمليات رياضية ثم يتم عرض النتائج النهائية في شكل احصائي</w:t>
      </w:r>
      <w:r w:rsidRPr="00BF325F">
        <w:rPr>
          <w:rFonts w:ascii="Simplified Arabic" w:hAnsi="Simplified Arabic" w:cs="Simplified Arabic" w:hint="cs"/>
          <w:color w:val="FF0000"/>
          <w:sz w:val="28"/>
          <w:szCs w:val="28"/>
          <w:u w:val="single"/>
          <w:rtl/>
          <w:lang w:bidi="ar-DZ"/>
        </w:rPr>
        <w:t xml:space="preserve"> </w:t>
      </w:r>
    </w:p>
    <w:p w:rsidR="00935806" w:rsidRPr="00F06292" w:rsidRDefault="00935806" w:rsidP="005D13E1">
      <w:pPr>
        <w:bidi/>
        <w:spacing w:line="240" w:lineRule="auto"/>
        <w:jc w:val="both"/>
        <w:rPr>
          <w:rFonts w:cs="Simplified Arabic"/>
          <w:sz w:val="28"/>
          <w:szCs w:val="28"/>
          <w:lang w:bidi="ar-DZ"/>
        </w:rPr>
      </w:pPr>
    </w:p>
    <w:sectPr w:rsidR="00935806" w:rsidRPr="00F06292" w:rsidSect="00BF1BC3">
      <w:headerReference w:type="default" r:id="rId21"/>
      <w:footerReference w:type="default" r:id="rId22"/>
      <w:endnotePr>
        <w:numFmt w:val="decimal"/>
      </w:endnotePr>
      <w:pgSz w:w="11906" w:h="16838"/>
      <w:pgMar w:top="1134" w:right="1134" w:bottom="1134" w:left="1134" w:header="709" w:footer="709" w:gutter="0"/>
      <w:pgNumType w:start="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F75" w:rsidRDefault="00B45F75" w:rsidP="00D34757">
      <w:pPr>
        <w:spacing w:after="0" w:line="240" w:lineRule="auto"/>
      </w:pPr>
      <w:r>
        <w:separator/>
      </w:r>
    </w:p>
  </w:endnote>
  <w:endnote w:type="continuationSeparator" w:id="1">
    <w:p w:rsidR="00B45F75" w:rsidRDefault="00B45F75" w:rsidP="00D34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CDD" w:rsidRDefault="00110CA5">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9" style="position:absolute;margin-left:0;margin-top:0;width:49.35pt;height:49.35pt;z-index:251662336;mso-position-horizontal:center;mso-position-horizontal-relative:margin;mso-position-vertical:center;mso-position-vertical-relative:bottom-margin-area;v-text-anchor:middle" fillcolor="#365f91 [2404]" stroked="f">
          <v:textbox>
            <w:txbxContent>
              <w:p w:rsidR="00613CDD" w:rsidRDefault="00110CA5">
                <w:pPr>
                  <w:pStyle w:val="Pieddepage"/>
                  <w:jc w:val="center"/>
                  <w:rPr>
                    <w:b/>
                    <w:color w:val="FFFFFF" w:themeColor="background1"/>
                    <w:sz w:val="32"/>
                    <w:szCs w:val="32"/>
                  </w:rPr>
                </w:pPr>
                <w:fldSimple w:instr=" PAGE    \* MERGEFORMAT ">
                  <w:r w:rsidR="006B48D3" w:rsidRPr="006B48D3">
                    <w:rPr>
                      <w:b/>
                      <w:noProof/>
                      <w:color w:val="FFFFFF" w:themeColor="background1"/>
                      <w:sz w:val="32"/>
                      <w:szCs w:val="32"/>
                    </w:rPr>
                    <w:t>31</w:t>
                  </w:r>
                </w:fldSimple>
              </w:p>
            </w:txbxContent>
          </v:textbox>
          <w10:wrap anchorx="margin" anchory="page"/>
        </v:oval>
      </w:pict>
    </w:r>
  </w:p>
  <w:p w:rsidR="00613CDD" w:rsidRDefault="00613C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F75" w:rsidRDefault="00B45F75" w:rsidP="00D34757">
      <w:pPr>
        <w:spacing w:after="0" w:line="240" w:lineRule="auto"/>
      </w:pPr>
      <w:r>
        <w:separator/>
      </w:r>
    </w:p>
  </w:footnote>
  <w:footnote w:type="continuationSeparator" w:id="1">
    <w:p w:rsidR="00B45F75" w:rsidRDefault="00B45F75" w:rsidP="00D34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57" w:rsidRDefault="00110CA5" w:rsidP="00D34757">
    <w:pPr>
      <w:pStyle w:val="En-tte"/>
      <w:jc w:val="center"/>
      <w:rPr>
        <w:color w:val="365F91" w:themeColor="accent1" w:themeShade="BF"/>
      </w:rPr>
    </w:pPr>
    <w:r>
      <w:rPr>
        <w:noProof/>
        <w:color w:val="365F91" w:themeColor="accent1" w:themeShade="BF"/>
        <w:lang w:eastAsia="zh-TW"/>
      </w:rPr>
      <w:pict>
        <v:group id="_x0000_s3073" style="position:absolute;left:0;text-align:left;margin-left:1822.4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4" type="#_x0000_t32" style="position:absolute;left:6519;top:1258;width:4303;height:10040;flip:x" o:connectortype="straight" strokecolor="#a7bfde [1620]">
            <o:lock v:ext="edit" aspectratio="t"/>
          </v:shape>
          <v:group id="_x0000_s3075" style="position:absolute;left:5531;top:9226;width:5291;height:5845" coordorigin="5531,9226" coordsize="5291,5845">
            <o:lock v:ext="edit" aspectratio="t"/>
            <v:shape id="_x0000_s307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7" style="position:absolute;left:6117;top:10212;width:4526;height:4258;rotation:41366637fd;flip:y" fillcolor="#d3dfee [820]" stroked="f" strokecolor="#a7bfde [1620]">
              <o:lock v:ext="edit" aspectratio="t"/>
            </v:oval>
            <v:oval id="_x0000_s3078" style="position:absolute;left:6217;top:10481;width:3424;height:3221;rotation:41366637fd;flip:y;v-text-anchor:middle" fillcolor="#7ba0cd [2420]" stroked="f" strokecolor="#a7bfde [1620]">
              <o:lock v:ext="edit" aspectratio="t"/>
              <v:textbox style="mso-next-textbox:#_x0000_s3078" inset="0,0,0,0">
                <w:txbxContent>
                  <w:sdt>
                    <w:sdtPr>
                      <w:rPr>
                        <w:b/>
                        <w:bCs/>
                        <w:color w:val="FFFFFF" w:themeColor="background1"/>
                        <w:sz w:val="20"/>
                        <w:szCs w:val="20"/>
                      </w:rPr>
                      <w:alias w:val="Année"/>
                      <w:id w:val="438827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D34757" w:rsidRDefault="00D34757" w:rsidP="00D34757">
                        <w:pPr>
                          <w:pStyle w:val="En-tte"/>
                          <w:jc w:val="center"/>
                          <w:rPr>
                            <w:b/>
                            <w:bCs/>
                            <w:color w:val="FFFFFF" w:themeColor="background1"/>
                          </w:rPr>
                        </w:pPr>
                        <w:r w:rsidRPr="00D34757">
                          <w:rPr>
                            <w:b/>
                            <w:bCs/>
                            <w:color w:val="FFFFFF" w:themeColor="background1"/>
                            <w:sz w:val="20"/>
                            <w:szCs w:val="20"/>
                          </w:rPr>
                          <w:t>202</w:t>
                        </w:r>
                        <w:r>
                          <w:rPr>
                            <w:b/>
                            <w:bCs/>
                            <w:color w:val="FFFFFF" w:themeColor="background1"/>
                            <w:sz w:val="20"/>
                            <w:szCs w:val="20"/>
                          </w:rPr>
                          <w:t>2</w:t>
                        </w:r>
                        <w:r w:rsidRPr="00D34757">
                          <w:rPr>
                            <w:b/>
                            <w:bCs/>
                            <w:color w:val="FFFFFF" w:themeColor="background1"/>
                            <w:sz w:val="20"/>
                            <w:szCs w:val="20"/>
                          </w:rPr>
                          <w:t>/202</w:t>
                        </w:r>
                        <w:r>
                          <w:rPr>
                            <w:b/>
                            <w:bCs/>
                            <w:color w:val="FFFFFF" w:themeColor="background1"/>
                            <w:sz w:val="20"/>
                            <w:szCs w:val="20"/>
                          </w:rPr>
                          <w:t>1</w:t>
                        </w:r>
                      </w:p>
                    </w:sdtContent>
                  </w:sdt>
                </w:txbxContent>
              </v:textbox>
            </v:oval>
          </v:group>
          <w10:wrap anchorx="page" anchory="page"/>
        </v:group>
      </w:pict>
    </w:r>
    <w:r w:rsidR="00D34757" w:rsidRPr="00D34757">
      <w:rPr>
        <w:rFonts w:ascii="Andalus" w:hAnsi="Andalus" w:cs="Andalus"/>
        <w:b/>
        <w:bCs/>
        <w:color w:val="365F91" w:themeColor="accent1" w:themeShade="BF"/>
        <w:sz w:val="28"/>
        <w:szCs w:val="28"/>
        <w:rtl/>
        <w:lang w:bidi="ar-DZ"/>
      </w:rPr>
      <w:t xml:space="preserve">محاضرات في مقياس منهجية البحث 2 وفق الدليل المنهجي </w:t>
    </w:r>
    <w:r w:rsidR="00D34757" w:rsidRPr="00D34757">
      <w:rPr>
        <w:rFonts w:ascii="Andalus" w:hAnsi="Andalus" w:cs="Andalus" w:hint="cs"/>
        <w:b/>
        <w:bCs/>
        <w:color w:val="365F91" w:themeColor="accent1" w:themeShade="BF"/>
        <w:sz w:val="28"/>
        <w:szCs w:val="28"/>
        <w:rtl/>
        <w:lang w:bidi="ar-DZ"/>
      </w:rPr>
      <w:t>لإعداد</w:t>
    </w:r>
    <w:r w:rsidR="00D34757" w:rsidRPr="00D34757">
      <w:rPr>
        <w:rFonts w:ascii="Andalus" w:hAnsi="Andalus" w:cs="Andalus"/>
        <w:b/>
        <w:bCs/>
        <w:color w:val="365F91" w:themeColor="accent1" w:themeShade="BF"/>
        <w:sz w:val="28"/>
        <w:szCs w:val="28"/>
        <w:rtl/>
        <w:lang w:bidi="ar-DZ"/>
      </w:rPr>
      <w:t xml:space="preserve"> المذكرات</w:t>
    </w:r>
  </w:p>
  <w:p w:rsidR="00D34757" w:rsidRDefault="00D347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646"/>
    <w:multiLevelType w:val="hybridMultilevel"/>
    <w:tmpl w:val="14348F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070E21"/>
    <w:multiLevelType w:val="multilevel"/>
    <w:tmpl w:val="59AC78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790EBA"/>
    <w:multiLevelType w:val="hybridMultilevel"/>
    <w:tmpl w:val="3DA440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43715E"/>
    <w:multiLevelType w:val="hybridMultilevel"/>
    <w:tmpl w:val="11AA23AE"/>
    <w:lvl w:ilvl="0" w:tplc="04090011">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26DB8"/>
    <w:multiLevelType w:val="multilevel"/>
    <w:tmpl w:val="D4D8FE8C"/>
    <w:lvl w:ilvl="0">
      <w:start w:val="2"/>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FEE2433"/>
    <w:multiLevelType w:val="hybridMultilevel"/>
    <w:tmpl w:val="FCD29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2A384A"/>
    <w:multiLevelType w:val="hybridMultilevel"/>
    <w:tmpl w:val="0C72ED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A92199"/>
    <w:multiLevelType w:val="hybridMultilevel"/>
    <w:tmpl w:val="0C124C52"/>
    <w:lvl w:ilvl="0" w:tplc="876840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E90F03"/>
    <w:multiLevelType w:val="hybridMultilevel"/>
    <w:tmpl w:val="0F12A0A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2826F2D"/>
    <w:multiLevelType w:val="multilevel"/>
    <w:tmpl w:val="B03C6E64"/>
    <w:lvl w:ilvl="0">
      <w:start w:val="1"/>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33A2042B"/>
    <w:multiLevelType w:val="hybridMultilevel"/>
    <w:tmpl w:val="BAF60CF2"/>
    <w:lvl w:ilvl="0" w:tplc="CF6A92D6">
      <w:start w:val="9"/>
      <w:numFmt w:val="bullet"/>
      <w:lvlText w:val=""/>
      <w:lvlJc w:val="left"/>
      <w:pPr>
        <w:ind w:left="1440" w:hanging="360"/>
      </w:pPr>
      <w:rPr>
        <w:rFonts w:ascii="Symbol" w:eastAsiaTheme="minorEastAsia" w:hAnsi="Symbol"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7600AFD"/>
    <w:multiLevelType w:val="multilevel"/>
    <w:tmpl w:val="A274CE4A"/>
    <w:lvl w:ilvl="0">
      <w:start w:val="1"/>
      <w:numFmt w:val="decimal"/>
      <w:lvlText w:val="%1."/>
      <w:lvlJc w:val="left"/>
      <w:pPr>
        <w:ind w:left="1440" w:hanging="360"/>
      </w:pPr>
      <w:rPr>
        <w:b/>
        <w:bCs/>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960" w:hanging="2880"/>
      </w:pPr>
      <w:rPr>
        <w:rFonts w:hint="default"/>
      </w:rPr>
    </w:lvl>
  </w:abstractNum>
  <w:abstractNum w:abstractNumId="12">
    <w:nsid w:val="39F11561"/>
    <w:multiLevelType w:val="hybridMultilevel"/>
    <w:tmpl w:val="9F54D9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7A3D66"/>
    <w:multiLevelType w:val="hybridMultilevel"/>
    <w:tmpl w:val="26F6F588"/>
    <w:lvl w:ilvl="0" w:tplc="E8801BE2">
      <w:start w:val="1"/>
      <w:numFmt w:val="decimalZero"/>
      <w:lvlText w:val="%1."/>
      <w:lvlJc w:val="left"/>
      <w:pPr>
        <w:ind w:left="750" w:hanging="390"/>
      </w:pPr>
      <w:rPr>
        <w:rFonts w:ascii="Calibri" w:hAnsi="Calibr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4B50BAD"/>
    <w:multiLevelType w:val="hybridMultilevel"/>
    <w:tmpl w:val="53264FD4"/>
    <w:lvl w:ilvl="0" w:tplc="3A24018A">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7EE3A3B"/>
    <w:multiLevelType w:val="hybridMultilevel"/>
    <w:tmpl w:val="A030E11C"/>
    <w:lvl w:ilvl="0" w:tplc="A04C27B8">
      <w:start w:val="1"/>
      <w:numFmt w:val="bullet"/>
      <w:lvlText w:val="-"/>
      <w:lvlJc w:val="left"/>
      <w:pPr>
        <w:ind w:left="1440" w:hanging="360"/>
      </w:pPr>
      <w:rPr>
        <w:rFonts w:ascii="Arial" w:eastAsiaTheme="minorHAnsi" w:hAnsi="Arial" w:cs="Arial" w:hint="default"/>
        <w:b/>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92D0C5E"/>
    <w:multiLevelType w:val="hybridMultilevel"/>
    <w:tmpl w:val="11A8C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06051C"/>
    <w:multiLevelType w:val="hybridMultilevel"/>
    <w:tmpl w:val="08B688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B46510"/>
    <w:multiLevelType w:val="hybridMultilevel"/>
    <w:tmpl w:val="B24CB69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31808BC"/>
    <w:multiLevelType w:val="hybridMultilevel"/>
    <w:tmpl w:val="665E8262"/>
    <w:lvl w:ilvl="0" w:tplc="317E21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FE52819"/>
    <w:multiLevelType w:val="hybridMultilevel"/>
    <w:tmpl w:val="EC38C7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37B2E84"/>
    <w:multiLevelType w:val="hybridMultilevel"/>
    <w:tmpl w:val="AF20FD52"/>
    <w:lvl w:ilvl="0" w:tplc="3A24018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7A5060"/>
    <w:multiLevelType w:val="multilevel"/>
    <w:tmpl w:val="591E6A5A"/>
    <w:lvl w:ilvl="0">
      <w:start w:val="1"/>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97A49D2"/>
    <w:multiLevelType w:val="hybridMultilevel"/>
    <w:tmpl w:val="2104D89C"/>
    <w:lvl w:ilvl="0" w:tplc="DBD05E4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6A185D9F"/>
    <w:multiLevelType w:val="hybridMultilevel"/>
    <w:tmpl w:val="A7C6E99E"/>
    <w:lvl w:ilvl="0" w:tplc="02363616">
      <w:start w:val="1"/>
      <w:numFmt w:val="bullet"/>
      <w:lvlText w:val="-"/>
      <w:lvlJc w:val="left"/>
      <w:pPr>
        <w:ind w:left="1440" w:hanging="360"/>
      </w:pPr>
      <w:rPr>
        <w:rFonts w:ascii="Arial" w:eastAsiaTheme="minorHAnsi" w:hAnsi="Arial" w:cs="Arial" w:hint="default"/>
        <w:b/>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D8B3AE6"/>
    <w:multiLevelType w:val="hybridMultilevel"/>
    <w:tmpl w:val="758E400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E6E3488"/>
    <w:multiLevelType w:val="hybridMultilevel"/>
    <w:tmpl w:val="2C6C816E"/>
    <w:lvl w:ilvl="0" w:tplc="AFCA5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D72698"/>
    <w:multiLevelType w:val="hybridMultilevel"/>
    <w:tmpl w:val="81505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3780CDD"/>
    <w:multiLevelType w:val="hybridMultilevel"/>
    <w:tmpl w:val="8514EA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5C00B16"/>
    <w:multiLevelType w:val="hybridMultilevel"/>
    <w:tmpl w:val="11AA23AE"/>
    <w:lvl w:ilvl="0" w:tplc="04090011">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D50D6"/>
    <w:multiLevelType w:val="hybridMultilevel"/>
    <w:tmpl w:val="FEBAD034"/>
    <w:lvl w:ilvl="0" w:tplc="915279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DC54C0F"/>
    <w:multiLevelType w:val="hybridMultilevel"/>
    <w:tmpl w:val="4DCE4D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30"/>
  </w:num>
  <w:num w:numId="2">
    <w:abstractNumId w:val="0"/>
  </w:num>
  <w:num w:numId="3">
    <w:abstractNumId w:val="1"/>
  </w:num>
  <w:num w:numId="4">
    <w:abstractNumId w:val="13"/>
  </w:num>
  <w:num w:numId="5">
    <w:abstractNumId w:val="7"/>
  </w:num>
  <w:num w:numId="6">
    <w:abstractNumId w:val="21"/>
  </w:num>
  <w:num w:numId="7">
    <w:abstractNumId w:val="29"/>
  </w:num>
  <w:num w:numId="8">
    <w:abstractNumId w:val="17"/>
  </w:num>
  <w:num w:numId="9">
    <w:abstractNumId w:val="3"/>
  </w:num>
  <w:num w:numId="10">
    <w:abstractNumId w:val="12"/>
  </w:num>
  <w:num w:numId="11">
    <w:abstractNumId w:val="24"/>
  </w:num>
  <w:num w:numId="12">
    <w:abstractNumId w:val="10"/>
  </w:num>
  <w:num w:numId="13">
    <w:abstractNumId w:val="31"/>
  </w:num>
  <w:num w:numId="14">
    <w:abstractNumId w:val="22"/>
  </w:num>
  <w:num w:numId="15">
    <w:abstractNumId w:val="4"/>
  </w:num>
  <w:num w:numId="16">
    <w:abstractNumId w:val="23"/>
  </w:num>
  <w:num w:numId="17">
    <w:abstractNumId w:val="20"/>
  </w:num>
  <w:num w:numId="18">
    <w:abstractNumId w:val="18"/>
  </w:num>
  <w:num w:numId="19">
    <w:abstractNumId w:val="26"/>
  </w:num>
  <w:num w:numId="20">
    <w:abstractNumId w:val="27"/>
  </w:num>
  <w:num w:numId="21">
    <w:abstractNumId w:val="8"/>
  </w:num>
  <w:num w:numId="22">
    <w:abstractNumId w:val="11"/>
  </w:num>
  <w:num w:numId="23">
    <w:abstractNumId w:val="14"/>
  </w:num>
  <w:num w:numId="24">
    <w:abstractNumId w:val="15"/>
  </w:num>
  <w:num w:numId="25">
    <w:abstractNumId w:val="9"/>
  </w:num>
  <w:num w:numId="26">
    <w:abstractNumId w:val="28"/>
  </w:num>
  <w:num w:numId="27">
    <w:abstractNumId w:val="16"/>
  </w:num>
  <w:num w:numId="28">
    <w:abstractNumId w:val="2"/>
  </w:num>
  <w:num w:numId="29">
    <w:abstractNumId w:val="5"/>
  </w:num>
  <w:num w:numId="30">
    <w:abstractNumId w:val="6"/>
  </w:num>
  <w:num w:numId="31">
    <w:abstractNumId w:val="25"/>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6626"/>
    <o:shapelayout v:ext="edit">
      <o:idmap v:ext="edit" data="3"/>
      <o:rules v:ext="edit">
        <o:r id="V:Rule2" type="connector" idref="#_x0000_s3074"/>
      </o:rules>
    </o:shapelayout>
  </w:hdrShapeDefaults>
  <w:footnotePr>
    <w:footnote w:id="0"/>
    <w:footnote w:id="1"/>
  </w:footnotePr>
  <w:endnotePr>
    <w:numFmt w:val="decimal"/>
    <w:endnote w:id="0"/>
    <w:endnote w:id="1"/>
  </w:endnotePr>
  <w:compat>
    <w:useFELayout/>
  </w:compat>
  <w:rsids>
    <w:rsidRoot w:val="007C2338"/>
    <w:rsid w:val="00050261"/>
    <w:rsid w:val="0005561B"/>
    <w:rsid w:val="000A0769"/>
    <w:rsid w:val="000B0413"/>
    <w:rsid w:val="00110CA5"/>
    <w:rsid w:val="0012517A"/>
    <w:rsid w:val="00145557"/>
    <w:rsid w:val="00182569"/>
    <w:rsid w:val="00195A78"/>
    <w:rsid w:val="001A4AB3"/>
    <w:rsid w:val="001A7BDA"/>
    <w:rsid w:val="00306195"/>
    <w:rsid w:val="003411B7"/>
    <w:rsid w:val="0038186B"/>
    <w:rsid w:val="00390641"/>
    <w:rsid w:val="00392A97"/>
    <w:rsid w:val="003B0914"/>
    <w:rsid w:val="003B3A7C"/>
    <w:rsid w:val="003B5B16"/>
    <w:rsid w:val="003D0DF2"/>
    <w:rsid w:val="003E6441"/>
    <w:rsid w:val="004044DC"/>
    <w:rsid w:val="00412DA9"/>
    <w:rsid w:val="00425F15"/>
    <w:rsid w:val="004429A9"/>
    <w:rsid w:val="004A0A8A"/>
    <w:rsid w:val="004A522E"/>
    <w:rsid w:val="004E0BCD"/>
    <w:rsid w:val="004F24EA"/>
    <w:rsid w:val="005076AA"/>
    <w:rsid w:val="00521B35"/>
    <w:rsid w:val="005A36B4"/>
    <w:rsid w:val="005C7A66"/>
    <w:rsid w:val="005D13E1"/>
    <w:rsid w:val="00613CDD"/>
    <w:rsid w:val="00617B08"/>
    <w:rsid w:val="006327B6"/>
    <w:rsid w:val="006408B0"/>
    <w:rsid w:val="00640B9F"/>
    <w:rsid w:val="0064413F"/>
    <w:rsid w:val="00674EB4"/>
    <w:rsid w:val="00697353"/>
    <w:rsid w:val="006A265B"/>
    <w:rsid w:val="006B48D3"/>
    <w:rsid w:val="006E37F7"/>
    <w:rsid w:val="007015E5"/>
    <w:rsid w:val="007039ED"/>
    <w:rsid w:val="0073464B"/>
    <w:rsid w:val="0073593F"/>
    <w:rsid w:val="00744894"/>
    <w:rsid w:val="007676F6"/>
    <w:rsid w:val="007B1EEF"/>
    <w:rsid w:val="007B346E"/>
    <w:rsid w:val="007B4DD0"/>
    <w:rsid w:val="007C2338"/>
    <w:rsid w:val="007F37C8"/>
    <w:rsid w:val="00815DBC"/>
    <w:rsid w:val="00821ED5"/>
    <w:rsid w:val="008248B0"/>
    <w:rsid w:val="00935806"/>
    <w:rsid w:val="0095507A"/>
    <w:rsid w:val="00956D42"/>
    <w:rsid w:val="00967437"/>
    <w:rsid w:val="0098317D"/>
    <w:rsid w:val="009B5AFE"/>
    <w:rsid w:val="00A077BF"/>
    <w:rsid w:val="00A50CF6"/>
    <w:rsid w:val="00A53286"/>
    <w:rsid w:val="00A65A31"/>
    <w:rsid w:val="00A97F81"/>
    <w:rsid w:val="00AC23D2"/>
    <w:rsid w:val="00B03006"/>
    <w:rsid w:val="00B076EA"/>
    <w:rsid w:val="00B45F75"/>
    <w:rsid w:val="00B60B58"/>
    <w:rsid w:val="00B73E90"/>
    <w:rsid w:val="00B742F2"/>
    <w:rsid w:val="00B8240E"/>
    <w:rsid w:val="00B826A8"/>
    <w:rsid w:val="00B83902"/>
    <w:rsid w:val="00BC79CE"/>
    <w:rsid w:val="00BF1BC3"/>
    <w:rsid w:val="00BF325F"/>
    <w:rsid w:val="00C4236D"/>
    <w:rsid w:val="00C611A4"/>
    <w:rsid w:val="00CC5C4A"/>
    <w:rsid w:val="00CC7411"/>
    <w:rsid w:val="00CC7927"/>
    <w:rsid w:val="00D1329C"/>
    <w:rsid w:val="00D146D5"/>
    <w:rsid w:val="00D17FC5"/>
    <w:rsid w:val="00D328CB"/>
    <w:rsid w:val="00D34757"/>
    <w:rsid w:val="00DC7D86"/>
    <w:rsid w:val="00E134DD"/>
    <w:rsid w:val="00E678E3"/>
    <w:rsid w:val="00E71BA0"/>
    <w:rsid w:val="00E86B71"/>
    <w:rsid w:val="00EA56BF"/>
    <w:rsid w:val="00EC7F0B"/>
    <w:rsid w:val="00F0120B"/>
    <w:rsid w:val="00F06292"/>
    <w:rsid w:val="00F76552"/>
    <w:rsid w:val="00F80857"/>
    <w:rsid w:val="00F92CCC"/>
    <w:rsid w:val="00FB4050"/>
    <w:rsid w:val="00FD5298"/>
    <w:rsid w:val="00FD555E"/>
    <w:rsid w:val="00FF30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4757"/>
    <w:pPr>
      <w:tabs>
        <w:tab w:val="center" w:pos="4536"/>
        <w:tab w:val="right" w:pos="9072"/>
      </w:tabs>
      <w:spacing w:after="0" w:line="240" w:lineRule="auto"/>
    </w:pPr>
  </w:style>
  <w:style w:type="character" w:customStyle="1" w:styleId="En-tteCar">
    <w:name w:val="En-tête Car"/>
    <w:basedOn w:val="Policepardfaut"/>
    <w:link w:val="En-tte"/>
    <w:uiPriority w:val="99"/>
    <w:rsid w:val="00D34757"/>
  </w:style>
  <w:style w:type="paragraph" w:styleId="Pieddepage">
    <w:name w:val="footer"/>
    <w:basedOn w:val="Normal"/>
    <w:link w:val="PieddepageCar"/>
    <w:uiPriority w:val="99"/>
    <w:unhideWhenUsed/>
    <w:rsid w:val="00D34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757"/>
  </w:style>
  <w:style w:type="paragraph" w:styleId="Textedebulles">
    <w:name w:val="Balloon Text"/>
    <w:basedOn w:val="Normal"/>
    <w:link w:val="TextedebullesCar"/>
    <w:uiPriority w:val="99"/>
    <w:semiHidden/>
    <w:unhideWhenUsed/>
    <w:rsid w:val="00D34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757"/>
    <w:rPr>
      <w:rFonts w:ascii="Tahoma" w:hAnsi="Tahoma" w:cs="Tahoma"/>
      <w:sz w:val="16"/>
      <w:szCs w:val="16"/>
    </w:rPr>
  </w:style>
  <w:style w:type="paragraph" w:styleId="Paragraphedeliste">
    <w:name w:val="List Paragraph"/>
    <w:basedOn w:val="Normal"/>
    <w:uiPriority w:val="34"/>
    <w:qFormat/>
    <w:rsid w:val="00B60B58"/>
    <w:pPr>
      <w:ind w:left="720"/>
      <w:contextualSpacing/>
    </w:pPr>
  </w:style>
  <w:style w:type="table" w:styleId="Grilledutableau">
    <w:name w:val="Table Grid"/>
    <w:basedOn w:val="TableauNormal"/>
    <w:uiPriority w:val="59"/>
    <w:rsid w:val="0012517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12517A"/>
    <w:rPr>
      <w:color w:val="0000FF" w:themeColor="hyperlink"/>
      <w:u w:val="single"/>
    </w:rPr>
  </w:style>
  <w:style w:type="paragraph" w:styleId="NormalWeb">
    <w:name w:val="Normal (Web)"/>
    <w:basedOn w:val="Normal"/>
    <w:uiPriority w:val="99"/>
    <w:unhideWhenUsed/>
    <w:rsid w:val="00E86B7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86B71"/>
    <w:rPr>
      <w:i/>
      <w:iCs/>
    </w:rPr>
  </w:style>
  <w:style w:type="paragraph" w:customStyle="1" w:styleId="Default">
    <w:name w:val="Default"/>
    <w:rsid w:val="00640B9F"/>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Notedebasdepage">
    <w:name w:val="footnote text"/>
    <w:basedOn w:val="Normal"/>
    <w:link w:val="NotedebasdepageCar"/>
    <w:uiPriority w:val="99"/>
    <w:unhideWhenUsed/>
    <w:rsid w:val="00306195"/>
    <w:pPr>
      <w:spacing w:after="0" w:line="240" w:lineRule="auto"/>
    </w:pPr>
    <w:rPr>
      <w:sz w:val="20"/>
      <w:szCs w:val="20"/>
    </w:rPr>
  </w:style>
  <w:style w:type="character" w:customStyle="1" w:styleId="NotedebasdepageCar">
    <w:name w:val="Note de bas de page Car"/>
    <w:basedOn w:val="Policepardfaut"/>
    <w:link w:val="Notedebasdepage"/>
    <w:uiPriority w:val="99"/>
    <w:rsid w:val="00306195"/>
    <w:rPr>
      <w:sz w:val="20"/>
      <w:szCs w:val="20"/>
    </w:rPr>
  </w:style>
  <w:style w:type="character" w:styleId="Appelnotedebasdep">
    <w:name w:val="footnote reference"/>
    <w:basedOn w:val="Policepardfaut"/>
    <w:uiPriority w:val="99"/>
    <w:semiHidden/>
    <w:unhideWhenUsed/>
    <w:rsid w:val="00306195"/>
    <w:rPr>
      <w:vertAlign w:val="superscript"/>
    </w:rPr>
  </w:style>
  <w:style w:type="character" w:styleId="Appeldenotedefin">
    <w:name w:val="endnote reference"/>
    <w:rsid w:val="00306195"/>
    <w:rPr>
      <w:vertAlign w:val="superscript"/>
    </w:rPr>
  </w:style>
  <w:style w:type="paragraph" w:styleId="Notedefin">
    <w:name w:val="endnote text"/>
    <w:basedOn w:val="Normal"/>
    <w:link w:val="NotedefinCar"/>
    <w:uiPriority w:val="99"/>
    <w:semiHidden/>
    <w:unhideWhenUsed/>
    <w:rsid w:val="00425F15"/>
    <w:pPr>
      <w:spacing w:after="0" w:line="240" w:lineRule="auto"/>
    </w:pPr>
    <w:rPr>
      <w:sz w:val="20"/>
      <w:szCs w:val="20"/>
    </w:rPr>
  </w:style>
  <w:style w:type="character" w:customStyle="1" w:styleId="NotedefinCar">
    <w:name w:val="Note de fin Car"/>
    <w:basedOn w:val="Policepardfaut"/>
    <w:link w:val="Notedefin"/>
    <w:uiPriority w:val="99"/>
    <w:semiHidden/>
    <w:rsid w:val="00425F1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3D5095-7B94-41E9-8B06-72597A97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2375</Words>
  <Characters>13066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محاضرات في مقياس منهجية البحث  وفق الدليل المنهجي لإعداد المذكرات</vt:lpstr>
    </vt:vector>
  </TitlesOfParts>
  <Company/>
  <LinksUpToDate>false</LinksUpToDate>
  <CharactersWithSpaces>15411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منهجية البحث  وفق الدليل المنهجي لإعداد المذكرات</dc:title>
  <dc:creator>dell</dc:creator>
  <cp:lastModifiedBy>dell</cp:lastModifiedBy>
  <cp:revision>2</cp:revision>
  <dcterms:created xsi:type="dcterms:W3CDTF">2022-01-05T16:59:00Z</dcterms:created>
  <dcterms:modified xsi:type="dcterms:W3CDTF">2022-01-05T16:59:00Z</dcterms:modified>
</cp:coreProperties>
</file>