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9F9" w:rsidRDefault="00D959F9" w:rsidP="00940771">
      <w:pPr>
        <w:bidi/>
        <w:ind w:left="708"/>
        <w:jc w:val="center"/>
        <w:rPr>
          <w:rFonts w:cs="Simplified Arabic"/>
          <w:b/>
          <w:bCs/>
          <w:i/>
          <w:iCs/>
          <w:sz w:val="36"/>
          <w:szCs w:val="36"/>
          <w:rtl/>
          <w:lang w:bidi="ar-DZ"/>
        </w:rPr>
      </w:pPr>
      <w:r>
        <w:rPr>
          <w:rFonts w:cs="Simplified Arabic" w:hint="cs"/>
          <w:b/>
          <w:bCs/>
          <w:i/>
          <w:iCs/>
          <w:sz w:val="36"/>
          <w:szCs w:val="36"/>
          <w:rtl/>
          <w:lang w:bidi="ar-DZ"/>
        </w:rPr>
        <w:t xml:space="preserve">المحاضرة </w:t>
      </w:r>
      <w:r w:rsidR="00940771">
        <w:rPr>
          <w:rFonts w:cs="Simplified Arabic" w:hint="cs"/>
          <w:b/>
          <w:bCs/>
          <w:i/>
          <w:iCs/>
          <w:sz w:val="36"/>
          <w:szCs w:val="36"/>
          <w:rtl/>
          <w:lang w:bidi="ar-DZ"/>
        </w:rPr>
        <w:t>الخامسة</w:t>
      </w:r>
      <w:r w:rsidR="004F4854">
        <w:rPr>
          <w:rFonts w:cs="Simplified Arabic" w:hint="cs"/>
          <w:b/>
          <w:bCs/>
          <w:i/>
          <w:iCs/>
          <w:sz w:val="36"/>
          <w:szCs w:val="36"/>
          <w:rtl/>
          <w:lang w:bidi="ar-DZ"/>
        </w:rPr>
        <w:t xml:space="preserve"> والسادسة</w:t>
      </w:r>
    </w:p>
    <w:p w:rsidR="00963415" w:rsidRPr="00963415" w:rsidRDefault="00940771" w:rsidP="00963415">
      <w:pPr>
        <w:bidi/>
        <w:ind w:left="708"/>
        <w:jc w:val="center"/>
        <w:rPr>
          <w:rFonts w:cs="Simplified Arabic"/>
          <w:b/>
          <w:bCs/>
          <w:i/>
          <w:iCs/>
          <w:sz w:val="36"/>
          <w:szCs w:val="36"/>
          <w:rtl/>
          <w:lang w:bidi="ar-DZ"/>
        </w:rPr>
      </w:pPr>
      <w:r>
        <w:rPr>
          <w:rFonts w:cs="Simplified Arabic" w:hint="cs"/>
          <w:b/>
          <w:bCs/>
          <w:i/>
          <w:iCs/>
          <w:sz w:val="36"/>
          <w:szCs w:val="36"/>
          <w:rtl/>
          <w:lang w:bidi="ar-DZ"/>
        </w:rPr>
        <w:t>المنازعة الضريبية</w:t>
      </w:r>
    </w:p>
    <w:p w:rsidR="00940771" w:rsidRPr="00940771" w:rsidRDefault="00940771" w:rsidP="00940771">
      <w:pPr>
        <w:bidi/>
        <w:ind w:left="-1" w:firstLine="425"/>
        <w:jc w:val="both"/>
        <w:rPr>
          <w:rFonts w:cs="Simplified Arabic"/>
          <w:i/>
          <w:iCs/>
          <w:sz w:val="36"/>
          <w:szCs w:val="36"/>
          <w:rtl/>
          <w:lang w:bidi="ar-DZ"/>
        </w:rPr>
      </w:pPr>
      <w:r w:rsidRPr="00940771">
        <w:rPr>
          <w:rFonts w:cs="Simplified Arabic" w:hint="cs"/>
          <w:i/>
          <w:iCs/>
          <w:sz w:val="36"/>
          <w:szCs w:val="36"/>
          <w:rtl/>
          <w:lang w:bidi="ar-DZ"/>
        </w:rPr>
        <w:t xml:space="preserve">ينصرف مفهوم المنازعة الضريبية بمعناه الواسع إلى الإجراءات واجبة الإتباع والتي حددها القانون لحل خلاف أو نزاع بين الشخص المكلف بالضريبة وإدارة الضرائب. </w:t>
      </w:r>
      <w:r>
        <w:rPr>
          <w:rFonts w:cs="Simplified Arabic" w:hint="cs"/>
          <w:i/>
          <w:iCs/>
          <w:sz w:val="36"/>
          <w:szCs w:val="36"/>
          <w:rtl/>
          <w:lang w:bidi="ar-DZ"/>
        </w:rPr>
        <w:t xml:space="preserve">هذا </w:t>
      </w:r>
      <w:r w:rsidRPr="00940771">
        <w:rPr>
          <w:rFonts w:cs="Simplified Arabic" w:hint="cs"/>
          <w:i/>
          <w:iCs/>
          <w:sz w:val="36"/>
          <w:szCs w:val="36"/>
          <w:rtl/>
          <w:lang w:bidi="ar-DZ"/>
        </w:rPr>
        <w:t>وينصب النزاع الضريبي إما على الوعاء الضريبي أو على إجراءات التحصيل.</w:t>
      </w:r>
    </w:p>
    <w:p w:rsidR="00940771" w:rsidRPr="00940771" w:rsidRDefault="00940771" w:rsidP="00940771">
      <w:pPr>
        <w:bidi/>
        <w:ind w:left="-1" w:firstLine="425"/>
        <w:jc w:val="both"/>
        <w:rPr>
          <w:rFonts w:cs="Simplified Arabic"/>
          <w:i/>
          <w:iCs/>
          <w:sz w:val="36"/>
          <w:szCs w:val="36"/>
          <w:rtl/>
          <w:lang w:bidi="ar-DZ"/>
        </w:rPr>
      </w:pPr>
      <w:r w:rsidRPr="00940771">
        <w:rPr>
          <w:rFonts w:cs="Simplified Arabic" w:hint="cs"/>
          <w:i/>
          <w:iCs/>
          <w:sz w:val="36"/>
          <w:szCs w:val="36"/>
          <w:rtl/>
          <w:lang w:bidi="ar-DZ"/>
        </w:rPr>
        <w:t>وينصرف المعنى الضيق للمنازعة الضريبية إلى الدعوى الإدارية الرامية لمنازعة إدارة الضرائب أمام القضاء حول صحة الوعاء الضريبي أو إجراءات تحصيل الضريبة.</w:t>
      </w:r>
    </w:p>
    <w:p w:rsidR="00940771" w:rsidRPr="00940771" w:rsidRDefault="00940771" w:rsidP="00940771">
      <w:pPr>
        <w:bidi/>
        <w:ind w:left="-1" w:firstLine="425"/>
        <w:jc w:val="both"/>
        <w:rPr>
          <w:rFonts w:cs="Simplified Arabic"/>
          <w:i/>
          <w:iCs/>
          <w:sz w:val="36"/>
          <w:szCs w:val="36"/>
          <w:rtl/>
          <w:lang w:bidi="ar-DZ"/>
        </w:rPr>
      </w:pPr>
      <w:r w:rsidRPr="00940771">
        <w:rPr>
          <w:rFonts w:cs="Simplified Arabic" w:hint="cs"/>
          <w:i/>
          <w:iCs/>
          <w:sz w:val="36"/>
          <w:szCs w:val="36"/>
          <w:rtl/>
          <w:lang w:bidi="ar-DZ"/>
        </w:rPr>
        <w:t>ويرجع سبب المنازعة الضريبية إم</w:t>
      </w:r>
      <w:r>
        <w:rPr>
          <w:rFonts w:cs="Simplified Arabic" w:hint="cs"/>
          <w:i/>
          <w:iCs/>
          <w:sz w:val="36"/>
          <w:szCs w:val="36"/>
          <w:rtl/>
          <w:lang w:bidi="ar-DZ"/>
        </w:rPr>
        <w:t>ا لفعل الشخص المكلف بالضريبة الذ</w:t>
      </w:r>
      <w:r w:rsidRPr="00940771">
        <w:rPr>
          <w:rFonts w:cs="Simplified Arabic" w:hint="cs"/>
          <w:i/>
          <w:iCs/>
          <w:sz w:val="36"/>
          <w:szCs w:val="36"/>
          <w:rtl/>
          <w:lang w:bidi="ar-DZ"/>
        </w:rPr>
        <w:t xml:space="preserve">ي قد يرتكب غشا في التصريحات أو </w:t>
      </w:r>
      <w:r>
        <w:rPr>
          <w:rFonts w:cs="Simplified Arabic" w:hint="cs"/>
          <w:i/>
          <w:iCs/>
          <w:sz w:val="36"/>
          <w:szCs w:val="36"/>
          <w:rtl/>
          <w:lang w:bidi="ar-DZ"/>
        </w:rPr>
        <w:t>متولدة عن التعسف الإداري لأعوان إ</w:t>
      </w:r>
      <w:r w:rsidRPr="00940771">
        <w:rPr>
          <w:rFonts w:cs="Simplified Arabic" w:hint="cs"/>
          <w:i/>
          <w:iCs/>
          <w:sz w:val="36"/>
          <w:szCs w:val="36"/>
          <w:rtl/>
          <w:lang w:bidi="ar-DZ"/>
        </w:rPr>
        <w:t xml:space="preserve">دارة الضرائب أو اختلاف في تفسير القانون.  </w:t>
      </w:r>
    </w:p>
    <w:p w:rsidR="00940771" w:rsidRDefault="00940771" w:rsidP="00940771">
      <w:pPr>
        <w:bidi/>
        <w:ind w:left="-1" w:firstLine="425"/>
        <w:jc w:val="both"/>
        <w:rPr>
          <w:rFonts w:cs="Simplified Arabic"/>
          <w:i/>
          <w:iCs/>
          <w:sz w:val="36"/>
          <w:szCs w:val="36"/>
          <w:rtl/>
          <w:lang w:bidi="ar-DZ"/>
        </w:rPr>
      </w:pPr>
      <w:r w:rsidRPr="00940771">
        <w:rPr>
          <w:rFonts w:cs="Simplified Arabic" w:hint="cs"/>
          <w:i/>
          <w:iCs/>
          <w:sz w:val="36"/>
          <w:szCs w:val="36"/>
          <w:rtl/>
          <w:lang w:bidi="ar-DZ"/>
        </w:rPr>
        <w:t xml:space="preserve">لذلك فالمنازعة الضريبية هي منازعة إدارية ترفع أمام القضاء الإداري </w:t>
      </w:r>
      <w:r>
        <w:rPr>
          <w:rFonts w:cs="Simplified Arabic" w:hint="cs"/>
          <w:i/>
          <w:iCs/>
          <w:sz w:val="36"/>
          <w:szCs w:val="36"/>
          <w:rtl/>
          <w:lang w:bidi="ar-DZ"/>
        </w:rPr>
        <w:t>وتتجسد في</w:t>
      </w:r>
      <w:r w:rsidRPr="00940771">
        <w:rPr>
          <w:rFonts w:cs="Simplified Arabic" w:hint="cs"/>
          <w:i/>
          <w:iCs/>
          <w:sz w:val="36"/>
          <w:szCs w:val="36"/>
          <w:rtl/>
          <w:lang w:bidi="ar-DZ"/>
        </w:rPr>
        <w:t xml:space="preserve"> مجموعة من الإجراءات التي تبدأ بعريضة افتتاح الدعوى والتحقيق فيها وتنتهي بصدور حكم.</w:t>
      </w:r>
    </w:p>
    <w:p w:rsidR="00940771" w:rsidRDefault="00940771" w:rsidP="00940771">
      <w:pPr>
        <w:bidi/>
        <w:ind w:left="-1" w:firstLine="425"/>
        <w:jc w:val="both"/>
        <w:rPr>
          <w:rFonts w:cs="Simplified Arabic"/>
          <w:i/>
          <w:iCs/>
          <w:sz w:val="36"/>
          <w:szCs w:val="36"/>
          <w:rtl/>
          <w:lang w:bidi="ar-DZ"/>
        </w:rPr>
      </w:pPr>
      <w:r w:rsidRPr="00940771">
        <w:rPr>
          <w:rFonts w:cs="Simplified Arabic" w:hint="cs"/>
          <w:i/>
          <w:iCs/>
          <w:sz w:val="36"/>
          <w:szCs w:val="36"/>
          <w:rtl/>
          <w:lang w:bidi="ar-DZ"/>
        </w:rPr>
        <w:t xml:space="preserve"> ويرجع سبب رفع النزاع الضريبي إلى القضاء الإداري إلى المعيار التشريعي الصريح الذي اعتمده المشرع الجزائري في أحكام قانون الإجراءات المدنية والإدارية الذي جعل الاختصاص ينعقد للمحاكم الإدارية في الدعاوى التي تكون الدولة أحد أطرافها، والمنازعة الضريبية أحد أطرافها الدولة ممثلة في إدارة الضرائب.</w:t>
      </w:r>
    </w:p>
    <w:p w:rsidR="00940771" w:rsidRPr="00940771" w:rsidRDefault="00940771" w:rsidP="00940771">
      <w:pPr>
        <w:bidi/>
        <w:ind w:left="-1" w:firstLine="425"/>
        <w:jc w:val="both"/>
        <w:rPr>
          <w:rFonts w:cs="Simplified Arabic"/>
          <w:i/>
          <w:iCs/>
          <w:sz w:val="36"/>
          <w:szCs w:val="36"/>
          <w:rtl/>
          <w:lang w:bidi="ar-DZ"/>
        </w:rPr>
      </w:pPr>
    </w:p>
    <w:p w:rsidR="00940771" w:rsidRPr="00940771" w:rsidRDefault="00940771" w:rsidP="00940771">
      <w:pPr>
        <w:bidi/>
        <w:ind w:left="708"/>
        <w:jc w:val="center"/>
        <w:rPr>
          <w:rFonts w:cs="Simplified Arabic"/>
          <w:b/>
          <w:bCs/>
          <w:i/>
          <w:iCs/>
          <w:sz w:val="36"/>
          <w:szCs w:val="36"/>
          <w:rtl/>
          <w:lang w:bidi="ar-DZ"/>
        </w:rPr>
      </w:pPr>
      <w:r w:rsidRPr="00940771">
        <w:rPr>
          <w:rFonts w:cs="Simplified Arabic" w:hint="cs"/>
          <w:b/>
          <w:bCs/>
          <w:i/>
          <w:iCs/>
          <w:sz w:val="36"/>
          <w:szCs w:val="36"/>
          <w:rtl/>
          <w:lang w:bidi="ar-DZ"/>
        </w:rPr>
        <w:t xml:space="preserve">التسوية الإدارية للمنازعة الضريبية </w:t>
      </w:r>
    </w:p>
    <w:p w:rsidR="00940771" w:rsidRPr="00940771" w:rsidRDefault="00940771" w:rsidP="00940771">
      <w:pPr>
        <w:bidi/>
        <w:ind w:left="-1" w:firstLine="425"/>
        <w:jc w:val="both"/>
        <w:rPr>
          <w:rFonts w:cs="Simplified Arabic"/>
          <w:i/>
          <w:iCs/>
          <w:sz w:val="36"/>
          <w:szCs w:val="36"/>
          <w:rtl/>
          <w:lang w:bidi="ar-DZ"/>
        </w:rPr>
      </w:pPr>
      <w:r w:rsidRPr="00940771">
        <w:rPr>
          <w:rFonts w:cs="Simplified Arabic" w:hint="cs"/>
          <w:i/>
          <w:iCs/>
          <w:sz w:val="36"/>
          <w:szCs w:val="36"/>
          <w:rtl/>
          <w:lang w:bidi="ar-DZ"/>
        </w:rPr>
        <w:lastRenderedPageBreak/>
        <w:t>لقد فرض المشرع مراجعة الإدارة بخصوص النزاع حول الوعاء الضريبي قبل رفعه إلى القضاء</w:t>
      </w:r>
      <w:r w:rsidR="00830149">
        <w:rPr>
          <w:rFonts w:cs="Simplified Arabic" w:hint="cs"/>
          <w:i/>
          <w:iCs/>
          <w:sz w:val="36"/>
          <w:szCs w:val="36"/>
          <w:rtl/>
          <w:lang w:bidi="ar-DZ"/>
        </w:rPr>
        <w:t>،</w:t>
      </w:r>
      <w:r w:rsidRPr="00940771">
        <w:rPr>
          <w:rFonts w:cs="Simplified Arabic" w:hint="cs"/>
          <w:i/>
          <w:iCs/>
          <w:sz w:val="36"/>
          <w:szCs w:val="36"/>
          <w:rtl/>
          <w:lang w:bidi="ar-DZ"/>
        </w:rPr>
        <w:t xml:space="preserve"> وذلك ما يتجسد في التظلم الإداري. وهو ما تضمنه قانون الإجراءات الجبائية. ويمكن الطعن الإداري المسبق إدارة الضرائب من تدارك الأخطاء والأغلاط وبحسبه استدراك حقوق المكلف والتخفيف على القضاء من حجم الدعاوى المرفوعة أمامه. </w:t>
      </w:r>
    </w:p>
    <w:p w:rsidR="00940771" w:rsidRPr="00940771" w:rsidRDefault="00940771" w:rsidP="00940771">
      <w:pPr>
        <w:bidi/>
        <w:ind w:left="-1" w:firstLine="425"/>
        <w:jc w:val="both"/>
        <w:rPr>
          <w:rFonts w:cs="Simplified Arabic"/>
          <w:i/>
          <w:iCs/>
          <w:sz w:val="36"/>
          <w:szCs w:val="36"/>
          <w:rtl/>
          <w:lang w:bidi="ar-DZ"/>
        </w:rPr>
      </w:pPr>
      <w:r w:rsidRPr="00940771">
        <w:rPr>
          <w:rFonts w:cs="Simplified Arabic" w:hint="cs"/>
          <w:i/>
          <w:iCs/>
          <w:sz w:val="36"/>
          <w:szCs w:val="36"/>
          <w:rtl/>
          <w:lang w:bidi="ar-DZ"/>
        </w:rPr>
        <w:t>ويطلق على الطعن تسمية الشكاية. فما هي شروطها وآجالها.</w:t>
      </w:r>
    </w:p>
    <w:p w:rsidR="00940771" w:rsidRPr="00940771" w:rsidRDefault="00940771" w:rsidP="00830149">
      <w:pPr>
        <w:bidi/>
        <w:ind w:left="-1" w:firstLine="425"/>
        <w:jc w:val="both"/>
        <w:rPr>
          <w:rFonts w:cs="Simplified Arabic"/>
          <w:i/>
          <w:iCs/>
          <w:sz w:val="36"/>
          <w:szCs w:val="36"/>
          <w:rtl/>
          <w:lang w:bidi="ar-DZ"/>
        </w:rPr>
      </w:pPr>
      <w:r w:rsidRPr="00940771">
        <w:rPr>
          <w:rFonts w:cs="Simplified Arabic" w:hint="cs"/>
          <w:i/>
          <w:iCs/>
          <w:sz w:val="36"/>
          <w:szCs w:val="36"/>
          <w:rtl/>
          <w:lang w:bidi="ar-DZ"/>
        </w:rPr>
        <w:t>ميعاد الشكاية بشكل عام حددته</w:t>
      </w:r>
      <w:r w:rsidR="00830149">
        <w:rPr>
          <w:rFonts w:cs="Simplified Arabic" w:hint="cs"/>
          <w:i/>
          <w:iCs/>
          <w:sz w:val="36"/>
          <w:szCs w:val="36"/>
          <w:rtl/>
          <w:lang w:bidi="ar-DZ"/>
        </w:rPr>
        <w:t xml:space="preserve"> أحكام</w:t>
      </w:r>
      <w:r w:rsidRPr="00940771">
        <w:rPr>
          <w:rFonts w:cs="Simplified Arabic" w:hint="cs"/>
          <w:i/>
          <w:iCs/>
          <w:sz w:val="36"/>
          <w:szCs w:val="36"/>
          <w:rtl/>
          <w:lang w:bidi="ar-DZ"/>
        </w:rPr>
        <w:t xml:space="preserve"> المادة 72 من قانون الإجراءات الجبائية. فيمكن تقديم الشكاية إلى غاية 31 ديسمبر من السنة الثانية التي تلي سنة إدراج جداول التحصيل أو حصول الحدث الموجب للضريبة. لذلك إذا تم إدراج الجدول الضريبي للتحصيل في شهر أفريل </w:t>
      </w:r>
      <w:r w:rsidR="00830149">
        <w:rPr>
          <w:rFonts w:cs="Simplified Arabic" w:hint="cs"/>
          <w:i/>
          <w:iCs/>
          <w:sz w:val="36"/>
          <w:szCs w:val="36"/>
          <w:rtl/>
          <w:lang w:bidi="ar-DZ"/>
        </w:rPr>
        <w:t>2020</w:t>
      </w:r>
      <w:r w:rsidRPr="00940771">
        <w:rPr>
          <w:rFonts w:cs="Simplified Arabic" w:hint="cs"/>
          <w:i/>
          <w:iCs/>
          <w:sz w:val="36"/>
          <w:szCs w:val="36"/>
          <w:rtl/>
          <w:lang w:bidi="ar-DZ"/>
        </w:rPr>
        <w:t xml:space="preserve"> فإن آخر أجل لإيداع الشكاية هو 31/12/</w:t>
      </w:r>
      <w:r w:rsidR="00830149">
        <w:rPr>
          <w:rFonts w:cs="Simplified Arabic" w:hint="cs"/>
          <w:i/>
          <w:iCs/>
          <w:sz w:val="36"/>
          <w:szCs w:val="36"/>
          <w:rtl/>
          <w:lang w:bidi="ar-DZ"/>
        </w:rPr>
        <w:t>2022</w:t>
      </w:r>
      <w:r w:rsidRPr="00940771">
        <w:rPr>
          <w:rFonts w:cs="Simplified Arabic" w:hint="cs"/>
          <w:i/>
          <w:iCs/>
          <w:sz w:val="36"/>
          <w:szCs w:val="36"/>
          <w:rtl/>
          <w:lang w:bidi="ar-DZ"/>
        </w:rPr>
        <w:t>.</w:t>
      </w:r>
    </w:p>
    <w:p w:rsidR="00940771" w:rsidRPr="00940771" w:rsidRDefault="00940771" w:rsidP="00940771">
      <w:pPr>
        <w:bidi/>
        <w:ind w:left="-1" w:firstLine="425"/>
        <w:jc w:val="both"/>
        <w:rPr>
          <w:rFonts w:cs="Simplified Arabic"/>
          <w:i/>
          <w:iCs/>
          <w:sz w:val="36"/>
          <w:szCs w:val="36"/>
          <w:rtl/>
          <w:lang w:bidi="ar-DZ"/>
        </w:rPr>
      </w:pPr>
      <w:r w:rsidRPr="00940771">
        <w:rPr>
          <w:rFonts w:cs="Simplified Arabic" w:hint="cs"/>
          <w:i/>
          <w:iCs/>
          <w:sz w:val="36"/>
          <w:szCs w:val="36"/>
          <w:rtl/>
          <w:lang w:bidi="ar-DZ"/>
        </w:rPr>
        <w:t xml:space="preserve">أما بالنسبة للضريبة التي لا يتم إدراجها بموجب جدول ضريبي فإن الأجل يسري إلى غاية 31 ديسمبر من السنة الثانية التي تلي السنة التي تم فيها </w:t>
      </w:r>
      <w:r w:rsidR="00830149" w:rsidRPr="00940771">
        <w:rPr>
          <w:rFonts w:cs="Simplified Arabic" w:hint="cs"/>
          <w:i/>
          <w:iCs/>
          <w:sz w:val="36"/>
          <w:szCs w:val="36"/>
          <w:rtl/>
          <w:lang w:bidi="ar-DZ"/>
        </w:rPr>
        <w:t>الاقتطاع</w:t>
      </w:r>
      <w:r w:rsidRPr="00940771">
        <w:rPr>
          <w:rFonts w:cs="Simplified Arabic" w:hint="cs"/>
          <w:i/>
          <w:iCs/>
          <w:sz w:val="36"/>
          <w:szCs w:val="36"/>
          <w:rtl/>
          <w:lang w:bidi="ar-DZ"/>
        </w:rPr>
        <w:t>.</w:t>
      </w:r>
    </w:p>
    <w:p w:rsidR="00940771" w:rsidRPr="00940771" w:rsidRDefault="00940771" w:rsidP="00830149">
      <w:pPr>
        <w:bidi/>
        <w:ind w:left="-1" w:firstLine="425"/>
        <w:jc w:val="both"/>
        <w:rPr>
          <w:rFonts w:cs="Simplified Arabic"/>
          <w:i/>
          <w:iCs/>
          <w:sz w:val="36"/>
          <w:szCs w:val="36"/>
          <w:rtl/>
          <w:lang w:bidi="ar-DZ"/>
        </w:rPr>
      </w:pPr>
      <w:r w:rsidRPr="00940771">
        <w:rPr>
          <w:rFonts w:cs="Simplified Arabic" w:hint="cs"/>
          <w:i/>
          <w:iCs/>
          <w:sz w:val="36"/>
          <w:szCs w:val="36"/>
          <w:rtl/>
          <w:lang w:bidi="ar-DZ"/>
        </w:rPr>
        <w:t xml:space="preserve">أما بخصوص شكل </w:t>
      </w:r>
      <w:r w:rsidR="00830149">
        <w:rPr>
          <w:rFonts w:cs="Simplified Arabic" w:hint="cs"/>
          <w:i/>
          <w:iCs/>
          <w:sz w:val="36"/>
          <w:szCs w:val="36"/>
          <w:rtl/>
          <w:lang w:bidi="ar-DZ"/>
        </w:rPr>
        <w:t>الشكاية</w:t>
      </w:r>
      <w:r w:rsidR="00607760">
        <w:rPr>
          <w:rFonts w:cs="Simplified Arabic" w:hint="cs"/>
          <w:i/>
          <w:iCs/>
          <w:sz w:val="36"/>
          <w:szCs w:val="36"/>
          <w:rtl/>
          <w:lang w:bidi="ar-DZ"/>
        </w:rPr>
        <w:t xml:space="preserve">، فطبقا لأحكام المادة 73 من قانون الإجراءات الجبائية </w:t>
      </w:r>
      <w:r w:rsidRPr="00940771">
        <w:rPr>
          <w:rFonts w:cs="Simplified Arabic" w:hint="cs"/>
          <w:i/>
          <w:iCs/>
          <w:sz w:val="36"/>
          <w:szCs w:val="36"/>
          <w:rtl/>
          <w:lang w:bidi="ar-DZ"/>
        </w:rPr>
        <w:t>يجب أن تكون من جهة فردية</w:t>
      </w:r>
      <w:r w:rsidR="00830149">
        <w:rPr>
          <w:rFonts w:cs="Simplified Arabic" w:hint="cs"/>
          <w:i/>
          <w:iCs/>
          <w:sz w:val="36"/>
          <w:szCs w:val="36"/>
          <w:rtl/>
          <w:lang w:bidi="ar-DZ"/>
        </w:rPr>
        <w:t xml:space="preserve"> من الشخص المعني دون سواه من المكلفين لأن كل مكلف له مركز قانوني خاص به</w:t>
      </w:r>
      <w:r w:rsidRPr="00940771">
        <w:rPr>
          <w:rFonts w:cs="Simplified Arabic" w:hint="cs"/>
          <w:i/>
          <w:iCs/>
          <w:sz w:val="36"/>
          <w:szCs w:val="36"/>
          <w:rtl/>
          <w:lang w:bidi="ar-DZ"/>
        </w:rPr>
        <w:t xml:space="preserve">، </w:t>
      </w:r>
      <w:r w:rsidR="00830149">
        <w:rPr>
          <w:rFonts w:cs="Simplified Arabic" w:hint="cs"/>
          <w:i/>
          <w:iCs/>
          <w:sz w:val="36"/>
          <w:szCs w:val="36"/>
          <w:rtl/>
          <w:lang w:bidi="ar-DZ"/>
        </w:rPr>
        <w:t>و</w:t>
      </w:r>
      <w:r w:rsidRPr="00940771">
        <w:rPr>
          <w:rFonts w:cs="Simplified Arabic" w:hint="cs"/>
          <w:i/>
          <w:iCs/>
          <w:sz w:val="36"/>
          <w:szCs w:val="36"/>
          <w:rtl/>
          <w:lang w:bidi="ar-DZ"/>
        </w:rPr>
        <w:t xml:space="preserve">بعريضة مكتوبة وموقعة، </w:t>
      </w:r>
      <w:r w:rsidR="00830149">
        <w:rPr>
          <w:rFonts w:cs="Simplified Arabic" w:hint="cs"/>
          <w:i/>
          <w:iCs/>
          <w:sz w:val="36"/>
          <w:szCs w:val="36"/>
          <w:rtl/>
          <w:lang w:bidi="ar-DZ"/>
        </w:rPr>
        <w:t xml:space="preserve">أما من حيث الموضوع </w:t>
      </w:r>
      <w:r w:rsidRPr="00940771">
        <w:rPr>
          <w:rFonts w:cs="Simplified Arabic" w:hint="cs"/>
          <w:i/>
          <w:iCs/>
          <w:sz w:val="36"/>
          <w:szCs w:val="36"/>
          <w:rtl/>
          <w:lang w:bidi="ar-DZ"/>
        </w:rPr>
        <w:t>يجب أن تتضمن الشكاية طبقا لأحكام المادة 73 من قانون الإجراءات الجبائية عرضا ملخصا للنزاع ونوع الضريبة والطلبات.</w:t>
      </w:r>
    </w:p>
    <w:p w:rsidR="00940771" w:rsidRPr="00940771" w:rsidRDefault="00940771" w:rsidP="00830149">
      <w:pPr>
        <w:bidi/>
        <w:ind w:left="-1" w:firstLine="425"/>
        <w:jc w:val="both"/>
        <w:rPr>
          <w:rFonts w:cs="Simplified Arabic"/>
          <w:i/>
          <w:iCs/>
          <w:sz w:val="36"/>
          <w:szCs w:val="36"/>
          <w:rtl/>
          <w:lang w:bidi="ar-DZ"/>
        </w:rPr>
      </w:pPr>
      <w:r w:rsidRPr="00830149">
        <w:rPr>
          <w:rFonts w:cs="Simplified Arabic" w:hint="cs"/>
          <w:b/>
          <w:bCs/>
          <w:i/>
          <w:iCs/>
          <w:sz w:val="36"/>
          <w:szCs w:val="36"/>
          <w:rtl/>
          <w:lang w:bidi="ar-DZ"/>
        </w:rPr>
        <w:t>الجهات الإدارية المختصة بالبث في الشكاية</w:t>
      </w:r>
      <w:r w:rsidRPr="00940771">
        <w:rPr>
          <w:rFonts w:cs="Simplified Arabic" w:hint="cs"/>
          <w:i/>
          <w:iCs/>
          <w:sz w:val="36"/>
          <w:szCs w:val="36"/>
          <w:rtl/>
          <w:lang w:bidi="ar-DZ"/>
        </w:rPr>
        <w:t xml:space="preserve">: لما تتلقى إدارة الضرائب </w:t>
      </w:r>
      <w:r w:rsidR="00830149">
        <w:rPr>
          <w:rFonts w:cs="Simplified Arabic" w:hint="cs"/>
          <w:i/>
          <w:iCs/>
          <w:sz w:val="36"/>
          <w:szCs w:val="36"/>
          <w:rtl/>
          <w:lang w:bidi="ar-DZ"/>
        </w:rPr>
        <w:t>الشكاية</w:t>
      </w:r>
      <w:r w:rsidRPr="00940771">
        <w:rPr>
          <w:rFonts w:cs="Simplified Arabic" w:hint="cs"/>
          <w:i/>
          <w:iCs/>
          <w:sz w:val="36"/>
          <w:szCs w:val="36"/>
          <w:rtl/>
          <w:lang w:bidi="ar-DZ"/>
        </w:rPr>
        <w:t xml:space="preserve"> من المكلف فإنها تحيلها إلى مفتش الضرائب ا</w:t>
      </w:r>
      <w:r w:rsidR="00830149">
        <w:rPr>
          <w:rFonts w:cs="Simplified Arabic" w:hint="cs"/>
          <w:i/>
          <w:iCs/>
          <w:sz w:val="36"/>
          <w:szCs w:val="36"/>
          <w:rtl/>
          <w:lang w:bidi="ar-DZ"/>
        </w:rPr>
        <w:t>لتابع له ذلك الشخص لمراقبة الشكاية</w:t>
      </w:r>
      <w:r w:rsidRPr="00940771">
        <w:rPr>
          <w:rFonts w:cs="Simplified Arabic" w:hint="cs"/>
          <w:i/>
          <w:iCs/>
          <w:sz w:val="36"/>
          <w:szCs w:val="36"/>
          <w:rtl/>
          <w:lang w:bidi="ar-DZ"/>
        </w:rPr>
        <w:t xml:space="preserve"> من حيث الشكل وتقديم اقتراح بالنسبة للموضوع فيما يخص البث في الطلب.</w:t>
      </w:r>
    </w:p>
    <w:p w:rsidR="00940771" w:rsidRPr="00940771" w:rsidRDefault="00940771" w:rsidP="00940771">
      <w:pPr>
        <w:bidi/>
        <w:ind w:left="-1" w:firstLine="425"/>
        <w:jc w:val="both"/>
        <w:rPr>
          <w:rFonts w:cs="Simplified Arabic"/>
          <w:i/>
          <w:iCs/>
          <w:sz w:val="36"/>
          <w:szCs w:val="36"/>
          <w:rtl/>
          <w:lang w:bidi="ar-DZ"/>
        </w:rPr>
      </w:pPr>
      <w:r w:rsidRPr="00940771">
        <w:rPr>
          <w:rFonts w:cs="Simplified Arabic" w:hint="cs"/>
          <w:i/>
          <w:iCs/>
          <w:sz w:val="36"/>
          <w:szCs w:val="36"/>
          <w:rtl/>
          <w:lang w:bidi="ar-DZ"/>
        </w:rPr>
        <w:lastRenderedPageBreak/>
        <w:t>ويؤول القرار الذي يتخذ في موضوع الشكوى بحسب الحالات التالية:</w:t>
      </w:r>
    </w:p>
    <w:p w:rsidR="00940771" w:rsidRPr="00940771" w:rsidRDefault="00940771" w:rsidP="00830149">
      <w:pPr>
        <w:bidi/>
        <w:ind w:left="-1" w:firstLine="425"/>
        <w:jc w:val="both"/>
        <w:rPr>
          <w:rFonts w:cs="Simplified Arabic"/>
          <w:i/>
          <w:iCs/>
          <w:sz w:val="36"/>
          <w:szCs w:val="36"/>
          <w:rtl/>
          <w:lang w:bidi="ar-DZ"/>
        </w:rPr>
      </w:pPr>
      <w:r w:rsidRPr="00940771">
        <w:rPr>
          <w:rFonts w:cs="Simplified Arabic" w:hint="cs"/>
          <w:i/>
          <w:iCs/>
          <w:sz w:val="36"/>
          <w:szCs w:val="36"/>
          <w:rtl/>
          <w:lang w:bidi="ar-DZ"/>
        </w:rPr>
        <w:t xml:space="preserve">يختص المدير الولائي للضرائب للبث في الشكايات التي </w:t>
      </w:r>
      <w:r w:rsidR="00830149">
        <w:rPr>
          <w:rFonts w:cs="Simplified Arabic" w:hint="cs"/>
          <w:i/>
          <w:iCs/>
          <w:sz w:val="36"/>
          <w:szCs w:val="36"/>
          <w:rtl/>
          <w:lang w:bidi="ar-DZ"/>
        </w:rPr>
        <w:t>تتعلق</w:t>
      </w:r>
      <w:r w:rsidRPr="00940771">
        <w:rPr>
          <w:rFonts w:cs="Simplified Arabic" w:hint="cs"/>
          <w:i/>
          <w:iCs/>
          <w:sz w:val="36"/>
          <w:szCs w:val="36"/>
          <w:rtl/>
          <w:lang w:bidi="ar-DZ"/>
        </w:rPr>
        <w:t xml:space="preserve"> بالنزاعات التي يقل </w:t>
      </w:r>
      <w:r w:rsidR="00830149" w:rsidRPr="00940771">
        <w:rPr>
          <w:rFonts w:cs="Simplified Arabic" w:hint="cs"/>
          <w:i/>
          <w:iCs/>
          <w:sz w:val="36"/>
          <w:szCs w:val="36"/>
          <w:rtl/>
          <w:lang w:bidi="ar-DZ"/>
        </w:rPr>
        <w:t xml:space="preserve">مبلغها </w:t>
      </w:r>
      <w:r w:rsidRPr="00940771">
        <w:rPr>
          <w:rFonts w:cs="Simplified Arabic" w:hint="cs"/>
          <w:i/>
          <w:iCs/>
          <w:sz w:val="36"/>
          <w:szCs w:val="36"/>
          <w:rtl/>
          <w:lang w:bidi="ar-DZ"/>
        </w:rPr>
        <w:t>أو يساوي 150.000.000 دج. ولما يكون مبلغ النزاع أكبر</w:t>
      </w:r>
      <w:r w:rsidR="00830149">
        <w:rPr>
          <w:rFonts w:cs="Simplified Arabic" w:hint="cs"/>
          <w:i/>
          <w:iCs/>
          <w:sz w:val="36"/>
          <w:szCs w:val="36"/>
          <w:rtl/>
          <w:lang w:bidi="ar-DZ"/>
        </w:rPr>
        <w:t xml:space="preserve">                   </w:t>
      </w:r>
      <w:r w:rsidRPr="00940771">
        <w:rPr>
          <w:rFonts w:cs="Simplified Arabic" w:hint="cs"/>
          <w:i/>
          <w:iCs/>
          <w:sz w:val="36"/>
          <w:szCs w:val="36"/>
          <w:rtl/>
          <w:lang w:bidi="ar-DZ"/>
        </w:rPr>
        <w:t xml:space="preserve"> من 150.000.000 دج فإن مدير </w:t>
      </w:r>
      <w:r w:rsidR="00830149">
        <w:rPr>
          <w:rFonts w:cs="Simplified Arabic" w:hint="cs"/>
          <w:i/>
          <w:iCs/>
          <w:sz w:val="36"/>
          <w:szCs w:val="36"/>
          <w:rtl/>
          <w:lang w:bidi="ar-DZ"/>
        </w:rPr>
        <w:t>الضرائب ملزم بأخذ الرأي</w:t>
      </w:r>
      <w:r w:rsidRPr="00940771">
        <w:rPr>
          <w:rFonts w:cs="Simplified Arabic" w:hint="cs"/>
          <w:i/>
          <w:iCs/>
          <w:sz w:val="36"/>
          <w:szCs w:val="36"/>
          <w:rtl/>
          <w:lang w:bidi="ar-DZ"/>
        </w:rPr>
        <w:t xml:space="preserve"> المسبق للإدارة المركزية بالموافقة.</w:t>
      </w:r>
    </w:p>
    <w:p w:rsidR="00940771" w:rsidRPr="00940771" w:rsidRDefault="00830149" w:rsidP="00940771">
      <w:pPr>
        <w:bidi/>
        <w:ind w:left="-1" w:firstLine="425"/>
        <w:jc w:val="both"/>
        <w:rPr>
          <w:rFonts w:cs="Simplified Arabic"/>
          <w:i/>
          <w:iCs/>
          <w:sz w:val="36"/>
          <w:szCs w:val="36"/>
          <w:rtl/>
          <w:lang w:bidi="ar-DZ"/>
        </w:rPr>
      </w:pPr>
      <w:r>
        <w:rPr>
          <w:rFonts w:cs="Simplified Arabic" w:hint="cs"/>
          <w:i/>
          <w:iCs/>
          <w:sz w:val="36"/>
          <w:szCs w:val="36"/>
          <w:rtl/>
          <w:lang w:bidi="ar-DZ"/>
        </w:rPr>
        <w:t xml:space="preserve">هذا </w:t>
      </w:r>
      <w:r w:rsidR="00940771" w:rsidRPr="00940771">
        <w:rPr>
          <w:rFonts w:cs="Simplified Arabic" w:hint="cs"/>
          <w:i/>
          <w:iCs/>
          <w:sz w:val="36"/>
          <w:szCs w:val="36"/>
          <w:rtl/>
          <w:lang w:bidi="ar-DZ"/>
        </w:rPr>
        <w:t>ويكون لمدير الضرائب الفصل مباشرة في الشكوى إذا عابها عيب شكلي.</w:t>
      </w:r>
    </w:p>
    <w:p w:rsidR="00940771" w:rsidRPr="00940771" w:rsidRDefault="00830149" w:rsidP="00830149">
      <w:pPr>
        <w:bidi/>
        <w:ind w:left="-1" w:firstLine="425"/>
        <w:jc w:val="both"/>
        <w:rPr>
          <w:rFonts w:cs="Simplified Arabic"/>
          <w:i/>
          <w:iCs/>
          <w:sz w:val="36"/>
          <w:szCs w:val="36"/>
          <w:rtl/>
          <w:lang w:bidi="ar-DZ"/>
        </w:rPr>
      </w:pPr>
      <w:r>
        <w:rPr>
          <w:rFonts w:cs="Simplified Arabic" w:hint="cs"/>
          <w:i/>
          <w:iCs/>
          <w:sz w:val="36"/>
          <w:szCs w:val="36"/>
          <w:rtl/>
          <w:lang w:bidi="ar-DZ"/>
        </w:rPr>
        <w:t xml:space="preserve">ولمدير الضرائب مهلة شهرين من تلقي الشكاية للفصل فيها </w:t>
      </w:r>
      <w:r w:rsidR="00940771" w:rsidRPr="00940771">
        <w:rPr>
          <w:rFonts w:cs="Simplified Arabic" w:hint="cs"/>
          <w:i/>
          <w:iCs/>
          <w:sz w:val="36"/>
          <w:szCs w:val="36"/>
          <w:rtl/>
          <w:lang w:bidi="ar-DZ"/>
        </w:rPr>
        <w:t xml:space="preserve">متى كان </w:t>
      </w:r>
      <w:r>
        <w:rPr>
          <w:rFonts w:cs="Simplified Arabic" w:hint="cs"/>
          <w:i/>
          <w:iCs/>
          <w:sz w:val="36"/>
          <w:szCs w:val="36"/>
          <w:rtl/>
          <w:lang w:bidi="ar-DZ"/>
        </w:rPr>
        <w:t>المكلف يخضع ل</w:t>
      </w:r>
      <w:r w:rsidR="00940771" w:rsidRPr="00940771">
        <w:rPr>
          <w:rFonts w:cs="Simplified Arabic" w:hint="cs"/>
          <w:i/>
          <w:iCs/>
          <w:sz w:val="36"/>
          <w:szCs w:val="36"/>
          <w:rtl/>
          <w:lang w:bidi="ar-DZ"/>
        </w:rPr>
        <w:t xml:space="preserve">نظام الضريبة </w:t>
      </w:r>
      <w:r>
        <w:rPr>
          <w:rFonts w:cs="Simplified Arabic" w:hint="cs"/>
          <w:i/>
          <w:iCs/>
          <w:sz w:val="36"/>
          <w:szCs w:val="36"/>
          <w:rtl/>
          <w:lang w:bidi="ar-DZ"/>
        </w:rPr>
        <w:t>ال</w:t>
      </w:r>
      <w:r w:rsidR="00940771" w:rsidRPr="00940771">
        <w:rPr>
          <w:rFonts w:cs="Simplified Arabic" w:hint="cs"/>
          <w:i/>
          <w:iCs/>
          <w:sz w:val="36"/>
          <w:szCs w:val="36"/>
          <w:rtl/>
          <w:lang w:bidi="ar-DZ"/>
        </w:rPr>
        <w:t xml:space="preserve">جزافية </w:t>
      </w:r>
      <w:r>
        <w:rPr>
          <w:rFonts w:cs="Simplified Arabic" w:hint="cs"/>
          <w:i/>
          <w:iCs/>
          <w:sz w:val="36"/>
          <w:szCs w:val="36"/>
          <w:rtl/>
          <w:lang w:bidi="ar-DZ"/>
        </w:rPr>
        <w:t>ال</w:t>
      </w:r>
      <w:r w:rsidR="00940771" w:rsidRPr="00940771">
        <w:rPr>
          <w:rFonts w:cs="Simplified Arabic" w:hint="cs"/>
          <w:i/>
          <w:iCs/>
          <w:sz w:val="36"/>
          <w:szCs w:val="36"/>
          <w:rtl/>
          <w:lang w:bidi="ar-DZ"/>
        </w:rPr>
        <w:t>وحيدة،</w:t>
      </w:r>
      <w:r>
        <w:rPr>
          <w:rFonts w:cs="Simplified Arabic" w:hint="cs"/>
          <w:i/>
          <w:iCs/>
          <w:sz w:val="36"/>
          <w:szCs w:val="36"/>
          <w:rtl/>
          <w:lang w:bidi="ar-DZ"/>
        </w:rPr>
        <w:t xml:space="preserve"> وله مهلة 6 ستة أشهر في باقي الحالات مع تمديد الأجل بشهرين ليصير </w:t>
      </w:r>
      <w:r w:rsidR="00940771" w:rsidRPr="00940771">
        <w:rPr>
          <w:rFonts w:cs="Simplified Arabic" w:hint="cs"/>
          <w:i/>
          <w:iCs/>
          <w:sz w:val="36"/>
          <w:szCs w:val="36"/>
          <w:rtl/>
          <w:lang w:bidi="ar-DZ"/>
        </w:rPr>
        <w:t>8 ثماني</w:t>
      </w:r>
      <w:r>
        <w:rPr>
          <w:rFonts w:cs="Simplified Arabic" w:hint="cs"/>
          <w:i/>
          <w:iCs/>
          <w:sz w:val="36"/>
          <w:szCs w:val="36"/>
          <w:rtl/>
          <w:lang w:bidi="ar-DZ"/>
        </w:rPr>
        <w:t>ة</w:t>
      </w:r>
      <w:r w:rsidR="00940771" w:rsidRPr="00940771">
        <w:rPr>
          <w:rFonts w:cs="Simplified Arabic" w:hint="cs"/>
          <w:i/>
          <w:iCs/>
          <w:sz w:val="36"/>
          <w:szCs w:val="36"/>
          <w:rtl/>
          <w:lang w:bidi="ar-DZ"/>
        </w:rPr>
        <w:t xml:space="preserve"> أشهر بالنسبة للنزاعات التي يأخذ فيها الرأي المسبق للإدارة المركزية.</w:t>
      </w:r>
    </w:p>
    <w:p w:rsidR="00940771" w:rsidRPr="00940771" w:rsidRDefault="00940771" w:rsidP="00940771">
      <w:pPr>
        <w:bidi/>
        <w:ind w:left="-1" w:firstLine="425"/>
        <w:jc w:val="both"/>
        <w:rPr>
          <w:rFonts w:cs="Simplified Arabic"/>
          <w:i/>
          <w:iCs/>
          <w:sz w:val="36"/>
          <w:szCs w:val="36"/>
          <w:rtl/>
          <w:lang w:bidi="ar-DZ"/>
        </w:rPr>
      </w:pPr>
      <w:r w:rsidRPr="00940771">
        <w:rPr>
          <w:rFonts w:cs="Simplified Arabic" w:hint="cs"/>
          <w:i/>
          <w:iCs/>
          <w:sz w:val="36"/>
          <w:szCs w:val="36"/>
          <w:rtl/>
          <w:lang w:bidi="ar-DZ"/>
        </w:rPr>
        <w:t>ويكون قرار مدير الضرائب إما قبول الشكاية والاستجابة لطلب المكلف وتمكينه من رفع الالتزام عنه بالكامل أو تخفيضا جزئيا أو رفضا للشكاية من حيث الموضوع.</w:t>
      </w:r>
    </w:p>
    <w:p w:rsidR="00830149" w:rsidRDefault="00940771" w:rsidP="001B1C71">
      <w:pPr>
        <w:bidi/>
        <w:ind w:left="-1" w:firstLine="425"/>
        <w:jc w:val="both"/>
        <w:rPr>
          <w:rFonts w:cs="Simplified Arabic"/>
          <w:i/>
          <w:iCs/>
          <w:sz w:val="36"/>
          <w:szCs w:val="36"/>
          <w:rtl/>
          <w:lang w:bidi="ar-DZ"/>
        </w:rPr>
      </w:pPr>
      <w:r w:rsidRPr="00940771">
        <w:rPr>
          <w:rFonts w:cs="Simplified Arabic" w:hint="cs"/>
          <w:i/>
          <w:iCs/>
          <w:sz w:val="36"/>
          <w:szCs w:val="36"/>
          <w:rtl/>
          <w:lang w:bidi="ar-DZ"/>
        </w:rPr>
        <w:t>و</w:t>
      </w:r>
      <w:r w:rsidR="001B1C71">
        <w:rPr>
          <w:rFonts w:cs="Simplified Arabic" w:hint="cs"/>
          <w:i/>
          <w:iCs/>
          <w:sz w:val="36"/>
          <w:szCs w:val="36"/>
          <w:rtl/>
          <w:lang w:bidi="ar-DZ"/>
        </w:rPr>
        <w:t>طبقا لأحكام المادة 80 من</w:t>
      </w:r>
      <w:r w:rsidR="007004E4">
        <w:rPr>
          <w:rFonts w:cs="Simplified Arabic" w:hint="cs"/>
          <w:i/>
          <w:iCs/>
          <w:sz w:val="36"/>
          <w:szCs w:val="36"/>
          <w:rtl/>
          <w:lang w:bidi="ar-DZ"/>
        </w:rPr>
        <w:t xml:space="preserve"> قانون الإجراءات الجبائ</w:t>
      </w:r>
      <w:r w:rsidR="001B1C71">
        <w:rPr>
          <w:rFonts w:cs="Simplified Arabic" w:hint="cs"/>
          <w:i/>
          <w:iCs/>
          <w:sz w:val="36"/>
          <w:szCs w:val="36"/>
          <w:rtl/>
          <w:lang w:bidi="ar-DZ"/>
        </w:rPr>
        <w:t xml:space="preserve">ية </w:t>
      </w:r>
      <w:r w:rsidRPr="00940771">
        <w:rPr>
          <w:rFonts w:cs="Simplified Arabic" w:hint="cs"/>
          <w:i/>
          <w:iCs/>
          <w:sz w:val="36"/>
          <w:szCs w:val="36"/>
          <w:rtl/>
          <w:lang w:bidi="ar-DZ"/>
        </w:rPr>
        <w:t>يكون قرار مدير الضرائب قابلا للطعن فيه أمام اللجنة الولائية للطع</w:t>
      </w:r>
      <w:r w:rsidR="00830149">
        <w:rPr>
          <w:rFonts w:cs="Simplified Arabic" w:hint="cs"/>
          <w:i/>
          <w:iCs/>
          <w:sz w:val="36"/>
          <w:szCs w:val="36"/>
          <w:rtl/>
          <w:lang w:bidi="ar-DZ"/>
        </w:rPr>
        <w:t xml:space="preserve">ن </w:t>
      </w:r>
      <w:r w:rsidR="001B1C71">
        <w:rPr>
          <w:rFonts w:cs="Simplified Arabic" w:hint="cs"/>
          <w:i/>
          <w:iCs/>
          <w:sz w:val="36"/>
          <w:szCs w:val="36"/>
          <w:rtl/>
          <w:lang w:bidi="ar-DZ"/>
        </w:rPr>
        <w:t>في أجل</w:t>
      </w:r>
      <w:r w:rsidR="00830149">
        <w:rPr>
          <w:rFonts w:cs="Simplified Arabic" w:hint="cs"/>
          <w:i/>
          <w:iCs/>
          <w:sz w:val="36"/>
          <w:szCs w:val="36"/>
          <w:rtl/>
          <w:lang w:bidi="ar-DZ"/>
        </w:rPr>
        <w:t xml:space="preserve"> 4 أربعة أشهر</w:t>
      </w:r>
      <w:r w:rsidRPr="00940771">
        <w:rPr>
          <w:rFonts w:cs="Simplified Arabic" w:hint="cs"/>
          <w:i/>
          <w:iCs/>
          <w:sz w:val="36"/>
          <w:szCs w:val="36"/>
          <w:rtl/>
          <w:lang w:bidi="ar-DZ"/>
        </w:rPr>
        <w:t xml:space="preserve"> من تبليغ القرار </w:t>
      </w:r>
      <w:r w:rsidR="00830149">
        <w:rPr>
          <w:rFonts w:cs="Simplified Arabic" w:hint="cs"/>
          <w:i/>
          <w:iCs/>
          <w:sz w:val="36"/>
          <w:szCs w:val="36"/>
          <w:rtl/>
          <w:lang w:bidi="ar-DZ"/>
        </w:rPr>
        <w:t xml:space="preserve">للمكلف </w:t>
      </w:r>
      <w:r w:rsidRPr="00940771">
        <w:rPr>
          <w:rFonts w:cs="Simplified Arabic" w:hint="cs"/>
          <w:i/>
          <w:iCs/>
          <w:sz w:val="36"/>
          <w:szCs w:val="36"/>
          <w:rtl/>
          <w:lang w:bidi="ar-DZ"/>
        </w:rPr>
        <w:t>بالنسبة للنزاعات التي يكون مبلغه</w:t>
      </w:r>
      <w:r w:rsidR="001B1C71">
        <w:rPr>
          <w:rFonts w:cs="Simplified Arabic" w:hint="cs"/>
          <w:i/>
          <w:iCs/>
          <w:sz w:val="36"/>
          <w:szCs w:val="36"/>
          <w:rtl/>
          <w:lang w:bidi="ar-DZ"/>
        </w:rPr>
        <w:t>ا يساوي أو يقل عن 20.000.000 دج ويكون الطعن أمام اللجان طبقا لأحكام المادة 73 و 75 من قانون الإجراءات الجبائية.</w:t>
      </w:r>
    </w:p>
    <w:p w:rsidR="00940771" w:rsidRPr="00940771" w:rsidRDefault="00940771" w:rsidP="00830149">
      <w:pPr>
        <w:bidi/>
        <w:ind w:left="-1" w:firstLine="425"/>
        <w:jc w:val="both"/>
        <w:rPr>
          <w:rFonts w:cs="Simplified Arabic"/>
          <w:i/>
          <w:iCs/>
          <w:sz w:val="36"/>
          <w:szCs w:val="36"/>
          <w:rtl/>
          <w:lang w:bidi="ar-DZ"/>
        </w:rPr>
      </w:pPr>
      <w:r w:rsidRPr="00940771">
        <w:rPr>
          <w:rFonts w:cs="Simplified Arabic" w:hint="cs"/>
          <w:i/>
          <w:iCs/>
          <w:sz w:val="36"/>
          <w:szCs w:val="36"/>
          <w:rtl/>
          <w:lang w:bidi="ar-DZ"/>
        </w:rPr>
        <w:t xml:space="preserve"> كما يجوز للمكلف أن يختار مباشرة الطعن القضائي برفع النزاع ضد قرار مدير الضرائب إلى المحكمة الإدارية</w:t>
      </w:r>
      <w:r w:rsidR="00C5750C">
        <w:rPr>
          <w:rFonts w:cs="Simplified Arabic" w:hint="cs"/>
          <w:i/>
          <w:iCs/>
          <w:sz w:val="36"/>
          <w:szCs w:val="36"/>
          <w:rtl/>
          <w:lang w:bidi="ar-DZ"/>
        </w:rPr>
        <w:t xml:space="preserve"> المختصة في أجل 4 أربعة أشهر من تبليغ قرار مدير الضرائب</w:t>
      </w:r>
      <w:r w:rsidRPr="00940771">
        <w:rPr>
          <w:rFonts w:cs="Simplified Arabic" w:hint="cs"/>
          <w:i/>
          <w:iCs/>
          <w:sz w:val="36"/>
          <w:szCs w:val="36"/>
          <w:rtl/>
          <w:lang w:bidi="ar-DZ"/>
        </w:rPr>
        <w:t xml:space="preserve"> طبقا لأحكام</w:t>
      </w:r>
      <w:r w:rsidR="00C5750C">
        <w:rPr>
          <w:rFonts w:cs="Simplified Arabic" w:hint="cs"/>
          <w:i/>
          <w:iCs/>
          <w:sz w:val="36"/>
          <w:szCs w:val="36"/>
          <w:rtl/>
          <w:lang w:bidi="ar-DZ"/>
        </w:rPr>
        <w:t xml:space="preserve"> المادة 82 من</w:t>
      </w:r>
      <w:r w:rsidRPr="00940771">
        <w:rPr>
          <w:rFonts w:cs="Simplified Arabic" w:hint="cs"/>
          <w:i/>
          <w:iCs/>
          <w:sz w:val="36"/>
          <w:szCs w:val="36"/>
          <w:rtl/>
          <w:lang w:bidi="ar-DZ"/>
        </w:rPr>
        <w:t xml:space="preserve"> قانون الإجراءات الجبائية. </w:t>
      </w:r>
    </w:p>
    <w:p w:rsidR="00940771" w:rsidRPr="00940771" w:rsidRDefault="00940771" w:rsidP="00940771">
      <w:pPr>
        <w:bidi/>
        <w:ind w:left="-1" w:firstLine="425"/>
        <w:jc w:val="both"/>
        <w:rPr>
          <w:rFonts w:cs="Simplified Arabic"/>
          <w:i/>
          <w:iCs/>
          <w:sz w:val="36"/>
          <w:szCs w:val="36"/>
          <w:rtl/>
          <w:lang w:bidi="ar-DZ"/>
        </w:rPr>
      </w:pPr>
      <w:r w:rsidRPr="00940771">
        <w:rPr>
          <w:rFonts w:cs="Simplified Arabic" w:hint="cs"/>
          <w:i/>
          <w:iCs/>
          <w:sz w:val="36"/>
          <w:szCs w:val="36"/>
          <w:rtl/>
          <w:lang w:bidi="ar-DZ"/>
        </w:rPr>
        <w:lastRenderedPageBreak/>
        <w:t>في حين</w:t>
      </w:r>
      <w:r w:rsidR="00C5750C">
        <w:rPr>
          <w:rFonts w:cs="Simplified Arabic" w:hint="cs"/>
          <w:i/>
          <w:iCs/>
          <w:sz w:val="36"/>
          <w:szCs w:val="36"/>
          <w:rtl/>
          <w:lang w:bidi="ar-DZ"/>
        </w:rPr>
        <w:t>،</w:t>
      </w:r>
      <w:r w:rsidRPr="00940771">
        <w:rPr>
          <w:rFonts w:cs="Simplified Arabic" w:hint="cs"/>
          <w:i/>
          <w:iCs/>
          <w:sz w:val="36"/>
          <w:szCs w:val="36"/>
          <w:rtl/>
          <w:lang w:bidi="ar-DZ"/>
        </w:rPr>
        <w:t xml:space="preserve"> إذا كان مبلغ النزاع يفوق 20.000.000 دج ويقل عن 70.000.000 دج فإن المكلف يمكنه الطعن أمام اللجنة الجهوية للطعن.</w:t>
      </w:r>
    </w:p>
    <w:p w:rsidR="00940771" w:rsidRPr="00940771" w:rsidRDefault="00940771" w:rsidP="00940771">
      <w:pPr>
        <w:bidi/>
        <w:ind w:left="-1" w:firstLine="425"/>
        <w:jc w:val="both"/>
        <w:rPr>
          <w:rFonts w:cs="Simplified Arabic"/>
          <w:i/>
          <w:iCs/>
          <w:sz w:val="36"/>
          <w:szCs w:val="36"/>
          <w:rtl/>
          <w:lang w:bidi="ar-DZ"/>
        </w:rPr>
      </w:pPr>
      <w:r w:rsidRPr="00940771">
        <w:rPr>
          <w:rFonts w:cs="Simplified Arabic" w:hint="cs"/>
          <w:i/>
          <w:iCs/>
          <w:sz w:val="36"/>
          <w:szCs w:val="36"/>
          <w:rtl/>
          <w:lang w:bidi="ar-DZ"/>
        </w:rPr>
        <w:t>وإذا كان مبلغ النزاع يفوق 70.000.000 دج فإن الطعن يمكن أن يرفع</w:t>
      </w:r>
      <w:r w:rsidR="00C5750C">
        <w:rPr>
          <w:rFonts w:cs="Simplified Arabic" w:hint="cs"/>
          <w:i/>
          <w:iCs/>
          <w:sz w:val="36"/>
          <w:szCs w:val="36"/>
          <w:rtl/>
          <w:lang w:bidi="ar-DZ"/>
        </w:rPr>
        <w:t xml:space="preserve">               </w:t>
      </w:r>
      <w:r w:rsidRPr="00940771">
        <w:rPr>
          <w:rFonts w:cs="Simplified Arabic" w:hint="cs"/>
          <w:i/>
          <w:iCs/>
          <w:sz w:val="36"/>
          <w:szCs w:val="36"/>
          <w:rtl/>
          <w:lang w:bidi="ar-DZ"/>
        </w:rPr>
        <w:t xml:space="preserve"> إلى اللجنة المركزية.  </w:t>
      </w:r>
    </w:p>
    <w:p w:rsidR="00C5750C" w:rsidRDefault="00940771" w:rsidP="00C5750C">
      <w:pPr>
        <w:bidi/>
        <w:ind w:left="-1" w:firstLine="425"/>
        <w:jc w:val="both"/>
        <w:rPr>
          <w:rFonts w:cs="Simplified Arabic"/>
          <w:i/>
          <w:iCs/>
          <w:sz w:val="36"/>
          <w:szCs w:val="36"/>
          <w:rtl/>
          <w:lang w:bidi="ar-DZ"/>
        </w:rPr>
      </w:pPr>
      <w:r w:rsidRPr="00940771">
        <w:rPr>
          <w:rFonts w:cs="Simplified Arabic" w:hint="cs"/>
          <w:i/>
          <w:iCs/>
          <w:sz w:val="36"/>
          <w:szCs w:val="36"/>
          <w:rtl/>
          <w:lang w:bidi="ar-DZ"/>
        </w:rPr>
        <w:t xml:space="preserve"> وتعتبر قرارات لجان الطعن نافذة، باستثناء ال</w:t>
      </w:r>
      <w:r w:rsidR="00C5750C">
        <w:rPr>
          <w:rFonts w:cs="Simplified Arabic" w:hint="cs"/>
          <w:i/>
          <w:iCs/>
          <w:sz w:val="36"/>
          <w:szCs w:val="36"/>
          <w:rtl/>
          <w:lang w:bidi="ar-DZ"/>
        </w:rPr>
        <w:t>حالة أين يكون قرار اللجنة مخالف</w:t>
      </w:r>
      <w:r w:rsidRPr="00940771">
        <w:rPr>
          <w:rFonts w:cs="Simplified Arabic" w:hint="cs"/>
          <w:i/>
          <w:iCs/>
          <w:sz w:val="36"/>
          <w:szCs w:val="36"/>
          <w:rtl/>
          <w:lang w:bidi="ar-DZ"/>
        </w:rPr>
        <w:t xml:space="preserve"> للقانون</w:t>
      </w:r>
      <w:r w:rsidR="00C5750C">
        <w:rPr>
          <w:rFonts w:cs="Simplified Arabic" w:hint="cs"/>
          <w:i/>
          <w:iCs/>
          <w:sz w:val="36"/>
          <w:szCs w:val="36"/>
          <w:rtl/>
          <w:lang w:bidi="ar-DZ"/>
        </w:rPr>
        <w:t>.</w:t>
      </w:r>
      <w:r w:rsidRPr="00940771">
        <w:rPr>
          <w:rFonts w:cs="Simplified Arabic" w:hint="cs"/>
          <w:i/>
          <w:iCs/>
          <w:sz w:val="36"/>
          <w:szCs w:val="36"/>
          <w:rtl/>
          <w:lang w:bidi="ar-DZ"/>
        </w:rPr>
        <w:t xml:space="preserve"> فهنا يمكن لمدير الضرائب والجهة المعنية إصدار قرار مسبب</w:t>
      </w:r>
      <w:r w:rsidR="00C5750C">
        <w:rPr>
          <w:rFonts w:cs="Simplified Arabic" w:hint="cs"/>
          <w:i/>
          <w:iCs/>
          <w:sz w:val="36"/>
          <w:szCs w:val="36"/>
          <w:rtl/>
          <w:lang w:bidi="ar-DZ"/>
        </w:rPr>
        <w:t xml:space="preserve"> برفض قرار اللجنة ويبلغ للشاكي.</w:t>
      </w:r>
      <w:r w:rsidRPr="00940771">
        <w:rPr>
          <w:rFonts w:cs="Simplified Arabic" w:hint="cs"/>
          <w:i/>
          <w:iCs/>
          <w:sz w:val="36"/>
          <w:szCs w:val="36"/>
          <w:rtl/>
          <w:lang w:bidi="ar-DZ"/>
        </w:rPr>
        <w:t xml:space="preserve"> </w:t>
      </w:r>
    </w:p>
    <w:p w:rsidR="00940771" w:rsidRPr="00940771" w:rsidRDefault="00940771" w:rsidP="00C5750C">
      <w:pPr>
        <w:bidi/>
        <w:ind w:left="-1" w:firstLine="425"/>
        <w:jc w:val="both"/>
        <w:rPr>
          <w:rFonts w:cs="Simplified Arabic"/>
          <w:i/>
          <w:iCs/>
          <w:sz w:val="36"/>
          <w:szCs w:val="36"/>
          <w:rtl/>
          <w:lang w:bidi="ar-DZ"/>
        </w:rPr>
      </w:pPr>
      <w:r w:rsidRPr="00940771">
        <w:rPr>
          <w:rFonts w:cs="Simplified Arabic" w:hint="cs"/>
          <w:i/>
          <w:iCs/>
          <w:sz w:val="36"/>
          <w:szCs w:val="36"/>
          <w:rtl/>
          <w:lang w:bidi="ar-DZ"/>
        </w:rPr>
        <w:t>ويختص رئيس مركز الضرائب بالفصل في الشكاية</w:t>
      </w:r>
      <w:r w:rsidR="00C5750C">
        <w:rPr>
          <w:rFonts w:cs="Simplified Arabic" w:hint="cs"/>
          <w:i/>
          <w:iCs/>
          <w:sz w:val="36"/>
          <w:szCs w:val="36"/>
          <w:rtl/>
          <w:lang w:bidi="ar-DZ"/>
        </w:rPr>
        <w:t xml:space="preserve"> طبقا لأحكام المادة 79 من قانون الإجراءات الجبائية</w:t>
      </w:r>
      <w:r w:rsidRPr="00940771">
        <w:rPr>
          <w:rFonts w:cs="Simplified Arabic" w:hint="cs"/>
          <w:i/>
          <w:iCs/>
          <w:sz w:val="36"/>
          <w:szCs w:val="36"/>
          <w:rtl/>
          <w:lang w:bidi="ar-DZ"/>
        </w:rPr>
        <w:t xml:space="preserve"> لما يكون مبلغ النزاع أقل أو يساوي 50.000.000 دج. ويكون له اج</w:t>
      </w:r>
      <w:r w:rsidR="00C5750C">
        <w:rPr>
          <w:rFonts w:cs="Simplified Arabic" w:hint="cs"/>
          <w:i/>
          <w:iCs/>
          <w:sz w:val="36"/>
          <w:szCs w:val="36"/>
          <w:rtl/>
          <w:lang w:bidi="ar-DZ"/>
        </w:rPr>
        <w:t>ل 4 أربعة أشهر من تاريخ الاستلام</w:t>
      </w:r>
      <w:r w:rsidRPr="00940771">
        <w:rPr>
          <w:rFonts w:cs="Simplified Arabic" w:hint="cs"/>
          <w:i/>
          <w:iCs/>
          <w:sz w:val="36"/>
          <w:szCs w:val="36"/>
          <w:rtl/>
          <w:lang w:bidi="ar-DZ"/>
        </w:rPr>
        <w:t xml:space="preserve"> للفصل في الشكاية التي يختص بها.</w:t>
      </w:r>
    </w:p>
    <w:p w:rsidR="00940771" w:rsidRPr="00940771" w:rsidRDefault="00940771" w:rsidP="00940771">
      <w:pPr>
        <w:bidi/>
        <w:ind w:left="-1" w:firstLine="425"/>
        <w:jc w:val="both"/>
        <w:rPr>
          <w:rFonts w:cs="Simplified Arabic"/>
          <w:i/>
          <w:iCs/>
          <w:sz w:val="36"/>
          <w:szCs w:val="36"/>
          <w:rtl/>
          <w:lang w:bidi="ar-DZ"/>
        </w:rPr>
      </w:pPr>
      <w:r w:rsidRPr="00940771">
        <w:rPr>
          <w:rFonts w:cs="Simplified Arabic" w:hint="cs"/>
          <w:i/>
          <w:iCs/>
          <w:sz w:val="36"/>
          <w:szCs w:val="36"/>
          <w:rtl/>
          <w:lang w:bidi="ar-DZ"/>
        </w:rPr>
        <w:t xml:space="preserve">ويكون قرار رئيس مركز الضرائب قابلا للطعن من قبل المكلف أمام </w:t>
      </w:r>
      <w:r w:rsidR="00C5750C">
        <w:rPr>
          <w:rFonts w:cs="Simplified Arabic" w:hint="cs"/>
          <w:i/>
          <w:iCs/>
          <w:sz w:val="36"/>
          <w:szCs w:val="36"/>
          <w:rtl/>
          <w:lang w:bidi="ar-DZ"/>
        </w:rPr>
        <w:t>اللجنة الولائية للطعن</w:t>
      </w:r>
      <w:r w:rsidRPr="00940771">
        <w:rPr>
          <w:rFonts w:cs="Simplified Arabic" w:hint="cs"/>
          <w:i/>
          <w:iCs/>
          <w:sz w:val="36"/>
          <w:szCs w:val="36"/>
          <w:rtl/>
          <w:lang w:bidi="ar-DZ"/>
        </w:rPr>
        <w:t xml:space="preserve"> في أجل 4 أشهر أو رفع النزاع للقضاء في نفس الأجل.</w:t>
      </w:r>
    </w:p>
    <w:p w:rsidR="00940771" w:rsidRDefault="00940771" w:rsidP="00A80E1A">
      <w:pPr>
        <w:bidi/>
        <w:ind w:left="-1" w:firstLine="425"/>
        <w:jc w:val="both"/>
        <w:rPr>
          <w:rFonts w:cs="Simplified Arabic"/>
          <w:i/>
          <w:iCs/>
          <w:sz w:val="36"/>
          <w:szCs w:val="36"/>
          <w:rtl/>
          <w:lang w:bidi="ar-DZ"/>
        </w:rPr>
      </w:pPr>
      <w:r w:rsidRPr="00940771">
        <w:rPr>
          <w:rFonts w:cs="Simplified Arabic" w:hint="cs"/>
          <w:i/>
          <w:iCs/>
          <w:sz w:val="36"/>
          <w:szCs w:val="36"/>
          <w:rtl/>
          <w:lang w:bidi="ar-DZ"/>
        </w:rPr>
        <w:t>ويختص رئيس المركز الجواري للضرائب</w:t>
      </w:r>
      <w:r w:rsidR="00A80E1A">
        <w:rPr>
          <w:rFonts w:cs="Simplified Arabic" w:hint="cs"/>
          <w:i/>
          <w:iCs/>
          <w:sz w:val="36"/>
          <w:szCs w:val="36"/>
          <w:rtl/>
          <w:lang w:bidi="ar-DZ"/>
        </w:rPr>
        <w:t xml:space="preserve"> طبقا لأحكام المادة 79 من قانون الإجراءات الجبائية</w:t>
      </w:r>
      <w:r w:rsidRPr="00940771">
        <w:rPr>
          <w:rFonts w:cs="Simplified Arabic" w:hint="cs"/>
          <w:i/>
          <w:iCs/>
          <w:sz w:val="36"/>
          <w:szCs w:val="36"/>
          <w:rtl/>
          <w:lang w:bidi="ar-DZ"/>
        </w:rPr>
        <w:t xml:space="preserve"> للفصل في النزاع الضريبي الذي يكون مبلغه أقل أو</w:t>
      </w:r>
      <w:r w:rsidR="00A80E1A">
        <w:rPr>
          <w:rFonts w:cs="Simplified Arabic" w:hint="cs"/>
          <w:i/>
          <w:iCs/>
          <w:sz w:val="36"/>
          <w:szCs w:val="36"/>
          <w:rtl/>
          <w:lang w:bidi="ar-DZ"/>
        </w:rPr>
        <w:t xml:space="preserve"> </w:t>
      </w:r>
      <w:r w:rsidRPr="00940771">
        <w:rPr>
          <w:rFonts w:cs="Simplified Arabic" w:hint="cs"/>
          <w:i/>
          <w:iCs/>
          <w:sz w:val="36"/>
          <w:szCs w:val="36"/>
          <w:rtl/>
          <w:lang w:bidi="ar-DZ"/>
        </w:rPr>
        <w:t>يساوي 20.000.000 دج. ول</w:t>
      </w:r>
      <w:r w:rsidR="00A80E1A">
        <w:rPr>
          <w:rFonts w:cs="Simplified Arabic" w:hint="cs"/>
          <w:i/>
          <w:iCs/>
          <w:sz w:val="36"/>
          <w:szCs w:val="36"/>
          <w:rtl/>
          <w:lang w:bidi="ar-DZ"/>
        </w:rPr>
        <w:t>ر</w:t>
      </w:r>
      <w:r w:rsidRPr="00940771">
        <w:rPr>
          <w:rFonts w:cs="Simplified Arabic" w:hint="cs"/>
          <w:i/>
          <w:iCs/>
          <w:sz w:val="36"/>
          <w:szCs w:val="36"/>
          <w:rtl/>
          <w:lang w:bidi="ar-DZ"/>
        </w:rPr>
        <w:t>ئيس المركز أجل 4 أربعة</w:t>
      </w:r>
      <w:r w:rsidR="00A80E1A">
        <w:rPr>
          <w:rFonts w:cs="Simplified Arabic" w:hint="cs"/>
          <w:i/>
          <w:iCs/>
          <w:sz w:val="36"/>
          <w:szCs w:val="36"/>
          <w:rtl/>
          <w:lang w:bidi="ar-DZ"/>
        </w:rPr>
        <w:t xml:space="preserve"> أشهر من تاريخ الاستلام للفصل</w:t>
      </w:r>
      <w:r w:rsidRPr="00940771">
        <w:rPr>
          <w:rFonts w:cs="Simplified Arabic" w:hint="cs"/>
          <w:i/>
          <w:iCs/>
          <w:sz w:val="36"/>
          <w:szCs w:val="36"/>
          <w:rtl/>
          <w:lang w:bidi="ar-DZ"/>
        </w:rPr>
        <w:t xml:space="preserve"> في الشكاية التي يختص بها.</w:t>
      </w:r>
    </w:p>
    <w:p w:rsidR="00940771" w:rsidRDefault="00940771" w:rsidP="00A80E1A">
      <w:pPr>
        <w:bidi/>
        <w:ind w:left="-1" w:firstLine="425"/>
        <w:jc w:val="both"/>
        <w:rPr>
          <w:rFonts w:cs="Simplified Arabic"/>
          <w:i/>
          <w:iCs/>
          <w:sz w:val="36"/>
          <w:szCs w:val="36"/>
          <w:rtl/>
          <w:lang w:bidi="ar-DZ"/>
        </w:rPr>
      </w:pPr>
      <w:r w:rsidRPr="00940771">
        <w:rPr>
          <w:rFonts w:cs="Simplified Arabic" w:hint="cs"/>
          <w:i/>
          <w:iCs/>
          <w:sz w:val="36"/>
          <w:szCs w:val="36"/>
          <w:rtl/>
          <w:lang w:bidi="ar-DZ"/>
        </w:rPr>
        <w:t>ويكون قرار رئيس مركز الضرائب قابلا للطعن من قبل المكلف أمام اللجنة الولائية للطعن  في أجل 4 أشهر أو رفع النزاع للقضاء في نفس الأجل.</w:t>
      </w:r>
    </w:p>
    <w:p w:rsidR="00A80E1A" w:rsidRDefault="00A76744" w:rsidP="00607760">
      <w:pPr>
        <w:bidi/>
        <w:ind w:left="-1" w:firstLine="425"/>
        <w:jc w:val="both"/>
        <w:rPr>
          <w:rFonts w:cs="Simplified Arabic"/>
          <w:i/>
          <w:iCs/>
          <w:sz w:val="36"/>
          <w:szCs w:val="36"/>
          <w:rtl/>
          <w:lang w:bidi="ar-DZ"/>
        </w:rPr>
      </w:pPr>
      <w:r>
        <w:rPr>
          <w:rFonts w:cs="Simplified Arabic" w:hint="cs"/>
          <w:i/>
          <w:iCs/>
          <w:sz w:val="36"/>
          <w:szCs w:val="36"/>
          <w:rtl/>
          <w:lang w:bidi="ar-DZ"/>
        </w:rPr>
        <w:t xml:space="preserve">وتختص مديرية المؤسسات الكبرى طبقا لأحكام المادة 172 فقرة 01 و 05 للبث في الشكاية التي ترفعا الشركات والتجمعات التي تنشط في قطاع المحروقات </w:t>
      </w:r>
      <w:r w:rsidR="00607760">
        <w:rPr>
          <w:rFonts w:cs="Simplified Arabic" w:hint="cs"/>
          <w:i/>
          <w:iCs/>
          <w:sz w:val="36"/>
          <w:szCs w:val="36"/>
          <w:rtl/>
          <w:lang w:bidi="ar-DZ"/>
        </w:rPr>
        <w:t xml:space="preserve">والشركات </w:t>
      </w:r>
      <w:r w:rsidR="00607760">
        <w:rPr>
          <w:rFonts w:cs="Simplified Arabic" w:hint="cs"/>
          <w:i/>
          <w:iCs/>
          <w:sz w:val="36"/>
          <w:szCs w:val="36"/>
          <w:rtl/>
          <w:lang w:bidi="ar-DZ"/>
        </w:rPr>
        <w:lastRenderedPageBreak/>
        <w:t>الأجنبية الناشطة في الجزائر وشركات رؤوس الأموال</w:t>
      </w:r>
      <w:r>
        <w:rPr>
          <w:rFonts w:cs="Simplified Arabic" w:hint="cs"/>
          <w:i/>
          <w:iCs/>
          <w:sz w:val="36"/>
          <w:szCs w:val="36"/>
          <w:rtl/>
          <w:lang w:bidi="ar-DZ"/>
        </w:rPr>
        <w:t xml:space="preserve"> </w:t>
      </w:r>
      <w:r w:rsidR="00607760">
        <w:rPr>
          <w:rFonts w:cs="Simplified Arabic" w:hint="cs"/>
          <w:i/>
          <w:iCs/>
          <w:sz w:val="36"/>
          <w:szCs w:val="36"/>
          <w:rtl/>
          <w:lang w:bidi="ar-DZ"/>
        </w:rPr>
        <w:t>و</w:t>
      </w:r>
      <w:r>
        <w:rPr>
          <w:rFonts w:cs="Simplified Arabic" w:hint="cs"/>
          <w:i/>
          <w:iCs/>
          <w:sz w:val="36"/>
          <w:szCs w:val="36"/>
          <w:rtl/>
          <w:lang w:bidi="ar-DZ"/>
        </w:rPr>
        <w:t>يكون مبلغ</w:t>
      </w:r>
      <w:r w:rsidR="00237AF2">
        <w:rPr>
          <w:rFonts w:cs="Simplified Arabic" w:hint="cs"/>
          <w:i/>
          <w:iCs/>
          <w:sz w:val="36"/>
          <w:szCs w:val="36"/>
          <w:rtl/>
          <w:lang w:bidi="ar-DZ"/>
        </w:rPr>
        <w:t>ها</w:t>
      </w:r>
      <w:r w:rsidR="00607760">
        <w:rPr>
          <w:rFonts w:cs="Simplified Arabic" w:hint="cs"/>
          <w:i/>
          <w:iCs/>
          <w:sz w:val="36"/>
          <w:szCs w:val="36"/>
          <w:rtl/>
          <w:lang w:bidi="ar-DZ"/>
        </w:rPr>
        <w:t xml:space="preserve"> 300.000.000 دج. أما إذا زاد المبلغ يكون المدير ملزما بأخذ رأي الإدارة المركزية بالموافقة.</w:t>
      </w:r>
    </w:p>
    <w:p w:rsidR="00940771" w:rsidRPr="00940771" w:rsidRDefault="00940771" w:rsidP="00940771">
      <w:pPr>
        <w:bidi/>
        <w:ind w:left="-1" w:firstLine="425"/>
        <w:jc w:val="center"/>
        <w:rPr>
          <w:rFonts w:cs="Simplified Arabic"/>
          <w:b/>
          <w:bCs/>
          <w:i/>
          <w:iCs/>
          <w:sz w:val="36"/>
          <w:szCs w:val="36"/>
          <w:rtl/>
          <w:lang w:bidi="ar-DZ"/>
        </w:rPr>
      </w:pPr>
      <w:r w:rsidRPr="00940771">
        <w:rPr>
          <w:rFonts w:cs="Simplified Arabic" w:hint="cs"/>
          <w:b/>
          <w:bCs/>
          <w:i/>
          <w:iCs/>
          <w:sz w:val="36"/>
          <w:szCs w:val="36"/>
          <w:rtl/>
          <w:lang w:bidi="ar-DZ"/>
        </w:rPr>
        <w:t>المنازعة الضريبية على مستوى القضاء</w:t>
      </w:r>
    </w:p>
    <w:p w:rsidR="00940771" w:rsidRPr="00940771" w:rsidRDefault="00940771" w:rsidP="00940771">
      <w:pPr>
        <w:bidi/>
        <w:ind w:left="-1" w:firstLine="425"/>
        <w:jc w:val="both"/>
        <w:rPr>
          <w:rFonts w:cs="Simplified Arabic"/>
          <w:i/>
          <w:iCs/>
          <w:sz w:val="36"/>
          <w:szCs w:val="36"/>
          <w:rtl/>
          <w:lang w:bidi="ar-DZ"/>
        </w:rPr>
      </w:pPr>
      <w:r w:rsidRPr="00940771">
        <w:rPr>
          <w:rFonts w:cs="Simplified Arabic" w:hint="cs"/>
          <w:i/>
          <w:iCs/>
          <w:sz w:val="36"/>
          <w:szCs w:val="36"/>
          <w:rtl/>
          <w:lang w:bidi="ar-DZ"/>
        </w:rPr>
        <w:t>إذا كا</w:t>
      </w:r>
      <w:r w:rsidR="007004E4">
        <w:rPr>
          <w:rFonts w:cs="Simplified Arabic" w:hint="cs"/>
          <w:i/>
          <w:iCs/>
          <w:sz w:val="36"/>
          <w:szCs w:val="36"/>
          <w:rtl/>
          <w:lang w:bidi="ar-DZ"/>
        </w:rPr>
        <w:t>ن قرار إدارة الضرائب بخصوص الشكاية</w:t>
      </w:r>
      <w:r w:rsidRPr="00940771">
        <w:rPr>
          <w:rFonts w:cs="Simplified Arabic" w:hint="cs"/>
          <w:i/>
          <w:iCs/>
          <w:sz w:val="36"/>
          <w:szCs w:val="36"/>
          <w:rtl/>
          <w:lang w:bidi="ar-DZ"/>
        </w:rPr>
        <w:t xml:space="preserve"> غير مرضي للمكلف</w:t>
      </w:r>
      <w:r w:rsidR="007004E4">
        <w:rPr>
          <w:rFonts w:cs="Simplified Arabic" w:hint="cs"/>
          <w:i/>
          <w:iCs/>
          <w:sz w:val="36"/>
          <w:szCs w:val="36"/>
          <w:rtl/>
          <w:lang w:bidi="ar-DZ"/>
        </w:rPr>
        <w:t>،</w:t>
      </w:r>
      <w:r w:rsidRPr="00940771">
        <w:rPr>
          <w:rFonts w:cs="Simplified Arabic" w:hint="cs"/>
          <w:i/>
          <w:iCs/>
          <w:sz w:val="36"/>
          <w:szCs w:val="36"/>
          <w:rtl/>
          <w:lang w:bidi="ar-DZ"/>
        </w:rPr>
        <w:t xml:space="preserve"> فله اختار اللجوء مباشرة للقضاء.</w:t>
      </w:r>
    </w:p>
    <w:p w:rsidR="007004E4" w:rsidRDefault="007004E4" w:rsidP="00264907">
      <w:pPr>
        <w:bidi/>
        <w:ind w:left="-1" w:firstLine="425"/>
        <w:jc w:val="both"/>
        <w:rPr>
          <w:rFonts w:cs="Simplified Arabic"/>
          <w:i/>
          <w:iCs/>
          <w:sz w:val="36"/>
          <w:szCs w:val="36"/>
          <w:rtl/>
          <w:lang w:bidi="ar-DZ"/>
        </w:rPr>
      </w:pPr>
      <w:r>
        <w:rPr>
          <w:rFonts w:cs="Simplified Arabic" w:hint="cs"/>
          <w:i/>
          <w:iCs/>
          <w:sz w:val="36"/>
          <w:szCs w:val="36"/>
          <w:rtl/>
          <w:lang w:bidi="ar-DZ"/>
        </w:rPr>
        <w:t xml:space="preserve">الجهة القضائية المختصة نوعيا للفصل في </w:t>
      </w:r>
      <w:r w:rsidR="00940771" w:rsidRPr="00940771">
        <w:rPr>
          <w:rFonts w:cs="Simplified Arabic" w:hint="cs"/>
          <w:i/>
          <w:iCs/>
          <w:sz w:val="36"/>
          <w:szCs w:val="36"/>
          <w:rtl/>
          <w:lang w:bidi="ar-DZ"/>
        </w:rPr>
        <w:t xml:space="preserve">المنازعات الضريبية هي المحاكم الإدارية طبقا </w:t>
      </w:r>
      <w:r w:rsidR="00264907">
        <w:rPr>
          <w:rFonts w:cs="Simplified Arabic" w:hint="cs"/>
          <w:i/>
          <w:iCs/>
          <w:sz w:val="36"/>
          <w:szCs w:val="36"/>
          <w:rtl/>
          <w:lang w:bidi="ar-DZ"/>
        </w:rPr>
        <w:t xml:space="preserve">لأحكام المواد 800 ، 801  من </w:t>
      </w:r>
      <w:r w:rsidR="00940771" w:rsidRPr="00940771">
        <w:rPr>
          <w:rFonts w:cs="Simplified Arabic" w:hint="cs"/>
          <w:i/>
          <w:iCs/>
          <w:sz w:val="36"/>
          <w:szCs w:val="36"/>
          <w:rtl/>
          <w:lang w:bidi="ar-DZ"/>
        </w:rPr>
        <w:t xml:space="preserve">قانون الإجراءات المدنية والإدارية باعتبار </w:t>
      </w:r>
      <w:r>
        <w:rPr>
          <w:rFonts w:cs="Simplified Arabic" w:hint="cs"/>
          <w:i/>
          <w:iCs/>
          <w:sz w:val="36"/>
          <w:szCs w:val="36"/>
          <w:rtl/>
          <w:lang w:bidi="ar-DZ"/>
        </w:rPr>
        <w:t>مصالح</w:t>
      </w:r>
      <w:r w:rsidR="00940771" w:rsidRPr="00940771">
        <w:rPr>
          <w:rFonts w:cs="Simplified Arabic" w:hint="cs"/>
          <w:i/>
          <w:iCs/>
          <w:sz w:val="36"/>
          <w:szCs w:val="36"/>
          <w:rtl/>
          <w:lang w:bidi="ar-DZ"/>
        </w:rPr>
        <w:t xml:space="preserve"> الضرائب إدارة</w:t>
      </w:r>
      <w:r>
        <w:rPr>
          <w:rFonts w:cs="Simplified Arabic" w:hint="cs"/>
          <w:i/>
          <w:iCs/>
          <w:sz w:val="36"/>
          <w:szCs w:val="36"/>
          <w:rtl/>
          <w:lang w:bidi="ar-DZ"/>
        </w:rPr>
        <w:t xml:space="preserve"> عامة تابعة لشخص الدولة</w:t>
      </w:r>
      <w:r w:rsidR="00940771" w:rsidRPr="00940771">
        <w:rPr>
          <w:rFonts w:cs="Simplified Arabic" w:hint="cs"/>
          <w:i/>
          <w:iCs/>
          <w:sz w:val="36"/>
          <w:szCs w:val="36"/>
          <w:rtl/>
          <w:lang w:bidi="ar-DZ"/>
        </w:rPr>
        <w:t>.</w:t>
      </w:r>
    </w:p>
    <w:p w:rsidR="00940771" w:rsidRDefault="00940771" w:rsidP="007004E4">
      <w:pPr>
        <w:bidi/>
        <w:ind w:left="-1" w:firstLine="425"/>
        <w:jc w:val="both"/>
        <w:rPr>
          <w:rFonts w:cs="Simplified Arabic"/>
          <w:i/>
          <w:iCs/>
          <w:sz w:val="36"/>
          <w:szCs w:val="36"/>
          <w:rtl/>
          <w:lang w:bidi="ar-DZ"/>
        </w:rPr>
      </w:pPr>
      <w:r w:rsidRPr="00940771">
        <w:rPr>
          <w:rFonts w:cs="Simplified Arabic" w:hint="cs"/>
          <w:i/>
          <w:iCs/>
          <w:sz w:val="36"/>
          <w:szCs w:val="36"/>
          <w:rtl/>
          <w:lang w:bidi="ar-DZ"/>
        </w:rPr>
        <w:t xml:space="preserve"> أمام الاختصاص الإقليمي فإن النزاع</w:t>
      </w:r>
      <w:r w:rsidR="007004E4">
        <w:rPr>
          <w:rFonts w:cs="Simplified Arabic" w:hint="cs"/>
          <w:i/>
          <w:iCs/>
          <w:sz w:val="36"/>
          <w:szCs w:val="36"/>
          <w:rtl/>
          <w:lang w:bidi="ar-DZ"/>
        </w:rPr>
        <w:t xml:space="preserve"> الضريبي</w:t>
      </w:r>
      <w:r w:rsidRPr="00940771">
        <w:rPr>
          <w:rFonts w:cs="Simplified Arabic" w:hint="cs"/>
          <w:i/>
          <w:iCs/>
          <w:sz w:val="36"/>
          <w:szCs w:val="36"/>
          <w:rtl/>
          <w:lang w:bidi="ar-DZ"/>
        </w:rPr>
        <w:t xml:space="preserve"> يؤول للمحكمة الإدارية التي يقع في دائرة اختصاصها مكان فرض الضريبة بحسب قواعد الاختصاص الإقليمي المنصوص عليها في</w:t>
      </w:r>
      <w:r w:rsidR="00264907">
        <w:rPr>
          <w:rFonts w:cs="Simplified Arabic" w:hint="cs"/>
          <w:i/>
          <w:iCs/>
          <w:sz w:val="36"/>
          <w:szCs w:val="36"/>
          <w:rtl/>
          <w:lang w:bidi="ar-DZ"/>
        </w:rPr>
        <w:t xml:space="preserve"> أحكام المادة 804 من</w:t>
      </w:r>
      <w:r w:rsidRPr="00940771">
        <w:rPr>
          <w:rFonts w:cs="Simplified Arabic" w:hint="cs"/>
          <w:i/>
          <w:iCs/>
          <w:sz w:val="36"/>
          <w:szCs w:val="36"/>
          <w:rtl/>
          <w:lang w:bidi="ar-DZ"/>
        </w:rPr>
        <w:t xml:space="preserve"> قانون الإجراءات المدنية والإدارية.</w:t>
      </w:r>
    </w:p>
    <w:p w:rsidR="00F1401C" w:rsidRPr="00940771" w:rsidRDefault="00F1401C" w:rsidP="0051247F">
      <w:pPr>
        <w:bidi/>
        <w:ind w:left="-1" w:firstLine="425"/>
        <w:jc w:val="both"/>
        <w:rPr>
          <w:rFonts w:cs="Simplified Arabic"/>
          <w:i/>
          <w:iCs/>
          <w:sz w:val="36"/>
          <w:szCs w:val="36"/>
          <w:rtl/>
          <w:lang w:bidi="ar-DZ"/>
        </w:rPr>
      </w:pPr>
      <w:r>
        <w:rPr>
          <w:rFonts w:cs="Simplified Arabic" w:hint="cs"/>
          <w:i/>
          <w:iCs/>
          <w:sz w:val="36"/>
          <w:szCs w:val="36"/>
          <w:rtl/>
          <w:lang w:bidi="ar-DZ"/>
        </w:rPr>
        <w:t>ويعتبر كل من الاختصاص النوعي والإقليمي للمحاكم الإدارية من النظام العام</w:t>
      </w:r>
      <w:r w:rsidR="0051247F">
        <w:rPr>
          <w:rFonts w:cs="Simplified Arabic" w:hint="cs"/>
          <w:i/>
          <w:iCs/>
          <w:sz w:val="36"/>
          <w:szCs w:val="36"/>
          <w:rtl/>
          <w:lang w:bidi="ar-DZ"/>
        </w:rPr>
        <w:t xml:space="preserve"> طبقا لأحكام المادة 807 من</w:t>
      </w:r>
      <w:r w:rsidR="0051247F" w:rsidRPr="00940771">
        <w:rPr>
          <w:rFonts w:cs="Simplified Arabic" w:hint="cs"/>
          <w:i/>
          <w:iCs/>
          <w:sz w:val="36"/>
          <w:szCs w:val="36"/>
          <w:rtl/>
          <w:lang w:bidi="ar-DZ"/>
        </w:rPr>
        <w:t xml:space="preserve"> قانون الإجراءات المدنية والإدارية</w:t>
      </w:r>
      <w:r>
        <w:rPr>
          <w:rFonts w:cs="Simplified Arabic" w:hint="cs"/>
          <w:i/>
          <w:iCs/>
          <w:sz w:val="36"/>
          <w:szCs w:val="36"/>
          <w:rtl/>
          <w:lang w:bidi="ar-DZ"/>
        </w:rPr>
        <w:t>.</w:t>
      </w:r>
    </w:p>
    <w:p w:rsidR="00940771" w:rsidRPr="00940771" w:rsidRDefault="00940771" w:rsidP="00940771">
      <w:pPr>
        <w:bidi/>
        <w:ind w:left="-1" w:firstLine="425"/>
        <w:jc w:val="both"/>
        <w:rPr>
          <w:rFonts w:cs="Simplified Arabic"/>
          <w:i/>
          <w:iCs/>
          <w:sz w:val="36"/>
          <w:szCs w:val="36"/>
          <w:rtl/>
          <w:lang w:bidi="ar-DZ"/>
        </w:rPr>
      </w:pPr>
      <w:r w:rsidRPr="00940771">
        <w:rPr>
          <w:rFonts w:cs="Simplified Arabic" w:hint="cs"/>
          <w:i/>
          <w:iCs/>
          <w:sz w:val="36"/>
          <w:szCs w:val="36"/>
          <w:rtl/>
          <w:lang w:bidi="ar-DZ"/>
        </w:rPr>
        <w:t>والدعوى الإدارية للمنازعة في الضريبة يمكن أن يرفعها المكلف كما يمكن ترفعها إدارة الضرائب.</w:t>
      </w:r>
    </w:p>
    <w:p w:rsidR="00F1401C" w:rsidRDefault="00F1401C" w:rsidP="00940771">
      <w:pPr>
        <w:bidi/>
        <w:ind w:left="-1" w:firstLine="425"/>
        <w:jc w:val="both"/>
        <w:rPr>
          <w:rFonts w:cs="Simplified Arabic"/>
          <w:i/>
          <w:iCs/>
          <w:sz w:val="36"/>
          <w:szCs w:val="36"/>
          <w:rtl/>
          <w:lang w:bidi="ar-DZ"/>
        </w:rPr>
      </w:pPr>
    </w:p>
    <w:p w:rsidR="00940771" w:rsidRPr="00940771" w:rsidRDefault="00940771" w:rsidP="00B67674">
      <w:pPr>
        <w:bidi/>
        <w:ind w:left="-1" w:firstLine="425"/>
        <w:jc w:val="both"/>
        <w:rPr>
          <w:rFonts w:cs="Simplified Arabic"/>
          <w:i/>
          <w:iCs/>
          <w:sz w:val="36"/>
          <w:szCs w:val="36"/>
          <w:rtl/>
          <w:lang w:bidi="ar-DZ"/>
        </w:rPr>
      </w:pPr>
      <w:r w:rsidRPr="00940771">
        <w:rPr>
          <w:rFonts w:cs="Simplified Arabic" w:hint="cs"/>
          <w:i/>
          <w:iCs/>
          <w:sz w:val="36"/>
          <w:szCs w:val="36"/>
          <w:rtl/>
          <w:lang w:bidi="ar-DZ"/>
        </w:rPr>
        <w:t>بالنسبة لشروط قبول الدعوى</w:t>
      </w:r>
      <w:r w:rsidR="00B67674">
        <w:rPr>
          <w:rFonts w:cs="Simplified Arabic" w:hint="cs"/>
          <w:i/>
          <w:iCs/>
          <w:sz w:val="36"/>
          <w:szCs w:val="36"/>
          <w:rtl/>
          <w:lang w:bidi="ar-DZ"/>
        </w:rPr>
        <w:t xml:space="preserve"> فهي</w:t>
      </w:r>
      <w:r w:rsidRPr="00940771">
        <w:rPr>
          <w:rFonts w:cs="Simplified Arabic" w:hint="cs"/>
          <w:i/>
          <w:iCs/>
          <w:sz w:val="36"/>
          <w:szCs w:val="36"/>
          <w:rtl/>
          <w:lang w:bidi="ar-DZ"/>
        </w:rPr>
        <w:t xml:space="preserve"> الصفة والمصلحة والتظلم المسبق</w:t>
      </w:r>
      <w:r w:rsidR="00B67674">
        <w:rPr>
          <w:rFonts w:cs="Simplified Arabic" w:hint="cs"/>
          <w:i/>
          <w:iCs/>
          <w:sz w:val="36"/>
          <w:szCs w:val="36"/>
          <w:rtl/>
          <w:lang w:bidi="ar-DZ"/>
        </w:rPr>
        <w:t xml:space="preserve"> (الشكاية)          </w:t>
      </w:r>
      <w:r w:rsidRPr="00940771">
        <w:rPr>
          <w:rFonts w:cs="Simplified Arabic" w:hint="cs"/>
          <w:i/>
          <w:iCs/>
          <w:sz w:val="36"/>
          <w:szCs w:val="36"/>
          <w:rtl/>
          <w:lang w:bidi="ar-DZ"/>
        </w:rPr>
        <w:t xml:space="preserve"> </w:t>
      </w:r>
      <w:r w:rsidR="00B67674">
        <w:rPr>
          <w:rFonts w:cs="Simplified Arabic" w:hint="cs"/>
          <w:i/>
          <w:iCs/>
          <w:sz w:val="36"/>
          <w:szCs w:val="36"/>
          <w:rtl/>
          <w:lang w:bidi="ar-DZ"/>
        </w:rPr>
        <w:t>و</w:t>
      </w:r>
      <w:r w:rsidRPr="00940771">
        <w:rPr>
          <w:rFonts w:cs="Simplified Arabic" w:hint="cs"/>
          <w:i/>
          <w:iCs/>
          <w:sz w:val="36"/>
          <w:szCs w:val="36"/>
          <w:rtl/>
          <w:lang w:bidi="ar-DZ"/>
        </w:rPr>
        <w:t>ميعاد رفع الدعوى</w:t>
      </w:r>
      <w:r w:rsidR="00774224">
        <w:rPr>
          <w:rFonts w:cs="Simplified Arabic" w:hint="cs"/>
          <w:i/>
          <w:iCs/>
          <w:sz w:val="36"/>
          <w:szCs w:val="36"/>
          <w:rtl/>
          <w:lang w:bidi="ar-DZ"/>
        </w:rPr>
        <w:t xml:space="preserve"> وهي محددة بصورة عامة بأحكام المادة 13 من قانون الإجراءات المدنية والإدارية، إلى جانب مقتضيات الكتاب الخاص بالأحكام المطبقة على الجهات القضائية الإدارية</w:t>
      </w:r>
      <w:r w:rsidRPr="00940771">
        <w:rPr>
          <w:rFonts w:cs="Simplified Arabic" w:hint="cs"/>
          <w:i/>
          <w:iCs/>
          <w:sz w:val="36"/>
          <w:szCs w:val="36"/>
          <w:rtl/>
          <w:lang w:bidi="ar-DZ"/>
        </w:rPr>
        <w:t>.</w:t>
      </w:r>
    </w:p>
    <w:p w:rsidR="00940771" w:rsidRPr="00940771" w:rsidRDefault="00940771" w:rsidP="00940771">
      <w:pPr>
        <w:bidi/>
        <w:ind w:left="-1" w:firstLine="425"/>
        <w:jc w:val="both"/>
        <w:rPr>
          <w:rFonts w:cs="Simplified Arabic"/>
          <w:i/>
          <w:iCs/>
          <w:sz w:val="36"/>
          <w:szCs w:val="36"/>
          <w:rtl/>
          <w:lang w:bidi="ar-DZ"/>
        </w:rPr>
      </w:pPr>
      <w:r w:rsidRPr="00940771">
        <w:rPr>
          <w:rFonts w:cs="Simplified Arabic" w:hint="cs"/>
          <w:i/>
          <w:iCs/>
          <w:sz w:val="36"/>
          <w:szCs w:val="36"/>
          <w:rtl/>
          <w:lang w:bidi="ar-DZ"/>
        </w:rPr>
        <w:lastRenderedPageBreak/>
        <w:t>الصفة: تعني أن يكون رافع الدعوى هو المكلف بالضريبة</w:t>
      </w:r>
      <w:r w:rsidR="00B67674">
        <w:rPr>
          <w:rFonts w:cs="Simplified Arabic" w:hint="cs"/>
          <w:i/>
          <w:iCs/>
          <w:sz w:val="36"/>
          <w:szCs w:val="36"/>
          <w:rtl/>
          <w:lang w:bidi="ar-DZ"/>
        </w:rPr>
        <w:t xml:space="preserve"> شخصيا الذي يدعي ظلما ضريبيا</w:t>
      </w:r>
      <w:r w:rsidRPr="00940771">
        <w:rPr>
          <w:rFonts w:cs="Simplified Arabic" w:hint="cs"/>
          <w:i/>
          <w:iCs/>
          <w:sz w:val="36"/>
          <w:szCs w:val="36"/>
          <w:rtl/>
          <w:lang w:bidi="ar-DZ"/>
        </w:rPr>
        <w:t xml:space="preserve">. ويشترط القانون وجوبا أن يكون </w:t>
      </w:r>
      <w:r w:rsidR="00B67674">
        <w:rPr>
          <w:rFonts w:cs="Simplified Arabic" w:hint="cs"/>
          <w:i/>
          <w:iCs/>
          <w:sz w:val="36"/>
          <w:szCs w:val="36"/>
          <w:rtl/>
          <w:lang w:bidi="ar-DZ"/>
        </w:rPr>
        <w:t xml:space="preserve">المكلف </w:t>
      </w:r>
      <w:r w:rsidRPr="00940771">
        <w:rPr>
          <w:rFonts w:cs="Simplified Arabic" w:hint="cs"/>
          <w:i/>
          <w:iCs/>
          <w:sz w:val="36"/>
          <w:szCs w:val="36"/>
          <w:rtl/>
          <w:lang w:bidi="ar-DZ"/>
        </w:rPr>
        <w:t xml:space="preserve">ممثلا أمام المحكمة </w:t>
      </w:r>
      <w:r w:rsidR="00B67674">
        <w:rPr>
          <w:rFonts w:cs="Simplified Arabic" w:hint="cs"/>
          <w:i/>
          <w:iCs/>
          <w:sz w:val="36"/>
          <w:szCs w:val="36"/>
          <w:rtl/>
          <w:lang w:bidi="ar-DZ"/>
        </w:rPr>
        <w:t>بمحامي وجوبا</w:t>
      </w:r>
      <w:r w:rsidR="0051247F">
        <w:rPr>
          <w:rFonts w:cs="Simplified Arabic" w:hint="cs"/>
          <w:i/>
          <w:iCs/>
          <w:sz w:val="36"/>
          <w:szCs w:val="36"/>
          <w:rtl/>
          <w:lang w:bidi="ar-DZ"/>
        </w:rPr>
        <w:t xml:space="preserve"> طبقا لأحكام المادة 815 من قانون الإجراءات المدنية والإدارية</w:t>
      </w:r>
      <w:r w:rsidR="00B67674">
        <w:rPr>
          <w:rFonts w:cs="Simplified Arabic" w:hint="cs"/>
          <w:i/>
          <w:iCs/>
          <w:sz w:val="36"/>
          <w:szCs w:val="36"/>
          <w:rtl/>
          <w:lang w:bidi="ar-DZ"/>
        </w:rPr>
        <w:t>. وجزاء عدم توافر الصفة هو الحكم</w:t>
      </w:r>
      <w:r w:rsidRPr="00940771">
        <w:rPr>
          <w:rFonts w:cs="Simplified Arabic" w:hint="cs"/>
          <w:i/>
          <w:iCs/>
          <w:sz w:val="36"/>
          <w:szCs w:val="36"/>
          <w:rtl/>
          <w:lang w:bidi="ar-DZ"/>
        </w:rPr>
        <w:t xml:space="preserve"> </w:t>
      </w:r>
      <w:r w:rsidR="00B67674">
        <w:rPr>
          <w:rFonts w:cs="Simplified Arabic" w:hint="cs"/>
          <w:i/>
          <w:iCs/>
          <w:sz w:val="36"/>
          <w:szCs w:val="36"/>
          <w:rtl/>
          <w:lang w:bidi="ar-DZ"/>
        </w:rPr>
        <w:t>ب</w:t>
      </w:r>
      <w:r w:rsidRPr="00940771">
        <w:rPr>
          <w:rFonts w:cs="Simplified Arabic" w:hint="cs"/>
          <w:i/>
          <w:iCs/>
          <w:sz w:val="36"/>
          <w:szCs w:val="36"/>
          <w:rtl/>
          <w:lang w:bidi="ar-DZ"/>
        </w:rPr>
        <w:t>عدم قبول الدعوى.</w:t>
      </w:r>
    </w:p>
    <w:p w:rsidR="00940771" w:rsidRPr="00940771" w:rsidRDefault="00940771" w:rsidP="006659D2">
      <w:pPr>
        <w:bidi/>
        <w:ind w:left="-1" w:firstLine="425"/>
        <w:jc w:val="both"/>
        <w:rPr>
          <w:rFonts w:cs="Simplified Arabic"/>
          <w:i/>
          <w:iCs/>
          <w:sz w:val="36"/>
          <w:szCs w:val="36"/>
          <w:rtl/>
          <w:lang w:bidi="ar-DZ"/>
        </w:rPr>
      </w:pPr>
      <w:r w:rsidRPr="00940771">
        <w:rPr>
          <w:rFonts w:cs="Simplified Arabic" w:hint="cs"/>
          <w:i/>
          <w:iCs/>
          <w:sz w:val="36"/>
          <w:szCs w:val="36"/>
          <w:rtl/>
          <w:lang w:bidi="ar-DZ"/>
        </w:rPr>
        <w:t>المصلحة: هي الغاية من رفع الدعوى وهي الدفاع عن حق أو مركز قانوني.</w:t>
      </w:r>
      <w:r w:rsidR="006659D2">
        <w:rPr>
          <w:rFonts w:cs="Simplified Arabic" w:hint="cs"/>
          <w:i/>
          <w:iCs/>
          <w:sz w:val="36"/>
          <w:szCs w:val="36"/>
          <w:rtl/>
          <w:lang w:bidi="ar-DZ"/>
        </w:rPr>
        <w:t xml:space="preserve"> وتتجسد المصلحة عادة في الاستفادة عن الغلط أو الخطأ في حساب الضريبة                أو الاستفادة من أحكام نص تشريعي.</w:t>
      </w:r>
    </w:p>
    <w:p w:rsidR="00940771" w:rsidRPr="00940771" w:rsidRDefault="00940771" w:rsidP="006659D2">
      <w:pPr>
        <w:bidi/>
        <w:ind w:left="-1" w:firstLine="425"/>
        <w:jc w:val="both"/>
        <w:rPr>
          <w:rFonts w:cs="Simplified Arabic"/>
          <w:i/>
          <w:iCs/>
          <w:sz w:val="36"/>
          <w:szCs w:val="36"/>
          <w:rtl/>
          <w:lang w:bidi="ar-DZ"/>
        </w:rPr>
      </w:pPr>
      <w:r w:rsidRPr="00940771">
        <w:rPr>
          <w:rFonts w:cs="Simplified Arabic" w:hint="cs"/>
          <w:i/>
          <w:iCs/>
          <w:sz w:val="36"/>
          <w:szCs w:val="36"/>
          <w:rtl/>
          <w:lang w:bidi="ar-DZ"/>
        </w:rPr>
        <w:t xml:space="preserve">التظلم المسبق: </w:t>
      </w:r>
      <w:r w:rsidR="006659D2">
        <w:rPr>
          <w:rFonts w:cs="Simplified Arabic" w:hint="cs"/>
          <w:i/>
          <w:iCs/>
          <w:sz w:val="36"/>
          <w:szCs w:val="36"/>
          <w:rtl/>
          <w:lang w:bidi="ar-DZ"/>
        </w:rPr>
        <w:t>تعتبر الشكاية</w:t>
      </w:r>
      <w:r w:rsidRPr="00940771">
        <w:rPr>
          <w:rFonts w:cs="Simplified Arabic" w:hint="cs"/>
          <w:i/>
          <w:iCs/>
          <w:sz w:val="36"/>
          <w:szCs w:val="36"/>
          <w:rtl/>
          <w:lang w:bidi="ar-DZ"/>
        </w:rPr>
        <w:t xml:space="preserve"> شرط</w:t>
      </w:r>
      <w:r w:rsidR="006659D2">
        <w:rPr>
          <w:rFonts w:cs="Simplified Arabic" w:hint="cs"/>
          <w:i/>
          <w:iCs/>
          <w:sz w:val="36"/>
          <w:szCs w:val="36"/>
          <w:rtl/>
          <w:lang w:bidi="ar-DZ"/>
        </w:rPr>
        <w:t>ا</w:t>
      </w:r>
      <w:r w:rsidRPr="00940771">
        <w:rPr>
          <w:rFonts w:cs="Simplified Arabic" w:hint="cs"/>
          <w:i/>
          <w:iCs/>
          <w:sz w:val="36"/>
          <w:szCs w:val="36"/>
          <w:rtl/>
          <w:lang w:bidi="ar-DZ"/>
        </w:rPr>
        <w:t xml:space="preserve"> إلزامي</w:t>
      </w:r>
      <w:r w:rsidR="006659D2">
        <w:rPr>
          <w:rFonts w:cs="Simplified Arabic" w:hint="cs"/>
          <w:i/>
          <w:iCs/>
          <w:sz w:val="36"/>
          <w:szCs w:val="36"/>
          <w:rtl/>
          <w:lang w:bidi="ar-DZ"/>
        </w:rPr>
        <w:t>ا لقبول الدعوى أمام القضاء</w:t>
      </w:r>
      <w:r w:rsidRPr="00940771">
        <w:rPr>
          <w:rFonts w:cs="Simplified Arabic" w:hint="cs"/>
          <w:i/>
          <w:iCs/>
          <w:sz w:val="36"/>
          <w:szCs w:val="36"/>
          <w:rtl/>
          <w:lang w:bidi="ar-DZ"/>
        </w:rPr>
        <w:t xml:space="preserve"> وجزاء تخلفه</w:t>
      </w:r>
      <w:r w:rsidR="006659D2">
        <w:rPr>
          <w:rFonts w:cs="Simplified Arabic" w:hint="cs"/>
          <w:i/>
          <w:iCs/>
          <w:sz w:val="36"/>
          <w:szCs w:val="36"/>
          <w:rtl/>
          <w:lang w:bidi="ar-DZ"/>
        </w:rPr>
        <w:t>ا هو الحكم</w:t>
      </w:r>
      <w:r w:rsidRPr="00940771">
        <w:rPr>
          <w:rFonts w:cs="Simplified Arabic" w:hint="cs"/>
          <w:i/>
          <w:iCs/>
          <w:sz w:val="36"/>
          <w:szCs w:val="36"/>
          <w:rtl/>
          <w:lang w:bidi="ar-DZ"/>
        </w:rPr>
        <w:t xml:space="preserve"> </w:t>
      </w:r>
      <w:r w:rsidR="006659D2">
        <w:rPr>
          <w:rFonts w:cs="Simplified Arabic" w:hint="cs"/>
          <w:i/>
          <w:iCs/>
          <w:sz w:val="36"/>
          <w:szCs w:val="36"/>
          <w:rtl/>
          <w:lang w:bidi="ar-DZ"/>
        </w:rPr>
        <w:t>ب</w:t>
      </w:r>
      <w:r w:rsidRPr="00940771">
        <w:rPr>
          <w:rFonts w:cs="Simplified Arabic" w:hint="cs"/>
          <w:i/>
          <w:iCs/>
          <w:sz w:val="36"/>
          <w:szCs w:val="36"/>
          <w:rtl/>
          <w:lang w:bidi="ar-DZ"/>
        </w:rPr>
        <w:t xml:space="preserve">عدم قبول الدعوى. </w:t>
      </w:r>
    </w:p>
    <w:p w:rsidR="006659D2" w:rsidRDefault="00940771" w:rsidP="006659D2">
      <w:pPr>
        <w:bidi/>
        <w:ind w:left="-1" w:firstLine="425"/>
        <w:jc w:val="both"/>
        <w:rPr>
          <w:rFonts w:cs="Simplified Arabic"/>
          <w:i/>
          <w:iCs/>
          <w:sz w:val="36"/>
          <w:szCs w:val="36"/>
          <w:rtl/>
          <w:lang w:bidi="ar-DZ"/>
        </w:rPr>
      </w:pPr>
      <w:r w:rsidRPr="00940771">
        <w:rPr>
          <w:rFonts w:cs="Simplified Arabic" w:hint="cs"/>
          <w:i/>
          <w:iCs/>
          <w:sz w:val="36"/>
          <w:szCs w:val="36"/>
          <w:rtl/>
          <w:lang w:bidi="ar-DZ"/>
        </w:rPr>
        <w:t>مواعيد رفع الدعوى: حدد</w:t>
      </w:r>
      <w:r w:rsidR="006659D2">
        <w:rPr>
          <w:rFonts w:cs="Simplified Arabic" w:hint="cs"/>
          <w:i/>
          <w:iCs/>
          <w:sz w:val="36"/>
          <w:szCs w:val="36"/>
          <w:rtl/>
          <w:lang w:bidi="ar-DZ"/>
        </w:rPr>
        <w:t xml:space="preserve"> القانون</w:t>
      </w:r>
      <w:r w:rsidRPr="00940771">
        <w:rPr>
          <w:rFonts w:cs="Simplified Arabic" w:hint="cs"/>
          <w:i/>
          <w:iCs/>
          <w:sz w:val="36"/>
          <w:szCs w:val="36"/>
          <w:rtl/>
          <w:lang w:bidi="ar-DZ"/>
        </w:rPr>
        <w:t xml:space="preserve"> أجل رفع الدعوى من قبل المكلف بأربعة أشهر من تاريخ التبليغ بالقرار الصادر بخصوص الشكاية</w:t>
      </w:r>
      <w:r w:rsidR="0051247F">
        <w:rPr>
          <w:rFonts w:cs="Simplified Arabic" w:hint="cs"/>
          <w:i/>
          <w:iCs/>
          <w:sz w:val="36"/>
          <w:szCs w:val="36"/>
          <w:rtl/>
          <w:lang w:bidi="ar-DZ"/>
        </w:rPr>
        <w:t xml:space="preserve"> طبقا لأحكام المادة 829 من قانون الإجراءات المدنية والإدارية</w:t>
      </w:r>
      <w:r w:rsidRPr="00940771">
        <w:rPr>
          <w:rFonts w:cs="Simplified Arabic" w:hint="cs"/>
          <w:i/>
          <w:iCs/>
          <w:sz w:val="36"/>
          <w:szCs w:val="36"/>
          <w:rtl/>
          <w:lang w:bidi="ar-DZ"/>
        </w:rPr>
        <w:t xml:space="preserve">. </w:t>
      </w:r>
    </w:p>
    <w:p w:rsidR="00940771" w:rsidRPr="00940771" w:rsidRDefault="00940771" w:rsidP="006659D2">
      <w:pPr>
        <w:bidi/>
        <w:ind w:left="-1" w:firstLine="425"/>
        <w:jc w:val="both"/>
        <w:rPr>
          <w:rFonts w:cs="Simplified Arabic"/>
          <w:i/>
          <w:iCs/>
          <w:sz w:val="36"/>
          <w:szCs w:val="36"/>
          <w:rtl/>
          <w:lang w:bidi="ar-DZ"/>
        </w:rPr>
      </w:pPr>
      <w:r w:rsidRPr="00940771">
        <w:rPr>
          <w:rFonts w:cs="Simplified Arabic" w:hint="cs"/>
          <w:i/>
          <w:iCs/>
          <w:sz w:val="36"/>
          <w:szCs w:val="36"/>
          <w:rtl/>
          <w:lang w:bidi="ar-DZ"/>
        </w:rPr>
        <w:t>وترفع الدعوى بموجب عريضة مكتوبة طبقا لأحكام المادة 15</w:t>
      </w:r>
      <w:r w:rsidR="0051247F">
        <w:rPr>
          <w:rFonts w:cs="Simplified Arabic" w:hint="cs"/>
          <w:i/>
          <w:iCs/>
          <w:sz w:val="36"/>
          <w:szCs w:val="36"/>
          <w:rtl/>
          <w:lang w:bidi="ar-DZ"/>
        </w:rPr>
        <w:t>، 815 و 816</w:t>
      </w:r>
      <w:r w:rsidRPr="00940771">
        <w:rPr>
          <w:rFonts w:cs="Simplified Arabic" w:hint="cs"/>
          <w:i/>
          <w:iCs/>
          <w:sz w:val="36"/>
          <w:szCs w:val="36"/>
          <w:rtl/>
          <w:lang w:bidi="ar-DZ"/>
        </w:rPr>
        <w:t xml:space="preserve"> من قانون الإجراءات المدنية والإدارية.</w:t>
      </w:r>
    </w:p>
    <w:p w:rsidR="0038405A" w:rsidRDefault="00940771" w:rsidP="0038405A">
      <w:pPr>
        <w:bidi/>
        <w:ind w:left="-1" w:firstLine="425"/>
        <w:jc w:val="both"/>
        <w:rPr>
          <w:rFonts w:cs="Simplified Arabic"/>
          <w:i/>
          <w:iCs/>
          <w:sz w:val="36"/>
          <w:szCs w:val="36"/>
          <w:rtl/>
          <w:lang w:bidi="ar-DZ"/>
        </w:rPr>
      </w:pPr>
      <w:r w:rsidRPr="00940771">
        <w:rPr>
          <w:rFonts w:cs="Simplified Arabic" w:hint="cs"/>
          <w:i/>
          <w:iCs/>
          <w:sz w:val="36"/>
          <w:szCs w:val="36"/>
          <w:rtl/>
          <w:lang w:bidi="ar-DZ"/>
        </w:rPr>
        <w:t>وتتم إجراءات تبليغ عريضة افتتاح الدعوى بيد المحضر القضائي لإدارة الضرائب. وتنعقد الخصومة</w:t>
      </w:r>
      <w:r w:rsidR="0038405A">
        <w:rPr>
          <w:rFonts w:cs="Simplified Arabic" w:hint="cs"/>
          <w:i/>
          <w:iCs/>
          <w:sz w:val="36"/>
          <w:szCs w:val="36"/>
          <w:rtl/>
          <w:lang w:bidi="ar-DZ"/>
        </w:rPr>
        <w:t xml:space="preserve"> طبقا</w:t>
      </w:r>
      <w:r w:rsidR="0038405A" w:rsidRPr="0038405A">
        <w:rPr>
          <w:rFonts w:cs="Simplified Arabic" w:hint="cs"/>
          <w:i/>
          <w:iCs/>
          <w:sz w:val="36"/>
          <w:szCs w:val="36"/>
          <w:rtl/>
          <w:lang w:bidi="ar-DZ"/>
        </w:rPr>
        <w:t xml:space="preserve"> </w:t>
      </w:r>
      <w:r w:rsidR="0038405A">
        <w:rPr>
          <w:rFonts w:cs="Simplified Arabic" w:hint="cs"/>
          <w:i/>
          <w:iCs/>
          <w:sz w:val="36"/>
          <w:szCs w:val="36"/>
          <w:rtl/>
          <w:lang w:bidi="ar-DZ"/>
        </w:rPr>
        <w:t>لأحكام المواد 838 إلى 843 من قانون الإجراءات المدنية والإدارية</w:t>
      </w:r>
      <w:r w:rsidR="0038405A" w:rsidRPr="00940771">
        <w:rPr>
          <w:rFonts w:cs="Simplified Arabic" w:hint="cs"/>
          <w:i/>
          <w:iCs/>
          <w:sz w:val="36"/>
          <w:szCs w:val="36"/>
          <w:rtl/>
          <w:lang w:bidi="ar-DZ"/>
        </w:rPr>
        <w:t xml:space="preserve">. </w:t>
      </w:r>
    </w:p>
    <w:p w:rsidR="00895623" w:rsidRDefault="00940771" w:rsidP="00895623">
      <w:pPr>
        <w:bidi/>
        <w:ind w:left="-1" w:firstLine="425"/>
        <w:jc w:val="both"/>
        <w:rPr>
          <w:rFonts w:cs="Simplified Arabic"/>
          <w:i/>
          <w:iCs/>
          <w:sz w:val="36"/>
          <w:szCs w:val="36"/>
          <w:rtl/>
          <w:lang w:bidi="ar-DZ"/>
        </w:rPr>
      </w:pPr>
      <w:r w:rsidRPr="00940771">
        <w:rPr>
          <w:rFonts w:cs="Simplified Arabic" w:hint="cs"/>
          <w:i/>
          <w:iCs/>
          <w:sz w:val="36"/>
          <w:szCs w:val="36"/>
          <w:rtl/>
          <w:lang w:bidi="ar-DZ"/>
        </w:rPr>
        <w:t>يعين رئيس المحكمة الإدارية مستشارا مقررا للقضية ليسير التحقيق</w:t>
      </w:r>
      <w:r w:rsidR="00895623">
        <w:rPr>
          <w:rFonts w:cs="Simplified Arabic" w:hint="cs"/>
          <w:i/>
          <w:iCs/>
          <w:sz w:val="36"/>
          <w:szCs w:val="36"/>
          <w:rtl/>
          <w:lang w:bidi="ar-DZ"/>
        </w:rPr>
        <w:t xml:space="preserve"> طبقا لأحكام المادة 844 من قانون الإجراءات المدنية والإدارية</w:t>
      </w:r>
      <w:r w:rsidR="00895623" w:rsidRPr="00940771">
        <w:rPr>
          <w:rFonts w:cs="Simplified Arabic" w:hint="cs"/>
          <w:i/>
          <w:iCs/>
          <w:sz w:val="36"/>
          <w:szCs w:val="36"/>
          <w:rtl/>
          <w:lang w:bidi="ar-DZ"/>
        </w:rPr>
        <w:t xml:space="preserve">. </w:t>
      </w:r>
    </w:p>
    <w:p w:rsidR="00940771" w:rsidRPr="00940771" w:rsidRDefault="00940771" w:rsidP="00895623">
      <w:pPr>
        <w:bidi/>
        <w:ind w:left="-1" w:firstLine="425"/>
        <w:jc w:val="both"/>
        <w:rPr>
          <w:rFonts w:cs="Simplified Arabic"/>
          <w:i/>
          <w:iCs/>
          <w:sz w:val="36"/>
          <w:szCs w:val="36"/>
          <w:rtl/>
          <w:lang w:bidi="ar-DZ"/>
        </w:rPr>
      </w:pPr>
      <w:r w:rsidRPr="00940771">
        <w:rPr>
          <w:rFonts w:cs="Simplified Arabic" w:hint="cs"/>
          <w:i/>
          <w:iCs/>
          <w:sz w:val="36"/>
          <w:szCs w:val="36"/>
          <w:rtl/>
          <w:lang w:bidi="ar-DZ"/>
        </w:rPr>
        <w:t>يتق</w:t>
      </w:r>
      <w:r w:rsidR="006659D2">
        <w:rPr>
          <w:rFonts w:cs="Simplified Arabic" w:hint="cs"/>
          <w:i/>
          <w:iCs/>
          <w:sz w:val="36"/>
          <w:szCs w:val="36"/>
          <w:rtl/>
          <w:lang w:bidi="ar-DZ"/>
        </w:rPr>
        <w:t>ي</w:t>
      </w:r>
      <w:r w:rsidRPr="00940771">
        <w:rPr>
          <w:rFonts w:cs="Simplified Arabic" w:hint="cs"/>
          <w:i/>
          <w:iCs/>
          <w:sz w:val="36"/>
          <w:szCs w:val="36"/>
          <w:rtl/>
          <w:lang w:bidi="ar-DZ"/>
        </w:rPr>
        <w:t>د الخصوم بالآجال الممنوحة لهم من قبل المقرر لتقديم الطلبات والدفوع.</w:t>
      </w:r>
    </w:p>
    <w:p w:rsidR="00940771" w:rsidRPr="00940771" w:rsidRDefault="00940771" w:rsidP="00940771">
      <w:pPr>
        <w:bidi/>
        <w:ind w:left="-1" w:firstLine="425"/>
        <w:jc w:val="both"/>
        <w:rPr>
          <w:rFonts w:cs="Simplified Arabic"/>
          <w:i/>
          <w:iCs/>
          <w:sz w:val="36"/>
          <w:szCs w:val="36"/>
          <w:rtl/>
          <w:lang w:bidi="ar-DZ"/>
        </w:rPr>
      </w:pPr>
      <w:r w:rsidRPr="00940771">
        <w:rPr>
          <w:rFonts w:cs="Simplified Arabic" w:hint="cs"/>
          <w:i/>
          <w:iCs/>
          <w:sz w:val="36"/>
          <w:szCs w:val="36"/>
          <w:rtl/>
          <w:lang w:bidi="ar-DZ"/>
        </w:rPr>
        <w:lastRenderedPageBreak/>
        <w:t xml:space="preserve">يمكن للمستشار المقرر دعوة الخصوم لتقديم الوثائق. </w:t>
      </w:r>
    </w:p>
    <w:p w:rsidR="00940771" w:rsidRPr="00940771" w:rsidRDefault="00940771" w:rsidP="00940771">
      <w:pPr>
        <w:bidi/>
        <w:ind w:left="-1" w:firstLine="425"/>
        <w:jc w:val="both"/>
        <w:rPr>
          <w:rFonts w:cs="Simplified Arabic"/>
          <w:i/>
          <w:iCs/>
          <w:sz w:val="36"/>
          <w:szCs w:val="36"/>
          <w:rtl/>
          <w:lang w:bidi="ar-DZ"/>
        </w:rPr>
      </w:pPr>
      <w:r w:rsidRPr="00940771">
        <w:rPr>
          <w:rFonts w:cs="Simplified Arabic" w:hint="cs"/>
          <w:i/>
          <w:iCs/>
          <w:sz w:val="36"/>
          <w:szCs w:val="36"/>
          <w:rtl/>
          <w:lang w:bidi="ar-DZ"/>
        </w:rPr>
        <w:t>طبقا لقانون الإجراءات المدنية والإدارية يمكن استدعاء الموظفين لاستجوابهم.</w:t>
      </w:r>
    </w:p>
    <w:p w:rsidR="00940771" w:rsidRPr="00940771" w:rsidRDefault="00940771" w:rsidP="00940771">
      <w:pPr>
        <w:bidi/>
        <w:ind w:left="-1" w:firstLine="425"/>
        <w:jc w:val="both"/>
        <w:rPr>
          <w:rFonts w:cs="Simplified Arabic"/>
          <w:i/>
          <w:iCs/>
          <w:sz w:val="36"/>
          <w:szCs w:val="36"/>
          <w:rtl/>
          <w:lang w:bidi="ar-DZ"/>
        </w:rPr>
      </w:pPr>
      <w:r w:rsidRPr="00940771">
        <w:rPr>
          <w:rFonts w:cs="Simplified Arabic" w:hint="cs"/>
          <w:i/>
          <w:iCs/>
          <w:sz w:val="36"/>
          <w:szCs w:val="36"/>
          <w:rtl/>
          <w:lang w:bidi="ar-DZ"/>
        </w:rPr>
        <w:t>يمكن للمحكمة الإدارية أن تستنتج النتائج القانونية من عدم تقديم إدارة الضرائب للوثائق المطلوبة.</w:t>
      </w:r>
    </w:p>
    <w:p w:rsidR="00940771" w:rsidRPr="00940771" w:rsidRDefault="00940771" w:rsidP="00940771">
      <w:pPr>
        <w:bidi/>
        <w:ind w:left="-1" w:firstLine="425"/>
        <w:jc w:val="both"/>
        <w:rPr>
          <w:rFonts w:cs="Simplified Arabic"/>
          <w:i/>
          <w:iCs/>
          <w:sz w:val="36"/>
          <w:szCs w:val="36"/>
          <w:rtl/>
          <w:lang w:bidi="ar-DZ"/>
        </w:rPr>
      </w:pPr>
      <w:r w:rsidRPr="00940771">
        <w:rPr>
          <w:rFonts w:cs="Simplified Arabic" w:hint="cs"/>
          <w:i/>
          <w:iCs/>
          <w:sz w:val="36"/>
          <w:szCs w:val="36"/>
          <w:rtl/>
          <w:lang w:bidi="ar-DZ"/>
        </w:rPr>
        <w:t>وبعد انتهاء المرافعات الكتاب</w:t>
      </w:r>
      <w:r w:rsidR="006659D2">
        <w:rPr>
          <w:rFonts w:cs="Simplified Arabic" w:hint="cs"/>
          <w:i/>
          <w:iCs/>
          <w:sz w:val="36"/>
          <w:szCs w:val="36"/>
          <w:rtl/>
          <w:lang w:bidi="ar-DZ"/>
        </w:rPr>
        <w:t>ي</w:t>
      </w:r>
      <w:r w:rsidRPr="00940771">
        <w:rPr>
          <w:rFonts w:cs="Simplified Arabic" w:hint="cs"/>
          <w:i/>
          <w:iCs/>
          <w:sz w:val="36"/>
          <w:szCs w:val="36"/>
          <w:rtl/>
          <w:lang w:bidi="ar-DZ"/>
        </w:rPr>
        <w:t>ة يختتم التحقيق وتعين جلسة المرافعات الشفهية بعد إيداع المستشار المقرر لتقريره.</w:t>
      </w:r>
    </w:p>
    <w:p w:rsidR="00940771" w:rsidRPr="00940771" w:rsidRDefault="00940771" w:rsidP="006659D2">
      <w:pPr>
        <w:bidi/>
        <w:ind w:left="-1" w:firstLine="425"/>
        <w:jc w:val="both"/>
        <w:rPr>
          <w:rFonts w:cs="Simplified Arabic"/>
          <w:i/>
          <w:iCs/>
          <w:sz w:val="36"/>
          <w:szCs w:val="36"/>
          <w:rtl/>
          <w:lang w:bidi="ar-DZ"/>
        </w:rPr>
      </w:pPr>
      <w:r w:rsidRPr="00940771">
        <w:rPr>
          <w:rFonts w:cs="Simplified Arabic" w:hint="cs"/>
          <w:i/>
          <w:iCs/>
          <w:sz w:val="36"/>
          <w:szCs w:val="36"/>
          <w:rtl/>
          <w:lang w:bidi="ar-DZ"/>
        </w:rPr>
        <w:t>إذا كان التحقيق كاملا وجاهزا يتم الفصل في النزاع إما بالاستجابة لط</w:t>
      </w:r>
      <w:r w:rsidR="006659D2">
        <w:rPr>
          <w:rFonts w:cs="Simplified Arabic" w:hint="cs"/>
          <w:i/>
          <w:iCs/>
          <w:sz w:val="36"/>
          <w:szCs w:val="36"/>
          <w:rtl/>
          <w:lang w:bidi="ar-DZ"/>
        </w:rPr>
        <w:t xml:space="preserve">لبات رافع الدعوى </w:t>
      </w:r>
      <w:r w:rsidRPr="00940771">
        <w:rPr>
          <w:rFonts w:cs="Simplified Arabic" w:hint="cs"/>
          <w:i/>
          <w:iCs/>
          <w:sz w:val="36"/>
          <w:szCs w:val="36"/>
          <w:rtl/>
          <w:lang w:bidi="ar-DZ"/>
        </w:rPr>
        <w:t>كليا أو جزئيا</w:t>
      </w:r>
      <w:r w:rsidR="006659D2">
        <w:rPr>
          <w:rFonts w:cs="Simplified Arabic" w:hint="cs"/>
          <w:i/>
          <w:iCs/>
          <w:sz w:val="36"/>
          <w:szCs w:val="36"/>
          <w:rtl/>
          <w:lang w:bidi="ar-DZ"/>
        </w:rPr>
        <w:t xml:space="preserve"> أو رفضا في الموضوع لعدم التأسيس</w:t>
      </w:r>
      <w:r w:rsidRPr="00940771">
        <w:rPr>
          <w:rFonts w:cs="Simplified Arabic" w:hint="cs"/>
          <w:i/>
          <w:iCs/>
          <w:sz w:val="36"/>
          <w:szCs w:val="36"/>
          <w:rtl/>
          <w:lang w:bidi="ar-DZ"/>
        </w:rPr>
        <w:t xml:space="preserve">. </w:t>
      </w:r>
    </w:p>
    <w:p w:rsidR="00940771" w:rsidRPr="00940771" w:rsidRDefault="00940771" w:rsidP="005A1C36">
      <w:pPr>
        <w:bidi/>
        <w:ind w:left="-1" w:firstLine="425"/>
        <w:jc w:val="both"/>
        <w:rPr>
          <w:rFonts w:cs="Simplified Arabic"/>
          <w:i/>
          <w:iCs/>
          <w:sz w:val="36"/>
          <w:szCs w:val="36"/>
          <w:rtl/>
          <w:lang w:bidi="ar-DZ"/>
        </w:rPr>
      </w:pPr>
      <w:r w:rsidRPr="00940771">
        <w:rPr>
          <w:rFonts w:cs="Simplified Arabic" w:hint="cs"/>
          <w:i/>
          <w:iCs/>
          <w:sz w:val="36"/>
          <w:szCs w:val="36"/>
          <w:rtl/>
          <w:lang w:bidi="ar-DZ"/>
        </w:rPr>
        <w:t>والجدير بالملاحظة هو أن النزاعات الضريبية يتم الفصل فيها بعد اللجوء</w:t>
      </w:r>
      <w:r w:rsidR="005A1C36">
        <w:rPr>
          <w:rFonts w:cs="Simplified Arabic" w:hint="cs"/>
          <w:i/>
          <w:iCs/>
          <w:sz w:val="36"/>
          <w:szCs w:val="36"/>
          <w:rtl/>
          <w:lang w:bidi="ar-DZ"/>
        </w:rPr>
        <w:t xml:space="preserve">              </w:t>
      </w:r>
      <w:r w:rsidR="006659D2">
        <w:rPr>
          <w:rFonts w:cs="Simplified Arabic" w:hint="cs"/>
          <w:i/>
          <w:iCs/>
          <w:sz w:val="36"/>
          <w:szCs w:val="36"/>
          <w:rtl/>
          <w:lang w:bidi="ar-DZ"/>
        </w:rPr>
        <w:t xml:space="preserve"> إلى الخبرة القضائية </w:t>
      </w:r>
      <w:r w:rsidRPr="00940771">
        <w:rPr>
          <w:rFonts w:cs="Simplified Arabic" w:hint="cs"/>
          <w:i/>
          <w:iCs/>
          <w:sz w:val="36"/>
          <w:szCs w:val="36"/>
          <w:rtl/>
          <w:lang w:bidi="ar-DZ"/>
        </w:rPr>
        <w:t>من خلال تعيين خبير في المحاسبة أو خبير عقار</w:t>
      </w:r>
      <w:r w:rsidR="005A1C36">
        <w:rPr>
          <w:rFonts w:cs="Simplified Arabic" w:hint="cs"/>
          <w:i/>
          <w:iCs/>
          <w:sz w:val="36"/>
          <w:szCs w:val="36"/>
          <w:rtl/>
          <w:lang w:bidi="ar-DZ"/>
        </w:rPr>
        <w:t xml:space="preserve">ي لإعداد تقرير فني تفصل </w:t>
      </w:r>
      <w:r w:rsidR="005A1C36" w:rsidRPr="00940771">
        <w:rPr>
          <w:rFonts w:cs="Simplified Arabic" w:hint="cs"/>
          <w:i/>
          <w:iCs/>
          <w:sz w:val="36"/>
          <w:szCs w:val="36"/>
          <w:rtl/>
          <w:lang w:bidi="ar-DZ"/>
        </w:rPr>
        <w:t xml:space="preserve">المحكمة </w:t>
      </w:r>
      <w:r w:rsidR="005A1C36">
        <w:rPr>
          <w:rFonts w:cs="Simplified Arabic" w:hint="cs"/>
          <w:i/>
          <w:iCs/>
          <w:sz w:val="36"/>
          <w:szCs w:val="36"/>
          <w:rtl/>
          <w:lang w:bidi="ar-DZ"/>
        </w:rPr>
        <w:t>من خلال نتائجه</w:t>
      </w:r>
      <w:r w:rsidRPr="00940771">
        <w:rPr>
          <w:rFonts w:cs="Simplified Arabic" w:hint="cs"/>
          <w:i/>
          <w:iCs/>
          <w:sz w:val="36"/>
          <w:szCs w:val="36"/>
          <w:rtl/>
          <w:lang w:bidi="ar-DZ"/>
        </w:rPr>
        <w:t xml:space="preserve"> في النزاع.</w:t>
      </w:r>
    </w:p>
    <w:p w:rsidR="00CA6E97" w:rsidRPr="00D959F9" w:rsidRDefault="00940771" w:rsidP="00AD5F8A">
      <w:pPr>
        <w:bidi/>
        <w:ind w:left="-1" w:firstLine="425"/>
        <w:jc w:val="both"/>
        <w:rPr>
          <w:rFonts w:cs="Simplified Arabic"/>
          <w:i/>
          <w:iCs/>
          <w:sz w:val="36"/>
          <w:szCs w:val="36"/>
          <w:rtl/>
          <w:lang w:bidi="ar-DZ"/>
        </w:rPr>
      </w:pPr>
      <w:r w:rsidRPr="00940771">
        <w:rPr>
          <w:rFonts w:cs="Simplified Arabic" w:hint="cs"/>
          <w:i/>
          <w:iCs/>
          <w:sz w:val="36"/>
          <w:szCs w:val="36"/>
          <w:rtl/>
          <w:lang w:bidi="ar-DZ"/>
        </w:rPr>
        <w:t xml:space="preserve">ويكون الحكم الفاصل في موضوع النزاع الضريبي </w:t>
      </w:r>
      <w:r w:rsidR="005A1C36">
        <w:rPr>
          <w:rFonts w:cs="Simplified Arabic" w:hint="cs"/>
          <w:i/>
          <w:iCs/>
          <w:sz w:val="36"/>
          <w:szCs w:val="36"/>
          <w:rtl/>
          <w:lang w:bidi="ar-DZ"/>
        </w:rPr>
        <w:t xml:space="preserve">تنفيذيا رغم أنه </w:t>
      </w:r>
      <w:r w:rsidRPr="00940771">
        <w:rPr>
          <w:rFonts w:cs="Simplified Arabic" w:hint="cs"/>
          <w:i/>
          <w:iCs/>
          <w:sz w:val="36"/>
          <w:szCs w:val="36"/>
          <w:rtl/>
          <w:lang w:bidi="ar-DZ"/>
        </w:rPr>
        <w:t>ق</w:t>
      </w:r>
      <w:r w:rsidR="005A1C36">
        <w:rPr>
          <w:rFonts w:cs="Simplified Arabic" w:hint="cs"/>
          <w:i/>
          <w:iCs/>
          <w:sz w:val="36"/>
          <w:szCs w:val="36"/>
          <w:rtl/>
          <w:lang w:bidi="ar-DZ"/>
        </w:rPr>
        <w:t xml:space="preserve">ابل </w:t>
      </w:r>
      <w:r w:rsidRPr="00940771">
        <w:rPr>
          <w:rFonts w:cs="Simplified Arabic" w:hint="cs"/>
          <w:i/>
          <w:iCs/>
          <w:sz w:val="36"/>
          <w:szCs w:val="36"/>
          <w:rtl/>
          <w:lang w:bidi="ar-DZ"/>
        </w:rPr>
        <w:t xml:space="preserve">للاستئناف أمام مجلس الدولة. </w:t>
      </w:r>
    </w:p>
    <w:sectPr w:rsidR="00CA6E97" w:rsidRPr="00D959F9" w:rsidSect="00251ABE">
      <w:pgSz w:w="11906" w:h="16838"/>
      <w:pgMar w:top="709" w:right="1133" w:bottom="851"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E39" w:rsidRDefault="00817E39" w:rsidP="00FC2D9A">
      <w:pPr>
        <w:spacing w:after="0" w:line="240" w:lineRule="auto"/>
      </w:pPr>
      <w:r>
        <w:separator/>
      </w:r>
    </w:p>
  </w:endnote>
  <w:endnote w:type="continuationSeparator" w:id="1">
    <w:p w:rsidR="00817E39" w:rsidRDefault="00817E39" w:rsidP="00FC2D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E39" w:rsidRDefault="00817E39" w:rsidP="00FC2D9A">
      <w:pPr>
        <w:spacing w:after="0" w:line="240" w:lineRule="auto"/>
      </w:pPr>
      <w:r>
        <w:separator/>
      </w:r>
    </w:p>
  </w:footnote>
  <w:footnote w:type="continuationSeparator" w:id="1">
    <w:p w:rsidR="00817E39" w:rsidRDefault="00817E39" w:rsidP="00FC2D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12727"/>
    <w:multiLevelType w:val="hybridMultilevel"/>
    <w:tmpl w:val="5F141B30"/>
    <w:lvl w:ilvl="0" w:tplc="77686120">
      <w:start w:val="1"/>
      <w:numFmt w:val="decimal"/>
      <w:lvlText w:val="(%1)"/>
      <w:lvlJc w:val="left"/>
      <w:pPr>
        <w:tabs>
          <w:tab w:val="num" w:pos="229"/>
        </w:tabs>
        <w:ind w:left="229" w:hanging="360"/>
      </w:pPr>
      <w:rPr>
        <w:rFonts w:cs="Times New Roman" w:hint="default"/>
      </w:rPr>
    </w:lvl>
    <w:lvl w:ilvl="1" w:tplc="040C0019" w:tentative="1">
      <w:start w:val="1"/>
      <w:numFmt w:val="lowerLetter"/>
      <w:lvlText w:val="%2."/>
      <w:lvlJc w:val="left"/>
      <w:pPr>
        <w:tabs>
          <w:tab w:val="num" w:pos="949"/>
        </w:tabs>
        <w:ind w:left="949" w:hanging="360"/>
      </w:pPr>
    </w:lvl>
    <w:lvl w:ilvl="2" w:tplc="040C001B" w:tentative="1">
      <w:start w:val="1"/>
      <w:numFmt w:val="lowerRoman"/>
      <w:lvlText w:val="%3."/>
      <w:lvlJc w:val="right"/>
      <w:pPr>
        <w:tabs>
          <w:tab w:val="num" w:pos="1669"/>
        </w:tabs>
        <w:ind w:left="1669" w:hanging="180"/>
      </w:pPr>
    </w:lvl>
    <w:lvl w:ilvl="3" w:tplc="040C000F" w:tentative="1">
      <w:start w:val="1"/>
      <w:numFmt w:val="decimal"/>
      <w:lvlText w:val="%4."/>
      <w:lvlJc w:val="left"/>
      <w:pPr>
        <w:tabs>
          <w:tab w:val="num" w:pos="2389"/>
        </w:tabs>
        <w:ind w:left="2389" w:hanging="360"/>
      </w:pPr>
    </w:lvl>
    <w:lvl w:ilvl="4" w:tplc="040C0019" w:tentative="1">
      <w:start w:val="1"/>
      <w:numFmt w:val="lowerLetter"/>
      <w:lvlText w:val="%5."/>
      <w:lvlJc w:val="left"/>
      <w:pPr>
        <w:tabs>
          <w:tab w:val="num" w:pos="3109"/>
        </w:tabs>
        <w:ind w:left="3109" w:hanging="360"/>
      </w:pPr>
    </w:lvl>
    <w:lvl w:ilvl="5" w:tplc="040C001B" w:tentative="1">
      <w:start w:val="1"/>
      <w:numFmt w:val="lowerRoman"/>
      <w:lvlText w:val="%6."/>
      <w:lvlJc w:val="right"/>
      <w:pPr>
        <w:tabs>
          <w:tab w:val="num" w:pos="3829"/>
        </w:tabs>
        <w:ind w:left="3829" w:hanging="180"/>
      </w:pPr>
    </w:lvl>
    <w:lvl w:ilvl="6" w:tplc="040C000F" w:tentative="1">
      <w:start w:val="1"/>
      <w:numFmt w:val="decimal"/>
      <w:lvlText w:val="%7."/>
      <w:lvlJc w:val="left"/>
      <w:pPr>
        <w:tabs>
          <w:tab w:val="num" w:pos="4549"/>
        </w:tabs>
        <w:ind w:left="4549" w:hanging="360"/>
      </w:pPr>
    </w:lvl>
    <w:lvl w:ilvl="7" w:tplc="040C0019" w:tentative="1">
      <w:start w:val="1"/>
      <w:numFmt w:val="lowerLetter"/>
      <w:lvlText w:val="%8."/>
      <w:lvlJc w:val="left"/>
      <w:pPr>
        <w:tabs>
          <w:tab w:val="num" w:pos="5269"/>
        </w:tabs>
        <w:ind w:left="5269" w:hanging="360"/>
      </w:pPr>
    </w:lvl>
    <w:lvl w:ilvl="8" w:tplc="040C001B" w:tentative="1">
      <w:start w:val="1"/>
      <w:numFmt w:val="lowerRoman"/>
      <w:lvlText w:val="%9."/>
      <w:lvlJc w:val="right"/>
      <w:pPr>
        <w:tabs>
          <w:tab w:val="num" w:pos="5989"/>
        </w:tabs>
        <w:ind w:left="5989" w:hanging="180"/>
      </w:pPr>
    </w:lvl>
  </w:abstractNum>
  <w:abstractNum w:abstractNumId="1">
    <w:nsid w:val="70140074"/>
    <w:multiLevelType w:val="hybridMultilevel"/>
    <w:tmpl w:val="A35A2BDC"/>
    <w:lvl w:ilvl="0" w:tplc="340890E8">
      <w:start w:val="1"/>
      <w:numFmt w:val="bullet"/>
      <w:lvlText w:val="-"/>
      <w:lvlJc w:val="left"/>
      <w:pPr>
        <w:tabs>
          <w:tab w:val="num" w:pos="1152"/>
        </w:tabs>
        <w:ind w:left="1152" w:hanging="360"/>
      </w:pPr>
      <w:rPr>
        <w:rFonts w:ascii="Bodoni MT Black" w:eastAsia="Times New Roman" w:hAnsi="Bodoni MT Black" w:cs="Simplified Arabic" w:hint="default"/>
      </w:rPr>
    </w:lvl>
    <w:lvl w:ilvl="1" w:tplc="040C0003" w:tentative="1">
      <w:start w:val="1"/>
      <w:numFmt w:val="bullet"/>
      <w:lvlText w:val="o"/>
      <w:lvlJc w:val="left"/>
      <w:pPr>
        <w:tabs>
          <w:tab w:val="num" w:pos="1872"/>
        </w:tabs>
        <w:ind w:left="1872" w:hanging="360"/>
      </w:pPr>
      <w:rPr>
        <w:rFonts w:ascii="Courier New" w:hAnsi="Courier New" w:cs="Courier New" w:hint="default"/>
      </w:rPr>
    </w:lvl>
    <w:lvl w:ilvl="2" w:tplc="040C0005" w:tentative="1">
      <w:start w:val="1"/>
      <w:numFmt w:val="bullet"/>
      <w:lvlText w:val=""/>
      <w:lvlJc w:val="left"/>
      <w:pPr>
        <w:tabs>
          <w:tab w:val="num" w:pos="2592"/>
        </w:tabs>
        <w:ind w:left="2592" w:hanging="360"/>
      </w:pPr>
      <w:rPr>
        <w:rFonts w:ascii="Wingdings" w:hAnsi="Wingdings" w:hint="default"/>
      </w:rPr>
    </w:lvl>
    <w:lvl w:ilvl="3" w:tplc="040C0001" w:tentative="1">
      <w:start w:val="1"/>
      <w:numFmt w:val="bullet"/>
      <w:lvlText w:val=""/>
      <w:lvlJc w:val="left"/>
      <w:pPr>
        <w:tabs>
          <w:tab w:val="num" w:pos="3312"/>
        </w:tabs>
        <w:ind w:left="3312" w:hanging="360"/>
      </w:pPr>
      <w:rPr>
        <w:rFonts w:ascii="Symbol" w:hAnsi="Symbol" w:hint="default"/>
      </w:rPr>
    </w:lvl>
    <w:lvl w:ilvl="4" w:tplc="040C0003" w:tentative="1">
      <w:start w:val="1"/>
      <w:numFmt w:val="bullet"/>
      <w:lvlText w:val="o"/>
      <w:lvlJc w:val="left"/>
      <w:pPr>
        <w:tabs>
          <w:tab w:val="num" w:pos="4032"/>
        </w:tabs>
        <w:ind w:left="4032" w:hanging="360"/>
      </w:pPr>
      <w:rPr>
        <w:rFonts w:ascii="Courier New" w:hAnsi="Courier New" w:cs="Courier New" w:hint="default"/>
      </w:rPr>
    </w:lvl>
    <w:lvl w:ilvl="5" w:tplc="040C0005" w:tentative="1">
      <w:start w:val="1"/>
      <w:numFmt w:val="bullet"/>
      <w:lvlText w:val=""/>
      <w:lvlJc w:val="left"/>
      <w:pPr>
        <w:tabs>
          <w:tab w:val="num" w:pos="4752"/>
        </w:tabs>
        <w:ind w:left="4752" w:hanging="360"/>
      </w:pPr>
      <w:rPr>
        <w:rFonts w:ascii="Wingdings" w:hAnsi="Wingdings" w:hint="default"/>
      </w:rPr>
    </w:lvl>
    <w:lvl w:ilvl="6" w:tplc="040C0001" w:tentative="1">
      <w:start w:val="1"/>
      <w:numFmt w:val="bullet"/>
      <w:lvlText w:val=""/>
      <w:lvlJc w:val="left"/>
      <w:pPr>
        <w:tabs>
          <w:tab w:val="num" w:pos="5472"/>
        </w:tabs>
        <w:ind w:left="5472" w:hanging="360"/>
      </w:pPr>
      <w:rPr>
        <w:rFonts w:ascii="Symbol" w:hAnsi="Symbol" w:hint="default"/>
      </w:rPr>
    </w:lvl>
    <w:lvl w:ilvl="7" w:tplc="040C0003" w:tentative="1">
      <w:start w:val="1"/>
      <w:numFmt w:val="bullet"/>
      <w:lvlText w:val="o"/>
      <w:lvlJc w:val="left"/>
      <w:pPr>
        <w:tabs>
          <w:tab w:val="num" w:pos="6192"/>
        </w:tabs>
        <w:ind w:left="6192" w:hanging="360"/>
      </w:pPr>
      <w:rPr>
        <w:rFonts w:ascii="Courier New" w:hAnsi="Courier New" w:cs="Courier New" w:hint="default"/>
      </w:rPr>
    </w:lvl>
    <w:lvl w:ilvl="8" w:tplc="040C0005" w:tentative="1">
      <w:start w:val="1"/>
      <w:numFmt w:val="bullet"/>
      <w:lvlText w:val=""/>
      <w:lvlJc w:val="left"/>
      <w:pPr>
        <w:tabs>
          <w:tab w:val="num" w:pos="6912"/>
        </w:tabs>
        <w:ind w:left="6912"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FC2D9A"/>
    <w:rsid w:val="00002E62"/>
    <w:rsid w:val="000079DB"/>
    <w:rsid w:val="000415D3"/>
    <w:rsid w:val="0006284E"/>
    <w:rsid w:val="0007038E"/>
    <w:rsid w:val="00081542"/>
    <w:rsid w:val="00097DB5"/>
    <w:rsid w:val="000B01EB"/>
    <w:rsid w:val="000B2143"/>
    <w:rsid w:val="000C6AD7"/>
    <w:rsid w:val="000E4AEC"/>
    <w:rsid w:val="000F419B"/>
    <w:rsid w:val="000F7463"/>
    <w:rsid w:val="00101664"/>
    <w:rsid w:val="001535D1"/>
    <w:rsid w:val="001721EB"/>
    <w:rsid w:val="001B1C71"/>
    <w:rsid w:val="001B21C8"/>
    <w:rsid w:val="001F49AD"/>
    <w:rsid w:val="002016A8"/>
    <w:rsid w:val="00205950"/>
    <w:rsid w:val="002133CD"/>
    <w:rsid w:val="002217EC"/>
    <w:rsid w:val="0023177B"/>
    <w:rsid w:val="00237AF2"/>
    <w:rsid w:val="00244308"/>
    <w:rsid w:val="00251ABE"/>
    <w:rsid w:val="00252517"/>
    <w:rsid w:val="00264907"/>
    <w:rsid w:val="002830BF"/>
    <w:rsid w:val="002935A2"/>
    <w:rsid w:val="00296C29"/>
    <w:rsid w:val="002B338D"/>
    <w:rsid w:val="002D6229"/>
    <w:rsid w:val="002E48D9"/>
    <w:rsid w:val="00302548"/>
    <w:rsid w:val="00302AB3"/>
    <w:rsid w:val="003371FF"/>
    <w:rsid w:val="00337287"/>
    <w:rsid w:val="0038405A"/>
    <w:rsid w:val="003C054F"/>
    <w:rsid w:val="003E030F"/>
    <w:rsid w:val="003E677E"/>
    <w:rsid w:val="003F5BEF"/>
    <w:rsid w:val="0041145B"/>
    <w:rsid w:val="00464B9F"/>
    <w:rsid w:val="004A1420"/>
    <w:rsid w:val="004A590E"/>
    <w:rsid w:val="004B72C8"/>
    <w:rsid w:val="004C5AB0"/>
    <w:rsid w:val="004C64F6"/>
    <w:rsid w:val="004C6EF4"/>
    <w:rsid w:val="004C72CA"/>
    <w:rsid w:val="004D72B8"/>
    <w:rsid w:val="004E329E"/>
    <w:rsid w:val="004F3394"/>
    <w:rsid w:val="004F4854"/>
    <w:rsid w:val="0051247F"/>
    <w:rsid w:val="00547045"/>
    <w:rsid w:val="005740C0"/>
    <w:rsid w:val="005839D7"/>
    <w:rsid w:val="00590BF0"/>
    <w:rsid w:val="005940B7"/>
    <w:rsid w:val="00594D97"/>
    <w:rsid w:val="005A1C36"/>
    <w:rsid w:val="005C0A92"/>
    <w:rsid w:val="005C50B9"/>
    <w:rsid w:val="005F34B9"/>
    <w:rsid w:val="005F469A"/>
    <w:rsid w:val="00607760"/>
    <w:rsid w:val="00620E93"/>
    <w:rsid w:val="00644816"/>
    <w:rsid w:val="00651B93"/>
    <w:rsid w:val="006659D2"/>
    <w:rsid w:val="00686748"/>
    <w:rsid w:val="006C65E9"/>
    <w:rsid w:val="006C6627"/>
    <w:rsid w:val="006D5F23"/>
    <w:rsid w:val="007004E4"/>
    <w:rsid w:val="00741DE7"/>
    <w:rsid w:val="00757980"/>
    <w:rsid w:val="00774224"/>
    <w:rsid w:val="007A13AE"/>
    <w:rsid w:val="007B405B"/>
    <w:rsid w:val="007D7805"/>
    <w:rsid w:val="007D7D85"/>
    <w:rsid w:val="00803E53"/>
    <w:rsid w:val="00806C47"/>
    <w:rsid w:val="00817E39"/>
    <w:rsid w:val="00830149"/>
    <w:rsid w:val="00835CAC"/>
    <w:rsid w:val="008416B7"/>
    <w:rsid w:val="00855820"/>
    <w:rsid w:val="00863F09"/>
    <w:rsid w:val="0086776C"/>
    <w:rsid w:val="00874F0F"/>
    <w:rsid w:val="00895623"/>
    <w:rsid w:val="008A296E"/>
    <w:rsid w:val="008C305F"/>
    <w:rsid w:val="008D5B71"/>
    <w:rsid w:val="008E4D8C"/>
    <w:rsid w:val="008F5BF8"/>
    <w:rsid w:val="008F6436"/>
    <w:rsid w:val="009112F8"/>
    <w:rsid w:val="009159CD"/>
    <w:rsid w:val="0092495B"/>
    <w:rsid w:val="00936431"/>
    <w:rsid w:val="00936BBF"/>
    <w:rsid w:val="00940771"/>
    <w:rsid w:val="009409B2"/>
    <w:rsid w:val="00963415"/>
    <w:rsid w:val="00975CD5"/>
    <w:rsid w:val="009A38EC"/>
    <w:rsid w:val="009A4661"/>
    <w:rsid w:val="009B41FE"/>
    <w:rsid w:val="009D2CE9"/>
    <w:rsid w:val="00A33AD3"/>
    <w:rsid w:val="00A40AD4"/>
    <w:rsid w:val="00A45825"/>
    <w:rsid w:val="00A61BBC"/>
    <w:rsid w:val="00A76744"/>
    <w:rsid w:val="00A80E1A"/>
    <w:rsid w:val="00A81C51"/>
    <w:rsid w:val="00AA1513"/>
    <w:rsid w:val="00AD23CB"/>
    <w:rsid w:val="00AD5F8A"/>
    <w:rsid w:val="00B13F63"/>
    <w:rsid w:val="00B2535D"/>
    <w:rsid w:val="00B45337"/>
    <w:rsid w:val="00B67674"/>
    <w:rsid w:val="00B7497E"/>
    <w:rsid w:val="00B76142"/>
    <w:rsid w:val="00B97B26"/>
    <w:rsid w:val="00BC1155"/>
    <w:rsid w:val="00C32382"/>
    <w:rsid w:val="00C33F5E"/>
    <w:rsid w:val="00C406EC"/>
    <w:rsid w:val="00C565AE"/>
    <w:rsid w:val="00C5750C"/>
    <w:rsid w:val="00C60C78"/>
    <w:rsid w:val="00C67808"/>
    <w:rsid w:val="00C73C31"/>
    <w:rsid w:val="00CA17CE"/>
    <w:rsid w:val="00CA6E97"/>
    <w:rsid w:val="00CB49F1"/>
    <w:rsid w:val="00CB60F5"/>
    <w:rsid w:val="00CF51D4"/>
    <w:rsid w:val="00D0512A"/>
    <w:rsid w:val="00D21696"/>
    <w:rsid w:val="00D2288D"/>
    <w:rsid w:val="00D2465A"/>
    <w:rsid w:val="00D3109B"/>
    <w:rsid w:val="00D959F9"/>
    <w:rsid w:val="00DA25E6"/>
    <w:rsid w:val="00DA2F38"/>
    <w:rsid w:val="00DA3AD3"/>
    <w:rsid w:val="00DA7AF5"/>
    <w:rsid w:val="00E218AF"/>
    <w:rsid w:val="00E23E0C"/>
    <w:rsid w:val="00E34C79"/>
    <w:rsid w:val="00E61787"/>
    <w:rsid w:val="00E73210"/>
    <w:rsid w:val="00EA46AA"/>
    <w:rsid w:val="00EE0ECC"/>
    <w:rsid w:val="00F1401C"/>
    <w:rsid w:val="00F82AC0"/>
    <w:rsid w:val="00F91C42"/>
    <w:rsid w:val="00FB01BF"/>
    <w:rsid w:val="00FB6D0C"/>
    <w:rsid w:val="00FC22D2"/>
    <w:rsid w:val="00FC2D9A"/>
    <w:rsid w:val="00FC486E"/>
    <w:rsid w:val="00FC6284"/>
    <w:rsid w:val="00FD730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42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FC2D9A"/>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FC2D9A"/>
  </w:style>
  <w:style w:type="paragraph" w:styleId="Pieddepage">
    <w:name w:val="footer"/>
    <w:basedOn w:val="Normal"/>
    <w:link w:val="PieddepageCar"/>
    <w:uiPriority w:val="99"/>
    <w:semiHidden/>
    <w:unhideWhenUsed/>
    <w:rsid w:val="00FC2D9A"/>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FC2D9A"/>
  </w:style>
  <w:style w:type="paragraph" w:styleId="Retraitcorpsdetexte">
    <w:name w:val="Body Text Indent"/>
    <w:basedOn w:val="Normal"/>
    <w:link w:val="RetraitcorpsdetexteCar"/>
    <w:rsid w:val="004A590E"/>
    <w:pPr>
      <w:bidi/>
      <w:spacing w:after="0" w:line="240" w:lineRule="auto"/>
      <w:ind w:left="900"/>
      <w:jc w:val="lowKashida"/>
    </w:pPr>
    <w:rPr>
      <w:rFonts w:ascii="Times New Roman" w:eastAsia="Times New Roman" w:hAnsi="Times New Roman" w:cs="Simplified Arabic"/>
      <w:sz w:val="32"/>
      <w:szCs w:val="32"/>
      <w:lang w:val="en-US" w:eastAsia="ar-SA" w:bidi="ar-DZ"/>
    </w:rPr>
  </w:style>
  <w:style w:type="character" w:customStyle="1" w:styleId="RetraitcorpsdetexteCar">
    <w:name w:val="Retrait corps de texte Car"/>
    <w:basedOn w:val="Policepardfaut"/>
    <w:link w:val="Retraitcorpsdetexte"/>
    <w:rsid w:val="004A590E"/>
    <w:rPr>
      <w:rFonts w:ascii="Times New Roman" w:eastAsia="Times New Roman" w:hAnsi="Times New Roman" w:cs="Simplified Arabic"/>
      <w:sz w:val="32"/>
      <w:szCs w:val="32"/>
      <w:lang w:val="en-US" w:eastAsia="ar-SA" w:bidi="ar-DZ"/>
    </w:rPr>
  </w:style>
</w:styles>
</file>

<file path=word/webSettings.xml><?xml version="1.0" encoding="utf-8"?>
<w:webSettings xmlns:r="http://schemas.openxmlformats.org/officeDocument/2006/relationships" xmlns:w="http://schemas.openxmlformats.org/wordprocessingml/2006/main">
  <w:divs>
    <w:div w:id="87523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5006F-9EB3-4BBC-9CF3-CB5E28953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1235</Words>
  <Characters>6797</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infoprox</dc:creator>
  <cp:lastModifiedBy>Adel_Mestiri</cp:lastModifiedBy>
  <cp:revision>2</cp:revision>
  <dcterms:created xsi:type="dcterms:W3CDTF">2022-01-09T12:42:00Z</dcterms:created>
  <dcterms:modified xsi:type="dcterms:W3CDTF">2022-01-09T12:42:00Z</dcterms:modified>
</cp:coreProperties>
</file>