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45" w:rsidRDefault="003D1E45"/>
    <w:p w:rsidR="00227EE6" w:rsidRDefault="00227EE6"/>
    <w:p w:rsidR="00227EE6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مادة :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علم النفس الاجتماعي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من مواد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حدة التعليم الاستكشافية</w:t>
      </w:r>
    </w:p>
    <w:p w:rsidR="00056C79" w:rsidRPr="00056C79" w:rsidRDefault="00D47620" w:rsidP="00227EE6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056C79"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لمستوى : السنة </w:t>
      </w:r>
      <w:r w:rsidR="00056C79"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الثانية</w:t>
      </w:r>
      <w:r w:rsidR="00056C79"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علم </w:t>
      </w:r>
      <w:r w:rsidR="00056C79"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النفس</w:t>
      </w:r>
      <w:r w:rsidR="00056C79"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السداسي  الرابع</w:t>
      </w:r>
      <w:proofErr w:type="gramEnd"/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أست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اذ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المادة: ا.د/ جابر نصر الدين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056C79" w:rsidRPr="00056C79" w:rsidRDefault="00056C79" w:rsidP="00056C79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عناصر محتوى الما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د</w:t>
      </w:r>
      <w:r w:rsidRPr="00056C79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ة</w:t>
      </w:r>
      <w:r w:rsidRPr="00056C79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: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1-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مدخل :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موضوع علم النفس الاجتماعي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2-</w:t>
      </w:r>
      <w:proofErr w:type="gramStart"/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تعريف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 تصنيف الجماعات</w:t>
      </w:r>
    </w:p>
    <w:p w:rsidR="00056C79" w:rsidRP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3-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بناء الج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ماعات: المركز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الاجتماعية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الأدو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الاجتماعية.</w:t>
      </w:r>
    </w:p>
    <w:p w:rsidR="00056C79" w:rsidRPr="00056C79" w:rsidRDefault="00056C79" w:rsidP="00056C79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4-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دينامية</w:t>
      </w:r>
      <w:proofErr w:type="spell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الجماعةّ: القياس الاجتماعي، تماسك الجماعة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القيادة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056C79" w:rsidRPr="00056C79" w:rsidRDefault="00056C79" w:rsidP="00056C79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5-</w:t>
      </w:r>
      <w:proofErr w:type="gramStart"/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التأثير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الاجتماعي: المساير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ة، المغايرة و التسهيل الاجتم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ع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ي</w:t>
      </w:r>
    </w:p>
    <w:p w:rsidR="00056C79" w:rsidRPr="00056C79" w:rsidRDefault="00056C79" w:rsidP="00056C79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6- </w:t>
      </w: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التنشئة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الاجتماعية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: المعايير الاجتماعية، القي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م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الاجتماعية، الا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ت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جاهات </w:t>
      </w:r>
      <w:r w:rsidRPr="00056C79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الاجتماعية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و التصورات الاجتما</w:t>
      </w: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عية</w:t>
      </w:r>
    </w:p>
    <w:p w:rsid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7- </w:t>
      </w:r>
      <w:proofErr w:type="gramStart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>نظريات</w:t>
      </w:r>
      <w:proofErr w:type="gramEnd"/>
      <w:r w:rsidRPr="00056C79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الاتصال.</w:t>
      </w: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BB6FDB" w:rsidRDefault="00BB6FDB" w:rsidP="00BB6FDB">
      <w:pPr>
        <w:bidi/>
        <w:rPr>
          <w:b/>
          <w:bCs/>
          <w:sz w:val="32"/>
          <w:szCs w:val="32"/>
          <w:lang w:bidi="ar-MA"/>
        </w:rPr>
      </w:pPr>
      <w:proofErr w:type="gramStart"/>
      <w:r>
        <w:rPr>
          <w:b/>
          <w:bCs/>
          <w:sz w:val="32"/>
          <w:szCs w:val="32"/>
          <w:rtl/>
          <w:lang w:bidi="ar-MA"/>
        </w:rPr>
        <w:t>قائمة</w:t>
      </w:r>
      <w:proofErr w:type="gramEnd"/>
      <w:r>
        <w:rPr>
          <w:b/>
          <w:bCs/>
          <w:sz w:val="32"/>
          <w:szCs w:val="32"/>
          <w:rtl/>
          <w:lang w:bidi="ar-MA"/>
        </w:rPr>
        <w:t xml:space="preserve"> مراجع مادة علم النفس الاجتماعي ( السنة الثانية علم النفس)</w:t>
      </w:r>
    </w:p>
    <w:p w:rsidR="00BB6FDB" w:rsidRDefault="00BB6FDB" w:rsidP="00BB6FDB">
      <w:pPr>
        <w:bidi/>
        <w:rPr>
          <w:b/>
          <w:bCs/>
          <w:sz w:val="32"/>
          <w:szCs w:val="32"/>
          <w:rtl/>
          <w:lang w:bidi="ar-MA"/>
        </w:rPr>
      </w:pPr>
      <w:r>
        <w:rPr>
          <w:b/>
          <w:bCs/>
          <w:sz w:val="32"/>
          <w:szCs w:val="32"/>
          <w:rtl/>
          <w:lang w:bidi="ar-MA"/>
        </w:rPr>
        <w:t>محور مدخل إلى علم النفس الاجتماعي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احمد محمد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الزعبي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.( 1994) أسس علم النفس الاجتماعي.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صنعاء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الحكمة اليمنية.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خليل عبد الرحمان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المعايطة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.(2000) علم النفس الاجتماعي.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الفكر للطباعة و النشر و التوزيع.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محمد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السلام الشيخ.( 1992) علم النفس الاجتماعي.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الإسكندرية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الفكر الجامعي.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عباس محمود عوض .(1980) علم النفس الاجتماعي.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النهضة العربية.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ind w:right="-426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زين الدين درويش و آخرون. (1993) علم النفس الاجتماعي– أسسه و تطبيقاته-.ط2.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القاهرة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مطابع زمزم.</w:t>
      </w:r>
    </w:p>
    <w:p w:rsidR="00BB6FDB" w:rsidRDefault="00BB6FDB" w:rsidP="00BB6FDB">
      <w:pPr>
        <w:shd w:val="clear" w:color="auto" w:fill="FFFFFF"/>
        <w:bidi/>
        <w:spacing w:before="100" w:beforeAutospacing="1" w:after="100" w:afterAutospacing="1" w:line="240" w:lineRule="auto"/>
        <w:jc w:val="both"/>
        <w:outlineLvl w:val="1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جابر نصر الدين،الهاشمي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لوكيا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(2006)  مفاهيم أساسية في علم النفس الاجتماعي.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ط1.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منشورات مخبر التطبيقات النفسية و التربوية . جامعة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منتوري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قسنطينة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الجزائر-عين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مليلة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الهدى للطباعة و النشر و التوزيع.</w:t>
      </w:r>
    </w:p>
    <w:p w:rsidR="00BB6FDB" w:rsidRDefault="00BB6FDB" w:rsidP="00BB6FDB">
      <w:pPr>
        <w:bidi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</w:t>
      </w:r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 xml:space="preserve">رياض </w:t>
      </w:r>
      <w:proofErr w:type="spellStart"/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>الزعل</w:t>
      </w:r>
      <w:proofErr w:type="spellEnd"/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 xml:space="preserve">. (1993) مقدمة في علم النفس الاجتماعي و السلوك التنظيمي.دمشق: دار </w:t>
      </w:r>
      <w:proofErr w:type="spellStart"/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>قتيبة</w:t>
      </w:r>
      <w:proofErr w:type="spellEnd"/>
      <w:r>
        <w:rPr>
          <w:rFonts w:ascii="Simplified Arabic" w:hAnsi="Simplified Arabic" w:cs="Simplified Arabic"/>
          <w:color w:val="333333"/>
          <w:sz w:val="32"/>
          <w:szCs w:val="32"/>
          <w:shd w:val="clear" w:color="auto" w:fill="FFFFFF"/>
          <w:rtl/>
          <w:lang w:bidi="ar-DZ"/>
        </w:rPr>
        <w:t xml:space="preserve"> للطباعة و النشر و التوزيع.</w:t>
      </w:r>
    </w:p>
    <w:p w:rsidR="00BB6FDB" w:rsidRDefault="00BB6FDB" w:rsidP="00BB6FD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تعريف و تصنيف الجماعات </w:t>
      </w:r>
    </w:p>
    <w:p w:rsidR="00BB6FDB" w:rsidRDefault="00BB6FDB" w:rsidP="00BB6FDB">
      <w:pPr>
        <w:numPr>
          <w:ilvl w:val="0"/>
          <w:numId w:val="1"/>
        </w:numPr>
        <w:tabs>
          <w:tab w:val="num" w:pos="84"/>
        </w:tabs>
        <w:bidi/>
        <w:spacing w:after="0" w:line="240" w:lineRule="auto"/>
        <w:ind w:left="-58" w:right="-567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محمد مصطفى زيدان.( 1986) علم النفس الاجتماعي.الجزائر : ديوان المطبوعات الجامعية.</w:t>
      </w:r>
    </w:p>
    <w:p w:rsidR="00BB6FDB" w:rsidRDefault="00BB6FDB" w:rsidP="00BB6FDB">
      <w:pPr>
        <w:numPr>
          <w:ilvl w:val="0"/>
          <w:numId w:val="1"/>
        </w:numPr>
        <w:tabs>
          <w:tab w:val="num" w:pos="84"/>
        </w:tabs>
        <w:bidi/>
        <w:spacing w:after="0" w:line="240" w:lineRule="auto"/>
        <w:ind w:left="-58" w:right="-567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جابر نصر الدين،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لوكيا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الهاشمي. (2006 )  مفاهيم أساسية في علم النفس الاجتماعي.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ط1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منشورات مخبر التطبيقات النفسية و التربوية .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الجزائر-عين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مليلة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الهدى للطباعة و النشر   و التوزيع.</w:t>
      </w:r>
    </w:p>
    <w:p w:rsidR="00BB6FDB" w:rsidRDefault="00BB6FDB" w:rsidP="00BB6FDB">
      <w:pPr>
        <w:bidi/>
        <w:ind w:left="-199" w:hanging="42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 xml:space="preserve">-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علي السلمي . (1971)  العلوم السلوكية في التطبيق الإداري.القاهرة : مكتبة غريب.</w:t>
      </w:r>
    </w:p>
    <w:p w:rsidR="00BB6FDB" w:rsidRDefault="00BB6FDB" w:rsidP="00BB6FD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BB6FDB" w:rsidRDefault="00BB6FDB" w:rsidP="00BB6FDB">
      <w:pPr>
        <w:bidi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>محور بناء الجماعات</w:t>
      </w:r>
    </w:p>
    <w:p w:rsidR="00BB6FDB" w:rsidRDefault="00BB6FDB" w:rsidP="00BB6FDB">
      <w:pPr>
        <w:bidi/>
        <w:ind w:right="-709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خليل عبد الرحمان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المعايطة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 ( 2000) علم النفس الاجتماعي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الفكر للطباعة     و النشر و التوزيع.</w:t>
      </w:r>
    </w:p>
    <w:p w:rsidR="00BB6FDB" w:rsidRDefault="00BB6FDB" w:rsidP="00BB6FDB">
      <w:pPr>
        <w:bidi/>
        <w:ind w:right="-709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- المصطفى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حدية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.(2013)  قضايا في علم النفس الاجتماعي .الرباط : مطابع رباط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نت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. 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- سميح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ابو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مقلي، عبد الحافظ سلامة.(2002). علم النفس الاجتماعي.عمان " دار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اليازوردي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للطباعة و النشر و التوزيع.</w:t>
      </w:r>
    </w:p>
    <w:p w:rsidR="00BB6FDB" w:rsidRDefault="00BB6FDB" w:rsidP="00BB6FDB">
      <w:pPr>
        <w:bidi/>
        <w:ind w:right="-993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محور </w:t>
      </w:r>
      <w:proofErr w:type="spellStart"/>
      <w:r>
        <w:rPr>
          <w:b/>
          <w:bCs/>
          <w:sz w:val="32"/>
          <w:szCs w:val="32"/>
          <w:rtl/>
          <w:lang w:bidi="ar-DZ"/>
        </w:rPr>
        <w:t>دينامية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الجماعة 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جان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ميزونوف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.(1983)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دينامية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الجماعات . ترجمة : فريد انطونيوس.بيروت: منشورات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عويدات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-  نبيل عبد الفتاح حافظ و آخرون.(2000) علم النفس الاجتماعي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القاهرة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مكتبة زهراء الشرق.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- سعد جلال .(1984) علم النفس الاجتماعي و الاتجاهات التطبيقية المعاصرة.ط2. الإسكندرية : دار المعارف.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احمد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الزعبي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.(1994) أسس علم النفس الاجتماعي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صنعاء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الحكمة اليمنية.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خليل عبد الرحمان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المعايطة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.(2010) علم النفس الاجتماعي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الفكر ناشرون          و موزعون</w:t>
      </w:r>
      <w:r>
        <w:rPr>
          <w:rFonts w:ascii="Simplified Arabic" w:hAnsi="Simplified Arabic" w:cs="Simplified Arabic"/>
          <w:sz w:val="32"/>
          <w:szCs w:val="32"/>
          <w:lang w:bidi="ar-DZ"/>
        </w:rPr>
        <w:t>.</w:t>
      </w:r>
    </w:p>
    <w:p w:rsidR="00BB6FDB" w:rsidRDefault="00BB6FDB" w:rsidP="00BB6FD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الحسن اللحية.(2010)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دينامية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الجماعات.-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تعاريف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مفاهيم-الرباط: مطبعة المعارف الجديدة.</w:t>
      </w:r>
    </w:p>
    <w:p w:rsidR="00BB6FDB" w:rsidRDefault="00BB6FDB" w:rsidP="00BB6FDB">
      <w:pPr>
        <w:bidi/>
        <w:ind w:right="-993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- فؤاد حيدر.(1994) علم النفس الاجتماعي – دراسات نظرية و تطبيقية-.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الفكر العربي.</w:t>
      </w:r>
    </w:p>
    <w:p w:rsidR="00BB6FDB" w:rsidRDefault="00BB6FDB" w:rsidP="00BB6FDB">
      <w:pPr>
        <w:bidi/>
        <w:ind w:right="-851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محمود السيد أبو النيل.(1995)  علم النفس الاجتماعي-دراسات عربية و أجنبية-الجزء الثاني. ط 4.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: دار النهضة العربية.</w:t>
      </w:r>
    </w:p>
    <w:p w:rsidR="00BB6FDB" w:rsidRDefault="00BB6FDB" w:rsidP="00BB6FD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القياس الاجتماعي</w:t>
      </w:r>
    </w:p>
    <w:p w:rsidR="00BB6FDB" w:rsidRDefault="00BB6FDB" w:rsidP="00BB6FDB">
      <w:pPr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-  المصطفى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حدية.(2013)  قضايا في علم النفس الاجتماعي. الرباط: مطابع رباط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نت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BB6FDB" w:rsidRDefault="00BB6FDB" w:rsidP="00BB6FDB">
      <w:pPr>
        <w:bidi/>
        <w:ind w:right="-851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 النموذج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السوسيو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متري -نظرية القياس الاجتماعي ... -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مدونة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السبيل</w:t>
      </w:r>
      <w:r>
        <w:rPr>
          <w:rFonts w:ascii="Simplified Arabic" w:hAnsi="Simplified Arabic" w:cs="Simplified Arabic"/>
          <w:sz w:val="32"/>
          <w:szCs w:val="32"/>
          <w:lang w:bidi="ar-DZ"/>
        </w:rPr>
        <w:t>hichamsayfalislam.blogspot.com</w:t>
      </w:r>
    </w:p>
    <w:p w:rsidR="00BB6FDB" w:rsidRDefault="00BB6FDB" w:rsidP="00BB6FDB">
      <w:pPr>
        <w:bidi/>
        <w:ind w:right="-851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القيادة</w:t>
      </w:r>
    </w:p>
    <w:p w:rsidR="00BB6FDB" w:rsidRDefault="00BB6FDB" w:rsidP="00BB6FDB">
      <w:pPr>
        <w:bidi/>
        <w:spacing w:before="100" w:beforeAutospacing="1" w:after="100" w:afterAutospacing="1" w:line="240" w:lineRule="auto"/>
        <w:ind w:left="84" w:right="-851" w:hanging="84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- الشيخ محمد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محمدعويطة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.(1996) علم النفس الاجتماعي 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بيروت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دار الكتب العلمية.</w:t>
      </w:r>
    </w:p>
    <w:p w:rsidR="00BB6FDB" w:rsidRDefault="00BB6FDB" w:rsidP="00BB6FDB">
      <w:pPr>
        <w:ind w:left="84" w:right="-199" w:hanging="84"/>
        <w:jc w:val="right"/>
        <w:rPr>
          <w:rFonts w:ascii="Simplified Arabic" w:eastAsiaTheme="minorEastAsia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  - خليل عبد الرحمان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المعايطة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.(2010 ) علم النفس الاجتماعي 3.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: دار الفكر ناشرون و موزعون. </w:t>
      </w:r>
    </w:p>
    <w:p w:rsidR="00BB6FDB" w:rsidRDefault="00BB6FDB" w:rsidP="00BB6FDB">
      <w:pPr>
        <w:ind w:left="84" w:right="-199" w:hanging="84"/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    -  عبد الفتاح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دويدار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.( 1994 ) علم النفس الاجتماعي- أصوله و مبادئه- 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" دار النهضة العربية.</w:t>
      </w:r>
    </w:p>
    <w:p w:rsidR="00BB6FDB" w:rsidRDefault="00BB6FDB" w:rsidP="00BB6FDB">
      <w:pPr>
        <w:ind w:left="84" w:right="-199" w:hanging="84"/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   - جاسم محمد ولي ، محمد جاسم محمد. (2004) المدخل إلى علم النفس الاجتماعي.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مكتبة دار الثقافة للنشر و التوزيع.</w:t>
      </w:r>
    </w:p>
    <w:p w:rsidR="00BB6FDB" w:rsidRDefault="00BB6FDB" w:rsidP="00BB6FDB">
      <w:pPr>
        <w:bidi/>
        <w:ind w:left="-341" w:right="-851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أحمد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الزغبي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.( 1994) أسس علم النفس الاجتماعي.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صنعاء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الحكمة اليمنية.</w:t>
      </w:r>
    </w:p>
    <w:p w:rsidR="00BB6FDB" w:rsidRDefault="00BB6FDB" w:rsidP="00BB6FDB">
      <w:pPr>
        <w:bidi/>
        <w:ind w:right="-851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 التأثير الاجتماعي</w:t>
      </w:r>
    </w:p>
    <w:p w:rsidR="00BB6FDB" w:rsidRDefault="00BB6FDB" w:rsidP="00BB6FDB">
      <w:pPr>
        <w:bidi/>
        <w:ind w:right="-851"/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</w:pPr>
      <w:r>
        <w:rPr>
          <w:sz w:val="32"/>
          <w:szCs w:val="32"/>
          <w:rtl/>
        </w:rPr>
        <w:lastRenderedPageBreak/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روبيرت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مكلفين، رتشارد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غروس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.(2002) مدخل إلى علم النفس الاجتماعي، ترجمة :ياسمين حداد و آخرون.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: دار وائل للطباعة و النشر.</w:t>
      </w:r>
    </w:p>
    <w:p w:rsidR="00BB6FDB" w:rsidRDefault="00BB6FDB" w:rsidP="00BB6FDB">
      <w:pPr>
        <w:bidi/>
        <w:ind w:left="-426" w:right="-851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-خليل عبد الرحمان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المعايطة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. (2010) علم النفس الاجتماعي.ط3.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: دار الفكر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موزعون         و ناشرون.</w:t>
      </w:r>
    </w:p>
    <w:p w:rsidR="00BB6FDB" w:rsidRPr="00BB6FDB" w:rsidRDefault="00BB6FDB" w:rsidP="00BB6FDB">
      <w:pPr>
        <w:pStyle w:val="NormalWeb"/>
        <w:bidi/>
        <w:ind w:right="-851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BB6FDB">
        <w:rPr>
          <w:rFonts w:ascii="Simplified Arabic" w:hAnsi="Simplified Arabic" w:cs="Simplified Arabic"/>
          <w:sz w:val="28"/>
          <w:szCs w:val="28"/>
          <w:lang w:bidi="ar-MA"/>
        </w:rPr>
        <w:t>-</w:t>
      </w:r>
      <w:hyperlink r:id="rId5" w:history="1">
        <w:r w:rsidRPr="00BB6FDB">
          <w:rPr>
            <w:rStyle w:val="Lienhypertexte"/>
            <w:rFonts w:ascii="Simplified Arabic" w:hAnsi="Simplified Arabic" w:cs="Simplified Arabic"/>
            <w:color w:val="auto"/>
            <w:sz w:val="28"/>
            <w:szCs w:val="28"/>
            <w:u w:val="none"/>
          </w:rPr>
          <w:t>www.topie.org</w:t>
        </w:r>
      </w:hyperlink>
    </w:p>
    <w:p w:rsidR="00BB6FDB" w:rsidRDefault="00BB6FDB" w:rsidP="00BB6FDB">
      <w:pPr>
        <w:bidi/>
        <w:ind w:right="-851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sz w:val="28"/>
          <w:szCs w:val="28"/>
        </w:rPr>
        <w:t>- acofps.com</w:t>
      </w:r>
    </w:p>
    <w:p w:rsidR="00BB6FDB" w:rsidRDefault="00BB6FDB" w:rsidP="00BB6FDB">
      <w:pPr>
        <w:ind w:right="-851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sz w:val="28"/>
          <w:szCs w:val="28"/>
        </w:rPr>
        <w:t xml:space="preserve"> -conformisme.canalblog.com</w:t>
      </w:r>
    </w:p>
    <w:p w:rsidR="00BB6FDB" w:rsidRDefault="00BB6FDB" w:rsidP="00BB6FDB">
      <w:pPr>
        <w:ind w:right="-851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>
        <w:rPr>
          <w:rFonts w:ascii="Simplified Arabic" w:eastAsia="Times New Roman" w:hAnsi="Simplified Arabic" w:cs="Simplified Arabic"/>
          <w:sz w:val="28"/>
          <w:szCs w:val="28"/>
        </w:rPr>
        <w:t>definitions-de-psychologie.psyblogs.net</w:t>
      </w:r>
    </w:p>
    <w:p w:rsidR="00BB6FDB" w:rsidRDefault="00BB6FDB" w:rsidP="00BB6FDB">
      <w:pPr>
        <w:bidi/>
        <w:ind w:right="-851"/>
        <w:jc w:val="right"/>
        <w:rPr>
          <w:rFonts w:ascii="Simplified Arabic" w:eastAsiaTheme="minorEastAsia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-british journal of 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psychology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.volume 29 Issue 2.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June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1990</w:t>
      </w:r>
    </w:p>
    <w:p w:rsidR="00BB6FDB" w:rsidRDefault="00BB6FDB" w:rsidP="00BB6FDB">
      <w:pPr>
        <w:bidi/>
        <w:ind w:right="-851"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b/>
          <w:bCs/>
          <w:sz w:val="32"/>
          <w:szCs w:val="32"/>
          <w:rtl/>
          <w:lang w:bidi="ar-DZ"/>
        </w:rPr>
        <w:t>محور</w:t>
      </w:r>
      <w:proofErr w:type="gramEnd"/>
      <w:r>
        <w:rPr>
          <w:b/>
          <w:bCs/>
          <w:sz w:val="32"/>
          <w:szCs w:val="32"/>
          <w:rtl/>
          <w:lang w:bidi="ar-DZ"/>
        </w:rPr>
        <w:t xml:space="preserve"> التنشئة الاجتماعية</w:t>
      </w:r>
    </w:p>
    <w:p w:rsidR="00BB6FDB" w:rsidRDefault="00BB6FDB" w:rsidP="00BB6FDB">
      <w:pPr>
        <w:bidi/>
        <w:ind w:left="-426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-خليل عبد الرحمان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المعايطة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 (2010) علم النفس الاجتماعي.ط 3.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الفكر موزعون        و ناشرون.</w:t>
      </w:r>
    </w:p>
    <w:p w:rsidR="00BB6FDB" w:rsidRDefault="00BB6FDB" w:rsidP="00BB6FDB">
      <w:pPr>
        <w:bidi/>
        <w:ind w:left="-426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سميح أبو مغلي،عبد الحافظ سلامة(2002) علم النفس الاجتماعي.عمان: دار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اليازوردي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العلمية للنشر و التوزيع .</w:t>
      </w:r>
    </w:p>
    <w:p w:rsidR="00BB6FDB" w:rsidRDefault="00BB6FDB" w:rsidP="00BB6FDB">
      <w:pPr>
        <w:bidi/>
        <w:ind w:left="-426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عبد العزيز السيد الشخص.(2001) علم النفس الاجتماعي.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القاهرة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مكتبة القاهرة للكتاب.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>- جابر نصر الدين</w:t>
      </w:r>
      <w:r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،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لوكيا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الهاشمي(2006) مفاهيم أساسية في علم النفس الاجتماعي ط1.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منشورات مخبر التطبيقات النفسية و التربوية 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الجزائر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.عين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مليلة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الهدى للطباعة و النشر و التوزيع.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احمد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الزعبي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(1994) أسس علم النفس الاجتماعي.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صنعاء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الحكمة اليمنية.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 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-حامد عبد السلام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زهران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(1986) علم النفس الاجتماعي.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القاهرة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عالم الكتاب.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lastRenderedPageBreak/>
        <w:t xml:space="preserve">  - كامل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محمد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عويضة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.(1996)علم النفس الاجتماعي.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الكتب العلمية.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-عبد الفتاح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دويدار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.(1994) علم النفس الاجتماعي-أصوله و مبادئه-بيروت: دار النهضة العربية للطباعة و النشر.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روبرت مكلفين/رتشارد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غروس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.(2002) مدخل إلى علم النفس الاجتماعي.ترجمة: ياسمين حدادو آخرون.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عمان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: دار وائل للطباعة و النشر. </w:t>
      </w:r>
    </w:p>
    <w:p w:rsidR="00BB6FDB" w:rsidRDefault="00BB6FDB" w:rsidP="00BB6FDB">
      <w:pPr>
        <w:bidi/>
        <w:ind w:left="-483" w:right="-851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- كامل محمد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محمد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عويضة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.(1996) علم النفس الاجتماعي.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MA"/>
        </w:rPr>
        <w:t>بيروت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MA"/>
        </w:rPr>
        <w:t>: دار الكتب العلمية.</w:t>
      </w:r>
    </w:p>
    <w:p w:rsidR="00BB6FDB" w:rsidRDefault="00BB6FDB" w:rsidP="00BB6FDB">
      <w:pPr>
        <w:pStyle w:val="Paragraphedeliste"/>
        <w:bidi/>
        <w:ind w:left="-483" w:right="-851"/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lang w:bidi="ar-MA"/>
        </w:rPr>
        <w:t>-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MA"/>
        </w:rPr>
        <w:t>Alber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MA"/>
        </w:rPr>
        <w:t>Bandura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>(1976) l’apprentissage social. Bruxelles </w:t>
      </w:r>
      <w:proofErr w:type="gramStart"/>
      <w:r>
        <w:rPr>
          <w:rFonts w:ascii="Simplified Arabic" w:hAnsi="Simplified Arabic" w:cs="Simplified Arabic"/>
          <w:sz w:val="32"/>
          <w:szCs w:val="32"/>
          <w:lang w:bidi="ar-MA"/>
        </w:rPr>
        <w:t>:pierre</w:t>
      </w:r>
      <w:proofErr w:type="gram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MA"/>
        </w:rPr>
        <w:t>mardaga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éditeur.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BB6FDB" w:rsidRDefault="00BB6FDB" w:rsidP="00BB6FDB">
      <w:pPr>
        <w:bidi/>
        <w:ind w:left="-483" w:right="-851"/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- </w:t>
      </w:r>
      <w:proofErr w:type="spellStart"/>
      <w:r>
        <w:rPr>
          <w:rFonts w:ascii="Simplified Arabic" w:hAnsi="Simplified Arabic" w:cs="Simplified Arabic"/>
          <w:sz w:val="32"/>
          <w:szCs w:val="32"/>
          <w:lang w:bidi="ar-MA"/>
        </w:rPr>
        <w:t>Mohssine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proofErr w:type="spellStart"/>
      <w:proofErr w:type="gramStart"/>
      <w:r>
        <w:rPr>
          <w:rFonts w:ascii="Simplified Arabic" w:hAnsi="Simplified Arabic" w:cs="Simplified Arabic"/>
          <w:sz w:val="32"/>
          <w:szCs w:val="32"/>
          <w:lang w:bidi="ar-MA"/>
        </w:rPr>
        <w:t>Benzakour</w:t>
      </w:r>
      <w:proofErr w:type="spellEnd"/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.(</w:t>
      </w:r>
      <w:proofErr w:type="gramEnd"/>
      <w:r>
        <w:rPr>
          <w:rFonts w:ascii="Simplified Arabic" w:hAnsi="Simplified Arabic" w:cs="Simplified Arabic"/>
          <w:sz w:val="32"/>
          <w:szCs w:val="32"/>
          <w:lang w:bidi="ar-MA"/>
        </w:rPr>
        <w:t>2011) initiation a la psychologie sociale –communiquer autrement. Maroc </w:t>
      </w:r>
      <w:proofErr w:type="gramStart"/>
      <w:r>
        <w:rPr>
          <w:rFonts w:ascii="Simplified Arabic" w:hAnsi="Simplified Arabic" w:cs="Simplified Arabic"/>
          <w:sz w:val="32"/>
          <w:szCs w:val="32"/>
          <w:lang w:bidi="ar-MA"/>
        </w:rPr>
        <w:t>;Casablanca</w:t>
      </w:r>
      <w:proofErr w:type="gramEnd"/>
      <w:r>
        <w:rPr>
          <w:rFonts w:ascii="Simplified Arabic" w:hAnsi="Simplified Arabic" w:cs="Simplified Arabic"/>
          <w:sz w:val="32"/>
          <w:szCs w:val="32"/>
          <w:lang w:bidi="ar-MA"/>
        </w:rPr>
        <w:t> ;imprimerie NAJAH ALJADIDA.</w:t>
      </w:r>
    </w:p>
    <w:p w:rsidR="00BB6FDB" w:rsidRDefault="00BB6FDB" w:rsidP="00BB6FDB">
      <w:pPr>
        <w:pStyle w:val="PrformatHTML"/>
        <w:bidi/>
        <w:ind w:left="-483" w:right="-851"/>
        <w:jc w:val="righ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</w:rPr>
        <w:t>-Jean Maisonneuve</w:t>
      </w:r>
      <w:proofErr w:type="gramStart"/>
      <w:r>
        <w:rPr>
          <w:rFonts w:ascii="Simplified Arabic" w:hAnsi="Simplified Arabic" w:cs="Simplified Arabic"/>
          <w:sz w:val="32"/>
          <w:szCs w:val="32"/>
        </w:rPr>
        <w:t>.(</w:t>
      </w:r>
      <w:proofErr w:type="gramEnd"/>
      <w:r>
        <w:rPr>
          <w:rFonts w:ascii="Simplified Arabic" w:hAnsi="Simplified Arabic" w:cs="Simplified Arabic"/>
          <w:sz w:val="32"/>
          <w:szCs w:val="32"/>
        </w:rPr>
        <w:t>2013) la psychologie sociale .22 édition. Paris </w:t>
      </w:r>
      <w:proofErr w:type="gramStart"/>
      <w:r>
        <w:rPr>
          <w:rFonts w:ascii="Simplified Arabic" w:hAnsi="Simplified Arabic" w:cs="Simplified Arabic"/>
          <w:sz w:val="32"/>
          <w:szCs w:val="32"/>
        </w:rPr>
        <w:t>;</w:t>
      </w:r>
      <w:proofErr w:type="spellStart"/>
      <w:r>
        <w:rPr>
          <w:rFonts w:ascii="Simplified Arabic" w:hAnsi="Simplified Arabic" w:cs="Simplified Arabic"/>
          <w:sz w:val="32"/>
          <w:szCs w:val="32"/>
        </w:rPr>
        <w:t>puf</w:t>
      </w:r>
      <w:proofErr w:type="spellEnd"/>
      <w:proofErr w:type="gramEnd"/>
      <w:r>
        <w:rPr>
          <w:rFonts w:ascii="Simplified Arabic" w:hAnsi="Simplified Arabic" w:cs="Simplified Arabic"/>
          <w:sz w:val="32"/>
          <w:szCs w:val="32"/>
        </w:rPr>
        <w:t>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-483" w:right="-851"/>
        <w:jc w:val="both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 xml:space="preserve">محور نظريات الاتصال 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احمد محمد زبادي و آخرون.( 2000 ). اثر وسائل الإعلام على الطفل.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>: الأهلية للنشر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 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  <w:t xml:space="preserve">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 w:line="240" w:lineRule="auto"/>
        <w:ind w:right="-85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باسم محمد ولي، محمد جاسم محمد.(2014) مدخل إلى علم النفس الاجتماعي.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</w:rPr>
        <w:t>: مكتبة دار الثقافة للنشر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مصطفى حجازي(1990) الاتصال الفعال في العلاقات الإنسانية  و الإدارة.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</w:rPr>
        <w:t>بيروت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</w:rPr>
        <w:t>: مؤسسات الدراسات و النشر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100" w:beforeAutospacing="1" w:after="100" w:afterAutospacing="1" w:line="240" w:lineRule="auto"/>
        <w:ind w:right="-85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- خضرة عمر المفلح.(2015 )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</w:rPr>
        <w:t>الاتصال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 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  <w:rtl/>
        </w:rPr>
        <w:t>عمان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  <w:rtl/>
        </w:rPr>
        <w:t>: دار الحامد للنشر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lastRenderedPageBreak/>
        <w:t>-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جابر نصر الدين، الهاشمي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لوكيا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.(2006). مفاهيم أساسية في علم النفس الاجتماعي. </w:t>
      </w:r>
      <w:r>
        <w:rPr>
          <w:rFonts w:ascii="Simplified Arabic" w:hAnsi="Simplified Arabic" w:cs="Simplified Arabic"/>
          <w:sz w:val="32"/>
          <w:szCs w:val="32"/>
          <w:rtl/>
          <w:lang w:bidi="ar-MA"/>
        </w:rPr>
        <w:t>ط1.</w:t>
      </w:r>
      <w:r>
        <w:rPr>
          <w:rFonts w:ascii="Simplified Arabic" w:eastAsia="Times New Roman" w:hAnsi="Simplified Arabic" w:cs="Simplified Arabic"/>
          <w:sz w:val="32"/>
          <w:szCs w:val="32"/>
          <w:rtl/>
          <w:lang w:bidi="ar-MA"/>
        </w:rPr>
        <w:t xml:space="preserve"> 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منشورات مخبر التطبيقات النفسية و التربوية. الجزائر- عين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  <w:rtl/>
        </w:rPr>
        <w:t>مليلة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>-: دار الهدى للطباعة و النشر   و التوزيع.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right"/>
        <w:rPr>
          <w:rFonts w:ascii="Simplified Arabic" w:eastAsia="Times New Roman" w:hAnsi="Simplified Arabic" w:cs="Simplified Arabic"/>
          <w:sz w:val="32"/>
          <w:szCs w:val="32"/>
        </w:rPr>
      </w:pPr>
      <w:r>
        <w:rPr>
          <w:rFonts w:ascii="Simplified Arabic" w:eastAsia="Times New Roman" w:hAnsi="Simplified Arabic" w:cs="Simplified Arabic"/>
          <w:sz w:val="32"/>
          <w:szCs w:val="32"/>
        </w:rPr>
        <w:t>-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</w:rPr>
        <w:t>Mohssine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</w:rPr>
        <w:t>Benzakour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</w:rPr>
        <w:t>(2011) initiation a la psychologie sociale. Communiquer autrement. Maroc </w:t>
      </w:r>
      <w:proofErr w:type="gramStart"/>
      <w:r>
        <w:rPr>
          <w:rFonts w:ascii="Simplified Arabic" w:eastAsia="Times New Roman" w:hAnsi="Simplified Arabic" w:cs="Simplified Arabic"/>
          <w:sz w:val="32"/>
          <w:szCs w:val="32"/>
        </w:rPr>
        <w:t>:Casablanca</w:t>
      </w:r>
      <w:proofErr w:type="gramEnd"/>
      <w:r>
        <w:rPr>
          <w:rFonts w:ascii="Simplified Arabic" w:eastAsia="Times New Roman" w:hAnsi="Simplified Arabic" w:cs="Simplified Arabic"/>
          <w:sz w:val="32"/>
          <w:szCs w:val="32"/>
        </w:rPr>
        <w:t xml:space="preserve"> .imprimerie :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</w:rPr>
        <w:t>Ajah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</w:rPr>
        <w:t xml:space="preserve"> Al </w:t>
      </w:r>
      <w:proofErr w:type="spellStart"/>
      <w:r>
        <w:rPr>
          <w:rFonts w:ascii="Simplified Arabic" w:eastAsia="Times New Roman" w:hAnsi="Simplified Arabic" w:cs="Simplified Arabic"/>
          <w:sz w:val="32"/>
          <w:szCs w:val="32"/>
        </w:rPr>
        <w:t>jadida</w:t>
      </w:r>
      <w:proofErr w:type="spellEnd"/>
      <w:r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right"/>
        <w:rPr>
          <w:rFonts w:ascii="Simplified Arabic" w:eastAsiaTheme="minorEastAsia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lang w:val="en-US"/>
        </w:rPr>
        <w:t>-</w:t>
      </w:r>
      <w:hyperlink r:id="rId6" w:history="1">
        <w:proofErr w:type="gramStart"/>
        <w:r>
          <w:rPr>
            <w:rStyle w:val="CitationHTML"/>
            <w:rFonts w:ascii="Simplified Arabic" w:hAnsi="Simplified Arabic" w:cs="Simplified Arabic"/>
            <w:sz w:val="32"/>
            <w:szCs w:val="32"/>
            <w:lang w:val="en-US"/>
          </w:rPr>
          <w:t>education-</w:t>
        </w:r>
        <w:proofErr w:type="gramEnd"/>
        <w:r>
          <w:rPr>
            <w:rStyle w:val="CitationHTML"/>
            <w:rFonts w:ascii="Simplified Arabic" w:hAnsi="Simplified Arabic" w:cs="Simplified Arabic"/>
            <w:sz w:val="32"/>
            <w:szCs w:val="32"/>
            <w:lang w:val="en-US"/>
          </w:rPr>
          <w:t>technology.yoo7.com</w:t>
        </w:r>
      </w:hyperlink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right="-851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eastAsia="Times New Roman" w:hAnsi="Simplified Arabic" w:cs="Simplified Arabic"/>
          <w:sz w:val="32"/>
          <w:szCs w:val="32"/>
          <w:lang w:val="en-US"/>
        </w:rPr>
        <w:t>- hhelwa.wordpress.com</w:t>
      </w:r>
      <w:r>
        <w:rPr>
          <w:rFonts w:ascii="Simplified Arabic" w:eastAsia="Times New Roman" w:hAnsi="Simplified Arabic" w:cs="Simplified Arabic"/>
          <w:sz w:val="32"/>
          <w:szCs w:val="32"/>
          <w:rtl/>
        </w:rPr>
        <w:t>.</w:t>
      </w:r>
      <w:proofErr w:type="gramEnd"/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ind w:right="-851"/>
        <w:jc w:val="right"/>
        <w:rPr>
          <w:rFonts w:ascii="Simplified Arabic" w:eastAsia="Times New Roman" w:hAnsi="Simplified Arabic" w:cs="Simplified Arabic"/>
          <w:sz w:val="32"/>
          <w:szCs w:val="32"/>
          <w:rtl/>
        </w:rPr>
      </w:pPr>
      <w:r>
        <w:rPr>
          <w:rFonts w:ascii="Simplified Arabic" w:eastAsia="Times New Roman" w:hAnsi="Simplified Arabic" w:cs="Simplified Arabic"/>
          <w:sz w:val="32"/>
          <w:szCs w:val="32"/>
        </w:rPr>
        <w:t>-hhelwa.wordpress.com</w:t>
      </w: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eastAsiaTheme="minorEastAsia" w:hAnsi="Simplified Arabic" w:cs="Simplified Arabic"/>
          <w:sz w:val="32"/>
          <w:szCs w:val="32"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B6FDB" w:rsidRDefault="00BB6FDB" w:rsidP="00BB6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-851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lang w:bidi="ar-MA"/>
        </w:rPr>
      </w:pPr>
    </w:p>
    <w:p w:rsidR="00014C96" w:rsidRDefault="00014C96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DC3B34" w:rsidRDefault="00DC3B34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DC3B34" w:rsidRDefault="00DC3B34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056C79" w:rsidRDefault="00056C79" w:rsidP="00227EE6">
      <w:pPr>
        <w:jc w:val="right"/>
        <w:rPr>
          <w:rFonts w:ascii="Simplified Arabic" w:hAnsi="Simplified Arabic" w:cs="Simplified Arabic"/>
          <w:sz w:val="32"/>
          <w:szCs w:val="32"/>
          <w:rtl/>
          <w:lang w:bidi="ar-MA"/>
        </w:rPr>
      </w:pPr>
    </w:p>
    <w:p w:rsidR="00056C79" w:rsidRDefault="00056C79">
      <w:pPr>
        <w:jc w:val="right"/>
        <w:rPr>
          <w:lang w:bidi="ar-MA"/>
        </w:rPr>
      </w:pPr>
    </w:p>
    <w:sectPr w:rsidR="00056C79" w:rsidSect="003D1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D1712"/>
    <w:multiLevelType w:val="hybridMultilevel"/>
    <w:tmpl w:val="E5406AE0"/>
    <w:lvl w:ilvl="0" w:tplc="BA26F4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27EE6"/>
    <w:rsid w:val="00014C96"/>
    <w:rsid w:val="00056C79"/>
    <w:rsid w:val="00227EE6"/>
    <w:rsid w:val="002E531F"/>
    <w:rsid w:val="00394E86"/>
    <w:rsid w:val="003D1E45"/>
    <w:rsid w:val="004C5CC1"/>
    <w:rsid w:val="00BB6FDB"/>
    <w:rsid w:val="00D47620"/>
    <w:rsid w:val="00D91338"/>
    <w:rsid w:val="00D91F3F"/>
    <w:rsid w:val="00DC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C7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B6FD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B6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6FD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B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BB6F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1&amp;cad=rja&amp;uact=8&amp;ved=2ahUKEwiVprrNoZjiAhVr5eAKHb5bBFAQFjAAegQIBBAB&amp;url=http%3A%2F%2Feducation-technology.yoo7.com%2Ft17-topic&amp;usg=AOvVaw3kyKA7ml9c6oF5Lgz2u79l" TargetMode="External"/><Relationship Id="rId5" Type="http://schemas.openxmlformats.org/officeDocument/2006/relationships/hyperlink" Target="http://www.top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qlubicwin7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qlubic7</dc:creator>
  <cp:lastModifiedBy>qlubic7</cp:lastModifiedBy>
  <cp:revision>5</cp:revision>
  <dcterms:created xsi:type="dcterms:W3CDTF">2021-03-19T14:58:00Z</dcterms:created>
  <dcterms:modified xsi:type="dcterms:W3CDTF">2022-02-13T18:02:00Z</dcterms:modified>
</cp:coreProperties>
</file>