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D5" w:rsidRPr="002D2761" w:rsidRDefault="00DC72D5" w:rsidP="00DC72D5">
      <w:pPr>
        <w:pStyle w:val="Titre3"/>
        <w:pBdr>
          <w:top w:val="single" w:sz="4" w:space="0" w:color="auto"/>
          <w:bottom w:val="single" w:sz="4" w:space="1" w:color="auto"/>
        </w:pBdr>
        <w:spacing w:before="0" w:beforeAutospacing="0" w:after="0" w:afterAutospacing="0"/>
        <w:jc w:val="center"/>
        <w:rPr>
          <w:rFonts w:ascii="Adobe Caslon Pro" w:hAnsi="Adobe Caslon Pro"/>
          <w:b w:val="0"/>
          <w:bCs w:val="0"/>
          <w:sz w:val="22"/>
          <w:szCs w:val="22"/>
        </w:rPr>
      </w:pPr>
      <w:r w:rsidRPr="002D2761">
        <w:rPr>
          <w:rFonts w:ascii="Adobe Caslon Pro" w:hAnsi="Adobe Caslon Pro"/>
          <w:b w:val="0"/>
          <w:bCs w:val="0"/>
          <w:sz w:val="22"/>
          <w:szCs w:val="22"/>
        </w:rPr>
        <w:t xml:space="preserve">Université Mohamed </w:t>
      </w:r>
      <w:proofErr w:type="spellStart"/>
      <w:r w:rsidRPr="002D2761">
        <w:rPr>
          <w:rFonts w:ascii="Adobe Caslon Pro" w:hAnsi="Adobe Caslon Pro"/>
          <w:b w:val="0"/>
          <w:bCs w:val="0"/>
          <w:sz w:val="22"/>
          <w:szCs w:val="22"/>
        </w:rPr>
        <w:t>Khider</w:t>
      </w:r>
      <w:proofErr w:type="spellEnd"/>
      <w:r w:rsidRPr="002D2761">
        <w:rPr>
          <w:rFonts w:ascii="Adobe Caslon Pro" w:hAnsi="Adobe Caslon Pro"/>
          <w:b w:val="0"/>
          <w:bCs w:val="0"/>
          <w:sz w:val="22"/>
          <w:szCs w:val="22"/>
        </w:rPr>
        <w:t xml:space="preserve"> –Biskra-</w:t>
      </w:r>
    </w:p>
    <w:p w:rsidR="00DC72D5" w:rsidRPr="002D2761" w:rsidRDefault="00DC72D5" w:rsidP="00DC72D5">
      <w:pPr>
        <w:pStyle w:val="Titre3"/>
        <w:pBdr>
          <w:top w:val="single" w:sz="4" w:space="0" w:color="auto"/>
          <w:bottom w:val="single" w:sz="4" w:space="1" w:color="auto"/>
        </w:pBdr>
        <w:spacing w:before="0" w:beforeAutospacing="0" w:after="0" w:afterAutospacing="0"/>
        <w:jc w:val="center"/>
        <w:rPr>
          <w:rFonts w:ascii="Adobe Caslon Pro" w:hAnsi="Adobe Caslon Pro"/>
          <w:b w:val="0"/>
          <w:bCs w:val="0"/>
          <w:sz w:val="22"/>
          <w:szCs w:val="22"/>
        </w:rPr>
      </w:pPr>
      <w:r w:rsidRPr="002D2761">
        <w:rPr>
          <w:rFonts w:ascii="Adobe Caslon Pro" w:hAnsi="Adobe Caslon Pro"/>
          <w:b w:val="0"/>
          <w:bCs w:val="0"/>
          <w:sz w:val="22"/>
          <w:szCs w:val="22"/>
        </w:rPr>
        <w:t>Faculté des Science Exactes et des Sciences de la nature et de la vie</w:t>
      </w:r>
    </w:p>
    <w:p w:rsidR="00DC72D5" w:rsidRPr="00DC72D5" w:rsidRDefault="00DC72D5" w:rsidP="00DC72D5">
      <w:pPr>
        <w:pStyle w:val="Titre3"/>
        <w:pBdr>
          <w:top w:val="single" w:sz="4" w:space="0" w:color="auto"/>
          <w:bottom w:val="single" w:sz="4" w:space="1" w:color="auto"/>
        </w:pBdr>
        <w:spacing w:before="0" w:beforeAutospacing="0" w:after="0" w:afterAutospacing="0"/>
        <w:jc w:val="center"/>
        <w:rPr>
          <w:rFonts w:ascii="Adobe Caslon Pro" w:hAnsi="Adobe Caslon Pro"/>
          <w:b w:val="0"/>
          <w:bCs w:val="0"/>
          <w:sz w:val="22"/>
          <w:szCs w:val="22"/>
        </w:rPr>
      </w:pPr>
      <w:r w:rsidRPr="002D2761">
        <w:rPr>
          <w:rFonts w:ascii="Adobe Caslon Pro" w:hAnsi="Adobe Caslon Pro"/>
          <w:b w:val="0"/>
          <w:bCs w:val="0"/>
          <w:sz w:val="22"/>
          <w:szCs w:val="22"/>
        </w:rPr>
        <w:t>Département des  sciences de la nature et de la vie</w:t>
      </w:r>
    </w:p>
    <w:p w:rsidR="00852B6F" w:rsidRDefault="00852B6F" w:rsidP="00CB23A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B8665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TP N° 2</w:t>
      </w:r>
      <w:r w:rsidR="00CB23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B8665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Tissus végétaux</w:t>
      </w:r>
      <w:r w:rsidR="00CB23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 :</w:t>
      </w:r>
    </w:p>
    <w:p w:rsidR="00CB23A6" w:rsidRPr="008B501A" w:rsidRDefault="007F1438" w:rsidP="00607654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Epiderme</w:t>
      </w:r>
      <w:r w:rsidR="0060765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foliaire et stomates- parenchyme chlorophyllien </w:t>
      </w:r>
    </w:p>
    <w:p w:rsidR="00852B6F" w:rsidRPr="00D93E79" w:rsidRDefault="00607654" w:rsidP="0060765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Objectifs</w:t>
      </w:r>
      <w:r w:rsidR="00852B6F" w:rsidRPr="00D93E7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 </w:t>
      </w:r>
    </w:p>
    <w:p w:rsidR="00E4667B" w:rsidRDefault="00607654" w:rsidP="00607654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1-Observation des stomates dans un lambeau d’épiderme foliaire.</w:t>
      </w:r>
    </w:p>
    <w:p w:rsidR="00607654" w:rsidRDefault="00607654" w:rsidP="00607654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2- Observation du parenchyme </w:t>
      </w:r>
      <w:r w:rsidRPr="00607654">
        <w:rPr>
          <w:rFonts w:asciiTheme="majorBidi" w:hAnsiTheme="majorBidi" w:cstheme="majorBidi"/>
          <w:color w:val="000000" w:themeColor="text1"/>
          <w:sz w:val="24"/>
          <w:szCs w:val="24"/>
        </w:rPr>
        <w:t>chlorophyllien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dans une coupe transversale d’une feuille.</w:t>
      </w:r>
    </w:p>
    <w:p w:rsidR="00D93E79" w:rsidRPr="00E4667B" w:rsidRDefault="00852B6F" w:rsidP="00E4667B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4667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Introduction : </w:t>
      </w:r>
    </w:p>
    <w:p w:rsidR="00854E15" w:rsidRPr="00D93E79" w:rsidRDefault="009567A7" w:rsidP="009567A7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93E7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854E15" w:rsidRPr="00D93E7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Epiderme : </w:t>
      </w:r>
    </w:p>
    <w:p w:rsidR="00991B2A" w:rsidRDefault="000207DB" w:rsidP="00991B2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Tissu primaire formé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d’une seule assise de cellules.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91B2A"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Il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recouvre les organes aériens et les protège contre la dessiccation et les agressions extérieures tout en permettant de réguler les échanges gazeux avec l'atmosphère. </w:t>
      </w:r>
    </w:p>
    <w:p w:rsidR="00991B2A" w:rsidRDefault="00991B2A" w:rsidP="00991B2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91B2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Par endroit,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Pr="00991B2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 cellules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épidermiques </w:t>
      </w:r>
      <w:r w:rsidRPr="00991B2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sont épaissies par </w:t>
      </w:r>
      <w:r w:rsidRPr="00991B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la  cuticule</w:t>
      </w:r>
      <w:r w:rsidRPr="00991B2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qui forme un film protecteur à la surface de celle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991B2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-ci. Elles ne possèdent pas de chloroplaste. L’épiderme est interrompu au niveau des  stomates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991B2A">
        <w:rPr>
          <w:rFonts w:asciiTheme="majorBidi" w:hAnsiTheme="majorBidi" w:cstheme="majorBidi"/>
          <w:color w:val="000000" w:themeColor="text1"/>
          <w:sz w:val="24"/>
          <w:szCs w:val="24"/>
        </w:rPr>
        <w:t>dans les feuilles et parfois par des poils.</w:t>
      </w:r>
    </w:p>
    <w:p w:rsidR="000207DB" w:rsidRDefault="000207DB" w:rsidP="00991B2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207D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Les stomates :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Structure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foliaire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épidermique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composée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de deux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cellules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différenciées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de l'épiderme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appelées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cellules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de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garde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. Celles-ci délimitent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91B2A">
        <w:rPr>
          <w:rFonts w:asciiTheme="majorBidi" w:hAnsiTheme="majorBidi" w:cstheme="majorBidi"/>
          <w:color w:val="000000" w:themeColor="text1"/>
          <w:sz w:val="24"/>
          <w:szCs w:val="24"/>
        </w:rPr>
        <w:t>une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ouverture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réglable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 : l’</w:t>
      </w:r>
      <w:r w:rsidRPr="000207D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ostiole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et qui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donne un accès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l'intérieur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de la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 w:themeColor="text1"/>
          <w:sz w:val="24"/>
          <w:szCs w:val="24"/>
        </w:rPr>
        <w:t>feuille.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607654" w:rsidRPr="000207DB" w:rsidRDefault="00607654" w:rsidP="00991B2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0765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0765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Parenchyme chlorophyllien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:</w:t>
      </w:r>
      <w:r w:rsidRPr="0060765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4D7130" w:rsidRPr="004D7130" w:rsidRDefault="004D7130" w:rsidP="004D7130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D7130">
        <w:rPr>
          <w:rFonts w:asciiTheme="majorBidi" w:hAnsiTheme="majorBidi" w:cstheme="majorBidi"/>
          <w:color w:val="000000"/>
          <w:sz w:val="24"/>
          <w:szCs w:val="24"/>
        </w:rPr>
        <w:t xml:space="preserve">Les feuilles renferment principalement : </w:t>
      </w:r>
    </w:p>
    <w:p w:rsidR="004D7130" w:rsidRPr="000207DB" w:rsidRDefault="004D7130" w:rsidP="000207DB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D7130">
        <w:rPr>
          <w:rFonts w:asciiTheme="majorBidi" w:hAnsiTheme="majorBidi" w:cstheme="majorBidi"/>
          <w:b/>
          <w:bCs/>
          <w:color w:val="000000"/>
          <w:sz w:val="24"/>
          <w:szCs w:val="24"/>
        </w:rPr>
        <w:t>a</w:t>
      </w:r>
      <w:proofErr w:type="gramEnd"/>
      <w:r w:rsidRPr="004D713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-  Le parenchyme chlorophyllien palissadique, </w:t>
      </w:r>
      <w:r w:rsidRPr="000207DB">
        <w:rPr>
          <w:rFonts w:asciiTheme="majorBidi" w:hAnsiTheme="majorBidi" w:cstheme="majorBidi"/>
          <w:color w:val="000000"/>
          <w:sz w:val="24"/>
          <w:szCs w:val="24"/>
        </w:rPr>
        <w:t xml:space="preserve">qui permet la photosynthèse. Les cellules qui le composent </w:t>
      </w:r>
      <w:r w:rsidR="000207DB" w:rsidRPr="000207DB">
        <w:rPr>
          <w:rFonts w:asciiTheme="majorBidi" w:hAnsiTheme="majorBidi" w:cstheme="majorBidi"/>
          <w:color w:val="000000"/>
          <w:sz w:val="24"/>
          <w:szCs w:val="24"/>
        </w:rPr>
        <w:t>sont allongées et riches en</w:t>
      </w:r>
      <w:r w:rsidRPr="000207DB">
        <w:rPr>
          <w:rFonts w:asciiTheme="majorBidi" w:hAnsiTheme="majorBidi" w:cstheme="majorBidi"/>
          <w:color w:val="000000"/>
          <w:sz w:val="24"/>
          <w:szCs w:val="24"/>
        </w:rPr>
        <w:t xml:space="preserve"> chloroplastes. Au niveau des feuilles, le parenchyme palissadique se trouve sur la face supérieure,  est entouré par l’épiderme</w:t>
      </w:r>
      <w:r w:rsidR="000207DB" w:rsidRPr="000207D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207DB">
        <w:rPr>
          <w:rFonts w:asciiTheme="majorBidi" w:hAnsiTheme="majorBidi" w:cstheme="majorBidi"/>
          <w:color w:val="000000"/>
          <w:sz w:val="24"/>
          <w:szCs w:val="24"/>
        </w:rPr>
        <w:t xml:space="preserve">et parcouru par les nervures. </w:t>
      </w:r>
    </w:p>
    <w:p w:rsidR="00607654" w:rsidRPr="000207DB" w:rsidRDefault="004D7130" w:rsidP="000207DB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D7130">
        <w:rPr>
          <w:rFonts w:asciiTheme="majorBidi" w:hAnsiTheme="majorBidi" w:cstheme="majorBidi"/>
          <w:b/>
          <w:bCs/>
          <w:color w:val="000000"/>
          <w:sz w:val="24"/>
          <w:szCs w:val="24"/>
        </w:rPr>
        <w:t>b-  Le  parenchyme  chlorophyllien  lacuneux</w:t>
      </w:r>
      <w:r w:rsidRPr="000207DB">
        <w:rPr>
          <w:rFonts w:asciiTheme="majorBidi" w:hAnsiTheme="majorBidi" w:cstheme="majorBidi"/>
          <w:color w:val="000000"/>
          <w:sz w:val="24"/>
          <w:szCs w:val="24"/>
        </w:rPr>
        <w:t>,  se  trouve  en  général  sur  la  face  foliaire inférieure, avec un nombre réduit de chloroplastes, il participe aux échanges gazeux par les stomates.</w:t>
      </w:r>
    </w:p>
    <w:p w:rsidR="00852B6F" w:rsidRPr="00607654" w:rsidRDefault="00852B6F" w:rsidP="009567A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076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Matériel et réactifs nécessaires pour les manipulations : </w:t>
      </w:r>
    </w:p>
    <w:p w:rsidR="00B60EB4" w:rsidRPr="00D93E79" w:rsidRDefault="009567A7" w:rsidP="00991B2A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93E7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Microscope, lame et lamelle,  Lames préparées de l’épiderme, </w:t>
      </w:r>
      <w:r w:rsid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feuilles de laurier (</w:t>
      </w:r>
      <w:r w:rsidR="00991B2A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>الدفلة</w:t>
      </w:r>
      <w:r w:rsid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="004F4A7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feuille </w:t>
      </w:r>
      <w:bookmarkStart w:id="0" w:name="_GoBack"/>
      <w:bookmarkEnd w:id="0"/>
      <w:r w:rsidR="004F4A7B">
        <w:rPr>
          <w:rFonts w:asciiTheme="majorBidi" w:eastAsia="Times New Roman" w:hAnsiTheme="majorBidi" w:cstheme="majorBidi"/>
          <w:sz w:val="24"/>
          <w:szCs w:val="24"/>
          <w:lang w:eastAsia="fr-FR"/>
        </w:rPr>
        <w:t>de poireau …</w:t>
      </w:r>
      <w:r w:rsidRPr="00D93E79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7F1438" w:rsidRPr="00D93E79" w:rsidRDefault="007F1438" w:rsidP="007F1438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991B2A" w:rsidRDefault="007F1438" w:rsidP="00991B2A">
      <w:pPr>
        <w:pStyle w:val="Paragraphedeliste"/>
        <w:numPr>
          <w:ilvl w:val="0"/>
          <w:numId w:val="9"/>
        </w:num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991B2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Manipulation</w:t>
      </w:r>
      <w:r w:rsidR="00991B2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:</w:t>
      </w:r>
    </w:p>
    <w:p w:rsidR="00852B6F" w:rsidRPr="00991B2A" w:rsidRDefault="00991B2A" w:rsidP="00991B2A">
      <w:pPr>
        <w:pStyle w:val="Paragraphedeliste"/>
        <w:numPr>
          <w:ilvl w:val="1"/>
          <w:numId w:val="9"/>
        </w:num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Observation microscopique de l’épiderme foliaire  </w:t>
      </w:r>
      <w:r w:rsidR="007F1438" w:rsidRPr="00991B2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</w:t>
      </w:r>
    </w:p>
    <w:p w:rsidR="00991B2A" w:rsidRDefault="00991B2A" w:rsidP="00991B2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67" w:right="141" w:hanging="725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- Faire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une encoche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peu profonde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perpendiculairement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au grand axe,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dans la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face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intérieure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d’une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euille</w:t>
      </w:r>
      <w:r w:rsidR="004F4A7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poireau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991B2A" w:rsidRPr="00991B2A" w:rsidRDefault="00991B2A" w:rsidP="00991B2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67" w:right="141" w:hanging="725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Soulever l’épiderme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avec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les pinces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en évitant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d’entraîner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du parenchyme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vert.</w:t>
      </w:r>
    </w:p>
    <w:p w:rsidR="00991B2A" w:rsidRPr="00991B2A" w:rsidRDefault="00991B2A" w:rsidP="00991B2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67" w:right="141" w:hanging="725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- Couper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un fragment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de 2 à 3 mm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de côté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et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le placer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sur une lame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dans une goutte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>d’eau.</w:t>
      </w:r>
    </w:p>
    <w:p w:rsidR="00991B2A" w:rsidRDefault="00991B2A" w:rsidP="00991B2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67" w:right="141" w:hanging="725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91B2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Observer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sous le microscope.</w:t>
      </w:r>
    </w:p>
    <w:p w:rsidR="000E1A1A" w:rsidRPr="001040D4" w:rsidRDefault="000E1A1A" w:rsidP="00991B2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67" w:right="141" w:hanging="725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-</w:t>
      </w:r>
      <w:r w:rsidRPr="000E1A1A">
        <w:t xml:space="preserve"> </w:t>
      </w:r>
      <w:r w:rsidRPr="001040D4">
        <w:rPr>
          <w:rFonts w:asciiTheme="majorBidi" w:eastAsia="Times New Roman" w:hAnsiTheme="majorBidi" w:cstheme="majorBidi"/>
          <w:sz w:val="24"/>
          <w:szCs w:val="24"/>
          <w:lang w:eastAsia="fr-FR"/>
        </w:rPr>
        <w:t>Dessiner soigneusement et légender l’observation.</w:t>
      </w:r>
    </w:p>
    <w:p w:rsidR="00991B2A" w:rsidRDefault="00991B2A" w:rsidP="00991B2A">
      <w:pPr>
        <w:pStyle w:val="Paragraphedeliste"/>
        <w:numPr>
          <w:ilvl w:val="1"/>
          <w:numId w:val="9"/>
        </w:num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991B2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Observation microscopique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d’une coupe transversale de feuille.</w:t>
      </w:r>
    </w:p>
    <w:p w:rsidR="00991B2A" w:rsidRPr="000E1A1A" w:rsidRDefault="00991B2A" w:rsidP="000E1A1A">
      <w:pPr>
        <w:pStyle w:val="Paragraphedeliste"/>
        <w:numPr>
          <w:ilvl w:val="0"/>
          <w:numId w:val="13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E1A1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Réaliser des coupes transversales </w:t>
      </w:r>
      <w:r w:rsidR="000E1A1A" w:rsidRPr="000E1A1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suffisamment fines </w:t>
      </w:r>
      <w:r w:rsidRPr="000E1A1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dans des feuilles </w:t>
      </w:r>
      <w:r w:rsidR="000E1A1A" w:rsidRPr="000E1A1A">
        <w:rPr>
          <w:rFonts w:asciiTheme="majorBidi" w:eastAsia="Times New Roman" w:hAnsiTheme="majorBidi" w:cstheme="majorBidi"/>
          <w:sz w:val="24"/>
          <w:szCs w:val="24"/>
          <w:lang w:eastAsia="fr-FR"/>
        </w:rPr>
        <w:t>de laurier.</w:t>
      </w:r>
      <w:r w:rsidRPr="000E1A1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 </w:t>
      </w:r>
    </w:p>
    <w:p w:rsidR="00991B2A" w:rsidRDefault="000E1A1A" w:rsidP="000E1A1A">
      <w:pPr>
        <w:pStyle w:val="Paragraphedeliste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Observation microscopiques.</w:t>
      </w:r>
    </w:p>
    <w:p w:rsidR="000E1A1A" w:rsidRDefault="000E1A1A" w:rsidP="000E1A1A">
      <w:pPr>
        <w:pStyle w:val="Paragraphedeliste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E1A1A">
        <w:rPr>
          <w:rFonts w:asciiTheme="majorBidi" w:eastAsia="Times New Roman" w:hAnsiTheme="majorBidi" w:cstheme="majorBidi"/>
          <w:sz w:val="24"/>
          <w:szCs w:val="24"/>
          <w:lang w:eastAsia="fr-FR"/>
        </w:rPr>
        <w:t>Dessiner soigneusement et légender l’observation.</w:t>
      </w:r>
    </w:p>
    <w:p w:rsidR="000E1A1A" w:rsidRDefault="000E1A1A" w:rsidP="000E1A1A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040D4" w:rsidRDefault="000E1A1A" w:rsidP="001040D4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E1A1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Remarque : </w:t>
      </w:r>
    </w:p>
    <w:p w:rsidR="000E1A1A" w:rsidRPr="001040D4" w:rsidRDefault="000E1A1A" w:rsidP="001040D4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- </w:t>
      </w:r>
      <w:r w:rsidR="001040D4" w:rsidRPr="001040D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Une plus grande  importance doit être accordée aux manipulations. Mais en cas de difficulté, le recours aux lames préparées est toujours possible. </w:t>
      </w:r>
    </w:p>
    <w:p w:rsidR="00325076" w:rsidRPr="00822494" w:rsidRDefault="00325076" w:rsidP="00991B2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67" w:right="141" w:hanging="7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25076" w:rsidRPr="00822494" w:rsidSect="00B108D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556" w:rsidRDefault="003C1556" w:rsidP="00AB4224">
      <w:pPr>
        <w:spacing w:after="0"/>
      </w:pPr>
      <w:r>
        <w:separator/>
      </w:r>
    </w:p>
  </w:endnote>
  <w:endnote w:type="continuationSeparator" w:id="0">
    <w:p w:rsidR="003C1556" w:rsidRDefault="003C1556" w:rsidP="00AB42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1048"/>
      <w:docPartObj>
        <w:docPartGallery w:val="Page Numbers (Bottom of Page)"/>
        <w:docPartUnique/>
      </w:docPartObj>
    </w:sdtPr>
    <w:sdtEndPr/>
    <w:sdtContent>
      <w:p w:rsidR="00AB4224" w:rsidRDefault="001543F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A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4224" w:rsidRDefault="00AB4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556" w:rsidRDefault="003C1556" w:rsidP="00AB4224">
      <w:pPr>
        <w:spacing w:after="0"/>
      </w:pPr>
      <w:r>
        <w:separator/>
      </w:r>
    </w:p>
  </w:footnote>
  <w:footnote w:type="continuationSeparator" w:id="0">
    <w:p w:rsidR="003C1556" w:rsidRDefault="003C1556" w:rsidP="00AB42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350"/>
    <w:multiLevelType w:val="hybridMultilevel"/>
    <w:tmpl w:val="000022EE"/>
    <w:lvl w:ilvl="0" w:tplc="00004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E14"/>
    <w:multiLevelType w:val="hybridMultilevel"/>
    <w:tmpl w:val="00004DF2"/>
    <w:lvl w:ilvl="0" w:tplc="00004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15F17D06"/>
    <w:multiLevelType w:val="hybridMultilevel"/>
    <w:tmpl w:val="4B7EB32A"/>
    <w:lvl w:ilvl="0" w:tplc="EB2815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B5383"/>
    <w:multiLevelType w:val="multilevel"/>
    <w:tmpl w:val="57BC48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20494755"/>
    <w:multiLevelType w:val="multilevel"/>
    <w:tmpl w:val="0C78A2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4FE6E7A"/>
    <w:multiLevelType w:val="hybridMultilevel"/>
    <w:tmpl w:val="260E290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3817262"/>
    <w:multiLevelType w:val="multilevel"/>
    <w:tmpl w:val="9438AB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>
    <w:nsid w:val="4C162210"/>
    <w:multiLevelType w:val="hybridMultilevel"/>
    <w:tmpl w:val="A0882B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4181B"/>
    <w:multiLevelType w:val="hybridMultilevel"/>
    <w:tmpl w:val="5E1CBC8C"/>
    <w:lvl w:ilvl="0" w:tplc="8A8224E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C7E38"/>
    <w:multiLevelType w:val="multilevel"/>
    <w:tmpl w:val="0C78A2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3056444"/>
    <w:multiLevelType w:val="hybridMultilevel"/>
    <w:tmpl w:val="C78607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12"/>
  </w:num>
  <w:num w:numId="9">
    <w:abstractNumId w:val="6"/>
  </w:num>
  <w:num w:numId="10">
    <w:abstractNumId w:val="8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4F"/>
    <w:rsid w:val="000048C8"/>
    <w:rsid w:val="000176B9"/>
    <w:rsid w:val="000207DB"/>
    <w:rsid w:val="00025554"/>
    <w:rsid w:val="000C2936"/>
    <w:rsid w:val="000E1A1A"/>
    <w:rsid w:val="001016E3"/>
    <w:rsid w:val="001040D4"/>
    <w:rsid w:val="001543F4"/>
    <w:rsid w:val="00163224"/>
    <w:rsid w:val="001E694C"/>
    <w:rsid w:val="001F06C1"/>
    <w:rsid w:val="001F1AAD"/>
    <w:rsid w:val="00203A27"/>
    <w:rsid w:val="0022277E"/>
    <w:rsid w:val="00282603"/>
    <w:rsid w:val="002D0EB1"/>
    <w:rsid w:val="003040E7"/>
    <w:rsid w:val="00325076"/>
    <w:rsid w:val="00351526"/>
    <w:rsid w:val="00374322"/>
    <w:rsid w:val="003C1556"/>
    <w:rsid w:val="003C795D"/>
    <w:rsid w:val="003D493C"/>
    <w:rsid w:val="00422508"/>
    <w:rsid w:val="004261D7"/>
    <w:rsid w:val="00463752"/>
    <w:rsid w:val="00472B76"/>
    <w:rsid w:val="004C4A27"/>
    <w:rsid w:val="004D7130"/>
    <w:rsid w:val="004F4A7B"/>
    <w:rsid w:val="0053280B"/>
    <w:rsid w:val="0054062F"/>
    <w:rsid w:val="005555CE"/>
    <w:rsid w:val="00601956"/>
    <w:rsid w:val="00607654"/>
    <w:rsid w:val="006172C5"/>
    <w:rsid w:val="006432AC"/>
    <w:rsid w:val="00694BBA"/>
    <w:rsid w:val="006B1B3D"/>
    <w:rsid w:val="007705F5"/>
    <w:rsid w:val="007715F7"/>
    <w:rsid w:val="007F1438"/>
    <w:rsid w:val="00822494"/>
    <w:rsid w:val="00852B6F"/>
    <w:rsid w:val="00854E15"/>
    <w:rsid w:val="0091754F"/>
    <w:rsid w:val="00925620"/>
    <w:rsid w:val="009567A7"/>
    <w:rsid w:val="00963ED6"/>
    <w:rsid w:val="00991B2A"/>
    <w:rsid w:val="00995AC6"/>
    <w:rsid w:val="009C4A01"/>
    <w:rsid w:val="009F5725"/>
    <w:rsid w:val="009F78DD"/>
    <w:rsid w:val="00A356F9"/>
    <w:rsid w:val="00A857EC"/>
    <w:rsid w:val="00AB4224"/>
    <w:rsid w:val="00AD1325"/>
    <w:rsid w:val="00AF7718"/>
    <w:rsid w:val="00B108DC"/>
    <w:rsid w:val="00B60EB4"/>
    <w:rsid w:val="00B66BBA"/>
    <w:rsid w:val="00B86654"/>
    <w:rsid w:val="00C506F7"/>
    <w:rsid w:val="00CB23A6"/>
    <w:rsid w:val="00D8438B"/>
    <w:rsid w:val="00D93E79"/>
    <w:rsid w:val="00DB0BDD"/>
    <w:rsid w:val="00DC72D5"/>
    <w:rsid w:val="00DE6D56"/>
    <w:rsid w:val="00DF0942"/>
    <w:rsid w:val="00E12FA2"/>
    <w:rsid w:val="00E44419"/>
    <w:rsid w:val="00E4667B"/>
    <w:rsid w:val="00E52981"/>
    <w:rsid w:val="00E55D91"/>
    <w:rsid w:val="00E86DE2"/>
    <w:rsid w:val="00EE10C9"/>
    <w:rsid w:val="00F30232"/>
    <w:rsid w:val="00F61311"/>
    <w:rsid w:val="00F72DA0"/>
    <w:rsid w:val="00FD29C5"/>
    <w:rsid w:val="00F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4F"/>
  </w:style>
  <w:style w:type="paragraph" w:styleId="Titre3">
    <w:name w:val="heading 3"/>
    <w:basedOn w:val="Normal"/>
    <w:link w:val="Titre3Car"/>
    <w:uiPriority w:val="9"/>
    <w:qFormat/>
    <w:rsid w:val="0091754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1754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D843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B422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AB4224"/>
  </w:style>
  <w:style w:type="paragraph" w:styleId="Pieddepage">
    <w:name w:val="footer"/>
    <w:basedOn w:val="Normal"/>
    <w:link w:val="PieddepageCar"/>
    <w:uiPriority w:val="99"/>
    <w:unhideWhenUsed/>
    <w:rsid w:val="00AB422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B4224"/>
  </w:style>
  <w:style w:type="character" w:styleId="lev">
    <w:name w:val="Strong"/>
    <w:basedOn w:val="Policepardfaut"/>
    <w:uiPriority w:val="22"/>
    <w:qFormat/>
    <w:rsid w:val="00852B6F"/>
    <w:rPr>
      <w:b/>
      <w:bCs/>
    </w:rPr>
  </w:style>
  <w:style w:type="paragraph" w:customStyle="1" w:styleId="Default">
    <w:name w:val="Default"/>
    <w:rsid w:val="00A356F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rsid w:val="001E694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020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4F"/>
  </w:style>
  <w:style w:type="paragraph" w:styleId="Titre3">
    <w:name w:val="heading 3"/>
    <w:basedOn w:val="Normal"/>
    <w:link w:val="Titre3Car"/>
    <w:uiPriority w:val="9"/>
    <w:qFormat/>
    <w:rsid w:val="0091754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1754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D843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B422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AB4224"/>
  </w:style>
  <w:style w:type="paragraph" w:styleId="Pieddepage">
    <w:name w:val="footer"/>
    <w:basedOn w:val="Normal"/>
    <w:link w:val="PieddepageCar"/>
    <w:uiPriority w:val="99"/>
    <w:unhideWhenUsed/>
    <w:rsid w:val="00AB422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B4224"/>
  </w:style>
  <w:style w:type="character" w:styleId="lev">
    <w:name w:val="Strong"/>
    <w:basedOn w:val="Policepardfaut"/>
    <w:uiPriority w:val="22"/>
    <w:qFormat/>
    <w:rsid w:val="00852B6F"/>
    <w:rPr>
      <w:b/>
      <w:bCs/>
    </w:rPr>
  </w:style>
  <w:style w:type="paragraph" w:customStyle="1" w:styleId="Default">
    <w:name w:val="Default"/>
    <w:rsid w:val="00A356F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rsid w:val="001E694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020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2834-00A3-4608-9280-A806ADFB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atilacom</dc:creator>
  <cp:lastModifiedBy>ZERAIB A.</cp:lastModifiedBy>
  <cp:revision>4</cp:revision>
  <cp:lastPrinted>2014-02-23T21:52:00Z</cp:lastPrinted>
  <dcterms:created xsi:type="dcterms:W3CDTF">2020-02-05T21:52:00Z</dcterms:created>
  <dcterms:modified xsi:type="dcterms:W3CDTF">2022-02-22T17:20:00Z</dcterms:modified>
</cp:coreProperties>
</file>