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D3" w:rsidRDefault="00105D23" w:rsidP="00B2084C">
      <w:pPr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E419D3">
        <w:rPr>
          <w:rFonts w:hint="cs"/>
          <w:b/>
          <w:bCs/>
          <w:sz w:val="36"/>
          <w:szCs w:val="36"/>
          <w:u w:val="single"/>
          <w:rtl/>
          <w:lang w:bidi="ar-DZ"/>
        </w:rPr>
        <w:t>قائمة البحوث 202</w:t>
      </w:r>
      <w:r w:rsidR="00B2084C">
        <w:rPr>
          <w:rFonts w:hint="cs"/>
          <w:b/>
          <w:bCs/>
          <w:sz w:val="36"/>
          <w:szCs w:val="36"/>
          <w:u w:val="single"/>
          <w:rtl/>
          <w:lang w:bidi="ar-DZ"/>
        </w:rPr>
        <w:t>1</w:t>
      </w:r>
      <w:r w:rsidRPr="00E419D3">
        <w:rPr>
          <w:rFonts w:hint="cs"/>
          <w:b/>
          <w:bCs/>
          <w:sz w:val="36"/>
          <w:szCs w:val="36"/>
          <w:u w:val="single"/>
          <w:rtl/>
          <w:lang w:bidi="ar-DZ"/>
        </w:rPr>
        <w:t>-</w:t>
      </w:r>
    </w:p>
    <w:p w:rsidR="008367FA" w:rsidRPr="00E419D3" w:rsidRDefault="00105D23" w:rsidP="00B2084C">
      <w:pPr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E419D3">
        <w:rPr>
          <w:rFonts w:hint="cs"/>
          <w:b/>
          <w:bCs/>
          <w:sz w:val="36"/>
          <w:szCs w:val="36"/>
          <w:u w:val="single"/>
          <w:rtl/>
          <w:lang w:bidi="ar-DZ"/>
        </w:rPr>
        <w:t>202</w:t>
      </w:r>
      <w:r w:rsidR="00B2084C">
        <w:rPr>
          <w:rFonts w:hint="cs"/>
          <w:b/>
          <w:bCs/>
          <w:sz w:val="36"/>
          <w:szCs w:val="36"/>
          <w:u w:val="single"/>
          <w:rtl/>
          <w:lang w:bidi="ar-DZ"/>
        </w:rPr>
        <w:t>2</w:t>
      </w:r>
    </w:p>
    <w:p w:rsidR="00105D23" w:rsidRPr="00E419D3" w:rsidRDefault="00105D23" w:rsidP="00E419D3">
      <w:pPr>
        <w:jc w:val="right"/>
        <w:rPr>
          <w:sz w:val="36"/>
          <w:szCs w:val="36"/>
          <w:rtl/>
          <w:lang w:bidi="ar-DZ"/>
        </w:rPr>
      </w:pPr>
      <w:r w:rsidRPr="00E419D3">
        <w:rPr>
          <w:rFonts w:hint="cs"/>
          <w:sz w:val="36"/>
          <w:szCs w:val="36"/>
          <w:rtl/>
          <w:lang w:bidi="ar-DZ"/>
        </w:rPr>
        <w:t xml:space="preserve">1- دلالات </w:t>
      </w:r>
      <w:r w:rsidR="00E419D3" w:rsidRPr="00E419D3">
        <w:rPr>
          <w:rFonts w:hint="cs"/>
          <w:sz w:val="36"/>
          <w:szCs w:val="36"/>
          <w:rtl/>
          <w:lang w:bidi="ar-DZ"/>
        </w:rPr>
        <w:t>الألوان</w:t>
      </w:r>
      <w:r w:rsidRPr="00E419D3">
        <w:rPr>
          <w:rFonts w:hint="cs"/>
          <w:sz w:val="36"/>
          <w:szCs w:val="36"/>
          <w:rtl/>
          <w:lang w:bidi="ar-DZ"/>
        </w:rPr>
        <w:t xml:space="preserve"> في التسويق الدولي</w:t>
      </w:r>
    </w:p>
    <w:p w:rsidR="00105D23" w:rsidRPr="00E419D3" w:rsidRDefault="00105D23" w:rsidP="00E419D3">
      <w:pPr>
        <w:jc w:val="right"/>
        <w:rPr>
          <w:sz w:val="36"/>
          <w:szCs w:val="36"/>
          <w:rtl/>
          <w:lang w:bidi="ar-DZ"/>
        </w:rPr>
      </w:pPr>
      <w:r w:rsidRPr="00E419D3">
        <w:rPr>
          <w:rFonts w:hint="cs"/>
          <w:sz w:val="36"/>
          <w:szCs w:val="36"/>
          <w:rtl/>
          <w:lang w:bidi="ar-DZ"/>
        </w:rPr>
        <w:t>2- معاني التبيين في المنتجات الدولية</w:t>
      </w:r>
    </w:p>
    <w:p w:rsidR="002621AE" w:rsidRDefault="00105D23" w:rsidP="002621AE">
      <w:pPr>
        <w:jc w:val="right"/>
        <w:rPr>
          <w:sz w:val="36"/>
          <w:szCs w:val="36"/>
          <w:rtl/>
          <w:lang w:bidi="ar-DZ"/>
        </w:rPr>
      </w:pPr>
      <w:r w:rsidRPr="00E419D3">
        <w:rPr>
          <w:rFonts w:hint="cs"/>
          <w:sz w:val="36"/>
          <w:szCs w:val="36"/>
          <w:rtl/>
          <w:lang w:bidi="ar-DZ"/>
        </w:rPr>
        <w:t>3- استراتيجيات العلامات التجارية الدولية</w:t>
      </w:r>
    </w:p>
    <w:p w:rsidR="00105D23" w:rsidRPr="00E419D3" w:rsidRDefault="002621AE" w:rsidP="002621AE">
      <w:pPr>
        <w:jc w:val="right"/>
        <w:rPr>
          <w:sz w:val="36"/>
          <w:szCs w:val="36"/>
          <w:rtl/>
          <w:lang w:bidi="ar-DZ"/>
        </w:rPr>
      </w:pPr>
      <w:r w:rsidRPr="00E419D3">
        <w:rPr>
          <w:rFonts w:hint="cs"/>
          <w:sz w:val="36"/>
          <w:szCs w:val="36"/>
          <w:rtl/>
          <w:lang w:bidi="ar-DZ"/>
        </w:rPr>
        <w:t>5- شركة أمازون لتجارة التجزئة الالكترونية</w:t>
      </w:r>
    </w:p>
    <w:p w:rsidR="00105D23" w:rsidRDefault="00105D23" w:rsidP="00E419D3">
      <w:pPr>
        <w:jc w:val="right"/>
        <w:rPr>
          <w:rFonts w:hint="cs"/>
          <w:sz w:val="36"/>
          <w:szCs w:val="36"/>
          <w:rtl/>
          <w:lang w:bidi="ar-DZ"/>
        </w:rPr>
      </w:pPr>
      <w:r w:rsidRPr="00E419D3">
        <w:rPr>
          <w:rFonts w:hint="cs"/>
          <w:sz w:val="36"/>
          <w:szCs w:val="36"/>
          <w:rtl/>
          <w:lang w:bidi="ar-DZ"/>
        </w:rPr>
        <w:t xml:space="preserve">4- </w:t>
      </w:r>
      <w:proofErr w:type="spellStart"/>
      <w:r w:rsidRPr="00E419D3">
        <w:rPr>
          <w:rFonts w:hint="cs"/>
          <w:sz w:val="36"/>
          <w:szCs w:val="36"/>
          <w:rtl/>
          <w:lang w:bidi="ar-DZ"/>
        </w:rPr>
        <w:t>الاعلان</w:t>
      </w:r>
      <w:proofErr w:type="spellEnd"/>
      <w:r w:rsidRPr="00E419D3">
        <w:rPr>
          <w:rFonts w:hint="cs"/>
          <w:sz w:val="36"/>
          <w:szCs w:val="36"/>
          <w:rtl/>
          <w:lang w:bidi="ar-DZ"/>
        </w:rPr>
        <w:t xml:space="preserve"> الفيروسي </w:t>
      </w:r>
      <w:proofErr w:type="spellStart"/>
      <w:r w:rsidRPr="00E419D3">
        <w:rPr>
          <w:rFonts w:hint="cs"/>
          <w:sz w:val="36"/>
          <w:szCs w:val="36"/>
          <w:rtl/>
          <w:lang w:bidi="ar-DZ"/>
        </w:rPr>
        <w:t>كاداة</w:t>
      </w:r>
      <w:proofErr w:type="spellEnd"/>
      <w:r w:rsidRPr="00E419D3">
        <w:rPr>
          <w:rFonts w:hint="cs"/>
          <w:sz w:val="36"/>
          <w:szCs w:val="36"/>
          <w:rtl/>
          <w:lang w:bidi="ar-DZ"/>
        </w:rPr>
        <w:t xml:space="preserve"> للترويج الالكتروني الدولي</w:t>
      </w:r>
    </w:p>
    <w:p w:rsidR="00BF2726" w:rsidRDefault="00BF2726" w:rsidP="00E419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5- </w:t>
      </w:r>
      <w:proofErr w:type="gramStart"/>
      <w:r>
        <w:rPr>
          <w:rFonts w:hint="cs"/>
          <w:sz w:val="36"/>
          <w:szCs w:val="36"/>
          <w:rtl/>
          <w:lang w:bidi="ar-DZ"/>
        </w:rPr>
        <w:t>التسويق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الوردي</w:t>
      </w:r>
    </w:p>
    <w:p w:rsidR="00BF2726" w:rsidRDefault="00BF2726" w:rsidP="00E419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6- </w:t>
      </w:r>
      <w:proofErr w:type="gramStart"/>
      <w:r>
        <w:rPr>
          <w:rFonts w:hint="cs"/>
          <w:sz w:val="36"/>
          <w:szCs w:val="36"/>
          <w:rtl/>
          <w:lang w:bidi="ar-DZ"/>
        </w:rPr>
        <w:t>التسويق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العصبي</w:t>
      </w:r>
    </w:p>
    <w:p w:rsidR="00BF2726" w:rsidRPr="00E419D3" w:rsidRDefault="00BF2726" w:rsidP="00E419D3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7- التسويق الاخضر</w:t>
      </w:r>
    </w:p>
    <w:p w:rsidR="002621AE" w:rsidRPr="00E419D3" w:rsidRDefault="002621AE">
      <w:pPr>
        <w:jc w:val="right"/>
        <w:rPr>
          <w:sz w:val="36"/>
          <w:szCs w:val="36"/>
          <w:lang w:bidi="ar-DZ"/>
        </w:rPr>
      </w:pPr>
    </w:p>
    <w:sectPr w:rsidR="002621AE" w:rsidRPr="00E419D3" w:rsidSect="00836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D23"/>
    <w:rsid w:val="00105D23"/>
    <w:rsid w:val="002621AE"/>
    <w:rsid w:val="004B0C4A"/>
    <w:rsid w:val="008367FA"/>
    <w:rsid w:val="00B2084C"/>
    <w:rsid w:val="00BF2726"/>
    <w:rsid w:val="00E3601F"/>
    <w:rsid w:val="00E4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2021-04-04T10:41:00Z</dcterms:created>
  <dcterms:modified xsi:type="dcterms:W3CDTF">2022-03-03T20:47:00Z</dcterms:modified>
</cp:coreProperties>
</file>