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1CB5" w:rsidRPr="00860D57" w:rsidRDefault="00CB1CB5" w:rsidP="00CB1CB5">
      <w:pPr>
        <w:bidi/>
        <w:spacing w:line="360" w:lineRule="auto"/>
        <w:jc w:val="center"/>
        <w:rPr>
          <w:rFonts w:asciiTheme="minorBidi" w:hAnsiTheme="minorBidi" w:cstheme="minorBidi"/>
          <w:sz w:val="52"/>
          <w:szCs w:val="52"/>
          <w:lang w:bidi="ar-DZ"/>
        </w:rPr>
      </w:pPr>
      <w:r w:rsidRPr="00860D57">
        <w:rPr>
          <w:rFonts w:asciiTheme="minorBidi" w:hAnsiTheme="minorBidi" w:cstheme="minorBidi"/>
          <w:sz w:val="52"/>
          <w:szCs w:val="52"/>
          <w:rtl/>
          <w:lang w:bidi="ar-DZ"/>
        </w:rPr>
        <w:t>المحاضرة الثالثة</w:t>
      </w:r>
    </w:p>
    <w:p w:rsidR="00CB1CB5" w:rsidRPr="00860D57" w:rsidRDefault="00CB1CB5" w:rsidP="00CB1CB5">
      <w:pPr>
        <w:bidi/>
        <w:spacing w:line="360" w:lineRule="auto"/>
        <w:rPr>
          <w:rFonts w:asciiTheme="minorBidi" w:hAnsiTheme="minorBidi" w:cstheme="minorBidi"/>
          <w:b/>
          <w:bCs/>
          <w:sz w:val="52"/>
          <w:szCs w:val="52"/>
          <w:lang w:bidi="ar-DZ"/>
        </w:rPr>
      </w:pPr>
    </w:p>
    <w:p w:rsidR="00CB1CB5" w:rsidRPr="00860D57" w:rsidRDefault="00CB1CB5" w:rsidP="00CB1CB5">
      <w:pPr>
        <w:bidi/>
        <w:spacing w:line="360" w:lineRule="auto"/>
        <w:jc w:val="center"/>
        <w:rPr>
          <w:rFonts w:asciiTheme="minorBidi" w:hAnsiTheme="minorBidi" w:cstheme="minorBidi"/>
          <w:b/>
          <w:bCs/>
          <w:sz w:val="52"/>
          <w:szCs w:val="52"/>
          <w:rtl/>
          <w:lang w:bidi="ar-DZ"/>
        </w:rPr>
      </w:pPr>
      <w:r w:rsidRPr="00860D57">
        <w:rPr>
          <w:rFonts w:asciiTheme="minorBidi" w:hAnsiTheme="minorBidi" w:cstheme="minorBidi"/>
          <w:b/>
          <w:bCs/>
          <w:sz w:val="52"/>
          <w:szCs w:val="52"/>
          <w:rtl/>
          <w:lang w:bidi="ar-DZ"/>
        </w:rPr>
        <w:t>وظيفة الأدب</w:t>
      </w:r>
    </w:p>
    <w:p w:rsidR="00CB1CB5" w:rsidRPr="00860D57" w:rsidRDefault="00CB1CB5" w:rsidP="00CB1CB5">
      <w:pPr>
        <w:bidi/>
        <w:spacing w:line="360" w:lineRule="auto"/>
        <w:jc w:val="center"/>
        <w:rPr>
          <w:rFonts w:asciiTheme="minorBidi" w:hAnsiTheme="minorBidi" w:cstheme="minorBidi"/>
          <w:b/>
          <w:bCs/>
          <w:sz w:val="32"/>
          <w:szCs w:val="32"/>
          <w:rtl/>
          <w:lang w:bidi="ar-DZ"/>
        </w:rPr>
      </w:pPr>
    </w:p>
    <w:p w:rsidR="00CB1CB5" w:rsidRPr="00860D57" w:rsidRDefault="00CB1CB5" w:rsidP="00CB1CB5">
      <w:pPr>
        <w:bidi/>
        <w:spacing w:line="360" w:lineRule="auto"/>
        <w:jc w:val="center"/>
        <w:rPr>
          <w:rFonts w:asciiTheme="minorBidi" w:hAnsiTheme="minorBidi" w:cstheme="minorBidi"/>
          <w:b/>
          <w:bCs/>
          <w:sz w:val="32"/>
          <w:szCs w:val="32"/>
          <w:rtl/>
          <w:lang w:bidi="ar-DZ"/>
        </w:rPr>
      </w:pPr>
    </w:p>
    <w:p w:rsidR="00CB1CB5" w:rsidRPr="00860D57" w:rsidRDefault="00CB1CB5" w:rsidP="00CB1CB5">
      <w:pPr>
        <w:bidi/>
        <w:spacing w:line="360" w:lineRule="auto"/>
        <w:rPr>
          <w:rFonts w:asciiTheme="minorBidi" w:hAnsiTheme="minorBidi" w:cstheme="minorBidi"/>
          <w:sz w:val="32"/>
          <w:szCs w:val="32"/>
          <w:lang w:bidi="ar-DZ"/>
        </w:rPr>
      </w:pPr>
      <w:r w:rsidRPr="00860D57">
        <w:rPr>
          <w:rFonts w:asciiTheme="minorBidi" w:hAnsiTheme="minorBidi" w:cstheme="minorBidi"/>
          <w:sz w:val="32"/>
          <w:szCs w:val="32"/>
          <w:rtl/>
          <w:lang w:bidi="ar-DZ"/>
        </w:rPr>
        <w:t xml:space="preserve">             (إن البحث في وظيفة الأدب يعني بيان العلاقة بين الأدب وجمهور القرّاء، أي بيان أثر الأدب في المتلقين، ولا شك في أن الأديب والعمل الأدبي وجمهور القراء اركان أساسية لوجود الأدب، وإذا انتفى ركن من هذه الأركان انتفى وجود الأدب)</w:t>
      </w:r>
      <w:r w:rsidRPr="00860D57">
        <w:rPr>
          <w:rStyle w:val="Appelnotedebasdep"/>
          <w:rFonts w:asciiTheme="minorBidi" w:hAnsiTheme="minorBidi" w:cstheme="minorBidi"/>
          <w:sz w:val="32"/>
          <w:szCs w:val="32"/>
          <w:rtl/>
          <w:lang w:bidi="ar-DZ"/>
        </w:rPr>
        <w:footnoteReference w:id="1"/>
      </w:r>
      <w:r w:rsidRPr="00860D57">
        <w:rPr>
          <w:rFonts w:asciiTheme="minorBidi" w:hAnsiTheme="minorBidi" w:cstheme="minorBidi"/>
          <w:sz w:val="32"/>
          <w:szCs w:val="32"/>
          <w:lang w:bidi="ar-DZ"/>
        </w:rPr>
        <w:t xml:space="preserve">  </w:t>
      </w:r>
    </w:p>
    <w:p w:rsidR="00CB1CB5" w:rsidRPr="00860D57" w:rsidRDefault="00CB1CB5" w:rsidP="00CB1CB5">
      <w:pPr>
        <w:bidi/>
        <w:spacing w:line="360" w:lineRule="auto"/>
        <w:rPr>
          <w:rFonts w:asciiTheme="minorBidi" w:hAnsiTheme="minorBidi" w:cstheme="minorBidi"/>
          <w:sz w:val="32"/>
          <w:szCs w:val="32"/>
          <w:rtl/>
          <w:lang w:bidi="ar-DZ"/>
        </w:rPr>
      </w:pPr>
      <w:r w:rsidRPr="00860D57">
        <w:rPr>
          <w:rFonts w:asciiTheme="minorBidi" w:hAnsiTheme="minorBidi" w:cstheme="minorBidi"/>
          <w:sz w:val="32"/>
          <w:szCs w:val="32"/>
          <w:rtl/>
          <w:lang w:bidi="ar-DZ"/>
        </w:rPr>
        <w:t>للأدب وظائف عديدة كما أن دراسة وظيفة الأدب لها امتداد تاريخ طويل في العالم الغربي، بدءاً من أفلاطون وامتدادا إلى عصرنا الحاضر، إن وظائف الأدب لا تنحصر في وظيفة واحدة حيث يعد (الجمال هو في ذاته مبرر وجوده</w:t>
      </w:r>
      <w:proofErr w:type="gramStart"/>
      <w:r w:rsidRPr="00860D57">
        <w:rPr>
          <w:rFonts w:asciiTheme="minorBidi" w:hAnsiTheme="minorBidi" w:cstheme="minorBidi"/>
          <w:sz w:val="32"/>
          <w:szCs w:val="32"/>
          <w:rtl/>
          <w:lang w:bidi="ar-DZ"/>
        </w:rPr>
        <w:t>....إنهم</w:t>
      </w:r>
      <w:proofErr w:type="gramEnd"/>
      <w:r w:rsidRPr="00860D57">
        <w:rPr>
          <w:rFonts w:asciiTheme="minorBidi" w:hAnsiTheme="minorBidi" w:cstheme="minorBidi"/>
          <w:sz w:val="32"/>
          <w:szCs w:val="32"/>
          <w:rtl/>
          <w:lang w:bidi="ar-DZ"/>
        </w:rPr>
        <w:t xml:space="preserve"> يتساءلون عن فائدة الشعر، وما الغرض منه؟ وهم يطرحون السؤال على بعديه الاجتماعي والإنساني، ويضطر الشاعر أو محب الشعر إزاء هذا إلى تقديم الحجة إلى المجتمع وذلك باعتباره مواطنين ذوي مسؤولية فكرية، وترد حججهم في فقرات من كتاب فن الشعر....وحين يكتب المدافعون عن الأدب في هذا الغرض لقرّاء من هذا الطراز، فهم بطبيعة الحال نفع الأدب أكثر مما يؤكدون البهجة الناتجة عنه، ومن ثمة اصبح من السهل الآن أن نعادل من ناحية المعنى بين وظيفة الأدب وبين ارتباطاته بأشياء أخرى مغايرة له في الطبيعة، بيدا أنه منذ الحركة الرومنسية كثيرا ما أجاب الشاعر بإجابة مختلفة لمواجهة تحدي المجتمع، إنها الإجابة التي حددها </w:t>
      </w:r>
      <w:proofErr w:type="spellStart"/>
      <w:r w:rsidRPr="00860D57">
        <w:rPr>
          <w:rFonts w:asciiTheme="minorBidi" w:hAnsiTheme="minorBidi" w:cstheme="minorBidi"/>
          <w:b/>
          <w:bCs/>
          <w:sz w:val="32"/>
          <w:szCs w:val="32"/>
          <w:rtl/>
          <w:lang w:bidi="ar-DZ"/>
        </w:rPr>
        <w:lastRenderedPageBreak/>
        <w:t>أ.س</w:t>
      </w:r>
      <w:proofErr w:type="spellEnd"/>
      <w:r w:rsidRPr="00860D57">
        <w:rPr>
          <w:rFonts w:asciiTheme="minorBidi" w:hAnsiTheme="minorBidi" w:cstheme="minorBidi"/>
          <w:b/>
          <w:bCs/>
          <w:sz w:val="32"/>
          <w:szCs w:val="32"/>
          <w:rtl/>
          <w:lang w:bidi="ar-DZ"/>
        </w:rPr>
        <w:t>. برادلي</w:t>
      </w:r>
      <w:r w:rsidRPr="00860D57">
        <w:rPr>
          <w:rFonts w:asciiTheme="minorBidi" w:hAnsiTheme="minorBidi" w:cstheme="minorBidi"/>
          <w:sz w:val="32"/>
          <w:szCs w:val="32"/>
          <w:rtl/>
          <w:lang w:bidi="ar-DZ"/>
        </w:rPr>
        <w:t xml:space="preserve"> في قوله: الشعر للشعر ذاته...للشعر وظائف كثيرة ممكنة ووظيفته الأولى هي الوفاء لطبيعة)</w:t>
      </w:r>
      <w:r w:rsidRPr="00860D57">
        <w:rPr>
          <w:rStyle w:val="Appelnotedebasdep"/>
          <w:rFonts w:asciiTheme="minorBidi" w:hAnsiTheme="minorBidi" w:cstheme="minorBidi"/>
          <w:sz w:val="32"/>
          <w:szCs w:val="32"/>
          <w:rtl/>
          <w:lang w:bidi="ar-DZ"/>
        </w:rPr>
        <w:footnoteReference w:id="2"/>
      </w:r>
    </w:p>
    <w:p w:rsidR="00CB1CB5" w:rsidRPr="00860D57" w:rsidRDefault="00CB1CB5" w:rsidP="00CB1CB5">
      <w:pPr>
        <w:bidi/>
        <w:spacing w:line="360" w:lineRule="auto"/>
        <w:rPr>
          <w:rFonts w:asciiTheme="minorBidi" w:hAnsiTheme="minorBidi" w:cstheme="minorBidi"/>
          <w:sz w:val="32"/>
          <w:szCs w:val="32"/>
          <w:rtl/>
          <w:lang w:bidi="ar-DZ"/>
        </w:rPr>
      </w:pPr>
      <w:r w:rsidRPr="00860D57">
        <w:rPr>
          <w:rFonts w:asciiTheme="minorBidi" w:hAnsiTheme="minorBidi" w:cstheme="minorBidi"/>
          <w:sz w:val="32"/>
          <w:szCs w:val="32"/>
          <w:rtl/>
          <w:lang w:bidi="ar-DZ"/>
        </w:rPr>
        <w:t>إن الكتابة الأدبية تتوشح بقدرة اللغة الأخاذة على التصوير حيث تأخذ لب القارئ عن اللغة النمطية المعتادة، وللأدب أبعاد إنسانية، اجتماعية وتاريخية، حيث يُحدث تغييرا في بنية المجتمع وذلك من خلال تهذيب السلوك وتقويم الأخلاق وهذا ما تكلم عنه أفلاطون في شروطه في المدينة الفاضلة، كما أن الأدب يُعتبر كذلك مدونة تاريخية لأمة ما، وذلك تدوين أحداثها على مر العصور، ولا ينحصر دوره في هاته الوظائف المذكورة آنفا بل يتعداهن إلى الوظيفة النفسية، فالشعر – على سبيل المثال لا الحصر- وليد الطبيعة ومحاكٍ للواقع أو لتجارب إنسانية ما، يتسم بطابع الشاعرية التي تأخذ بالذوق الإنساني إلى مساحات جديدة لم تكن مجربة، فتلقي على نفسية شيئا من البهجة والجمال، كما يأخذ القارئ والكاتب معا إلى فضاءات يتم فيها التعبير</w:t>
      </w:r>
      <w:bookmarkStart w:id="0" w:name="_GoBack"/>
      <w:bookmarkEnd w:id="0"/>
      <w:r w:rsidRPr="00860D57">
        <w:rPr>
          <w:rFonts w:asciiTheme="minorBidi" w:hAnsiTheme="minorBidi" w:cstheme="minorBidi"/>
          <w:sz w:val="32"/>
          <w:szCs w:val="32"/>
          <w:rtl/>
          <w:lang w:bidi="ar-DZ"/>
        </w:rPr>
        <w:t xml:space="preserve"> عن عوالم متشابكة لا يمكن للغة العادية التعبير بها.</w:t>
      </w:r>
    </w:p>
    <w:p w:rsidR="00CB1CB5" w:rsidRPr="00860D57" w:rsidRDefault="00CB1CB5" w:rsidP="00CB1CB5">
      <w:pPr>
        <w:bidi/>
        <w:spacing w:line="360" w:lineRule="auto"/>
        <w:rPr>
          <w:rFonts w:asciiTheme="minorBidi" w:hAnsiTheme="minorBidi" w:cstheme="minorBidi"/>
          <w:sz w:val="32"/>
          <w:szCs w:val="32"/>
          <w:rtl/>
          <w:lang w:bidi="ar-DZ"/>
        </w:rPr>
      </w:pPr>
    </w:p>
    <w:p w:rsidR="00CB1CB5" w:rsidRPr="00860D57" w:rsidRDefault="00CB1CB5" w:rsidP="00CB1CB5">
      <w:pPr>
        <w:bidi/>
        <w:spacing w:line="360" w:lineRule="auto"/>
        <w:rPr>
          <w:rFonts w:asciiTheme="minorBidi" w:hAnsiTheme="minorBidi" w:cstheme="minorBidi"/>
          <w:sz w:val="32"/>
          <w:szCs w:val="32"/>
          <w:rtl/>
          <w:lang w:bidi="ar-DZ"/>
        </w:rPr>
      </w:pPr>
    </w:p>
    <w:p w:rsidR="00CB1CB5" w:rsidRPr="00860D57" w:rsidRDefault="00CB1CB5" w:rsidP="00CB1CB5">
      <w:pPr>
        <w:bidi/>
        <w:spacing w:line="360" w:lineRule="auto"/>
        <w:rPr>
          <w:rFonts w:asciiTheme="minorBidi" w:hAnsiTheme="minorBidi" w:cstheme="minorBidi"/>
          <w:sz w:val="32"/>
          <w:szCs w:val="32"/>
          <w:rtl/>
          <w:lang w:bidi="ar-DZ"/>
        </w:rPr>
      </w:pPr>
    </w:p>
    <w:p w:rsidR="001B2648" w:rsidRDefault="001B2648">
      <w:pPr>
        <w:rPr>
          <w:lang w:bidi="ar-DZ"/>
        </w:rPr>
      </w:pPr>
    </w:p>
    <w:sectPr w:rsidR="001B264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24A1" w:rsidRDefault="004F24A1" w:rsidP="00CB1CB5">
      <w:pPr>
        <w:spacing w:after="0" w:line="240" w:lineRule="auto"/>
      </w:pPr>
      <w:r>
        <w:separator/>
      </w:r>
    </w:p>
  </w:endnote>
  <w:endnote w:type="continuationSeparator" w:id="0">
    <w:p w:rsidR="004F24A1" w:rsidRDefault="004F24A1" w:rsidP="00CB1C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24A1" w:rsidRDefault="004F24A1" w:rsidP="00CB1CB5">
      <w:pPr>
        <w:spacing w:after="0" w:line="240" w:lineRule="auto"/>
      </w:pPr>
      <w:r>
        <w:separator/>
      </w:r>
    </w:p>
  </w:footnote>
  <w:footnote w:type="continuationSeparator" w:id="0">
    <w:p w:rsidR="004F24A1" w:rsidRDefault="004F24A1" w:rsidP="00CB1CB5">
      <w:pPr>
        <w:spacing w:after="0" w:line="240" w:lineRule="auto"/>
      </w:pPr>
      <w:r>
        <w:continuationSeparator/>
      </w:r>
    </w:p>
  </w:footnote>
  <w:footnote w:id="1">
    <w:p w:rsidR="00CB1CB5" w:rsidRPr="00993922" w:rsidRDefault="00CB1CB5" w:rsidP="00CB1CB5">
      <w:pPr>
        <w:pStyle w:val="Notedebasdepage"/>
        <w:bidi/>
        <w:rPr>
          <w:sz w:val="22"/>
          <w:szCs w:val="22"/>
          <w:rtl/>
          <w:lang w:bidi="ar-DZ"/>
        </w:rPr>
      </w:pPr>
      <w:r w:rsidRPr="00993922">
        <w:rPr>
          <w:rStyle w:val="Appelnotedebasdep"/>
          <w:sz w:val="16"/>
          <w:szCs w:val="16"/>
        </w:rPr>
        <w:footnoteRef/>
      </w:r>
      <w:r w:rsidRPr="00993922">
        <w:rPr>
          <w:sz w:val="16"/>
          <w:szCs w:val="16"/>
        </w:rPr>
        <w:t xml:space="preserve"> </w:t>
      </w:r>
      <w:r w:rsidRPr="00993922">
        <w:rPr>
          <w:rFonts w:hint="cs"/>
          <w:sz w:val="16"/>
          <w:szCs w:val="16"/>
          <w:rtl/>
          <w:lang w:bidi="ar-DZ"/>
        </w:rPr>
        <w:t xml:space="preserve">   </w:t>
      </w:r>
      <w:r w:rsidRPr="00993922">
        <w:rPr>
          <w:rFonts w:hint="cs"/>
          <w:sz w:val="22"/>
          <w:szCs w:val="22"/>
          <w:rtl/>
          <w:lang w:bidi="ar-DZ"/>
        </w:rPr>
        <w:t xml:space="preserve">د شكري عزيز ماضي، في نظرية الأدب، ص13 </w:t>
      </w:r>
    </w:p>
    <w:p w:rsidR="00CB1CB5" w:rsidRDefault="00CB1CB5" w:rsidP="00CB1CB5">
      <w:pPr>
        <w:pStyle w:val="Notedebasdepage"/>
        <w:bidi/>
        <w:rPr>
          <w:rtl/>
          <w:lang w:bidi="ar-DZ"/>
        </w:rPr>
      </w:pPr>
    </w:p>
  </w:footnote>
  <w:footnote w:id="2">
    <w:p w:rsidR="00CB1CB5" w:rsidRPr="00993922" w:rsidRDefault="00CB1CB5" w:rsidP="00CB1CB5">
      <w:pPr>
        <w:pStyle w:val="Notedebasdepage"/>
        <w:bidi/>
        <w:rPr>
          <w:sz w:val="24"/>
          <w:szCs w:val="24"/>
          <w:rtl/>
          <w:lang w:bidi="ar-DZ"/>
        </w:rPr>
      </w:pPr>
      <w:r w:rsidRPr="00993922">
        <w:rPr>
          <w:rStyle w:val="Appelnotedebasdep"/>
          <w:sz w:val="24"/>
          <w:szCs w:val="24"/>
        </w:rPr>
        <w:footnoteRef/>
      </w:r>
      <w:r w:rsidRPr="00993922">
        <w:rPr>
          <w:sz w:val="24"/>
          <w:szCs w:val="24"/>
        </w:rPr>
        <w:t xml:space="preserve"> </w:t>
      </w:r>
      <w:r w:rsidRPr="00993922">
        <w:rPr>
          <w:rFonts w:hint="cs"/>
          <w:sz w:val="24"/>
          <w:szCs w:val="24"/>
          <w:rtl/>
          <w:lang w:bidi="ar-DZ"/>
        </w:rPr>
        <w:t xml:space="preserve"> ينظر، </w:t>
      </w:r>
      <w:proofErr w:type="spellStart"/>
      <w:r w:rsidRPr="00993922">
        <w:rPr>
          <w:rFonts w:hint="cs"/>
          <w:sz w:val="24"/>
          <w:szCs w:val="24"/>
          <w:rtl/>
          <w:lang w:bidi="ar-DZ"/>
        </w:rPr>
        <w:t>رينيه</w:t>
      </w:r>
      <w:proofErr w:type="spellEnd"/>
      <w:r w:rsidRPr="00993922">
        <w:rPr>
          <w:rFonts w:hint="cs"/>
          <w:sz w:val="24"/>
          <w:szCs w:val="24"/>
          <w:rtl/>
          <w:lang w:bidi="ar-DZ"/>
        </w:rPr>
        <w:t xml:space="preserve"> وليك </w:t>
      </w:r>
      <w:proofErr w:type="gramStart"/>
      <w:r w:rsidRPr="00993922">
        <w:rPr>
          <w:rFonts w:hint="cs"/>
          <w:sz w:val="24"/>
          <w:szCs w:val="24"/>
          <w:rtl/>
          <w:lang w:bidi="ar-DZ"/>
        </w:rPr>
        <w:t xml:space="preserve">و </w:t>
      </w:r>
      <w:proofErr w:type="spellStart"/>
      <w:r w:rsidRPr="00993922">
        <w:rPr>
          <w:rFonts w:hint="cs"/>
          <w:sz w:val="24"/>
          <w:szCs w:val="24"/>
          <w:rtl/>
          <w:lang w:bidi="ar-DZ"/>
        </w:rPr>
        <w:t>آوستن</w:t>
      </w:r>
      <w:proofErr w:type="spellEnd"/>
      <w:proofErr w:type="gramEnd"/>
      <w:r w:rsidRPr="00993922">
        <w:rPr>
          <w:rFonts w:hint="cs"/>
          <w:sz w:val="24"/>
          <w:szCs w:val="24"/>
          <w:rtl/>
          <w:lang w:bidi="ar-DZ"/>
        </w:rPr>
        <w:t xml:space="preserve"> وارن، نظرية الأدب ص ص54/55</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1CB5"/>
    <w:rsid w:val="001B2648"/>
    <w:rsid w:val="004F24A1"/>
    <w:rsid w:val="00CB1CB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216D0B-E170-427A-AEA3-A12092451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1CB5"/>
    <w:pPr>
      <w:spacing w:after="200" w:line="276" w:lineRule="auto"/>
    </w:pPr>
    <w:rPr>
      <w:rFonts w:ascii="Calibri" w:eastAsia="Calibri" w:hAnsi="Calibri" w:cs="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CB1CB5"/>
    <w:pPr>
      <w:spacing w:after="0" w:line="240" w:lineRule="auto"/>
    </w:pPr>
    <w:rPr>
      <w:rFonts w:asciiTheme="minorHAnsi" w:eastAsiaTheme="minorHAnsi" w:hAnsiTheme="minorHAnsi" w:cstheme="minorBidi"/>
      <w:sz w:val="20"/>
      <w:szCs w:val="20"/>
    </w:rPr>
  </w:style>
  <w:style w:type="character" w:customStyle="1" w:styleId="NotedebasdepageCar">
    <w:name w:val="Note de bas de page Car"/>
    <w:basedOn w:val="Policepardfaut"/>
    <w:link w:val="Notedebasdepage"/>
    <w:uiPriority w:val="99"/>
    <w:rsid w:val="00CB1CB5"/>
    <w:rPr>
      <w:sz w:val="20"/>
      <w:szCs w:val="20"/>
    </w:rPr>
  </w:style>
  <w:style w:type="character" w:styleId="Appelnotedebasdep">
    <w:name w:val="footnote reference"/>
    <w:basedOn w:val="Policepardfaut"/>
    <w:uiPriority w:val="99"/>
    <w:semiHidden/>
    <w:unhideWhenUsed/>
    <w:rsid w:val="00CB1CB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294</Words>
  <Characters>1617</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MADJID MAHBOUB</dc:creator>
  <cp:keywords/>
  <dc:description/>
  <cp:lastModifiedBy>MADJID MAHBOUB</cp:lastModifiedBy>
  <cp:revision>1</cp:revision>
  <dcterms:created xsi:type="dcterms:W3CDTF">2021-10-22T18:43:00Z</dcterms:created>
  <dcterms:modified xsi:type="dcterms:W3CDTF">2021-10-22T18:47:00Z</dcterms:modified>
</cp:coreProperties>
</file>