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582" w:rsidRPr="00860D57" w:rsidRDefault="00155582" w:rsidP="00155582">
      <w:pPr>
        <w:bidi/>
        <w:spacing w:line="360" w:lineRule="auto"/>
        <w:jc w:val="center"/>
        <w:rPr>
          <w:rFonts w:asciiTheme="minorBidi" w:hAnsiTheme="minorBidi" w:cstheme="minorBidi"/>
          <w:sz w:val="52"/>
          <w:szCs w:val="52"/>
          <w:rtl/>
          <w:lang w:bidi="ar-DZ"/>
        </w:rPr>
      </w:pPr>
    </w:p>
    <w:p w:rsidR="00155582" w:rsidRPr="00860D57" w:rsidRDefault="00155582" w:rsidP="00155582">
      <w:pPr>
        <w:bidi/>
        <w:spacing w:line="360" w:lineRule="auto"/>
        <w:jc w:val="center"/>
        <w:rPr>
          <w:rFonts w:asciiTheme="minorBidi" w:hAnsiTheme="minorBidi" w:cstheme="minorBidi"/>
          <w:sz w:val="52"/>
          <w:szCs w:val="52"/>
          <w:rtl/>
          <w:lang w:bidi="ar-DZ"/>
        </w:rPr>
      </w:pPr>
      <w:r w:rsidRPr="00860D57">
        <w:rPr>
          <w:rFonts w:asciiTheme="minorBidi" w:hAnsiTheme="minorBidi" w:cstheme="minorBidi"/>
          <w:sz w:val="52"/>
          <w:szCs w:val="52"/>
          <w:rtl/>
          <w:lang w:bidi="ar-DZ"/>
        </w:rPr>
        <w:t>المحاضرة الرابعة</w:t>
      </w:r>
    </w:p>
    <w:p w:rsidR="00155582" w:rsidRPr="00860D57" w:rsidRDefault="00155582" w:rsidP="00155582">
      <w:pPr>
        <w:bidi/>
        <w:spacing w:line="360" w:lineRule="auto"/>
        <w:rPr>
          <w:rFonts w:asciiTheme="minorBidi" w:hAnsiTheme="minorBidi" w:cstheme="minorBidi"/>
          <w:sz w:val="52"/>
          <w:szCs w:val="52"/>
          <w:rtl/>
          <w:lang w:bidi="ar-DZ"/>
        </w:rPr>
      </w:pPr>
    </w:p>
    <w:p w:rsidR="00155582" w:rsidRPr="00860D57" w:rsidRDefault="00155582" w:rsidP="00155582">
      <w:pPr>
        <w:bidi/>
        <w:spacing w:line="360" w:lineRule="auto"/>
        <w:jc w:val="center"/>
        <w:rPr>
          <w:rFonts w:asciiTheme="minorBidi" w:hAnsiTheme="minorBidi" w:cstheme="minorBidi"/>
          <w:b/>
          <w:bCs/>
          <w:sz w:val="52"/>
          <w:szCs w:val="52"/>
          <w:rtl/>
          <w:lang w:bidi="ar-DZ"/>
        </w:rPr>
      </w:pPr>
      <w:r w:rsidRPr="00860D57">
        <w:rPr>
          <w:rFonts w:asciiTheme="minorBidi" w:hAnsiTheme="minorBidi" w:cstheme="minorBidi"/>
          <w:b/>
          <w:bCs/>
          <w:sz w:val="52"/>
          <w:szCs w:val="52"/>
          <w:rtl/>
          <w:lang w:bidi="ar-DZ"/>
        </w:rPr>
        <w:t>نظرية المحاكاة</w:t>
      </w:r>
    </w:p>
    <w:p w:rsidR="00155582" w:rsidRPr="00860D57" w:rsidRDefault="00155582" w:rsidP="00155582">
      <w:pPr>
        <w:bidi/>
        <w:spacing w:line="360" w:lineRule="auto"/>
        <w:rPr>
          <w:rFonts w:asciiTheme="minorBidi" w:hAnsiTheme="minorBidi" w:cstheme="minorBidi"/>
          <w:sz w:val="32"/>
          <w:szCs w:val="32"/>
          <w:rtl/>
          <w:lang w:bidi="ar-DZ"/>
        </w:rPr>
      </w:pPr>
    </w:p>
    <w:p w:rsidR="00155582" w:rsidRPr="00860D57" w:rsidRDefault="00155582" w:rsidP="00155582">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t xml:space="preserve">                ظهرت نظرية المحاكاة -أول نظرية في الأدب-في القرن الرابع قبل الميلاد وقد صاغ مبادئها الفيلسوف أفلاطون ومن بعده تلميذه</w:t>
      </w:r>
      <w:r w:rsidRPr="00860D57">
        <w:rPr>
          <w:rFonts w:asciiTheme="minorBidi" w:hAnsiTheme="minorBidi" w:cstheme="minorBidi"/>
          <w:b/>
          <w:bCs/>
          <w:sz w:val="32"/>
          <w:szCs w:val="32"/>
          <w:rtl/>
          <w:lang w:bidi="ar-DZ"/>
        </w:rPr>
        <w:t xml:space="preserve"> أرسطو</w:t>
      </w:r>
      <w:r w:rsidRPr="00860D57">
        <w:rPr>
          <w:rFonts w:asciiTheme="minorBidi" w:hAnsiTheme="minorBidi" w:cstheme="minorBidi"/>
          <w:sz w:val="32"/>
          <w:szCs w:val="32"/>
          <w:rtl/>
          <w:lang w:bidi="ar-DZ"/>
        </w:rPr>
        <w:t xml:space="preserve">... فغاية الشعر عند </w:t>
      </w:r>
      <w:r w:rsidRPr="00860D57">
        <w:rPr>
          <w:rFonts w:asciiTheme="minorBidi" w:hAnsiTheme="minorBidi" w:cstheme="minorBidi"/>
          <w:b/>
          <w:bCs/>
          <w:sz w:val="32"/>
          <w:szCs w:val="32"/>
          <w:rtl/>
          <w:lang w:bidi="ar-DZ"/>
        </w:rPr>
        <w:t>هوميروس</w:t>
      </w:r>
      <w:r w:rsidRPr="00860D57">
        <w:rPr>
          <w:rFonts w:asciiTheme="minorBidi" w:hAnsiTheme="minorBidi" w:cstheme="minorBidi"/>
          <w:sz w:val="32"/>
          <w:szCs w:val="32"/>
          <w:rtl/>
          <w:lang w:bidi="ar-DZ"/>
        </w:rPr>
        <w:t xml:space="preserve"> هي الإمتاع الذي يولده نوع من السحر، أما </w:t>
      </w:r>
      <w:proofErr w:type="spellStart"/>
      <w:r w:rsidRPr="00860D57">
        <w:rPr>
          <w:rFonts w:asciiTheme="minorBidi" w:hAnsiTheme="minorBidi" w:cstheme="minorBidi"/>
          <w:b/>
          <w:bCs/>
          <w:sz w:val="32"/>
          <w:szCs w:val="32"/>
          <w:rtl/>
          <w:lang w:bidi="ar-DZ"/>
        </w:rPr>
        <w:t>هزيود</w:t>
      </w:r>
      <w:proofErr w:type="spellEnd"/>
      <w:r w:rsidRPr="00860D57">
        <w:rPr>
          <w:rFonts w:asciiTheme="minorBidi" w:hAnsiTheme="minorBidi" w:cstheme="minorBidi"/>
          <w:sz w:val="32"/>
          <w:szCs w:val="32"/>
          <w:rtl/>
          <w:lang w:bidi="ar-DZ"/>
        </w:rPr>
        <w:t xml:space="preserve"> فيرى أن وظيفة الشعر هي التعليم أو نقل رسالة سماوية، والحقيقة أن الصراع بين الشعر والفلسفة كان منذ القدم منذ القرن السادس قبل الميلاد، حيث بدأ هذا الصراع بنقد الشعر والدفاع عنه على أساس أخلاقي، فالشعر مجاز يحجب الحقائق العلمية والأخلاقية...)</w:t>
      </w:r>
      <w:r w:rsidRPr="00860D57">
        <w:rPr>
          <w:rStyle w:val="Appelnotedebasdep"/>
          <w:rFonts w:asciiTheme="minorBidi" w:hAnsiTheme="minorBidi" w:cstheme="minorBidi"/>
          <w:sz w:val="32"/>
          <w:szCs w:val="32"/>
          <w:rtl/>
          <w:lang w:bidi="ar-DZ"/>
        </w:rPr>
        <w:footnoteReference w:id="1"/>
      </w:r>
    </w:p>
    <w:p w:rsidR="00155582" w:rsidRPr="00860D57" w:rsidRDefault="00155582" w:rsidP="00155582">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t>تدل كلمة: "(محاكاة) في معناها اللغوي على التقليد والاحتذاء، وتتضمن معنى البحث عن الأفضل، لأن الأشياء التي تستحق أن نحاكيها هي الأفضل والأكمل عادة"</w:t>
      </w:r>
      <w:r w:rsidRPr="00860D57">
        <w:rPr>
          <w:rStyle w:val="Appelnotedebasdep"/>
          <w:rFonts w:asciiTheme="minorBidi" w:hAnsiTheme="minorBidi" w:cstheme="minorBidi"/>
          <w:sz w:val="32"/>
          <w:szCs w:val="32"/>
          <w:rtl/>
          <w:lang w:bidi="ar-DZ"/>
        </w:rPr>
        <w:footnoteReference w:id="2"/>
      </w:r>
      <w:r w:rsidRPr="00860D57">
        <w:rPr>
          <w:rFonts w:asciiTheme="minorBidi" w:hAnsiTheme="minorBidi" w:cstheme="minorBidi"/>
          <w:sz w:val="32"/>
          <w:szCs w:val="32"/>
          <w:rtl/>
          <w:lang w:bidi="ar-DZ"/>
        </w:rPr>
        <w:t xml:space="preserve">.  </w:t>
      </w:r>
    </w:p>
    <w:p w:rsidR="00155582" w:rsidRPr="00860D57" w:rsidRDefault="00155582" w:rsidP="00155582">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t xml:space="preserve">يرى أفلاطون في هذه النظرية أن (كل الفنون قائمة على التقليد (محاكاة لمحاكاة) وينطلق هذا من إيمانه واستناده إلى الفلسفة المثالية التي ترى أن الوعي أسبق في الوجود من المادة، لذلك يرى أن الكون مقسم إلى عالم مثالي وعالم محسوس طبيعي مادي، والعالم المثالي يتضمن الحقائق المطلقة والأفكار الخالصة والمفاهيم الصافية النقية، أما العالم الطبيعي أو </w:t>
      </w:r>
      <w:r w:rsidRPr="00860D57">
        <w:rPr>
          <w:rFonts w:asciiTheme="minorBidi" w:hAnsiTheme="minorBidi" w:cstheme="minorBidi"/>
          <w:sz w:val="32"/>
          <w:szCs w:val="32"/>
          <w:rtl/>
          <w:lang w:bidi="ar-DZ"/>
        </w:rPr>
        <w:lastRenderedPageBreak/>
        <w:t>عالم الموجودات – بكل ما يحتويه من أشياء وأشجار وأنهار وأدب ولغة...- مجرد صورة مشوهة ومزيفة عن عالم المثل الأول الذي خلقه الله، بتعبير آخر إن العالم الطبيعي محاكاة لعالم المثل والأفكار الخالصة لذلك فهو ناقص ومزيف وزائل، فالأشجار المتعددة في العالم الطبيعي مجرد محاكاة لفكرة الشجرة الموجودة في عالم المثل، وتعدد الأشجار في العالم الطبيعي علامة على عدم تطابقها مع تلك الفكرة وعلامة على انها ناقصة ومشوهة، والفنان أو الشاعر يحاكي الطبيعي المحسوس فيصبح عمله محاكاة لما هو محاكاة أصلا، وبالتالي فهو يبتعد عن الحقيقة بعدا شديدا)</w:t>
      </w:r>
      <w:r w:rsidRPr="00860D57">
        <w:rPr>
          <w:rStyle w:val="Appelnotedebasdep"/>
          <w:rFonts w:asciiTheme="minorBidi" w:hAnsiTheme="minorBidi" w:cstheme="minorBidi"/>
          <w:sz w:val="32"/>
          <w:szCs w:val="32"/>
          <w:rtl/>
          <w:lang w:bidi="ar-DZ"/>
        </w:rPr>
        <w:footnoteReference w:id="3"/>
      </w:r>
      <w:r w:rsidRPr="00860D57">
        <w:rPr>
          <w:rFonts w:asciiTheme="minorBidi" w:hAnsiTheme="minorBidi" w:cstheme="minorBidi"/>
          <w:sz w:val="32"/>
          <w:szCs w:val="32"/>
          <w:rtl/>
          <w:lang w:bidi="ar-DZ"/>
        </w:rPr>
        <w:t>.</w:t>
      </w:r>
    </w:p>
    <w:p w:rsidR="00155582" w:rsidRPr="00860D57" w:rsidRDefault="00155582" w:rsidP="00155582">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t>يمكننا أن نلخص هذه النظرية في النقاط الآتية:</w:t>
      </w:r>
    </w:p>
    <w:p w:rsidR="00155582" w:rsidRPr="00860D57" w:rsidRDefault="00155582" w:rsidP="00155582">
      <w:pPr>
        <w:pStyle w:val="Paragraphedeliste"/>
        <w:numPr>
          <w:ilvl w:val="0"/>
          <w:numId w:val="1"/>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 xml:space="preserve">" تحدث </w:t>
      </w:r>
      <w:r w:rsidRPr="00860D57">
        <w:rPr>
          <w:rFonts w:asciiTheme="minorBidi" w:hAnsiTheme="minorBidi" w:cstheme="minorBidi"/>
          <w:b/>
          <w:bCs/>
          <w:sz w:val="32"/>
          <w:szCs w:val="32"/>
          <w:rtl/>
          <w:lang w:bidi="ar-DZ"/>
        </w:rPr>
        <w:t>أفلاطون</w:t>
      </w:r>
      <w:r w:rsidRPr="00860D57">
        <w:rPr>
          <w:rFonts w:asciiTheme="minorBidi" w:hAnsiTheme="minorBidi" w:cstheme="minorBidi"/>
          <w:sz w:val="32"/>
          <w:szCs w:val="32"/>
          <w:rtl/>
          <w:lang w:bidi="ar-DZ"/>
        </w:rPr>
        <w:t xml:space="preserve"> (347 ق م) عن الشعر في كتاباته التي جاءت في شكل محاورات مثل (ايون، الجمهورية) التي لم يكتبها لم يكتبها في الأدب بشكل مباشر بل في الفكر والفلسفة وخصوصا في جمهوريته المثالية التي يصنف فيها الناس ويحدد وظائفهم فيها فكان الحديث عن الأدب والفن والشعر ودوره بشكل عرضي غير مقصور في حد ذاته.</w:t>
      </w:r>
    </w:p>
    <w:p w:rsidR="00155582" w:rsidRPr="00860D57" w:rsidRDefault="00155582" w:rsidP="00155582">
      <w:pPr>
        <w:pStyle w:val="Paragraphedeliste"/>
        <w:numPr>
          <w:ilvl w:val="0"/>
          <w:numId w:val="1"/>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يرى أفلاطون أن الفنون قائمة على التقليد لأنه ينطلق من فلسفة مثالية ترى أن الوجود مقسم على عالم المثل وعالم المحسوسات، هذا الأخير الذي نعيش فيه ما هو إلا صورة مشوهة للعالم المثالي الأول الذي خلقه الله في أحسن صورة ويعطي مثال الشجرة في الطبيعة دليلا على نقصها، أما حين يصورها الشاعر فتكون محاكاة للمحاكاة.</w:t>
      </w:r>
    </w:p>
    <w:p w:rsidR="00155582" w:rsidRPr="00860D57" w:rsidRDefault="00155582" w:rsidP="00155582">
      <w:pPr>
        <w:pStyle w:val="Paragraphedeliste"/>
        <w:numPr>
          <w:ilvl w:val="0"/>
          <w:numId w:val="1"/>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يشبه أفلاطون عمل الشاعر بالمرآة التي تقدم صورة فوتوغرافية حرفية للواقع وبذلك فهو يقدم لنا صورة مزيفة، أما إذا حرف في تلك الصورة بزيادة أو نقصان فهو كاذب. إذن فعمل الشاعر ليس له قيمة أو فائدة لأن ما نحتاجه هو الحقيقة في الأصل، وليس الصورة القائمة على المحاكاة.</w:t>
      </w:r>
    </w:p>
    <w:p w:rsidR="00155582" w:rsidRPr="00860D57" w:rsidRDefault="00155582" w:rsidP="00155582">
      <w:pPr>
        <w:pStyle w:val="Paragraphedeliste"/>
        <w:numPr>
          <w:ilvl w:val="0"/>
          <w:numId w:val="1"/>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lastRenderedPageBreak/>
        <w:t>لا يمكن فهم أراء أفلاطون إلا إذا أدركنا أنه ينطلق من منطلق فلسفي فكري عقلاني، فالشاعر في نظره يتعامل مع الأشياء عاطفيا ومن ثمة فهو بعيد عن استخدام العقل وبالتالي بعيد عن الحقيقة.</w:t>
      </w:r>
    </w:p>
    <w:p w:rsidR="00155582" w:rsidRPr="00860D57" w:rsidRDefault="00155582" w:rsidP="00155582">
      <w:pPr>
        <w:pStyle w:val="Paragraphedeliste"/>
        <w:numPr>
          <w:ilvl w:val="0"/>
          <w:numId w:val="1"/>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رفض أفلاطون الشعر والفن لأنه لا يعالج الحقيقة بل يكتفي بتمثيل معطيات الحواس التي هي طمس للحقيقة بثلاث درجات، فالحقيقة لا تكمن عند الشعراء الذين يخاطبون العاطفة بل عند الفلاسفة العقل.</w:t>
      </w:r>
    </w:p>
    <w:p w:rsidR="00155582" w:rsidRPr="00860D57" w:rsidRDefault="00155582" w:rsidP="00155582">
      <w:pPr>
        <w:pStyle w:val="Paragraphedeliste"/>
        <w:numPr>
          <w:ilvl w:val="0"/>
          <w:numId w:val="1"/>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إدانة أفلاطون للشعراء من خلال مصدر الإبداع المتمثل في الإلهام عن ربة الشعر ومن ثمة فالشعراء يقذفون بما يفيد وما لا يفيد الجمهور على حد سواء، وبذلك لا يمكن اعتبارهم مرشدين للسلوك والأخلاق، فقد أدان الشعر من منطلق الأخلاق والحقيقة، ورفض فكرة الفن للفن ونادى بالأدب الملتزم مركزا على وظيفة الأدب.</w:t>
      </w:r>
    </w:p>
    <w:p w:rsidR="00155582" w:rsidRPr="00860D57" w:rsidRDefault="00155582" w:rsidP="00155582">
      <w:pPr>
        <w:pStyle w:val="Paragraphedeliste"/>
        <w:numPr>
          <w:ilvl w:val="0"/>
          <w:numId w:val="1"/>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قَبِلَ أفلاطون بعض أنواع الشعر الملحمي والديني والذي يمجد ابطال الآلهة والعظماء، وأشترط عدم تعارض قصائدهم مع قيم الخير وأن يطلع حراس الفضيلة على قصائدهم كي يقبلها في مدينته الفاضلة "</w:t>
      </w:r>
      <w:r w:rsidRPr="00860D57">
        <w:rPr>
          <w:rStyle w:val="Appelnotedebasdep"/>
          <w:rFonts w:asciiTheme="minorBidi" w:hAnsiTheme="minorBidi" w:cstheme="minorBidi"/>
          <w:sz w:val="32"/>
          <w:szCs w:val="32"/>
          <w:rtl/>
          <w:lang w:bidi="ar-DZ"/>
        </w:rPr>
        <w:footnoteReference w:id="4"/>
      </w:r>
      <w:r w:rsidRPr="00860D57">
        <w:rPr>
          <w:rFonts w:asciiTheme="minorBidi" w:hAnsiTheme="minorBidi" w:cstheme="minorBidi"/>
          <w:sz w:val="32"/>
          <w:szCs w:val="32"/>
          <w:rtl/>
          <w:lang w:bidi="ar-DZ"/>
        </w:rPr>
        <w:t xml:space="preserve">. </w:t>
      </w:r>
    </w:p>
    <w:p w:rsidR="00155582" w:rsidRPr="00860D57" w:rsidRDefault="00155582" w:rsidP="00155582">
      <w:pPr>
        <w:pStyle w:val="Paragraphedeliste"/>
        <w:bidi/>
        <w:spacing w:line="360" w:lineRule="auto"/>
        <w:ind w:left="141"/>
        <w:rPr>
          <w:rFonts w:asciiTheme="minorBidi" w:hAnsiTheme="minorBidi" w:cstheme="minorBidi"/>
          <w:sz w:val="32"/>
          <w:szCs w:val="32"/>
          <w:rtl/>
          <w:lang w:bidi="ar-DZ"/>
        </w:rPr>
      </w:pPr>
      <w:r w:rsidRPr="00860D57">
        <w:rPr>
          <w:rFonts w:asciiTheme="minorBidi" w:hAnsiTheme="minorBidi" w:cstheme="minorBidi"/>
          <w:sz w:val="32"/>
          <w:szCs w:val="32"/>
          <w:rtl/>
          <w:lang w:bidi="ar-DZ"/>
        </w:rPr>
        <w:t>يعد أفلاطون أول من ميز بين النقد الأخلاقي والنقد الجمالي (كما اهتم بالنقد الأخلاقي أي بتأثير الفن والأدب على سلوك المواطنين، وقد اعتبر هذا التأثير غير صالح وغير خيّر بشكل دائم، لذلك اهتم بطرد الشعراء من جمهوريته أو على الأقل بضبط أعمالهم ومراقبتها...لم يعط للشاعر مكانة كرجل الحكومة ورجل القانون)</w:t>
      </w:r>
      <w:r w:rsidRPr="00860D57">
        <w:rPr>
          <w:rStyle w:val="Appelnotedebasdep"/>
          <w:rFonts w:asciiTheme="minorBidi" w:hAnsiTheme="minorBidi" w:cstheme="minorBidi"/>
          <w:sz w:val="32"/>
          <w:szCs w:val="32"/>
          <w:rtl/>
          <w:lang w:bidi="ar-DZ"/>
        </w:rPr>
        <w:footnoteReference w:id="5"/>
      </w:r>
    </w:p>
    <w:p w:rsidR="00155582" w:rsidRDefault="00155582" w:rsidP="00155582">
      <w:pPr>
        <w:pStyle w:val="Paragraphedeliste"/>
        <w:bidi/>
        <w:spacing w:line="360" w:lineRule="auto"/>
        <w:ind w:left="141"/>
        <w:rPr>
          <w:rFonts w:asciiTheme="minorBidi" w:hAnsiTheme="minorBidi" w:cstheme="minorBidi"/>
          <w:sz w:val="32"/>
          <w:szCs w:val="32"/>
          <w:lang w:bidi="ar-DZ"/>
        </w:rPr>
      </w:pPr>
    </w:p>
    <w:p w:rsidR="00155582" w:rsidRDefault="00155582" w:rsidP="00155582">
      <w:pPr>
        <w:pStyle w:val="Paragraphedeliste"/>
        <w:bidi/>
        <w:spacing w:line="360" w:lineRule="auto"/>
        <w:ind w:left="141"/>
        <w:rPr>
          <w:rFonts w:asciiTheme="minorBidi" w:hAnsiTheme="minorBidi" w:cstheme="minorBidi"/>
          <w:sz w:val="32"/>
          <w:szCs w:val="32"/>
          <w:lang w:bidi="ar-DZ"/>
        </w:rPr>
      </w:pPr>
    </w:p>
    <w:p w:rsidR="00155582" w:rsidRDefault="00155582" w:rsidP="00155582">
      <w:pPr>
        <w:pStyle w:val="Paragraphedeliste"/>
        <w:bidi/>
        <w:spacing w:line="360" w:lineRule="auto"/>
        <w:ind w:left="141"/>
        <w:rPr>
          <w:rFonts w:asciiTheme="minorBidi" w:hAnsiTheme="minorBidi" w:cstheme="minorBidi"/>
          <w:sz w:val="32"/>
          <w:szCs w:val="32"/>
          <w:lang w:bidi="ar-DZ"/>
        </w:rPr>
      </w:pPr>
    </w:p>
    <w:p w:rsidR="00155582" w:rsidRPr="00860D57" w:rsidRDefault="00155582" w:rsidP="00155582">
      <w:pPr>
        <w:pStyle w:val="Paragraphedeliste"/>
        <w:bidi/>
        <w:spacing w:line="360" w:lineRule="auto"/>
        <w:ind w:left="141"/>
        <w:rPr>
          <w:rFonts w:asciiTheme="minorBidi" w:hAnsiTheme="minorBidi" w:cstheme="minorBidi"/>
          <w:sz w:val="32"/>
          <w:szCs w:val="32"/>
          <w:rtl/>
          <w:lang w:bidi="ar-DZ"/>
        </w:rPr>
      </w:pPr>
    </w:p>
    <w:p w:rsidR="00155582" w:rsidRPr="00860D57" w:rsidRDefault="00155582" w:rsidP="00155582">
      <w:pPr>
        <w:pStyle w:val="Paragraphedeliste"/>
        <w:bidi/>
        <w:spacing w:line="360" w:lineRule="auto"/>
        <w:ind w:left="141"/>
        <w:rPr>
          <w:rFonts w:asciiTheme="minorBidi" w:hAnsiTheme="minorBidi" w:cstheme="minorBidi"/>
          <w:b/>
          <w:bCs/>
          <w:sz w:val="32"/>
          <w:szCs w:val="32"/>
          <w:rtl/>
          <w:lang w:bidi="ar-DZ"/>
        </w:rPr>
      </w:pPr>
      <w:r w:rsidRPr="00860D57">
        <w:rPr>
          <w:rFonts w:asciiTheme="minorBidi" w:hAnsiTheme="minorBidi" w:cstheme="minorBidi"/>
          <w:b/>
          <w:bCs/>
          <w:sz w:val="32"/>
          <w:szCs w:val="32"/>
          <w:rtl/>
          <w:lang w:bidi="ar-DZ"/>
        </w:rPr>
        <w:t>المحاكاة عند أرسطو:</w:t>
      </w:r>
    </w:p>
    <w:p w:rsidR="00155582" w:rsidRPr="00860D57" w:rsidRDefault="00155582" w:rsidP="00155582">
      <w:pPr>
        <w:pStyle w:val="Paragraphedeliste"/>
        <w:bidi/>
        <w:spacing w:line="360" w:lineRule="auto"/>
        <w:ind w:left="141"/>
        <w:rPr>
          <w:rFonts w:asciiTheme="minorBidi" w:hAnsiTheme="minorBidi" w:cstheme="minorBidi"/>
          <w:sz w:val="32"/>
          <w:szCs w:val="32"/>
          <w:rtl/>
          <w:lang w:bidi="ar-DZ"/>
        </w:rPr>
      </w:pPr>
      <w:r w:rsidRPr="00860D57">
        <w:rPr>
          <w:rFonts w:asciiTheme="minorBidi" w:hAnsiTheme="minorBidi" w:cstheme="minorBidi"/>
          <w:sz w:val="32"/>
          <w:szCs w:val="32"/>
          <w:rtl/>
          <w:lang w:bidi="ar-DZ"/>
        </w:rPr>
        <w:lastRenderedPageBreak/>
        <w:t>يمكننا القول إن أراء أفلاطون لم تكن لها قيمة كبيرة في حد ذاتها وإنما تكمن قيمتها بما أفرزه البحث المعمق من تلميذه أرسطو، فقد قامت نظرية المحاكاة عند أرسطو، نلخصها في نقاط هامة هي:</w:t>
      </w:r>
    </w:p>
    <w:p w:rsidR="00155582" w:rsidRPr="00860D57" w:rsidRDefault="00155582" w:rsidP="00155582">
      <w:pPr>
        <w:pStyle w:val="Paragraphedeliste"/>
        <w:numPr>
          <w:ilvl w:val="0"/>
          <w:numId w:val="2"/>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(يمثل أرسطو (230 ق م) العمود الثاني في النقد اليوناني وذلك من خلال تأليفه لكتاب (فن الشعر) كأول كتاب نقدي حيث حمله ردوده على أستاذه أفلاطون، مثل هذا الكتاب قطبا في النقد الأوربي وخاصة الكلاسيكي منه، وقد تُرجم إلى العربية في القرن الثالث وكان محل اهتمام من الفلاسفة العرب والنقاد.</w:t>
      </w:r>
    </w:p>
    <w:p w:rsidR="00155582" w:rsidRPr="00860D57" w:rsidRDefault="00155582" w:rsidP="00155582">
      <w:pPr>
        <w:pStyle w:val="Paragraphedeliste"/>
        <w:numPr>
          <w:ilvl w:val="0"/>
          <w:numId w:val="2"/>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ارتبطت نظرية المحاكاة عند ارسطو أكثر منها عند أفلاطون، فقد ألَّف أرسطو قاصدا الكتابة عن الأدب متبعا منهج الاستقراء والوصف ولس عرضا كأستاذه أفلاطون الذي كانت أراءه أقرب إلى التأملات.</w:t>
      </w:r>
    </w:p>
    <w:p w:rsidR="00155582" w:rsidRPr="00860D57" w:rsidRDefault="00155582" w:rsidP="00155582">
      <w:pPr>
        <w:pStyle w:val="Paragraphedeliste"/>
        <w:numPr>
          <w:ilvl w:val="0"/>
          <w:numId w:val="2"/>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الشعر شكل من أشكال المحاكاة حيث يرى ارسطو أن الشعر محاكاة ويمنح مصطلح المحاكاة مفهوما جديدا، فإذا كان أفلاطون قد عمم المحاكاة على كل شيء في الواقع فجعله محاكاة للمحاكاة غير أن أرسطو قصر هذا المفهوم على الفنون فقط حيث رفض أرسطو فكرة أن الفن مثل المرآة ينقل الأشياء حرفيا</w:t>
      </w:r>
    </w:p>
    <w:p w:rsidR="00155582" w:rsidRPr="00860D57" w:rsidRDefault="00155582" w:rsidP="00155582">
      <w:pPr>
        <w:pStyle w:val="Paragraphedeliste"/>
        <w:numPr>
          <w:ilvl w:val="0"/>
          <w:numId w:val="2"/>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يرى أرسطو بأن الفنان حين يحاكي فإنه يتصرف في المنقول بل إنه يحاكي ما هو كائن وما يمكن أن يكون احتمالا، فحين يرسم الرسام منظرا للطبيعة لا يجب أن ينقله كما هو بل عليه ان يحاكيه ويرسمه كأفضل ما يمكن أن يكون، فالطبيعة ناقصة والفن يتمم ذلك النقص، إذن فالشعر مثالي وليس نسخة طبق الأصل.</w:t>
      </w:r>
    </w:p>
    <w:p w:rsidR="00155582" w:rsidRPr="00860D57" w:rsidRDefault="00155582" w:rsidP="00155582">
      <w:pPr>
        <w:pStyle w:val="Paragraphedeliste"/>
        <w:numPr>
          <w:ilvl w:val="0"/>
          <w:numId w:val="2"/>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ما يصنع الشعر عند أرسطو ليس الشعر والموسيقى إنما عنصر المحاكاة العام محاكاة ما يمكن أن يقع وليس محاكاة ما حدث فعلا، فالمستحيل الممكن خير من الممكن نادر الحدوث، وذلك بمقدرة الشاعر أو الفنان على الإقناع)</w:t>
      </w:r>
      <w:r w:rsidRPr="00860D57">
        <w:rPr>
          <w:rStyle w:val="Appelnotedebasdep"/>
          <w:rFonts w:asciiTheme="minorBidi" w:hAnsiTheme="minorBidi" w:cstheme="minorBidi"/>
          <w:sz w:val="32"/>
          <w:szCs w:val="32"/>
          <w:rtl/>
          <w:lang w:bidi="ar-DZ"/>
        </w:rPr>
        <w:footnoteReference w:id="6"/>
      </w:r>
      <w:r w:rsidRPr="00860D57">
        <w:rPr>
          <w:rFonts w:asciiTheme="minorBidi" w:hAnsiTheme="minorBidi" w:cstheme="minorBidi"/>
          <w:sz w:val="32"/>
          <w:szCs w:val="32"/>
          <w:rtl/>
          <w:lang w:bidi="ar-DZ"/>
        </w:rPr>
        <w:t>.</w:t>
      </w:r>
    </w:p>
    <w:p w:rsidR="00155582" w:rsidRPr="00860D57" w:rsidRDefault="00155582" w:rsidP="00155582">
      <w:pPr>
        <w:pStyle w:val="Paragraphedeliste"/>
        <w:numPr>
          <w:ilvl w:val="0"/>
          <w:numId w:val="2"/>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 xml:space="preserve">(موضوع المحاكاة: الشاعر عند أرسطو لا يحاكي الأشياء ومظاهر الطبيعة وحسب بل يحاكي أيضا الانطباعات الذهنية وأفعال الناس وعواطفهم، فالإنسان </w:t>
      </w:r>
      <w:r w:rsidRPr="00860D57">
        <w:rPr>
          <w:rFonts w:asciiTheme="minorBidi" w:hAnsiTheme="minorBidi" w:cstheme="minorBidi"/>
          <w:sz w:val="32"/>
          <w:szCs w:val="32"/>
          <w:rtl/>
          <w:lang w:bidi="ar-DZ"/>
        </w:rPr>
        <w:lastRenderedPageBreak/>
        <w:t>المحاكى إما أن يكون مثاليا عظيما أو أقل مستوى، فالتراجيديا تحاكي المثالين العظام، والكوميديا تحاكي الأقل مستوى، وقد وضح أرسطو أن الشعر محاكاة لفعل الشخصية لا للشخصية بحد ذاتها)</w:t>
      </w:r>
      <w:r w:rsidRPr="00860D57">
        <w:rPr>
          <w:rStyle w:val="Appelnotedebasdep"/>
          <w:rFonts w:asciiTheme="minorBidi" w:hAnsiTheme="minorBidi" w:cstheme="minorBidi"/>
          <w:sz w:val="32"/>
          <w:szCs w:val="32"/>
          <w:rtl/>
          <w:lang w:bidi="ar-DZ"/>
        </w:rPr>
        <w:footnoteReference w:id="7"/>
      </w:r>
    </w:p>
    <w:p w:rsidR="00155582" w:rsidRPr="00860D57" w:rsidRDefault="00155582" w:rsidP="00155582">
      <w:pPr>
        <w:pStyle w:val="Paragraphedeliste"/>
        <w:numPr>
          <w:ilvl w:val="0"/>
          <w:numId w:val="2"/>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(الشعر عند أرسطو يحاكي الحقيقة المثالية المجردة مما يجعله أقرب إلى روح الفلسفة أو أعظم فلسفيا من التاريخ، فهو لا يشوه الحقيقة ولا يبتعد عنها بدرجات ولا يناقض الفلسفة لكن يسعى إلى الكشف عن الحقيقة بطريقته ومنطقه الخاص.</w:t>
      </w:r>
    </w:p>
    <w:p w:rsidR="00155582" w:rsidRPr="00860D57" w:rsidRDefault="00155582" w:rsidP="00155582">
      <w:pPr>
        <w:pStyle w:val="Paragraphedeliste"/>
        <w:numPr>
          <w:ilvl w:val="0"/>
          <w:numId w:val="2"/>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لم يوافق أرسطو على ربط الشعر بقوى خارجة عن الطبيعة الإنسانية، بل جعل الدافع له مرتبط بطبيعة الإنسان من خلال غريزة المحاكاة ومن ثم ربط الأدب والفن بالطبيعة الإنسانية.</w:t>
      </w:r>
    </w:p>
    <w:p w:rsidR="00155582" w:rsidRPr="00860D57" w:rsidRDefault="00155582" w:rsidP="00155582">
      <w:pPr>
        <w:pStyle w:val="Paragraphedeliste"/>
        <w:numPr>
          <w:ilvl w:val="0"/>
          <w:numId w:val="2"/>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إن الشعر في نظرية المحاكاة ليس إلهاما خارجيا بل يرى أرسطو أن المحاكاة بقدرته على الدربة والممارسة، فالشعر صنعة تقوم على الدربة والممارسة والشاعر بقدر تمرسه يكون تفوقه.</w:t>
      </w:r>
    </w:p>
    <w:p w:rsidR="00155582" w:rsidRPr="00860D57" w:rsidRDefault="00155582" w:rsidP="00155582">
      <w:pPr>
        <w:pStyle w:val="Paragraphedeliste"/>
        <w:numPr>
          <w:ilvl w:val="0"/>
          <w:numId w:val="2"/>
        </w:numPr>
        <w:bidi/>
        <w:spacing w:after="160" w:line="360" w:lineRule="auto"/>
        <w:ind w:left="567"/>
        <w:rPr>
          <w:rFonts w:asciiTheme="minorBidi" w:hAnsiTheme="minorBidi" w:cstheme="minorBidi"/>
          <w:sz w:val="32"/>
          <w:szCs w:val="32"/>
          <w:lang w:bidi="ar-DZ"/>
        </w:rPr>
      </w:pPr>
      <w:r w:rsidRPr="00860D57">
        <w:rPr>
          <w:rFonts w:asciiTheme="minorBidi" w:hAnsiTheme="minorBidi" w:cstheme="minorBidi"/>
          <w:sz w:val="32"/>
          <w:szCs w:val="32"/>
          <w:rtl/>
          <w:lang w:bidi="ar-DZ"/>
        </w:rPr>
        <w:t>يرى أرسطو أن الصراع بين الشعر والفلسفة صراعا مفتعل مبينا الطبيعة الفلسفية للشعر فالشعر لا يروي أو يحاكي ما وقع بل ما يمكن وقوعه ومن ثم يكون الفرق بين الشاعر والمؤرخ.</w:t>
      </w:r>
    </w:p>
    <w:p w:rsidR="00155582" w:rsidRPr="00860D57" w:rsidRDefault="00155582" w:rsidP="00155582">
      <w:pPr>
        <w:pStyle w:val="Paragraphedeliste"/>
        <w:numPr>
          <w:ilvl w:val="0"/>
          <w:numId w:val="2"/>
        </w:numPr>
        <w:bidi/>
        <w:spacing w:after="160" w:line="360" w:lineRule="auto"/>
        <w:ind w:left="567"/>
        <w:rPr>
          <w:rFonts w:asciiTheme="minorBidi" w:hAnsiTheme="minorBidi" w:cstheme="minorBidi"/>
          <w:sz w:val="32"/>
          <w:szCs w:val="32"/>
          <w:lang w:bidi="ar-DZ"/>
        </w:rPr>
      </w:pPr>
      <w:r w:rsidRPr="00860D57">
        <w:rPr>
          <w:rFonts w:asciiTheme="minorBidi" w:hAnsiTheme="minorBidi" w:cstheme="minorBidi"/>
          <w:sz w:val="32"/>
          <w:szCs w:val="32"/>
          <w:rtl/>
          <w:lang w:bidi="ar-DZ"/>
        </w:rPr>
        <w:t>وظيفة الشعر تتمثل في تطهير نفس المتلقي، فالفن عموما يساعد على تحقيق التوازن داخل نفس المتلقي حين ينفره من الشر ويصور له الحق والخير طريقا للسعادة وهنا تكمن وظيفة الشعر.</w:t>
      </w:r>
    </w:p>
    <w:p w:rsidR="00155582" w:rsidRPr="00860D57" w:rsidRDefault="00155582" w:rsidP="00155582">
      <w:pPr>
        <w:pStyle w:val="Paragraphedeliste"/>
        <w:numPr>
          <w:ilvl w:val="0"/>
          <w:numId w:val="2"/>
        </w:numPr>
        <w:bidi/>
        <w:spacing w:after="160" w:line="360" w:lineRule="auto"/>
        <w:ind w:left="567"/>
        <w:rPr>
          <w:rFonts w:asciiTheme="minorBidi" w:hAnsiTheme="minorBidi" w:cstheme="minorBidi"/>
          <w:sz w:val="32"/>
          <w:szCs w:val="32"/>
          <w:lang w:bidi="ar-DZ"/>
        </w:rPr>
      </w:pPr>
      <w:r w:rsidRPr="00860D57">
        <w:rPr>
          <w:rFonts w:asciiTheme="minorBidi" w:hAnsiTheme="minorBidi" w:cstheme="minorBidi"/>
          <w:sz w:val="32"/>
          <w:szCs w:val="32"/>
          <w:rtl/>
          <w:lang w:bidi="ar-DZ"/>
        </w:rPr>
        <w:t>يرى أرسطو ان التراجيديا تنمي عاطفة الشفقة والخوف لتجعل المشاهد أكثر قوة من خلال التطهير فهي تسمح لنا بتصريف عواطفنا المكبوتة (البكاء في التراجيديا والضحك في الكوميديا) من تكون أكثر توانا من الناحية العاطفية فتشعر بالراحة بعد المشاهدة.</w:t>
      </w:r>
    </w:p>
    <w:p w:rsidR="00155582" w:rsidRPr="00860D57" w:rsidRDefault="00155582" w:rsidP="00155582">
      <w:pPr>
        <w:pStyle w:val="Paragraphedeliste"/>
        <w:numPr>
          <w:ilvl w:val="0"/>
          <w:numId w:val="2"/>
        </w:numPr>
        <w:bidi/>
        <w:spacing w:after="160" w:line="360" w:lineRule="auto"/>
        <w:ind w:left="425"/>
        <w:rPr>
          <w:rFonts w:asciiTheme="minorBidi" w:hAnsiTheme="minorBidi" w:cstheme="minorBidi"/>
          <w:sz w:val="32"/>
          <w:szCs w:val="32"/>
          <w:lang w:bidi="ar-DZ"/>
        </w:rPr>
      </w:pPr>
      <w:r w:rsidRPr="00860D57">
        <w:rPr>
          <w:rFonts w:asciiTheme="minorBidi" w:hAnsiTheme="minorBidi" w:cstheme="minorBidi"/>
          <w:sz w:val="32"/>
          <w:szCs w:val="32"/>
          <w:rtl/>
          <w:lang w:bidi="ar-DZ"/>
        </w:rPr>
        <w:lastRenderedPageBreak/>
        <w:t>التراجيديا تجعلنا نرى الألم دون أن نعيشه كما في مسرحية أوديب ملكا، كما تجعلنا نشعر بالسرور من خلال مقارنة عذاباتنا في الحياة بعذاب الشخصية في المسرحية التراجيدية فنشعر بالراحة ونكون أكثر رضا بحالنا وانسجاما مع حياتنا.</w:t>
      </w:r>
    </w:p>
    <w:p w:rsidR="00155582" w:rsidRPr="00860D57" w:rsidRDefault="00155582" w:rsidP="00155582">
      <w:pPr>
        <w:pStyle w:val="Paragraphedeliste"/>
        <w:numPr>
          <w:ilvl w:val="0"/>
          <w:numId w:val="2"/>
        </w:numPr>
        <w:bidi/>
        <w:spacing w:after="160" w:line="360" w:lineRule="auto"/>
        <w:ind w:left="425"/>
        <w:rPr>
          <w:rFonts w:asciiTheme="minorBidi" w:hAnsiTheme="minorBidi" w:cstheme="minorBidi"/>
          <w:sz w:val="32"/>
          <w:szCs w:val="32"/>
          <w:rtl/>
          <w:lang w:bidi="ar-DZ"/>
        </w:rPr>
      </w:pPr>
      <w:r w:rsidRPr="00860D57">
        <w:rPr>
          <w:rFonts w:asciiTheme="minorBidi" w:hAnsiTheme="minorBidi" w:cstheme="minorBidi"/>
          <w:sz w:val="32"/>
          <w:szCs w:val="32"/>
          <w:rtl/>
          <w:lang w:bidi="ar-DZ"/>
        </w:rPr>
        <w:t>كما يجب ألا يكون البطل مثاليا بشكل مطلق بل مثلنا ليكون أكثر قدرة على التأثير في المتلقي حين يحس بقربه منه، وقد فضّل المسرحية الشعرية لأنها تتضمن عناصر الملحمة إضافة إلى الموسيقى والجمهور)</w:t>
      </w:r>
      <w:r w:rsidRPr="00860D57">
        <w:rPr>
          <w:rStyle w:val="Appelnotedebasdep"/>
          <w:rFonts w:asciiTheme="minorBidi" w:hAnsiTheme="minorBidi" w:cstheme="minorBidi"/>
          <w:sz w:val="32"/>
          <w:szCs w:val="32"/>
          <w:rtl/>
          <w:lang w:bidi="ar-DZ"/>
        </w:rPr>
        <w:footnoteReference w:id="8"/>
      </w:r>
      <w:r w:rsidRPr="00860D57">
        <w:rPr>
          <w:rFonts w:asciiTheme="minorBidi" w:hAnsiTheme="minorBidi" w:cstheme="minorBidi"/>
          <w:sz w:val="32"/>
          <w:szCs w:val="32"/>
          <w:rtl/>
          <w:lang w:bidi="ar-DZ"/>
        </w:rPr>
        <w:t>.</w:t>
      </w:r>
    </w:p>
    <w:p w:rsidR="00155582" w:rsidRPr="00860D57" w:rsidRDefault="00155582" w:rsidP="00155582">
      <w:pPr>
        <w:bidi/>
        <w:spacing w:line="360" w:lineRule="auto"/>
        <w:rPr>
          <w:rFonts w:asciiTheme="minorBidi" w:hAnsiTheme="minorBidi" w:cstheme="minorBidi"/>
          <w:b/>
          <w:bCs/>
          <w:sz w:val="32"/>
          <w:szCs w:val="32"/>
          <w:rtl/>
          <w:lang w:bidi="ar-DZ"/>
        </w:rPr>
      </w:pPr>
    </w:p>
    <w:p w:rsidR="00155582" w:rsidRPr="00860D57" w:rsidRDefault="00155582" w:rsidP="00155582">
      <w:pPr>
        <w:bidi/>
        <w:spacing w:line="360" w:lineRule="auto"/>
        <w:rPr>
          <w:rFonts w:asciiTheme="minorBidi" w:hAnsiTheme="minorBidi" w:cstheme="minorBidi"/>
          <w:b/>
          <w:bCs/>
          <w:sz w:val="32"/>
          <w:szCs w:val="32"/>
          <w:rtl/>
          <w:lang w:bidi="ar-DZ"/>
        </w:rPr>
      </w:pPr>
    </w:p>
    <w:p w:rsidR="00155582" w:rsidRPr="00860D57" w:rsidRDefault="00155582" w:rsidP="00155582">
      <w:pPr>
        <w:bidi/>
        <w:spacing w:line="360" w:lineRule="auto"/>
        <w:rPr>
          <w:rFonts w:asciiTheme="minorBidi" w:hAnsiTheme="minorBidi" w:cstheme="minorBidi"/>
          <w:b/>
          <w:bCs/>
          <w:sz w:val="32"/>
          <w:szCs w:val="32"/>
          <w:rtl/>
          <w:lang w:bidi="ar-DZ"/>
        </w:rPr>
      </w:pPr>
    </w:p>
    <w:p w:rsidR="00155582" w:rsidRPr="00860D57" w:rsidRDefault="00155582" w:rsidP="00155582">
      <w:pPr>
        <w:bidi/>
        <w:spacing w:line="360" w:lineRule="auto"/>
        <w:rPr>
          <w:rFonts w:asciiTheme="minorBidi" w:hAnsiTheme="minorBidi" w:cstheme="minorBidi"/>
          <w:b/>
          <w:bCs/>
          <w:sz w:val="32"/>
          <w:szCs w:val="32"/>
          <w:rtl/>
          <w:lang w:bidi="ar-DZ"/>
        </w:rPr>
      </w:pPr>
    </w:p>
    <w:p w:rsidR="00155582" w:rsidRPr="00860D57" w:rsidRDefault="00155582" w:rsidP="00155582">
      <w:pPr>
        <w:bidi/>
        <w:spacing w:line="360" w:lineRule="auto"/>
        <w:rPr>
          <w:rFonts w:asciiTheme="minorBidi" w:hAnsiTheme="minorBidi" w:cstheme="minorBidi"/>
          <w:b/>
          <w:bCs/>
          <w:sz w:val="32"/>
          <w:szCs w:val="32"/>
          <w:rtl/>
          <w:lang w:bidi="ar-DZ"/>
        </w:rPr>
      </w:pPr>
    </w:p>
    <w:p w:rsidR="00155582" w:rsidRPr="00860D57" w:rsidRDefault="00155582" w:rsidP="00155582">
      <w:pPr>
        <w:bidi/>
        <w:spacing w:line="360" w:lineRule="auto"/>
        <w:rPr>
          <w:rFonts w:asciiTheme="minorBidi" w:hAnsiTheme="minorBidi" w:cstheme="minorBidi"/>
          <w:b/>
          <w:bCs/>
          <w:sz w:val="32"/>
          <w:szCs w:val="32"/>
          <w:rtl/>
          <w:lang w:bidi="ar-DZ"/>
        </w:rPr>
      </w:pPr>
    </w:p>
    <w:p w:rsidR="00155582" w:rsidRDefault="00155582" w:rsidP="00155582">
      <w:pPr>
        <w:bidi/>
        <w:spacing w:line="360" w:lineRule="auto"/>
        <w:rPr>
          <w:rFonts w:asciiTheme="minorBidi" w:hAnsiTheme="minorBidi" w:cstheme="minorBidi"/>
          <w:b/>
          <w:bCs/>
          <w:sz w:val="32"/>
          <w:szCs w:val="32"/>
          <w:lang w:bidi="ar-DZ"/>
        </w:rPr>
      </w:pPr>
    </w:p>
    <w:p w:rsidR="00155582" w:rsidRDefault="00155582" w:rsidP="00155582">
      <w:pPr>
        <w:bidi/>
        <w:spacing w:line="360" w:lineRule="auto"/>
        <w:rPr>
          <w:rFonts w:asciiTheme="minorBidi" w:hAnsiTheme="minorBidi" w:cstheme="minorBidi"/>
          <w:b/>
          <w:bCs/>
          <w:sz w:val="32"/>
          <w:szCs w:val="32"/>
          <w:lang w:bidi="ar-DZ"/>
        </w:rPr>
      </w:pPr>
    </w:p>
    <w:p w:rsidR="00155582" w:rsidRDefault="00155582" w:rsidP="00155582">
      <w:pPr>
        <w:bidi/>
        <w:spacing w:line="360" w:lineRule="auto"/>
        <w:rPr>
          <w:rFonts w:asciiTheme="minorBidi" w:hAnsiTheme="minorBidi" w:cstheme="minorBidi"/>
          <w:b/>
          <w:bCs/>
          <w:sz w:val="32"/>
          <w:szCs w:val="32"/>
          <w:lang w:bidi="ar-DZ"/>
        </w:rPr>
      </w:pPr>
    </w:p>
    <w:p w:rsidR="00155582" w:rsidRPr="00860D57" w:rsidRDefault="00155582" w:rsidP="00155582">
      <w:pPr>
        <w:bidi/>
        <w:spacing w:line="360" w:lineRule="auto"/>
        <w:rPr>
          <w:rFonts w:asciiTheme="minorBidi" w:hAnsiTheme="minorBidi" w:cstheme="minorBidi"/>
          <w:b/>
          <w:bCs/>
          <w:sz w:val="32"/>
          <w:szCs w:val="32"/>
          <w:rtl/>
          <w:lang w:bidi="ar-DZ"/>
        </w:rPr>
      </w:pPr>
    </w:p>
    <w:p w:rsidR="00155582" w:rsidRPr="00860D57" w:rsidRDefault="00155582" w:rsidP="00155582">
      <w:pPr>
        <w:bidi/>
        <w:spacing w:line="360" w:lineRule="auto"/>
        <w:rPr>
          <w:rFonts w:asciiTheme="minorBidi" w:hAnsiTheme="minorBidi" w:cstheme="minorBidi"/>
          <w:b/>
          <w:bCs/>
          <w:sz w:val="32"/>
          <w:szCs w:val="32"/>
          <w:rtl/>
          <w:lang w:bidi="ar-DZ"/>
        </w:rPr>
      </w:pPr>
    </w:p>
    <w:p w:rsidR="00155582" w:rsidRPr="00860D57" w:rsidRDefault="00155582" w:rsidP="00155582">
      <w:pPr>
        <w:bidi/>
        <w:spacing w:line="360" w:lineRule="auto"/>
        <w:rPr>
          <w:rFonts w:asciiTheme="minorBidi" w:hAnsiTheme="minorBidi" w:cstheme="minorBidi"/>
          <w:b/>
          <w:bCs/>
          <w:sz w:val="32"/>
          <w:szCs w:val="32"/>
          <w:rtl/>
          <w:lang w:bidi="ar-DZ"/>
        </w:rPr>
      </w:pPr>
    </w:p>
    <w:p w:rsidR="00155582" w:rsidRPr="00860D57" w:rsidRDefault="00155582" w:rsidP="00155582">
      <w:pPr>
        <w:bidi/>
        <w:spacing w:line="360" w:lineRule="auto"/>
        <w:jc w:val="center"/>
        <w:rPr>
          <w:rFonts w:asciiTheme="minorBidi" w:hAnsiTheme="minorBidi" w:cstheme="minorBidi"/>
          <w:b/>
          <w:bCs/>
          <w:sz w:val="32"/>
          <w:szCs w:val="32"/>
          <w:rtl/>
          <w:lang w:bidi="ar-DZ"/>
        </w:rPr>
      </w:pPr>
      <w:r w:rsidRPr="00860D57">
        <w:rPr>
          <w:rFonts w:asciiTheme="minorBidi" w:hAnsiTheme="minorBidi" w:cstheme="minorBidi"/>
          <w:b/>
          <w:bCs/>
          <w:sz w:val="32"/>
          <w:szCs w:val="32"/>
          <w:rtl/>
          <w:lang w:bidi="ar-DZ"/>
        </w:rPr>
        <w:lastRenderedPageBreak/>
        <w:t>بشكل عام</w:t>
      </w:r>
    </w:p>
    <w:p w:rsidR="00155582" w:rsidRPr="00860D57" w:rsidRDefault="00155582" w:rsidP="00155582">
      <w:pPr>
        <w:spacing w:line="360" w:lineRule="auto"/>
        <w:jc w:val="right"/>
        <w:rPr>
          <w:rFonts w:asciiTheme="minorBidi" w:hAnsiTheme="minorBidi" w:cstheme="minorBidi"/>
          <w:sz w:val="32"/>
          <w:szCs w:val="32"/>
          <w:rtl/>
          <w:lang w:bidi="ar-DZ"/>
        </w:rPr>
      </w:pPr>
    </w:p>
    <w:p w:rsidR="00155582" w:rsidRPr="00860D57" w:rsidRDefault="00155582" w:rsidP="00155582">
      <w:pPr>
        <w:pStyle w:val="Paragraphedeliste"/>
        <w:numPr>
          <w:ilvl w:val="0"/>
          <w:numId w:val="3"/>
        </w:numPr>
        <w:bidi/>
        <w:spacing w:after="160" w:line="360" w:lineRule="auto"/>
        <w:rPr>
          <w:rFonts w:asciiTheme="minorBidi" w:hAnsiTheme="minorBidi" w:cstheme="minorBidi"/>
          <w:sz w:val="32"/>
          <w:szCs w:val="32"/>
          <w:lang w:bidi="ar-DZ"/>
        </w:rPr>
      </w:pPr>
      <w:proofErr w:type="gramStart"/>
      <w:r w:rsidRPr="00860D57">
        <w:rPr>
          <w:rFonts w:asciiTheme="minorBidi" w:hAnsiTheme="minorBidi" w:cstheme="minorBidi"/>
          <w:sz w:val="32"/>
          <w:szCs w:val="32"/>
          <w:rtl/>
          <w:lang w:bidi="ar-DZ"/>
        </w:rPr>
        <w:t>( ركزت</w:t>
      </w:r>
      <w:proofErr w:type="gramEnd"/>
      <w:r w:rsidRPr="00860D57">
        <w:rPr>
          <w:rFonts w:asciiTheme="minorBidi" w:hAnsiTheme="minorBidi" w:cstheme="minorBidi"/>
          <w:sz w:val="32"/>
          <w:szCs w:val="32"/>
          <w:rtl/>
          <w:lang w:bidi="ar-DZ"/>
        </w:rPr>
        <w:t xml:space="preserve"> نظرية المحاكاة على أثر الشعر في المتلقي (وظيفة الأدب) من خلال المعيار الأخلاقي والوظيفة الاجتماعية ولم تركز على ذاتية الشعر وانفعاله وما إلى ذلك، بل كان محور اهتمامها منصبا على ما بعد النص.</w:t>
      </w:r>
    </w:p>
    <w:p w:rsidR="00155582" w:rsidRPr="00860D57" w:rsidRDefault="00155582" w:rsidP="00155582">
      <w:pPr>
        <w:pStyle w:val="Paragraphedeliste"/>
        <w:numPr>
          <w:ilvl w:val="0"/>
          <w:numId w:val="3"/>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كان لأرسطو أثرا كبيرا في إعلائه للصنعة والتأثير في التوجيه الكلاسيكي للأدب</w:t>
      </w:r>
    </w:p>
    <w:p w:rsidR="00155582" w:rsidRPr="00860D57" w:rsidRDefault="00155582" w:rsidP="00155582">
      <w:pPr>
        <w:pStyle w:val="Paragraphedeliste"/>
        <w:numPr>
          <w:ilvl w:val="0"/>
          <w:numId w:val="3"/>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 xml:space="preserve">استندت هذه النظرية على الفلسفة المثالية الموضوعية حيث يسعى الأدب إلى الارتقاء بعالم الحياة المعاش إلى الكمال وفق التصور الجمعي للمثالية </w:t>
      </w:r>
    </w:p>
    <w:p w:rsidR="00155582" w:rsidRPr="00860D57" w:rsidRDefault="00155582" w:rsidP="00155582">
      <w:pPr>
        <w:pStyle w:val="Paragraphedeliste"/>
        <w:numPr>
          <w:ilvl w:val="0"/>
          <w:numId w:val="3"/>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ارتبطت هذه النظرية بالطبقة الأرستوقراطية وفق للتفاضل بين عالمي المثالي والمحسوس، أي التفاضل الاجتماعي بين الطبقة العليا والطبقة العامة، حيث مجدت المحاكاة القيم العليا لتلك الطبقة.</w:t>
      </w:r>
    </w:p>
    <w:p w:rsidR="00155582" w:rsidRPr="00860D57" w:rsidRDefault="00155582" w:rsidP="00155582">
      <w:pPr>
        <w:pStyle w:val="Paragraphedeliste"/>
        <w:numPr>
          <w:ilvl w:val="0"/>
          <w:numId w:val="3"/>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ازدهرت هذه النظرية في عصر النهضة الأوربية وسيطرت على المشهد الأدبي حتى القرن الثامن عشر الميلادي وقام على تصورها المذهب الأدبي الكلاسيكي الذي يمجد القديم الجيد)</w:t>
      </w:r>
      <w:r w:rsidRPr="00860D57">
        <w:rPr>
          <w:rStyle w:val="Appelnotedebasdep"/>
          <w:rFonts w:asciiTheme="minorBidi" w:hAnsiTheme="minorBidi" w:cstheme="minorBidi"/>
          <w:sz w:val="32"/>
          <w:szCs w:val="32"/>
          <w:rtl/>
          <w:lang w:bidi="ar-DZ"/>
        </w:rPr>
        <w:footnoteReference w:id="9"/>
      </w:r>
      <w:r w:rsidRPr="00860D57">
        <w:rPr>
          <w:rFonts w:asciiTheme="minorBidi" w:hAnsiTheme="minorBidi" w:cstheme="minorBidi"/>
          <w:sz w:val="32"/>
          <w:szCs w:val="32"/>
          <w:rtl/>
          <w:lang w:bidi="ar-DZ"/>
        </w:rPr>
        <w:t xml:space="preserve"> </w:t>
      </w:r>
    </w:p>
    <w:p w:rsidR="00155582" w:rsidRPr="00860D57" w:rsidRDefault="00155582" w:rsidP="00155582">
      <w:pPr>
        <w:bidi/>
        <w:spacing w:line="360" w:lineRule="auto"/>
        <w:rPr>
          <w:rFonts w:asciiTheme="minorBidi" w:hAnsiTheme="minorBidi" w:cstheme="minorBidi"/>
          <w:sz w:val="32"/>
          <w:szCs w:val="32"/>
          <w:rtl/>
          <w:lang w:bidi="ar-DZ"/>
        </w:rPr>
      </w:pPr>
    </w:p>
    <w:p w:rsidR="00155582" w:rsidRPr="00860D57" w:rsidRDefault="00155582" w:rsidP="00155582">
      <w:pPr>
        <w:bidi/>
        <w:spacing w:line="360" w:lineRule="auto"/>
        <w:rPr>
          <w:rFonts w:asciiTheme="minorBidi" w:hAnsiTheme="minorBidi" w:cstheme="minorBidi"/>
          <w:sz w:val="32"/>
          <w:szCs w:val="32"/>
          <w:rtl/>
          <w:lang w:bidi="ar-DZ"/>
        </w:rPr>
      </w:pPr>
    </w:p>
    <w:p w:rsidR="00155582" w:rsidRPr="00860D57" w:rsidRDefault="00155582" w:rsidP="00155582">
      <w:pPr>
        <w:bidi/>
        <w:spacing w:line="360" w:lineRule="auto"/>
        <w:rPr>
          <w:rFonts w:asciiTheme="minorBidi" w:hAnsiTheme="minorBidi" w:cstheme="minorBidi"/>
          <w:sz w:val="32"/>
          <w:szCs w:val="32"/>
          <w:rtl/>
          <w:lang w:bidi="ar-DZ"/>
        </w:rPr>
      </w:pPr>
    </w:p>
    <w:p w:rsidR="00155582" w:rsidRPr="00860D57" w:rsidRDefault="00155582" w:rsidP="00155582">
      <w:pPr>
        <w:bidi/>
        <w:spacing w:line="360" w:lineRule="auto"/>
        <w:rPr>
          <w:rFonts w:asciiTheme="minorBidi" w:hAnsiTheme="minorBidi" w:cstheme="minorBidi"/>
          <w:sz w:val="32"/>
          <w:szCs w:val="32"/>
          <w:rtl/>
          <w:lang w:bidi="ar-DZ"/>
        </w:rPr>
      </w:pPr>
    </w:p>
    <w:p w:rsidR="00155582" w:rsidRPr="00860D57" w:rsidRDefault="00155582" w:rsidP="00155582">
      <w:pPr>
        <w:bidi/>
        <w:spacing w:line="360" w:lineRule="auto"/>
        <w:rPr>
          <w:rFonts w:asciiTheme="minorBidi" w:hAnsiTheme="minorBidi" w:cstheme="minorBidi"/>
          <w:sz w:val="32"/>
          <w:szCs w:val="32"/>
          <w:rtl/>
          <w:lang w:bidi="ar-DZ"/>
        </w:rPr>
      </w:pPr>
    </w:p>
    <w:p w:rsidR="00155582" w:rsidRPr="00860D57" w:rsidRDefault="00155582" w:rsidP="00155582">
      <w:pPr>
        <w:bidi/>
        <w:spacing w:line="360" w:lineRule="auto"/>
        <w:rPr>
          <w:rFonts w:asciiTheme="minorBidi" w:hAnsiTheme="minorBidi" w:cstheme="minorBidi"/>
          <w:sz w:val="32"/>
          <w:szCs w:val="32"/>
          <w:rtl/>
          <w:lang w:bidi="ar-DZ"/>
        </w:rPr>
      </w:pPr>
    </w:p>
    <w:p w:rsidR="001B2648" w:rsidRDefault="001B2648">
      <w:pPr>
        <w:rPr>
          <w:lang w:bidi="ar-DZ"/>
        </w:rPr>
      </w:pPr>
    </w:p>
    <w:sectPr w:rsidR="001B26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5F0" w:rsidRDefault="002F35F0" w:rsidP="00155582">
      <w:pPr>
        <w:spacing w:after="0" w:line="240" w:lineRule="auto"/>
      </w:pPr>
      <w:r>
        <w:separator/>
      </w:r>
    </w:p>
  </w:endnote>
  <w:endnote w:type="continuationSeparator" w:id="0">
    <w:p w:rsidR="002F35F0" w:rsidRDefault="002F35F0" w:rsidP="0015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5F0" w:rsidRDefault="002F35F0" w:rsidP="00155582">
      <w:pPr>
        <w:spacing w:after="0" w:line="240" w:lineRule="auto"/>
      </w:pPr>
      <w:r>
        <w:separator/>
      </w:r>
    </w:p>
  </w:footnote>
  <w:footnote w:type="continuationSeparator" w:id="0">
    <w:p w:rsidR="002F35F0" w:rsidRDefault="002F35F0" w:rsidP="00155582">
      <w:pPr>
        <w:spacing w:after="0" w:line="240" w:lineRule="auto"/>
      </w:pPr>
      <w:r>
        <w:continuationSeparator/>
      </w:r>
    </w:p>
  </w:footnote>
  <w:footnote w:id="1">
    <w:p w:rsidR="00155582" w:rsidRPr="009D7F9C" w:rsidRDefault="00155582" w:rsidP="00155582">
      <w:pPr>
        <w:pStyle w:val="Notedebasdepage"/>
        <w:bidi/>
        <w:rPr>
          <w:sz w:val="28"/>
          <w:szCs w:val="28"/>
          <w:rtl/>
          <w:lang w:bidi="ar-DZ"/>
        </w:rPr>
      </w:pPr>
      <w:r w:rsidRPr="009D7F9C">
        <w:rPr>
          <w:rStyle w:val="Appelnotedebasdep"/>
          <w:sz w:val="28"/>
          <w:szCs w:val="28"/>
        </w:rPr>
        <w:footnoteRef/>
      </w:r>
      <w:r w:rsidRPr="009D7F9C">
        <w:rPr>
          <w:sz w:val="28"/>
          <w:szCs w:val="28"/>
        </w:rPr>
        <w:t xml:space="preserve"> </w:t>
      </w:r>
      <w:r w:rsidRPr="009D7F9C">
        <w:rPr>
          <w:rFonts w:hint="cs"/>
          <w:sz w:val="28"/>
          <w:szCs w:val="28"/>
          <w:rtl/>
        </w:rPr>
        <w:t xml:space="preserve"> ينظر </w:t>
      </w:r>
      <w:r w:rsidRPr="009D7F9C">
        <w:rPr>
          <w:rFonts w:hint="cs"/>
          <w:sz w:val="28"/>
          <w:szCs w:val="28"/>
          <w:rtl/>
          <w:lang w:bidi="ar-DZ"/>
        </w:rPr>
        <w:t xml:space="preserve">د شكري عزيز ماضي، في نظرية الأدب، ص19 </w:t>
      </w:r>
    </w:p>
    <w:p w:rsidR="00155582" w:rsidRDefault="00155582" w:rsidP="00155582">
      <w:pPr>
        <w:pStyle w:val="Notedebasdepage"/>
        <w:bidi/>
        <w:rPr>
          <w:rtl/>
          <w:lang w:bidi="ar-DZ"/>
        </w:rPr>
      </w:pPr>
    </w:p>
  </w:footnote>
  <w:footnote w:id="2">
    <w:p w:rsidR="00155582" w:rsidRPr="006A1BD9" w:rsidRDefault="00155582" w:rsidP="00155582">
      <w:pPr>
        <w:pStyle w:val="Notedebasdepage"/>
        <w:bidi/>
        <w:rPr>
          <w:sz w:val="28"/>
          <w:szCs w:val="28"/>
          <w:rtl/>
          <w:lang w:bidi="ar-DZ"/>
        </w:rPr>
      </w:pPr>
      <w:r w:rsidRPr="006A1BD9">
        <w:rPr>
          <w:rStyle w:val="Appelnotedebasdep"/>
          <w:sz w:val="28"/>
          <w:szCs w:val="28"/>
        </w:rPr>
        <w:footnoteRef/>
      </w:r>
      <w:r w:rsidRPr="006A1BD9">
        <w:rPr>
          <w:sz w:val="28"/>
          <w:szCs w:val="28"/>
        </w:rPr>
        <w:t xml:space="preserve"> </w:t>
      </w:r>
      <w:r>
        <w:rPr>
          <w:rFonts w:hint="cs"/>
          <w:sz w:val="28"/>
          <w:szCs w:val="28"/>
          <w:rtl/>
        </w:rPr>
        <w:t xml:space="preserve"> </w:t>
      </w:r>
      <w:r w:rsidRPr="006A1BD9">
        <w:rPr>
          <w:rFonts w:hint="cs"/>
          <w:sz w:val="28"/>
          <w:szCs w:val="28"/>
          <w:rtl/>
        </w:rPr>
        <w:t>د أحمد العدواني،</w:t>
      </w:r>
      <w:r>
        <w:rPr>
          <w:rFonts w:hint="cs"/>
          <w:rtl/>
        </w:rPr>
        <w:t xml:space="preserve"> </w:t>
      </w:r>
      <w:r w:rsidRPr="00E63741">
        <w:rPr>
          <w:rFonts w:hint="cs"/>
          <w:sz w:val="28"/>
          <w:szCs w:val="28"/>
          <w:rtl/>
        </w:rPr>
        <w:t>تعريف نظرية الأدب حدوده</w:t>
      </w:r>
      <w:r>
        <w:rPr>
          <w:rFonts w:hint="cs"/>
          <w:sz w:val="28"/>
          <w:szCs w:val="28"/>
          <w:rtl/>
        </w:rPr>
        <w:t xml:space="preserve">ا، جامعة أم </w:t>
      </w:r>
      <w:r w:rsidRPr="00E63741">
        <w:rPr>
          <w:rFonts w:hint="cs"/>
          <w:sz w:val="28"/>
          <w:szCs w:val="28"/>
          <w:rtl/>
        </w:rPr>
        <w:t>ا</w:t>
      </w:r>
      <w:r>
        <w:rPr>
          <w:rFonts w:hint="cs"/>
          <w:sz w:val="28"/>
          <w:szCs w:val="28"/>
          <w:rtl/>
        </w:rPr>
        <w:t>لقرى، السعودية</w:t>
      </w:r>
      <w:r>
        <w:t xml:space="preserve"> </w:t>
      </w:r>
      <w:r>
        <w:rPr>
          <w:rFonts w:hint="cs"/>
          <w:rtl/>
          <w:lang w:bidi="ar-DZ"/>
        </w:rPr>
        <w:t xml:space="preserve"> </w:t>
      </w:r>
      <w:r w:rsidRPr="00E63741">
        <w:t xml:space="preserve">   </w:t>
      </w:r>
      <w:hyperlink r:id="rId1" w:history="1">
        <w:r w:rsidRPr="00DB2C8B">
          <w:rPr>
            <w:rStyle w:val="Lienhypertexte"/>
          </w:rPr>
          <w:t>https://lissanarab.blogspot.com/2019/03/blog-post_33.html</w:t>
        </w:r>
      </w:hyperlink>
    </w:p>
  </w:footnote>
  <w:footnote w:id="3">
    <w:p w:rsidR="00155582" w:rsidRPr="009D7F9C" w:rsidRDefault="00155582" w:rsidP="00155582">
      <w:pPr>
        <w:pStyle w:val="Notedebasdepage"/>
        <w:bidi/>
        <w:rPr>
          <w:sz w:val="28"/>
          <w:szCs w:val="28"/>
          <w:rtl/>
          <w:lang w:bidi="ar-DZ"/>
        </w:rPr>
      </w:pPr>
      <w:r>
        <w:rPr>
          <w:rFonts w:hint="cs"/>
          <w:rtl/>
        </w:rPr>
        <w:t xml:space="preserve">  </w:t>
      </w:r>
      <w:r w:rsidRPr="00DC18D1">
        <w:rPr>
          <w:rStyle w:val="Appelnotedebasdep"/>
          <w:sz w:val="28"/>
          <w:szCs w:val="28"/>
        </w:rPr>
        <w:footnoteRef/>
      </w:r>
      <w:r>
        <w:t xml:space="preserve"> </w:t>
      </w:r>
      <w:r>
        <w:rPr>
          <w:rFonts w:hint="cs"/>
          <w:rtl/>
        </w:rPr>
        <w:t xml:space="preserve">  </w:t>
      </w:r>
      <w:r w:rsidRPr="009D7F9C">
        <w:rPr>
          <w:rFonts w:hint="cs"/>
          <w:sz w:val="28"/>
          <w:szCs w:val="28"/>
          <w:rtl/>
          <w:lang w:bidi="ar-DZ"/>
        </w:rPr>
        <w:t>د شكري عزيز ماضي، في نظرية الأدب، ص</w:t>
      </w:r>
      <w:r>
        <w:rPr>
          <w:rFonts w:hint="cs"/>
          <w:sz w:val="28"/>
          <w:szCs w:val="28"/>
          <w:rtl/>
          <w:lang w:bidi="ar-DZ"/>
        </w:rPr>
        <w:t xml:space="preserve"> ص19.20</w:t>
      </w:r>
      <w:r w:rsidRPr="009D7F9C">
        <w:rPr>
          <w:rFonts w:hint="cs"/>
          <w:sz w:val="28"/>
          <w:szCs w:val="28"/>
          <w:rtl/>
          <w:lang w:bidi="ar-DZ"/>
        </w:rPr>
        <w:t xml:space="preserve"> </w:t>
      </w:r>
    </w:p>
    <w:p w:rsidR="00155582" w:rsidRDefault="00155582" w:rsidP="00155582">
      <w:pPr>
        <w:pStyle w:val="Notedebasdepage"/>
        <w:bidi/>
        <w:rPr>
          <w:rtl/>
          <w:lang w:bidi="ar-DZ"/>
        </w:rPr>
      </w:pPr>
    </w:p>
  </w:footnote>
  <w:footnote w:id="4">
    <w:p w:rsidR="00155582" w:rsidRPr="00D16FF3" w:rsidRDefault="00155582" w:rsidP="00155582">
      <w:pPr>
        <w:pStyle w:val="Notedebasdepage"/>
        <w:bidi/>
        <w:rPr>
          <w:sz w:val="28"/>
          <w:szCs w:val="28"/>
          <w:rtl/>
          <w:lang w:bidi="ar-DZ"/>
        </w:rPr>
      </w:pPr>
      <w:r w:rsidRPr="00D16FF3">
        <w:rPr>
          <w:rStyle w:val="Appelnotedebasdep"/>
          <w:sz w:val="28"/>
          <w:szCs w:val="28"/>
        </w:rPr>
        <w:footnoteRef/>
      </w:r>
      <w:r w:rsidRPr="00D16FF3">
        <w:rPr>
          <w:sz w:val="28"/>
          <w:szCs w:val="28"/>
        </w:rPr>
        <w:t xml:space="preserve"> </w:t>
      </w:r>
      <w:r w:rsidRPr="00D16FF3">
        <w:rPr>
          <w:rFonts w:hint="cs"/>
          <w:sz w:val="28"/>
          <w:szCs w:val="28"/>
          <w:rtl/>
          <w:lang w:bidi="ar-DZ"/>
        </w:rPr>
        <w:t xml:space="preserve"> </w:t>
      </w:r>
      <w:proofErr w:type="gramStart"/>
      <w:r>
        <w:rPr>
          <w:rFonts w:hint="cs"/>
          <w:sz w:val="28"/>
          <w:szCs w:val="28"/>
          <w:rtl/>
          <w:lang w:bidi="ar-DZ"/>
        </w:rPr>
        <w:t>ينظر،</w:t>
      </w:r>
      <w:r w:rsidRPr="006A1BD9">
        <w:rPr>
          <w:sz w:val="28"/>
          <w:szCs w:val="28"/>
        </w:rPr>
        <w:t xml:space="preserve"> </w:t>
      </w:r>
      <w:r>
        <w:rPr>
          <w:rFonts w:hint="cs"/>
          <w:sz w:val="28"/>
          <w:szCs w:val="28"/>
          <w:rtl/>
        </w:rPr>
        <w:t xml:space="preserve"> </w:t>
      </w:r>
      <w:r w:rsidRPr="006A1BD9">
        <w:rPr>
          <w:rFonts w:hint="cs"/>
          <w:sz w:val="28"/>
          <w:szCs w:val="28"/>
          <w:rtl/>
        </w:rPr>
        <w:t>د</w:t>
      </w:r>
      <w:proofErr w:type="gramEnd"/>
      <w:r w:rsidRPr="006A1BD9">
        <w:rPr>
          <w:rFonts w:hint="cs"/>
          <w:sz w:val="28"/>
          <w:szCs w:val="28"/>
          <w:rtl/>
        </w:rPr>
        <w:t xml:space="preserve"> أحمد العدواني،</w:t>
      </w:r>
      <w:r>
        <w:rPr>
          <w:rFonts w:hint="cs"/>
          <w:rtl/>
        </w:rPr>
        <w:t xml:space="preserve"> </w:t>
      </w:r>
      <w:r w:rsidRPr="00E63741">
        <w:rPr>
          <w:rFonts w:hint="cs"/>
          <w:sz w:val="28"/>
          <w:szCs w:val="28"/>
          <w:rtl/>
        </w:rPr>
        <w:t>تعريف نظرية الأدب حدوده</w:t>
      </w:r>
      <w:r>
        <w:rPr>
          <w:rFonts w:hint="cs"/>
          <w:sz w:val="28"/>
          <w:szCs w:val="28"/>
          <w:rtl/>
        </w:rPr>
        <w:t xml:space="preserve">ا، جامعة أم </w:t>
      </w:r>
      <w:r w:rsidRPr="00E63741">
        <w:rPr>
          <w:rFonts w:hint="cs"/>
          <w:sz w:val="28"/>
          <w:szCs w:val="28"/>
          <w:rtl/>
        </w:rPr>
        <w:t>ا</w:t>
      </w:r>
      <w:r>
        <w:rPr>
          <w:rFonts w:hint="cs"/>
          <w:sz w:val="28"/>
          <w:szCs w:val="28"/>
          <w:rtl/>
        </w:rPr>
        <w:t>لقرى، السعودية</w:t>
      </w:r>
      <w:r>
        <w:t xml:space="preserve"> </w:t>
      </w:r>
      <w:r>
        <w:rPr>
          <w:rFonts w:hint="cs"/>
          <w:rtl/>
          <w:lang w:bidi="ar-DZ"/>
        </w:rPr>
        <w:t xml:space="preserve"> </w:t>
      </w:r>
      <w:r w:rsidRPr="00E63741">
        <w:t xml:space="preserve">   </w:t>
      </w:r>
      <w:hyperlink r:id="rId2" w:history="1">
        <w:r w:rsidRPr="00DB2C8B">
          <w:rPr>
            <w:rStyle w:val="Lienhypertexte"/>
          </w:rPr>
          <w:t>https://lissanarab.blogspot.com/2019/03/blog-post_33.html</w:t>
        </w:r>
      </w:hyperlink>
    </w:p>
  </w:footnote>
  <w:footnote w:id="5">
    <w:p w:rsidR="00155582" w:rsidRPr="00D16FF3" w:rsidRDefault="00155582" w:rsidP="00155582">
      <w:pPr>
        <w:pStyle w:val="Notedebasdepage"/>
        <w:jc w:val="right"/>
        <w:rPr>
          <w:sz w:val="28"/>
          <w:szCs w:val="28"/>
          <w:rtl/>
          <w:lang w:bidi="ar-DZ"/>
        </w:rPr>
      </w:pPr>
      <w:r w:rsidRPr="00D16FF3">
        <w:rPr>
          <w:rFonts w:hint="cs"/>
          <w:sz w:val="28"/>
          <w:szCs w:val="28"/>
          <w:rtl/>
        </w:rPr>
        <w:t xml:space="preserve">   </w:t>
      </w:r>
      <w:r w:rsidRPr="00D16FF3">
        <w:rPr>
          <w:rFonts w:hint="cs"/>
          <w:sz w:val="28"/>
          <w:szCs w:val="28"/>
          <w:rtl/>
          <w:lang w:bidi="ar-DZ"/>
        </w:rPr>
        <w:t>د شكري عزيز ماضي، في نظرية الأدب، ص2</w:t>
      </w:r>
      <w:r>
        <w:rPr>
          <w:rFonts w:hint="cs"/>
          <w:sz w:val="28"/>
          <w:szCs w:val="28"/>
          <w:rtl/>
          <w:lang w:bidi="ar-DZ"/>
        </w:rPr>
        <w:t>7</w:t>
      </w:r>
      <w:r w:rsidRPr="00D16FF3">
        <w:rPr>
          <w:rFonts w:hint="cs"/>
          <w:sz w:val="28"/>
          <w:szCs w:val="28"/>
          <w:rtl/>
          <w:lang w:bidi="ar-DZ"/>
        </w:rPr>
        <w:t xml:space="preserve"> </w:t>
      </w:r>
      <w:r w:rsidRPr="00D16FF3">
        <w:rPr>
          <w:rStyle w:val="Appelnotedebasdep"/>
          <w:sz w:val="28"/>
          <w:szCs w:val="28"/>
        </w:rPr>
        <w:footnoteRef/>
      </w:r>
      <w:r w:rsidRPr="00D16FF3">
        <w:rPr>
          <w:sz w:val="28"/>
          <w:szCs w:val="28"/>
        </w:rPr>
        <w:t xml:space="preserve"> </w:t>
      </w:r>
      <w:r w:rsidRPr="00D16FF3">
        <w:rPr>
          <w:rFonts w:hint="cs"/>
          <w:sz w:val="28"/>
          <w:szCs w:val="28"/>
          <w:rtl/>
          <w:lang w:bidi="ar-DZ"/>
        </w:rPr>
        <w:t xml:space="preserve">  </w:t>
      </w:r>
    </w:p>
  </w:footnote>
  <w:footnote w:id="6">
    <w:p w:rsidR="00155582" w:rsidRPr="00993922" w:rsidRDefault="00155582" w:rsidP="00155582">
      <w:pPr>
        <w:pStyle w:val="Notedebasdepage"/>
        <w:bidi/>
        <w:rPr>
          <w:sz w:val="24"/>
          <w:szCs w:val="24"/>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rPr>
        <w:t xml:space="preserve"> </w:t>
      </w:r>
      <w:r w:rsidRPr="00993922">
        <w:rPr>
          <w:rFonts w:hint="cs"/>
          <w:sz w:val="24"/>
          <w:szCs w:val="24"/>
          <w:rtl/>
          <w:lang w:bidi="ar-DZ"/>
        </w:rPr>
        <w:t xml:space="preserve"> </w:t>
      </w:r>
      <w:proofErr w:type="gramStart"/>
      <w:r w:rsidRPr="00993922">
        <w:rPr>
          <w:rFonts w:hint="cs"/>
          <w:sz w:val="24"/>
          <w:szCs w:val="24"/>
          <w:rtl/>
          <w:lang w:bidi="ar-DZ"/>
        </w:rPr>
        <w:t>ينظر،</w:t>
      </w:r>
      <w:r w:rsidRPr="00993922">
        <w:rPr>
          <w:sz w:val="24"/>
          <w:szCs w:val="24"/>
        </w:rPr>
        <w:t xml:space="preserve"> </w:t>
      </w:r>
      <w:r w:rsidRPr="00993922">
        <w:rPr>
          <w:rFonts w:hint="cs"/>
          <w:sz w:val="24"/>
          <w:szCs w:val="24"/>
          <w:rtl/>
        </w:rPr>
        <w:t xml:space="preserve"> د</w:t>
      </w:r>
      <w:proofErr w:type="gramEnd"/>
      <w:r w:rsidRPr="00993922">
        <w:rPr>
          <w:rFonts w:hint="cs"/>
          <w:sz w:val="24"/>
          <w:szCs w:val="24"/>
          <w:rtl/>
        </w:rPr>
        <w:t xml:space="preserve"> أحمد العدواني، تعريف نظرية الأدب حدودها، جامعة أم القرى، السعودية</w:t>
      </w:r>
      <w:r w:rsidRPr="00993922">
        <w:rPr>
          <w:sz w:val="24"/>
          <w:szCs w:val="24"/>
        </w:rPr>
        <w:t xml:space="preserve"> </w:t>
      </w:r>
      <w:r w:rsidRPr="00993922">
        <w:rPr>
          <w:rFonts w:hint="cs"/>
          <w:sz w:val="24"/>
          <w:szCs w:val="24"/>
          <w:rtl/>
          <w:lang w:bidi="ar-DZ"/>
        </w:rPr>
        <w:t xml:space="preserve"> </w:t>
      </w:r>
      <w:r w:rsidRPr="00993922">
        <w:rPr>
          <w:sz w:val="24"/>
          <w:szCs w:val="24"/>
        </w:rPr>
        <w:t xml:space="preserve">   </w:t>
      </w:r>
      <w:hyperlink r:id="rId3" w:history="1">
        <w:r w:rsidRPr="00993922">
          <w:rPr>
            <w:rStyle w:val="Lienhypertexte"/>
            <w:sz w:val="24"/>
            <w:szCs w:val="24"/>
          </w:rPr>
          <w:t>https://lissanarab.blogspot.com/2019/03/blog-post_33.html</w:t>
        </w:r>
      </w:hyperlink>
    </w:p>
  </w:footnote>
  <w:footnote w:id="7">
    <w:p w:rsidR="00155582" w:rsidRPr="00993922" w:rsidRDefault="00155582" w:rsidP="00155582">
      <w:pPr>
        <w:pStyle w:val="Notedebasdepage"/>
        <w:bidi/>
        <w:rPr>
          <w:sz w:val="24"/>
          <w:szCs w:val="24"/>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w:t>
      </w:r>
      <w:r w:rsidRPr="00993922">
        <w:rPr>
          <w:rFonts w:hint="cs"/>
          <w:sz w:val="24"/>
          <w:szCs w:val="24"/>
          <w:rtl/>
        </w:rPr>
        <w:t xml:space="preserve">   </w:t>
      </w:r>
      <w:r w:rsidRPr="00993922">
        <w:rPr>
          <w:rFonts w:hint="cs"/>
          <w:sz w:val="24"/>
          <w:szCs w:val="24"/>
          <w:rtl/>
          <w:lang w:bidi="ar-DZ"/>
        </w:rPr>
        <w:t>د شكري عزيز ماضي، في نظرية الأدب، ص31</w:t>
      </w:r>
    </w:p>
  </w:footnote>
  <w:footnote w:id="8">
    <w:p w:rsidR="00155582" w:rsidRDefault="00155582" w:rsidP="00155582">
      <w:pPr>
        <w:pStyle w:val="Notedebasdepage"/>
        <w:bidi/>
        <w:rPr>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w:t>
      </w:r>
      <w:r w:rsidRPr="00993922">
        <w:rPr>
          <w:rFonts w:hint="cs"/>
          <w:sz w:val="18"/>
          <w:szCs w:val="18"/>
          <w:rtl/>
          <w:lang w:bidi="ar-DZ"/>
        </w:rPr>
        <w:t xml:space="preserve"> </w:t>
      </w:r>
      <w:proofErr w:type="gramStart"/>
      <w:r w:rsidRPr="00993922">
        <w:rPr>
          <w:rFonts w:hint="cs"/>
          <w:sz w:val="24"/>
          <w:szCs w:val="24"/>
          <w:rtl/>
          <w:lang w:bidi="ar-DZ"/>
        </w:rPr>
        <w:t>ينظر،</w:t>
      </w:r>
      <w:r w:rsidRPr="00993922">
        <w:rPr>
          <w:sz w:val="24"/>
          <w:szCs w:val="24"/>
        </w:rPr>
        <w:t xml:space="preserve"> </w:t>
      </w:r>
      <w:r w:rsidRPr="00993922">
        <w:rPr>
          <w:rFonts w:hint="cs"/>
          <w:sz w:val="24"/>
          <w:szCs w:val="24"/>
          <w:rtl/>
        </w:rPr>
        <w:t xml:space="preserve"> د</w:t>
      </w:r>
      <w:proofErr w:type="gramEnd"/>
      <w:r w:rsidRPr="00993922">
        <w:rPr>
          <w:rFonts w:hint="cs"/>
          <w:sz w:val="24"/>
          <w:szCs w:val="24"/>
          <w:rtl/>
        </w:rPr>
        <w:t xml:space="preserve"> أحمد العدواني،</w:t>
      </w:r>
      <w:r w:rsidRPr="00993922">
        <w:rPr>
          <w:rFonts w:hint="cs"/>
          <w:sz w:val="18"/>
          <w:szCs w:val="18"/>
          <w:rtl/>
        </w:rPr>
        <w:t xml:space="preserve"> </w:t>
      </w:r>
      <w:r w:rsidRPr="00993922">
        <w:rPr>
          <w:rFonts w:hint="cs"/>
          <w:sz w:val="24"/>
          <w:szCs w:val="24"/>
          <w:rtl/>
        </w:rPr>
        <w:t>تعريف نظرية الأدب حدودها، جامعة أم القرى، السعودية</w:t>
      </w:r>
      <w:r w:rsidRPr="00993922">
        <w:rPr>
          <w:sz w:val="18"/>
          <w:szCs w:val="18"/>
        </w:rPr>
        <w:t xml:space="preserve"> </w:t>
      </w:r>
      <w:r w:rsidRPr="00993922">
        <w:rPr>
          <w:rFonts w:hint="cs"/>
          <w:sz w:val="18"/>
          <w:szCs w:val="18"/>
          <w:rtl/>
          <w:lang w:bidi="ar-DZ"/>
        </w:rPr>
        <w:t xml:space="preserve"> </w:t>
      </w:r>
      <w:r w:rsidRPr="00993922">
        <w:rPr>
          <w:sz w:val="18"/>
          <w:szCs w:val="18"/>
        </w:rPr>
        <w:t xml:space="preserve">   </w:t>
      </w:r>
      <w:hyperlink r:id="rId4" w:history="1">
        <w:r w:rsidRPr="00993922">
          <w:rPr>
            <w:rStyle w:val="Lienhypertexte"/>
            <w:sz w:val="18"/>
            <w:szCs w:val="18"/>
          </w:rPr>
          <w:t>https://lissanarab.blogspot.com/2019/03/blog-post_33.html</w:t>
        </w:r>
      </w:hyperlink>
    </w:p>
  </w:footnote>
  <w:footnote w:id="9">
    <w:p w:rsidR="00155582" w:rsidRDefault="00155582" w:rsidP="00155582">
      <w:pPr>
        <w:pStyle w:val="Notedebasdepage"/>
        <w:bidi/>
        <w:rPr>
          <w:rtl/>
          <w:lang w:bidi="ar-DZ"/>
        </w:rPr>
      </w:pPr>
      <w:r w:rsidRPr="002E2578">
        <w:rPr>
          <w:rStyle w:val="Appelnotedebasdep"/>
          <w:sz w:val="28"/>
          <w:szCs w:val="28"/>
        </w:rPr>
        <w:footnoteRef/>
      </w:r>
      <w:r w:rsidRPr="002E2578">
        <w:rPr>
          <w:sz w:val="28"/>
          <w:szCs w:val="28"/>
        </w:rPr>
        <w:t xml:space="preserve"> </w:t>
      </w:r>
      <w:r w:rsidRPr="002E2578">
        <w:rPr>
          <w:rFonts w:hint="cs"/>
          <w:sz w:val="28"/>
          <w:szCs w:val="28"/>
          <w:rtl/>
        </w:rPr>
        <w:t xml:space="preserve"> </w:t>
      </w:r>
      <w:r>
        <w:rPr>
          <w:rFonts w:hint="cs"/>
          <w:rtl/>
        </w:rPr>
        <w:t xml:space="preserve"> </w:t>
      </w:r>
      <w:proofErr w:type="gramStart"/>
      <w:r>
        <w:rPr>
          <w:rFonts w:hint="cs"/>
          <w:sz w:val="28"/>
          <w:szCs w:val="28"/>
          <w:rtl/>
          <w:lang w:bidi="ar-DZ"/>
        </w:rPr>
        <w:t>ينظر،</w:t>
      </w:r>
      <w:r w:rsidRPr="006A1BD9">
        <w:rPr>
          <w:sz w:val="28"/>
          <w:szCs w:val="28"/>
        </w:rPr>
        <w:t xml:space="preserve"> </w:t>
      </w:r>
      <w:r>
        <w:rPr>
          <w:rFonts w:hint="cs"/>
          <w:sz w:val="28"/>
          <w:szCs w:val="28"/>
          <w:rtl/>
        </w:rPr>
        <w:t xml:space="preserve"> </w:t>
      </w:r>
      <w:r w:rsidRPr="006A1BD9">
        <w:rPr>
          <w:rFonts w:hint="cs"/>
          <w:sz w:val="28"/>
          <w:szCs w:val="28"/>
          <w:rtl/>
        </w:rPr>
        <w:t>د</w:t>
      </w:r>
      <w:proofErr w:type="gramEnd"/>
      <w:r w:rsidRPr="006A1BD9">
        <w:rPr>
          <w:rFonts w:hint="cs"/>
          <w:sz w:val="28"/>
          <w:szCs w:val="28"/>
          <w:rtl/>
        </w:rPr>
        <w:t xml:space="preserve"> أحمد العدواني،</w:t>
      </w:r>
      <w:r>
        <w:rPr>
          <w:rFonts w:hint="cs"/>
          <w:rtl/>
        </w:rPr>
        <w:t xml:space="preserve"> </w:t>
      </w:r>
      <w:r w:rsidRPr="00E63741">
        <w:rPr>
          <w:rFonts w:hint="cs"/>
          <w:sz w:val="28"/>
          <w:szCs w:val="28"/>
          <w:rtl/>
        </w:rPr>
        <w:t>تعريف نظرية الأدب حدوده</w:t>
      </w:r>
      <w:r>
        <w:rPr>
          <w:rFonts w:hint="cs"/>
          <w:sz w:val="28"/>
          <w:szCs w:val="28"/>
          <w:rtl/>
        </w:rPr>
        <w:t xml:space="preserve">ا، جامعة أم </w:t>
      </w:r>
      <w:r w:rsidRPr="00E63741">
        <w:rPr>
          <w:rFonts w:hint="cs"/>
          <w:sz w:val="28"/>
          <w:szCs w:val="28"/>
          <w:rtl/>
        </w:rPr>
        <w:t>ا</w:t>
      </w:r>
      <w:r>
        <w:rPr>
          <w:rFonts w:hint="cs"/>
          <w:sz w:val="28"/>
          <w:szCs w:val="28"/>
          <w:rtl/>
        </w:rPr>
        <w:t>لقرى، السعودية</w:t>
      </w:r>
      <w:r>
        <w:t xml:space="preserve"> </w:t>
      </w:r>
      <w:r>
        <w:rPr>
          <w:rFonts w:hint="cs"/>
          <w:rtl/>
          <w:lang w:bidi="ar-DZ"/>
        </w:rPr>
        <w:t xml:space="preserve"> </w:t>
      </w:r>
      <w:r w:rsidRPr="00E63741">
        <w:t xml:space="preserve">   </w:t>
      </w:r>
      <w:hyperlink r:id="rId5" w:history="1">
        <w:r w:rsidRPr="00DB2C8B">
          <w:rPr>
            <w:rStyle w:val="Lienhypertexte"/>
          </w:rPr>
          <w:t>https://lissanarab.blogspot.com/2019/03/b</w:t>
        </w:r>
        <w:bookmarkStart w:id="0" w:name="_GoBack"/>
        <w:bookmarkEnd w:id="0"/>
        <w:r w:rsidRPr="00DB2C8B">
          <w:rPr>
            <w:rStyle w:val="Lienhypertexte"/>
          </w:rPr>
          <w:t>log-post_33.html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457B3"/>
    <w:multiLevelType w:val="hybridMultilevel"/>
    <w:tmpl w:val="B9C08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33792A"/>
    <w:multiLevelType w:val="hybridMultilevel"/>
    <w:tmpl w:val="275AF4CC"/>
    <w:lvl w:ilvl="0" w:tplc="040C000F">
      <w:start w:val="1"/>
      <w:numFmt w:val="decimal"/>
      <w:lvlText w:val="%1."/>
      <w:lvlJc w:val="left"/>
      <w:pPr>
        <w:ind w:left="861" w:hanging="360"/>
      </w:p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2">
    <w:nsid w:val="36F64C04"/>
    <w:multiLevelType w:val="hybridMultilevel"/>
    <w:tmpl w:val="0FE299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82"/>
    <w:rsid w:val="00155582"/>
    <w:rsid w:val="001B2648"/>
    <w:rsid w:val="002F35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BCEA632-A45A-4390-9EAB-4662A89A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582"/>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5582"/>
    <w:pPr>
      <w:ind w:left="720"/>
      <w:contextualSpacing/>
    </w:pPr>
  </w:style>
  <w:style w:type="character" w:styleId="Lienhypertexte">
    <w:name w:val="Hyperlink"/>
    <w:basedOn w:val="Policepardfaut"/>
    <w:uiPriority w:val="99"/>
    <w:unhideWhenUsed/>
    <w:rsid w:val="00155582"/>
    <w:rPr>
      <w:color w:val="0563C1" w:themeColor="hyperlink"/>
      <w:u w:val="single"/>
    </w:rPr>
  </w:style>
  <w:style w:type="paragraph" w:styleId="Notedebasdepage">
    <w:name w:val="footnote text"/>
    <w:basedOn w:val="Normal"/>
    <w:link w:val="NotedebasdepageCar"/>
    <w:uiPriority w:val="99"/>
    <w:unhideWhenUsed/>
    <w:rsid w:val="00155582"/>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155582"/>
    <w:rPr>
      <w:sz w:val="20"/>
      <w:szCs w:val="20"/>
    </w:rPr>
  </w:style>
  <w:style w:type="character" w:styleId="Appelnotedebasdep">
    <w:name w:val="footnote reference"/>
    <w:basedOn w:val="Policepardfaut"/>
    <w:uiPriority w:val="99"/>
    <w:semiHidden/>
    <w:unhideWhenUsed/>
    <w:rsid w:val="00155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issanarab.blogspot.com/2019/03/blog-post_33.html" TargetMode="External"/><Relationship Id="rId2" Type="http://schemas.openxmlformats.org/officeDocument/2006/relationships/hyperlink" Target="https://lissanarab.blogspot.com/2019/03/blog-post_33.html" TargetMode="External"/><Relationship Id="rId1" Type="http://schemas.openxmlformats.org/officeDocument/2006/relationships/hyperlink" Target="https://lissanarab.blogspot.com/2019/03/blog-post_33.html" TargetMode="External"/><Relationship Id="rId5" Type="http://schemas.openxmlformats.org/officeDocument/2006/relationships/hyperlink" Target="https://lissanarab.blogspot.com/2019/03/blog-post_33.html" TargetMode="External"/><Relationship Id="rId4" Type="http://schemas.openxmlformats.org/officeDocument/2006/relationships/hyperlink" Target="https://lissanarab.blogspot.com/2019/03/blog-post_3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1168</Words>
  <Characters>6424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MADJID MAHBOUB</dc:creator>
  <cp:keywords/>
  <dc:description/>
  <cp:lastModifiedBy>MADJID MAHBOUB</cp:lastModifiedBy>
  <cp:revision>1</cp:revision>
  <dcterms:created xsi:type="dcterms:W3CDTF">2021-10-22T18:44:00Z</dcterms:created>
  <dcterms:modified xsi:type="dcterms:W3CDTF">2021-10-22T18:47:00Z</dcterms:modified>
</cp:coreProperties>
</file>