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734" w:rsidRPr="006D2BA3" w:rsidRDefault="006D2BA3" w:rsidP="00FC61F5">
      <w:pPr>
        <w:jc w:val="right"/>
        <w:rPr>
          <w:b/>
          <w:bCs/>
          <w:sz w:val="32"/>
          <w:szCs w:val="32"/>
          <w:rtl/>
          <w:lang w:bidi="ar-DZ"/>
        </w:rPr>
      </w:pPr>
      <w:r>
        <w:rPr>
          <w:rFonts w:hint="cs"/>
          <w:b/>
          <w:bCs/>
          <w:sz w:val="32"/>
          <w:szCs w:val="32"/>
          <w:rtl/>
          <w:lang w:bidi="ar-DZ"/>
        </w:rPr>
        <w:t xml:space="preserve">               </w:t>
      </w:r>
      <w:r w:rsidR="00FC61F5" w:rsidRPr="006D2BA3">
        <w:rPr>
          <w:rFonts w:hint="cs"/>
          <w:b/>
          <w:bCs/>
          <w:sz w:val="32"/>
          <w:szCs w:val="32"/>
          <w:rtl/>
          <w:lang w:bidi="ar-DZ"/>
        </w:rPr>
        <w:t xml:space="preserve">المحاضرة </w:t>
      </w:r>
      <w:proofErr w:type="gramStart"/>
      <w:r w:rsidR="00FC61F5" w:rsidRPr="006D2BA3">
        <w:rPr>
          <w:rFonts w:hint="cs"/>
          <w:b/>
          <w:bCs/>
          <w:sz w:val="32"/>
          <w:szCs w:val="32"/>
          <w:rtl/>
          <w:lang w:bidi="ar-DZ"/>
        </w:rPr>
        <w:t>الثالثة :</w:t>
      </w:r>
      <w:proofErr w:type="gramEnd"/>
      <w:r w:rsidR="00FC61F5" w:rsidRPr="006D2BA3">
        <w:rPr>
          <w:rFonts w:hint="cs"/>
          <w:b/>
          <w:bCs/>
          <w:sz w:val="32"/>
          <w:szCs w:val="32"/>
          <w:rtl/>
          <w:lang w:bidi="ar-DZ"/>
        </w:rPr>
        <w:t xml:space="preserve"> مصادر النقد الجزائري(2)</w:t>
      </w:r>
    </w:p>
    <w:p w:rsidR="00FC61F5" w:rsidRPr="007E2C22" w:rsidRDefault="00FC61F5" w:rsidP="007E2C22">
      <w:pPr>
        <w:jc w:val="right"/>
        <w:rPr>
          <w:b/>
          <w:bCs/>
          <w:sz w:val="32"/>
          <w:szCs w:val="32"/>
          <w:lang w:bidi="ar-DZ"/>
        </w:rPr>
      </w:pPr>
      <w:r w:rsidRPr="006D2BA3">
        <w:rPr>
          <w:rFonts w:hint="cs"/>
          <w:b/>
          <w:bCs/>
          <w:sz w:val="32"/>
          <w:szCs w:val="32"/>
          <w:rtl/>
          <w:lang w:bidi="ar-DZ"/>
        </w:rPr>
        <w:t xml:space="preserve">  3-كتاب نفح الطيب للمقري:</w:t>
      </w:r>
    </w:p>
    <w:p w:rsidR="00FC61F5" w:rsidRPr="006D2BA3" w:rsidRDefault="00FC61F5" w:rsidP="007E2C22">
      <w:pPr>
        <w:spacing w:line="360" w:lineRule="auto"/>
        <w:jc w:val="right"/>
        <w:rPr>
          <w:rFonts w:ascii="Sakkal Majalla" w:hAnsi="Sakkal Majalla" w:cs="Sakkal Majalla"/>
          <w:b/>
          <w:bCs/>
          <w:sz w:val="28"/>
          <w:szCs w:val="28"/>
          <w:lang w:bidi="ar-DZ"/>
        </w:rPr>
      </w:pPr>
      <w:r w:rsidRPr="00FC61F5">
        <w:rPr>
          <w:b/>
          <w:bCs/>
          <w:lang w:bidi="ar-DZ"/>
        </w:rPr>
        <w:t> </w:t>
      </w:r>
      <w:r w:rsidRPr="006D2BA3">
        <w:rPr>
          <w:rFonts w:ascii="Sakkal Majalla" w:hAnsi="Sakkal Majalla" w:cs="Sakkal Majalla"/>
          <w:b/>
          <w:bCs/>
          <w:sz w:val="28"/>
          <w:szCs w:val="28"/>
          <w:rtl/>
        </w:rPr>
        <w:t xml:space="preserve">كان أبو العباس المقري محبًّا للسان الدين بن الخطيب الوزير العالم الأديب الغرناطي معجبًا بأشعاره مغرمًا بعلمه وأفكاره كثير الترداد لاسمه والاستشهاد بشعره في مجالسه إبان زيارته الأولى لدمشق، وكان يكثر من ذكر الأندلس ومجال طبيعتها، ونباهة شأن علمائها، ورقة شعر شعرائها، فطلب إليه أحمد بن شاهين </w:t>
      </w:r>
      <w:proofErr w:type="spellStart"/>
      <w:r w:rsidRPr="006D2BA3">
        <w:rPr>
          <w:rFonts w:ascii="Sakkal Majalla" w:hAnsi="Sakkal Majalla" w:cs="Sakkal Majalla"/>
          <w:b/>
          <w:bCs/>
          <w:sz w:val="28"/>
          <w:szCs w:val="28"/>
          <w:rtl/>
        </w:rPr>
        <w:t>القبرسي</w:t>
      </w:r>
      <w:proofErr w:type="spellEnd"/>
      <w:r w:rsidRPr="006D2BA3">
        <w:rPr>
          <w:rFonts w:ascii="Sakkal Majalla" w:hAnsi="Sakkal Majalla" w:cs="Sakkal Majalla"/>
          <w:b/>
          <w:bCs/>
          <w:sz w:val="28"/>
          <w:szCs w:val="28"/>
          <w:rtl/>
        </w:rPr>
        <w:t> </w:t>
      </w:r>
      <w:r w:rsidRPr="006D2BA3">
        <w:rPr>
          <w:rFonts w:ascii="Sakkal Majalla" w:hAnsi="Sakkal Majalla" w:cs="Sakkal Majalla"/>
          <w:b/>
          <w:bCs/>
          <w:sz w:val="28"/>
          <w:szCs w:val="28"/>
          <w:lang w:bidi="ar-DZ"/>
        </w:rPr>
        <w:t>"</w:t>
      </w:r>
      <w:r w:rsidRPr="006D2BA3">
        <w:rPr>
          <w:rFonts w:ascii="Sakkal Majalla" w:hAnsi="Sakkal Majalla" w:cs="Sakkal Majalla"/>
          <w:b/>
          <w:bCs/>
          <w:sz w:val="28"/>
          <w:szCs w:val="28"/>
          <w:rtl/>
        </w:rPr>
        <w:t>القبرصي</w:t>
      </w:r>
      <w:r w:rsidRPr="006D2BA3">
        <w:rPr>
          <w:rFonts w:ascii="Sakkal Majalla" w:hAnsi="Sakkal Majalla" w:cs="Sakkal Majalla"/>
          <w:b/>
          <w:bCs/>
          <w:sz w:val="28"/>
          <w:szCs w:val="28"/>
          <w:lang w:bidi="ar-DZ"/>
        </w:rPr>
        <w:t>" </w:t>
      </w:r>
      <w:r w:rsidRPr="006D2BA3">
        <w:rPr>
          <w:rFonts w:ascii="Sakkal Majalla" w:hAnsi="Sakkal Majalla" w:cs="Sakkal Majalla"/>
          <w:b/>
          <w:bCs/>
          <w:sz w:val="28"/>
          <w:szCs w:val="28"/>
          <w:rtl/>
        </w:rPr>
        <w:t xml:space="preserve">المعروف </w:t>
      </w:r>
      <w:proofErr w:type="spellStart"/>
      <w:r w:rsidRPr="006D2BA3">
        <w:rPr>
          <w:rFonts w:ascii="Sakkal Majalla" w:hAnsi="Sakkal Majalla" w:cs="Sakkal Majalla"/>
          <w:b/>
          <w:bCs/>
          <w:sz w:val="28"/>
          <w:szCs w:val="28"/>
          <w:rtl/>
        </w:rPr>
        <w:t>بالشاهيني</w:t>
      </w:r>
      <w:proofErr w:type="spellEnd"/>
      <w:r w:rsidRPr="006D2BA3">
        <w:rPr>
          <w:rFonts w:ascii="Sakkal Majalla" w:hAnsi="Sakkal Majalla" w:cs="Sakkal Majalla"/>
          <w:b/>
          <w:bCs/>
          <w:sz w:val="28"/>
          <w:szCs w:val="28"/>
          <w:rtl/>
        </w:rPr>
        <w:t xml:space="preserve">، وكان </w:t>
      </w:r>
      <w:proofErr w:type="spellStart"/>
      <w:r w:rsidRPr="006D2BA3">
        <w:rPr>
          <w:rFonts w:ascii="Sakkal Majalla" w:hAnsi="Sakkal Majalla" w:cs="Sakkal Majalla"/>
          <w:b/>
          <w:bCs/>
          <w:sz w:val="28"/>
          <w:szCs w:val="28"/>
          <w:rtl/>
        </w:rPr>
        <w:t>الشاهيني</w:t>
      </w:r>
      <w:proofErr w:type="spellEnd"/>
      <w:r w:rsidRPr="006D2BA3">
        <w:rPr>
          <w:rFonts w:ascii="Sakkal Majalla" w:hAnsi="Sakkal Majalla" w:cs="Sakkal Majalla"/>
          <w:b/>
          <w:bCs/>
          <w:sz w:val="28"/>
          <w:szCs w:val="28"/>
          <w:rtl/>
        </w:rPr>
        <w:t xml:space="preserve"> آنذاك كبير أدباء دمشق وشعرائها وفضلائها، ترك السيف وانعطف إلى القلم، وتمنى على صديقه وضيفه أبي العباس أن يكتب كتابًا عن لسان الدين يعرف بأحواله وأخباره وأدبه وكتبه، فاعتذر المقري أول الأمر عن الإقبال على مثل هذا العمل الجليل؛ لأنه لا يستطيع إيفاء من كان في مكانة ابن الخطيب حقه، فلما ألح </w:t>
      </w:r>
      <w:proofErr w:type="spellStart"/>
      <w:r w:rsidRPr="006D2BA3">
        <w:rPr>
          <w:rFonts w:ascii="Sakkal Majalla" w:hAnsi="Sakkal Majalla" w:cs="Sakkal Majalla"/>
          <w:b/>
          <w:bCs/>
          <w:sz w:val="28"/>
          <w:szCs w:val="28"/>
          <w:rtl/>
        </w:rPr>
        <w:t>الشاهيني</w:t>
      </w:r>
      <w:proofErr w:type="spellEnd"/>
      <w:r w:rsidRPr="006D2BA3">
        <w:rPr>
          <w:rFonts w:ascii="Sakkal Majalla" w:hAnsi="Sakkal Majalla" w:cs="Sakkal Majalla"/>
          <w:b/>
          <w:bCs/>
          <w:sz w:val="28"/>
          <w:szCs w:val="28"/>
          <w:rtl/>
        </w:rPr>
        <w:t xml:space="preserve"> في طلبه مستعينًا بصداقته ومودته وما له من دالة على المقري استجاب له أبو العباس ووعده بتحقيق رغبته بعد أن يعود إلى مصر</w:t>
      </w:r>
      <w:r w:rsidR="007E2C22">
        <w:rPr>
          <w:rFonts w:ascii="Sakkal Majalla" w:hAnsi="Sakkal Majalla" w:cs="Sakkal Majalla" w:hint="cs"/>
          <w:b/>
          <w:bCs/>
          <w:sz w:val="28"/>
          <w:szCs w:val="28"/>
          <w:rtl/>
          <w:lang w:bidi="ar-DZ"/>
        </w:rPr>
        <w:t>.</w:t>
      </w:r>
    </w:p>
    <w:p w:rsidR="00FC61F5" w:rsidRPr="006D2BA3" w:rsidRDefault="00FC61F5" w:rsidP="007E2C22">
      <w:pPr>
        <w:spacing w:line="360" w:lineRule="auto"/>
        <w:jc w:val="right"/>
        <w:rPr>
          <w:rFonts w:ascii="Sakkal Majalla" w:hAnsi="Sakkal Majalla" w:cs="Sakkal Majalla"/>
          <w:b/>
          <w:bCs/>
          <w:sz w:val="28"/>
          <w:szCs w:val="28"/>
          <w:lang w:bidi="ar-DZ"/>
        </w:rPr>
      </w:pPr>
      <w:r w:rsidRPr="006D2BA3">
        <w:rPr>
          <w:rFonts w:ascii="Sakkal Majalla" w:hAnsi="Sakkal Majalla" w:cs="Sakkal Majalla"/>
          <w:b/>
          <w:bCs/>
          <w:sz w:val="28"/>
          <w:szCs w:val="28"/>
          <w:rtl/>
        </w:rPr>
        <w:t>وما إن عاد عالمنا الكبير، وكان ذلك سنة 1039 حتى عكف على الكتابة عن لسان الدين وبالمثابرة والمتابعة، والعزم والذاكرة الحافظة الواعية انتهى المقري من كتابه وجعل عنوانه </w:t>
      </w:r>
      <w:r w:rsidRPr="006D2BA3">
        <w:rPr>
          <w:rFonts w:ascii="Sakkal Majalla" w:hAnsi="Sakkal Majalla" w:cs="Sakkal Majalla"/>
          <w:b/>
          <w:bCs/>
          <w:sz w:val="28"/>
          <w:szCs w:val="28"/>
          <w:lang w:bidi="ar-DZ"/>
        </w:rPr>
        <w:t>"</w:t>
      </w:r>
      <w:r w:rsidRPr="006D2BA3">
        <w:rPr>
          <w:rFonts w:ascii="Sakkal Majalla" w:hAnsi="Sakkal Majalla" w:cs="Sakkal Majalla"/>
          <w:b/>
          <w:bCs/>
          <w:sz w:val="28"/>
          <w:szCs w:val="28"/>
          <w:rtl/>
        </w:rPr>
        <w:t>عرف الطيب في التعريف بالوزير ابن الخطيب</w:t>
      </w:r>
      <w:r w:rsidRPr="006D2BA3">
        <w:rPr>
          <w:rFonts w:ascii="Sakkal Majalla" w:hAnsi="Sakkal Majalla" w:cs="Sakkal Majalla"/>
          <w:b/>
          <w:bCs/>
          <w:sz w:val="28"/>
          <w:szCs w:val="28"/>
          <w:lang w:bidi="ar-DZ"/>
        </w:rPr>
        <w:t>"</w:t>
      </w:r>
      <w:r w:rsidRPr="006D2BA3">
        <w:rPr>
          <w:rFonts w:ascii="Sakkal Majalla" w:hAnsi="Sakkal Majalla" w:cs="Sakkal Majalla"/>
          <w:b/>
          <w:bCs/>
          <w:sz w:val="28"/>
          <w:szCs w:val="28"/>
          <w:rtl/>
        </w:rPr>
        <w:t xml:space="preserve"> ثم عن له أن يعزم </w:t>
      </w:r>
      <w:r w:rsidRPr="006D2BA3">
        <w:rPr>
          <w:rFonts w:ascii="Sakkal Majalla" w:hAnsi="Sakkal Majalla" w:cs="Sakkal Majalla"/>
          <w:b/>
          <w:bCs/>
          <w:sz w:val="28"/>
          <w:szCs w:val="28"/>
          <w:lang w:bidi="ar-DZ"/>
        </w:rPr>
        <w:t>"</w:t>
      </w:r>
      <w:r w:rsidRPr="006D2BA3">
        <w:rPr>
          <w:rFonts w:ascii="Sakkal Majalla" w:hAnsi="Sakkal Majalla" w:cs="Sakkal Majalla"/>
          <w:b/>
          <w:bCs/>
          <w:sz w:val="28"/>
          <w:szCs w:val="28"/>
          <w:rtl/>
        </w:rPr>
        <w:t>على زيادة ذكر الأندلس جملة، ومن كان يعضد به الإسلام وينصر وبعض مفاخرها الباسقة، ومآثر أهلها المتناسقة؛ لأن كل ذلك لا يستوفيه القلم ولا يحصر</w:t>
      </w:r>
      <w:r w:rsidR="007E2C22">
        <w:rPr>
          <w:rFonts w:ascii="Sakkal Majalla" w:hAnsi="Sakkal Majalla" w:cs="Sakkal Majalla" w:hint="cs"/>
          <w:b/>
          <w:bCs/>
          <w:sz w:val="28"/>
          <w:szCs w:val="28"/>
          <w:rtl/>
        </w:rPr>
        <w:t>.</w:t>
      </w:r>
    </w:p>
    <w:p w:rsidR="00FC61F5" w:rsidRPr="006D2BA3" w:rsidRDefault="00FC61F5" w:rsidP="006D2BA3">
      <w:pPr>
        <w:spacing w:line="360" w:lineRule="auto"/>
        <w:jc w:val="right"/>
        <w:rPr>
          <w:rFonts w:ascii="Sakkal Majalla" w:hAnsi="Sakkal Majalla" w:cs="Sakkal Majalla"/>
          <w:b/>
          <w:bCs/>
          <w:sz w:val="28"/>
          <w:szCs w:val="28"/>
          <w:lang w:bidi="ar-DZ"/>
        </w:rPr>
      </w:pPr>
      <w:r w:rsidRPr="006D2BA3">
        <w:rPr>
          <w:rFonts w:ascii="Sakkal Majalla" w:hAnsi="Sakkal Majalla" w:cs="Sakkal Majalla"/>
          <w:b/>
          <w:bCs/>
          <w:sz w:val="28"/>
          <w:szCs w:val="28"/>
          <w:rtl/>
        </w:rPr>
        <w:t>فلما أخذ الكتاب سمته الجديدة بهذه الإضافة رأى المؤلف أن يعيد النظر في عنوانه فجعله "نفح الطيب من غصن الأندلس الرطيب وذكر وزيرها لسان الدين بن الخطيب</w:t>
      </w:r>
      <w:r w:rsidR="007E2C22">
        <w:rPr>
          <w:rFonts w:ascii="Sakkal Majalla" w:hAnsi="Sakkal Majalla" w:cs="Sakkal Majalla" w:hint="cs"/>
          <w:b/>
          <w:bCs/>
          <w:sz w:val="28"/>
          <w:szCs w:val="28"/>
          <w:rtl/>
        </w:rPr>
        <w:t>.</w:t>
      </w:r>
      <w:r w:rsidR="007E2C22">
        <w:rPr>
          <w:rFonts w:ascii="Sakkal Majalla" w:hAnsi="Sakkal Majalla" w:cs="Sakkal Majalla"/>
          <w:b/>
          <w:bCs/>
          <w:sz w:val="28"/>
          <w:szCs w:val="28"/>
          <w:lang w:bidi="ar-DZ"/>
        </w:rPr>
        <w:t>"</w:t>
      </w:r>
    </w:p>
    <w:p w:rsidR="00FC61F5" w:rsidRPr="006D2BA3" w:rsidRDefault="00FC61F5" w:rsidP="00947BEA">
      <w:pPr>
        <w:spacing w:line="360" w:lineRule="auto"/>
        <w:jc w:val="right"/>
        <w:rPr>
          <w:rFonts w:ascii="Sakkal Majalla" w:hAnsi="Sakkal Majalla" w:cs="Sakkal Majalla"/>
          <w:b/>
          <w:bCs/>
          <w:sz w:val="28"/>
          <w:szCs w:val="28"/>
          <w:lang w:bidi="ar-DZ"/>
        </w:rPr>
      </w:pPr>
      <w:r w:rsidRPr="006D2BA3">
        <w:rPr>
          <w:rFonts w:ascii="Sakkal Majalla" w:hAnsi="Sakkal Majalla" w:cs="Sakkal Majalla"/>
          <w:b/>
          <w:bCs/>
          <w:sz w:val="28"/>
          <w:szCs w:val="28"/>
          <w:rtl/>
        </w:rPr>
        <w:t>وهكذا بدأ المقري كتابه حول شخصية أندلسية واحدة، ثم ما لبث أن جعل منه موضوعًا للأندلس كلها</w:t>
      </w:r>
      <w:r w:rsidR="00947BEA">
        <w:rPr>
          <w:rFonts w:ascii="Sakkal Majalla" w:hAnsi="Sakkal Majalla" w:cs="Sakkal Majalla" w:hint="cs"/>
          <w:b/>
          <w:bCs/>
          <w:sz w:val="28"/>
          <w:szCs w:val="28"/>
          <w:rtl/>
          <w:lang w:bidi="ar-DZ"/>
        </w:rPr>
        <w:t>.</w:t>
      </w:r>
    </w:p>
    <w:p w:rsidR="00FC61F5" w:rsidRPr="006D2BA3" w:rsidRDefault="00FC61F5" w:rsidP="006D2BA3">
      <w:pPr>
        <w:shd w:val="clear" w:color="auto" w:fill="FFFFFF"/>
        <w:bidi/>
        <w:spacing w:before="96" w:after="120" w:line="360" w:lineRule="auto"/>
        <w:rPr>
          <w:rFonts w:ascii="Sakkal Majalla" w:eastAsia="Times New Roman" w:hAnsi="Sakkal Majalla" w:cs="Sakkal Majalla"/>
          <w:sz w:val="28"/>
          <w:szCs w:val="28"/>
          <w:lang w:eastAsia="fr-FR" w:bidi="ar"/>
        </w:rPr>
      </w:pPr>
      <w:r w:rsidRPr="006D2BA3">
        <w:rPr>
          <w:rFonts w:ascii="Sakkal Majalla" w:eastAsia="Times New Roman" w:hAnsi="Sakkal Majalla" w:cs="Sakkal Majalla"/>
          <w:b/>
          <w:bCs/>
          <w:color w:val="000000"/>
          <w:sz w:val="28"/>
          <w:szCs w:val="28"/>
          <w:rtl/>
          <w:lang w:eastAsia="fr-FR" w:bidi="ar"/>
        </w:rPr>
        <w:t>نفح الطيب من غصن الأندلس الرطيب</w:t>
      </w:r>
      <w:r w:rsidRPr="006D2BA3">
        <w:rPr>
          <w:rFonts w:ascii="Sakkal Majalla" w:eastAsia="Times New Roman" w:hAnsi="Sakkal Majalla" w:cs="Sakkal Majalla"/>
          <w:color w:val="000000"/>
          <w:sz w:val="28"/>
          <w:szCs w:val="28"/>
          <w:rtl/>
          <w:lang w:eastAsia="fr-FR" w:bidi="ar"/>
        </w:rPr>
        <w:t xml:space="preserve"> مصنف </w:t>
      </w:r>
      <w:r w:rsidRPr="006D2BA3">
        <w:rPr>
          <w:rFonts w:ascii="Sakkal Majalla" w:eastAsia="Times New Roman" w:hAnsi="Sakkal Majalla" w:cs="Sakkal Majalla"/>
          <w:color w:val="000000" w:themeColor="text1"/>
          <w:sz w:val="28"/>
          <w:szCs w:val="28"/>
          <w:rtl/>
          <w:lang w:eastAsia="fr-FR" w:bidi="ar"/>
        </w:rPr>
        <w:t>ألفه </w:t>
      </w:r>
      <w:hyperlink r:id="rId7" w:tooltip="المقري التلمساني" w:history="1">
        <w:r w:rsidRPr="006D2BA3">
          <w:rPr>
            <w:rFonts w:ascii="Sakkal Majalla" w:eastAsia="Times New Roman" w:hAnsi="Sakkal Majalla" w:cs="Sakkal Majalla"/>
            <w:color w:val="000000" w:themeColor="text1"/>
            <w:sz w:val="28"/>
            <w:szCs w:val="28"/>
            <w:u w:val="single"/>
            <w:rtl/>
            <w:lang w:eastAsia="fr-FR" w:bidi="ar"/>
          </w:rPr>
          <w:t>المقري التلمساني</w:t>
        </w:r>
      </w:hyperlink>
      <w:r w:rsidRPr="006D2BA3">
        <w:rPr>
          <w:rFonts w:ascii="Sakkal Majalla" w:eastAsia="Times New Roman" w:hAnsi="Sakkal Majalla" w:cs="Sakkal Majalla"/>
          <w:color w:val="000000"/>
          <w:sz w:val="28"/>
          <w:szCs w:val="28"/>
          <w:rtl/>
          <w:lang w:eastAsia="fr-FR" w:bidi="ar"/>
        </w:rPr>
        <w:t>، يعد أحد أقدم الكتب الأندلسية ظهورا للنور، وهو موسوعة تاريخية مهمة في دراسة التاريخ والأدب والجغرافيا الخاصة </w:t>
      </w:r>
      <w:hyperlink r:id="rId8" w:tooltip="الأندلس" w:history="1">
        <w:r w:rsidRPr="006D2BA3">
          <w:rPr>
            <w:rFonts w:ascii="Sakkal Majalla" w:eastAsia="Times New Roman" w:hAnsi="Sakkal Majalla" w:cs="Sakkal Majalla"/>
            <w:sz w:val="28"/>
            <w:szCs w:val="28"/>
            <w:u w:val="single"/>
            <w:rtl/>
            <w:lang w:eastAsia="fr-FR" w:bidi="ar"/>
          </w:rPr>
          <w:t>بالأندلس</w:t>
        </w:r>
      </w:hyperlink>
      <w:r w:rsidRPr="006D2BA3">
        <w:rPr>
          <w:rFonts w:ascii="Sakkal Majalla" w:eastAsia="Times New Roman" w:hAnsi="Sakkal Majalla" w:cs="Sakkal Majalla"/>
          <w:sz w:val="28"/>
          <w:szCs w:val="28"/>
          <w:rtl/>
          <w:lang w:eastAsia="fr-FR" w:bidi="ar"/>
        </w:rPr>
        <w:t>.</w:t>
      </w:r>
    </w:p>
    <w:p w:rsidR="00FC61F5" w:rsidRPr="006D2BA3" w:rsidRDefault="00FC61F5" w:rsidP="006D2BA3">
      <w:pPr>
        <w:shd w:val="clear" w:color="auto" w:fill="FFFFFF"/>
        <w:bidi/>
        <w:spacing w:before="96" w:after="120" w:line="360" w:lineRule="auto"/>
        <w:rPr>
          <w:rFonts w:ascii="Sakkal Majalla" w:eastAsia="Times New Roman" w:hAnsi="Sakkal Majalla" w:cs="Sakkal Majalla"/>
          <w:color w:val="000000" w:themeColor="text1"/>
          <w:sz w:val="28"/>
          <w:szCs w:val="28"/>
          <w:rtl/>
          <w:lang w:eastAsia="fr-FR" w:bidi="ar"/>
        </w:rPr>
      </w:pPr>
      <w:r w:rsidRPr="006D2BA3">
        <w:rPr>
          <w:rFonts w:ascii="Sakkal Majalla" w:eastAsia="Times New Roman" w:hAnsi="Sakkal Majalla" w:cs="Sakkal Majalla"/>
          <w:color w:val="000000"/>
          <w:sz w:val="28"/>
          <w:szCs w:val="28"/>
          <w:rtl/>
          <w:lang w:eastAsia="fr-FR" w:bidi="ar"/>
        </w:rPr>
        <w:t>وقد صرح المقري بمقدمة كتابه أنه ألفه إجابة لطلب الإمام </w:t>
      </w:r>
      <w:hyperlink r:id="rId9" w:tooltip="المولى الشاهيني (الصفحة غير موجودة)" w:history="1">
        <w:r w:rsidRPr="006D2BA3">
          <w:rPr>
            <w:rFonts w:ascii="Sakkal Majalla" w:eastAsia="Times New Roman" w:hAnsi="Sakkal Majalla" w:cs="Sakkal Majalla"/>
            <w:color w:val="000000" w:themeColor="text1"/>
            <w:sz w:val="28"/>
            <w:szCs w:val="28"/>
            <w:u w:val="single"/>
            <w:rtl/>
            <w:lang w:eastAsia="fr-FR" w:bidi="ar"/>
          </w:rPr>
          <w:t xml:space="preserve">المولى </w:t>
        </w:r>
        <w:proofErr w:type="spellStart"/>
        <w:r w:rsidRPr="006D2BA3">
          <w:rPr>
            <w:rFonts w:ascii="Sakkal Majalla" w:eastAsia="Times New Roman" w:hAnsi="Sakkal Majalla" w:cs="Sakkal Majalla"/>
            <w:color w:val="000000" w:themeColor="text1"/>
            <w:sz w:val="28"/>
            <w:szCs w:val="28"/>
            <w:u w:val="single"/>
            <w:rtl/>
            <w:lang w:eastAsia="fr-FR" w:bidi="ar"/>
          </w:rPr>
          <w:t>الشاهيني</w:t>
        </w:r>
        <w:proofErr w:type="spellEnd"/>
      </w:hyperlink>
      <w:r w:rsidRPr="006D2BA3">
        <w:rPr>
          <w:rFonts w:ascii="Sakkal Majalla" w:eastAsia="Times New Roman" w:hAnsi="Sakkal Majalla" w:cs="Sakkal Majalla"/>
          <w:color w:val="000000" w:themeColor="text1"/>
          <w:sz w:val="28"/>
          <w:szCs w:val="28"/>
          <w:rtl/>
          <w:lang w:eastAsia="fr-FR" w:bidi="ar"/>
        </w:rPr>
        <w:t> أستاذ </w:t>
      </w:r>
      <w:hyperlink r:id="rId10" w:tooltip="المدرسة الجقمقية" w:history="1">
        <w:r w:rsidRPr="006D2BA3">
          <w:rPr>
            <w:rFonts w:ascii="Sakkal Majalla" w:eastAsia="Times New Roman" w:hAnsi="Sakkal Majalla" w:cs="Sakkal Majalla"/>
            <w:color w:val="000000" w:themeColor="text1"/>
            <w:sz w:val="28"/>
            <w:szCs w:val="28"/>
            <w:u w:val="single"/>
            <w:rtl/>
            <w:lang w:eastAsia="fr-FR" w:bidi="ar"/>
          </w:rPr>
          <w:t xml:space="preserve">المدرسة </w:t>
        </w:r>
        <w:proofErr w:type="spellStart"/>
        <w:r w:rsidRPr="006D2BA3">
          <w:rPr>
            <w:rFonts w:ascii="Sakkal Majalla" w:eastAsia="Times New Roman" w:hAnsi="Sakkal Majalla" w:cs="Sakkal Majalla"/>
            <w:color w:val="000000" w:themeColor="text1"/>
            <w:sz w:val="28"/>
            <w:szCs w:val="28"/>
            <w:u w:val="single"/>
            <w:rtl/>
            <w:lang w:eastAsia="fr-FR" w:bidi="ar"/>
          </w:rPr>
          <w:t>الجقمقية</w:t>
        </w:r>
        <w:proofErr w:type="spellEnd"/>
      </w:hyperlink>
      <w:r w:rsidRPr="006D2BA3">
        <w:rPr>
          <w:rFonts w:ascii="Sakkal Majalla" w:eastAsia="Times New Roman" w:hAnsi="Sakkal Majalla" w:cs="Sakkal Majalla"/>
          <w:color w:val="000000" w:themeColor="text1"/>
          <w:sz w:val="28"/>
          <w:szCs w:val="28"/>
          <w:rtl/>
          <w:lang w:eastAsia="fr-FR" w:bidi="ar"/>
        </w:rPr>
        <w:t> في </w:t>
      </w:r>
      <w:hyperlink r:id="rId11" w:tooltip="دمشق" w:history="1">
        <w:r w:rsidRPr="006D2BA3">
          <w:rPr>
            <w:rFonts w:ascii="Sakkal Majalla" w:eastAsia="Times New Roman" w:hAnsi="Sakkal Majalla" w:cs="Sakkal Majalla"/>
            <w:color w:val="000000" w:themeColor="text1"/>
            <w:sz w:val="28"/>
            <w:szCs w:val="28"/>
            <w:u w:val="single"/>
            <w:rtl/>
            <w:lang w:eastAsia="fr-FR" w:bidi="ar"/>
          </w:rPr>
          <w:t>دمشق</w:t>
        </w:r>
      </w:hyperlink>
      <w:r w:rsidRPr="006D2BA3">
        <w:rPr>
          <w:rFonts w:ascii="Sakkal Majalla" w:eastAsia="Times New Roman" w:hAnsi="Sakkal Majalla" w:cs="Sakkal Majalla"/>
          <w:color w:val="000000" w:themeColor="text1"/>
          <w:sz w:val="28"/>
          <w:szCs w:val="28"/>
          <w:rtl/>
          <w:lang w:eastAsia="fr-FR" w:bidi="ar"/>
        </w:rPr>
        <w:t>،</w:t>
      </w:r>
      <w:r w:rsidRPr="006D2BA3">
        <w:rPr>
          <w:rFonts w:ascii="Sakkal Majalla" w:eastAsia="Times New Roman" w:hAnsi="Sakkal Majalla" w:cs="Sakkal Majalla"/>
          <w:color w:val="000000"/>
          <w:sz w:val="28"/>
          <w:szCs w:val="28"/>
          <w:rtl/>
          <w:lang w:eastAsia="fr-FR" w:bidi="ar"/>
        </w:rPr>
        <w:t xml:space="preserve"> وقال: </w:t>
      </w:r>
      <w:r w:rsidRPr="006D2BA3">
        <w:rPr>
          <w:rFonts w:ascii="Sakkal Majalla" w:eastAsia="Times New Roman" w:hAnsi="Sakkal Majalla" w:cs="Sakkal Majalla"/>
          <w:b/>
          <w:bCs/>
          <w:color w:val="000000"/>
          <w:sz w:val="28"/>
          <w:szCs w:val="28"/>
          <w:rtl/>
          <w:lang w:eastAsia="fr-FR" w:bidi="ar"/>
        </w:rPr>
        <w:t>«</w:t>
      </w:r>
      <w:r w:rsidRPr="006D2BA3">
        <w:rPr>
          <w:rFonts w:ascii="Sakkal Majalla" w:eastAsia="Times New Roman" w:hAnsi="Sakkal Majalla" w:cs="Sakkal Majalla"/>
          <w:color w:val="000000"/>
          <w:sz w:val="28"/>
          <w:szCs w:val="28"/>
          <w:rtl/>
          <w:lang w:eastAsia="fr-FR" w:bidi="ar"/>
        </w:rPr>
        <w:t>وعزمت على الإجابة لما للمذكور علي من الحقوق، وكيف أقابل بره حفظه الله بالعقوق، فوعدته بالشروع في المطلب عند الوصول إلى القاهرة المعزية</w:t>
      </w:r>
      <w:r w:rsidRPr="006D2BA3">
        <w:rPr>
          <w:rFonts w:ascii="Sakkal Majalla" w:eastAsia="Times New Roman" w:hAnsi="Sakkal Majalla" w:cs="Sakkal Majalla"/>
          <w:b/>
          <w:bCs/>
          <w:color w:val="000000"/>
          <w:sz w:val="28"/>
          <w:szCs w:val="28"/>
          <w:rtl/>
          <w:lang w:eastAsia="fr-FR" w:bidi="ar"/>
        </w:rPr>
        <w:t>»</w:t>
      </w:r>
      <w:r w:rsidRPr="006D2BA3">
        <w:rPr>
          <w:rFonts w:ascii="Sakkal Majalla" w:eastAsia="Times New Roman" w:hAnsi="Sakkal Majalla" w:cs="Sakkal Majalla"/>
          <w:color w:val="000000"/>
          <w:sz w:val="28"/>
          <w:szCs w:val="28"/>
          <w:rtl/>
          <w:lang w:eastAsia="fr-FR" w:bidi="ar"/>
        </w:rPr>
        <w:t xml:space="preserve">. وجعل عنوانه أولاً "عرف الطيب في التعريف بالوزير ابن الخطيب" فلما رأى </w:t>
      </w:r>
      <w:r w:rsidRPr="006D2BA3">
        <w:rPr>
          <w:rFonts w:ascii="Sakkal Majalla" w:eastAsia="Times New Roman" w:hAnsi="Sakkal Majalla" w:cs="Sakkal Majalla"/>
          <w:color w:val="000000"/>
          <w:sz w:val="28"/>
          <w:szCs w:val="28"/>
          <w:rtl/>
          <w:lang w:eastAsia="fr-FR" w:bidi="ar"/>
        </w:rPr>
        <w:lastRenderedPageBreak/>
        <w:t xml:space="preserve">مادته قد اتسعت لتشمل الأندلس أدباً وتاريخاً، عمد إلى تغيير عنوانه ليصير "نفح الطيب من غصن الأندلس الرطيب وذكر </w:t>
      </w:r>
      <w:r w:rsidRPr="006D2BA3">
        <w:rPr>
          <w:rFonts w:ascii="Sakkal Majalla" w:eastAsia="Times New Roman" w:hAnsi="Sakkal Majalla" w:cs="Sakkal Majalla"/>
          <w:color w:val="000000" w:themeColor="text1"/>
          <w:sz w:val="28"/>
          <w:szCs w:val="28"/>
          <w:rtl/>
          <w:lang w:eastAsia="fr-FR" w:bidi="ar"/>
        </w:rPr>
        <w:t>وزيرها </w:t>
      </w:r>
      <w:hyperlink r:id="rId12" w:history="1">
        <w:r w:rsidRPr="006D2BA3">
          <w:rPr>
            <w:rFonts w:ascii="Sakkal Majalla" w:eastAsia="Times New Roman" w:hAnsi="Sakkal Majalla" w:cs="Sakkal Majalla"/>
            <w:color w:val="000000" w:themeColor="text1"/>
            <w:sz w:val="28"/>
            <w:szCs w:val="28"/>
            <w:u w:val="single"/>
            <w:rtl/>
            <w:lang w:eastAsia="fr-FR" w:bidi="ar"/>
          </w:rPr>
          <w:t>لسان الدين ابن الخطيب</w:t>
        </w:r>
      </w:hyperlink>
      <w:r w:rsidRPr="006D2BA3">
        <w:rPr>
          <w:rFonts w:ascii="Sakkal Majalla" w:eastAsia="Times New Roman" w:hAnsi="Sakkal Majalla" w:cs="Sakkal Majalla"/>
          <w:color w:val="000000" w:themeColor="text1"/>
          <w:sz w:val="28"/>
          <w:szCs w:val="28"/>
          <w:rtl/>
          <w:lang w:eastAsia="fr-FR" w:bidi="ar"/>
        </w:rPr>
        <w:t>".</w:t>
      </w:r>
    </w:p>
    <w:p w:rsidR="00FC61F5" w:rsidRPr="006D2BA3" w:rsidRDefault="00FC61F5" w:rsidP="007E2C22">
      <w:pPr>
        <w:spacing w:line="360" w:lineRule="auto"/>
        <w:jc w:val="right"/>
        <w:rPr>
          <w:rFonts w:ascii="Sakkal Majalla" w:hAnsi="Sakkal Majalla" w:cs="Sakkal Majalla"/>
          <w:sz w:val="28"/>
          <w:szCs w:val="28"/>
          <w:lang w:bidi="ar"/>
        </w:rPr>
      </w:pPr>
      <w:r w:rsidRPr="006D2BA3">
        <w:rPr>
          <w:rFonts w:ascii="Sakkal Majalla" w:hAnsi="Sakkal Majalla" w:cs="Sakkal Majalla"/>
          <w:sz w:val="28"/>
          <w:szCs w:val="28"/>
          <w:rtl/>
          <w:lang w:bidi="ar"/>
        </w:rPr>
        <w:t xml:space="preserve"> </w:t>
      </w:r>
      <w:r w:rsidRPr="007E2C22">
        <w:rPr>
          <w:rFonts w:ascii="Sakkal Majalla" w:hAnsi="Sakkal Majalla" w:cs="Sakkal Majalla"/>
          <w:b/>
          <w:bCs/>
          <w:sz w:val="28"/>
          <w:szCs w:val="28"/>
          <w:rtl/>
          <w:lang w:bidi="ar"/>
        </w:rPr>
        <w:t xml:space="preserve"> 4</w:t>
      </w:r>
      <w:r w:rsidRPr="007E2C22">
        <w:rPr>
          <w:rFonts w:ascii="Sakkal Majalla" w:hAnsi="Sakkal Majalla" w:cs="Sakkal Majalla"/>
          <w:b/>
          <w:bCs/>
          <w:sz w:val="32"/>
          <w:szCs w:val="32"/>
          <w:rtl/>
          <w:lang w:bidi="ar"/>
        </w:rPr>
        <w:t>-كتاب المقدمة لابن خلدون:</w:t>
      </w:r>
    </w:p>
    <w:p w:rsidR="00FC61F5" w:rsidRPr="006D2BA3" w:rsidRDefault="00FC61F5" w:rsidP="006D2BA3">
      <w:pPr>
        <w:spacing w:line="360" w:lineRule="auto"/>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المقدمة هو كتاب ألفه ابن خلدون سنة 1377م كمقدمة لمؤلفه الضخم الموسوم كتاب العبر (الاسم الكامل للكتاب هو كتاب العبر، وديوان المبتدأ والخبر في أيام العرب والعجم والبربر، ومن عاصرهم من ذوي السلطان الأكبر). وقد اعتبرت المقدمة لاحقاً مؤلفاً منفصلا ذي طابع موسوعي إذ يتناول فيه جميع ميادين المعرفة من الشريعة والتاريخ والجغرافيا والاقتصاد والعمران والاجتماع والسياسة والطب. وقد تناول فيه أحوال البشر واختلافات طبائعهم والبيئة وأثرها في الإنسان. كما تناول بالدراسة تطور الأمم والشعوب ونشوء الدولة وأسباب انهيارها مركزاً في تفسير ذلك على مفهوم العصبية. بهذا الكتاب سبق ابن خلدون غيره من المفكرين إلى العديد من الآراء والأفكار حتى اعتبر مؤسسا لعلم الاجتماع، سابقاً بذلك الفيلسوف الفرنسي أوغست </w:t>
      </w:r>
      <w:proofErr w:type="gramStart"/>
      <w:r w:rsidRPr="006D2BA3">
        <w:rPr>
          <w:rFonts w:ascii="Sakkal Majalla" w:hAnsi="Sakkal Majalla" w:cs="Sakkal Majalla"/>
          <w:sz w:val="28"/>
          <w:szCs w:val="28"/>
          <w:rtl/>
        </w:rPr>
        <w:t>كونت</w:t>
      </w:r>
      <w:r w:rsidR="00947BEA">
        <w:rPr>
          <w:rFonts w:ascii="Sakkal Majalla" w:hAnsi="Sakkal Majalla" w:cs="Sakkal Majalla" w:hint="cs"/>
          <w:sz w:val="28"/>
          <w:szCs w:val="28"/>
          <w:rtl/>
        </w:rPr>
        <w:t>.</w:t>
      </w:r>
      <w:bookmarkStart w:id="0" w:name="_GoBack"/>
      <w:bookmarkEnd w:id="0"/>
      <w:r w:rsidRPr="006D2BA3">
        <w:rPr>
          <w:rFonts w:ascii="Sakkal Majalla" w:hAnsi="Sakkal Majalla" w:cs="Sakkal Majalla"/>
          <w:sz w:val="28"/>
          <w:szCs w:val="28"/>
          <w:lang w:bidi="ar"/>
        </w:rPr>
        <w:t>.</w:t>
      </w:r>
      <w:proofErr w:type="gramEnd"/>
    </w:p>
    <w:p w:rsidR="00FC61F5" w:rsidRPr="006D2BA3" w:rsidRDefault="00FC61F5" w:rsidP="006D2BA3">
      <w:pPr>
        <w:spacing w:line="360" w:lineRule="auto"/>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ويمكن تلخيص المقدمة في مجموعه نظريات وأسس وضعها ابن خلدون لتجعل منه المؤسس الحقيقي لعلم الاجتماع على عكس ما يدعيه علماء الغرب أن المؤسس الحقيقي هو الفرنسي أوغست كونت ومن خلال قراءة المقدمة يمكن وضع ثلاثة مفاهيم أساسيه تؤكد ذلك وهي أن ابن خلدون في مقدمته بيّن أن المجتمعات البشرية تسير وتمضي وفق قوانين محددة وهذه القوانين تسمح بقدر من التنبؤ بالمستقبل إذا ما دُرست وفُقهت جيدا، وأن هذا العلم (علم العمران كما أسماه) لا يتأثر بالحوادث الفردية وإنما يتأثر بالمجتمعات ككل، وأخيرا أكّد ابن خلدون أن هذه القوانين يمكن تطبيقها على مجتمعات تعيش في أزمنه </w:t>
      </w:r>
      <w:proofErr w:type="spellStart"/>
      <w:r w:rsidRPr="006D2BA3">
        <w:rPr>
          <w:rFonts w:ascii="Sakkal Majalla" w:hAnsi="Sakkal Majalla" w:cs="Sakkal Majalla"/>
          <w:sz w:val="28"/>
          <w:szCs w:val="28"/>
          <w:rtl/>
        </w:rPr>
        <w:t>مختلفه</w:t>
      </w:r>
      <w:proofErr w:type="spellEnd"/>
      <w:r w:rsidRPr="006D2BA3">
        <w:rPr>
          <w:rFonts w:ascii="Sakkal Majalla" w:hAnsi="Sakkal Majalla" w:cs="Sakkal Majalla"/>
          <w:sz w:val="28"/>
          <w:szCs w:val="28"/>
          <w:rtl/>
        </w:rPr>
        <w:t xml:space="preserve"> بشرط أن تكون البُنى واحدة في جميعها، فمثلا المجتمع الزراعي هو نفس المجتمع الزراعي بعد 100 سنة أو في العصر نفسه. وبهذا يكون ابن خلدون هو من وضع الأسس الحقيقية لعلم الاجتماع. اعتبر ابن خلدون مؤسّس علم الاجتماع وأوّل من وضعه على أسسه الحديثة، وقد توصل إلى نظريّات باهرة في هذا العلم حول قوانين العمران ونظرية العصبية، وبناء الدولة وأطوار </w:t>
      </w:r>
      <w:proofErr w:type="gramStart"/>
      <w:r w:rsidRPr="006D2BA3">
        <w:rPr>
          <w:rFonts w:ascii="Sakkal Majalla" w:hAnsi="Sakkal Majalla" w:cs="Sakkal Majalla"/>
          <w:sz w:val="28"/>
          <w:szCs w:val="28"/>
          <w:rtl/>
        </w:rPr>
        <w:t>عمارها</w:t>
      </w:r>
      <w:proofErr w:type="gramEnd"/>
      <w:r w:rsidRPr="006D2BA3">
        <w:rPr>
          <w:rFonts w:ascii="Sakkal Majalla" w:hAnsi="Sakkal Majalla" w:cs="Sakkal Majalla"/>
          <w:sz w:val="28"/>
          <w:szCs w:val="28"/>
          <w:rtl/>
        </w:rPr>
        <w:t xml:space="preserve"> وسقوطها. وقد سبقت آراؤه ونظرياته ما توصّل إليه لاحقًا بعدّة قرون عددًا من مشاهير العلماء كالعالم الفرنسي أوجست كونت</w:t>
      </w:r>
      <w:r w:rsidRPr="006D2BA3">
        <w:rPr>
          <w:rFonts w:ascii="Sakkal Majalla" w:hAnsi="Sakkal Majalla" w:cs="Sakkal Majalla"/>
          <w:sz w:val="28"/>
          <w:szCs w:val="28"/>
          <w:lang w:bidi="ar"/>
        </w:rPr>
        <w:t>.</w:t>
      </w:r>
    </w:p>
    <w:p w:rsidR="00FC61F5" w:rsidRPr="006D2BA3" w:rsidRDefault="00FC61F5" w:rsidP="006D2BA3">
      <w:pPr>
        <w:spacing w:line="360" w:lineRule="auto"/>
        <w:jc w:val="right"/>
        <w:rPr>
          <w:rFonts w:ascii="Sakkal Majalla" w:hAnsi="Sakkal Majalla" w:cs="Sakkal Majalla"/>
          <w:sz w:val="28"/>
          <w:szCs w:val="28"/>
          <w:lang w:bidi="ar"/>
        </w:rPr>
      </w:pPr>
      <w:r w:rsidRPr="006D2BA3">
        <w:rPr>
          <w:rFonts w:ascii="Sakkal Majalla" w:hAnsi="Sakkal Majalla" w:cs="Sakkal Majalla"/>
          <w:b/>
          <w:bCs/>
          <w:sz w:val="28"/>
          <w:szCs w:val="28"/>
          <w:rtl/>
        </w:rPr>
        <w:t>كتاب العبر</w:t>
      </w:r>
    </w:p>
    <w:p w:rsidR="00FC61F5" w:rsidRPr="006D2BA3" w:rsidRDefault="00FC61F5" w:rsidP="006D2BA3">
      <w:pPr>
        <w:spacing w:line="360" w:lineRule="auto"/>
        <w:jc w:val="right"/>
        <w:rPr>
          <w:rFonts w:ascii="Sakkal Majalla" w:hAnsi="Sakkal Majalla" w:cs="Sakkal Majalla"/>
          <w:sz w:val="28"/>
          <w:szCs w:val="28"/>
          <w:lang w:bidi="ar"/>
        </w:rPr>
      </w:pPr>
      <w:r w:rsidRPr="006D2BA3">
        <w:rPr>
          <w:rFonts w:ascii="Sakkal Majalla" w:hAnsi="Sakkal Majalla" w:cs="Sakkal Majalla"/>
          <w:sz w:val="28"/>
          <w:szCs w:val="28"/>
          <w:rtl/>
        </w:rPr>
        <w:lastRenderedPageBreak/>
        <w:t xml:space="preserve">يتكون “كتاب العبر وديوان المبتدأ والخبر، في أيام العرب والعجم والبربر، ومن عاصرهم من ذوي السلطان الأكبر” من سبعة أجزاء والجزء الثامن للفهارس، وهو عبارة عن محاولة إسلامية لفهم التاريخ العالمي ويعتبر من أوائل الكتب التي تهتم بعلم المجتمع. وقد ترجم إلى العديد من اللغات الحية، وعليه ترتكز مكانة ابن خلدون وشهرته. ولئن كان مسعى ابن خلدون من المقدمة، وهي الجزء الأول من “كتاب العبَر”، هو أن يضع نفسه في فئة المؤرخين وأن يقفو أثر المسعودي (ت346هـ) مصحّحاً بعض ما وقع فيه من أخطاء، إلا أنّه يصعب على المراجع أن يصنّفه ضمن المؤرخين، كونه أخذ في مقدمته من كلّ علم بطرف، فتحدّث عن كلّ ما يخصّ الإنسان من معنويات وماديات، داعماً ما ذهب إليه من آراء بشواهد من القرآن الكريم </w:t>
      </w:r>
      <w:proofErr w:type="gramStart"/>
      <w:r w:rsidRPr="006D2BA3">
        <w:rPr>
          <w:rFonts w:ascii="Sakkal Majalla" w:hAnsi="Sakkal Majalla" w:cs="Sakkal Majalla"/>
          <w:sz w:val="28"/>
          <w:szCs w:val="28"/>
          <w:rtl/>
        </w:rPr>
        <w:t>و ديوان</w:t>
      </w:r>
      <w:proofErr w:type="gramEnd"/>
      <w:r w:rsidRPr="006D2BA3">
        <w:rPr>
          <w:rFonts w:ascii="Sakkal Majalla" w:hAnsi="Sakkal Majalla" w:cs="Sakkal Majalla"/>
          <w:sz w:val="28"/>
          <w:szCs w:val="28"/>
          <w:rtl/>
        </w:rPr>
        <w:t xml:space="preserve"> العرب الشعري. ونظراً لمكانتها العلمية، فقد حظيت المقدمة منذ أن وقعت عليها الأنظار بعناية المفكرين والمؤرخين وعلماء الاجتماع </w:t>
      </w:r>
      <w:proofErr w:type="gramStart"/>
      <w:r w:rsidRPr="006D2BA3">
        <w:rPr>
          <w:rFonts w:ascii="Sakkal Majalla" w:hAnsi="Sakkal Majalla" w:cs="Sakkal Majalla"/>
          <w:sz w:val="28"/>
          <w:szCs w:val="28"/>
          <w:rtl/>
        </w:rPr>
        <w:t>و الفلاسفة</w:t>
      </w:r>
      <w:proofErr w:type="gramEnd"/>
      <w:r w:rsidRPr="006D2BA3">
        <w:rPr>
          <w:rFonts w:ascii="Sakkal Majalla" w:hAnsi="Sakkal Majalla" w:cs="Sakkal Majalla"/>
          <w:sz w:val="28"/>
          <w:szCs w:val="28"/>
          <w:rtl/>
        </w:rPr>
        <w:t xml:space="preserve"> واللغويين عرباً ومستشرقين، كما طبعت عدّة مرّات بتحقيقات مختلفة</w:t>
      </w:r>
      <w:r w:rsidRPr="006D2BA3">
        <w:rPr>
          <w:rFonts w:ascii="Sakkal Majalla" w:hAnsi="Sakkal Majalla" w:cs="Sakkal Majalla"/>
          <w:sz w:val="28"/>
          <w:szCs w:val="28"/>
          <w:lang w:bidi="ar"/>
        </w:rPr>
        <w:t>.</w:t>
      </w:r>
    </w:p>
    <w:p w:rsidR="00FC61F5" w:rsidRPr="006D2BA3" w:rsidRDefault="00FC61F5" w:rsidP="006D2BA3">
      <w:pPr>
        <w:spacing w:line="360" w:lineRule="auto"/>
        <w:jc w:val="right"/>
        <w:rPr>
          <w:rFonts w:ascii="Sakkal Majalla" w:hAnsi="Sakkal Majalla" w:cs="Sakkal Majalla"/>
          <w:sz w:val="28"/>
          <w:szCs w:val="28"/>
          <w:lang w:bidi="ar"/>
        </w:rPr>
      </w:pPr>
      <w:r w:rsidRPr="006D2BA3">
        <w:rPr>
          <w:rFonts w:ascii="Sakkal Majalla" w:hAnsi="Sakkal Majalla" w:cs="Sakkal Majalla"/>
          <w:b/>
          <w:bCs/>
          <w:sz w:val="28"/>
          <w:szCs w:val="28"/>
          <w:rtl/>
        </w:rPr>
        <w:t>أبواب المقدمة</w:t>
      </w:r>
    </w:p>
    <w:p w:rsidR="00FC61F5" w:rsidRPr="006D2BA3" w:rsidRDefault="00FC61F5" w:rsidP="006D2BA3">
      <w:pPr>
        <w:spacing w:line="360" w:lineRule="auto"/>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عالجت مقدمة ابن خلدون موضوعات متنوعة ضمن ستة أبواب، حيث طال البابان الثالث والسادس عن غيرهما، </w:t>
      </w:r>
    </w:p>
    <w:p w:rsidR="00FC61F5" w:rsidRPr="006D2BA3" w:rsidRDefault="00FC61F5" w:rsidP="006D2BA3">
      <w:pPr>
        <w:spacing w:line="360" w:lineRule="auto"/>
        <w:ind w:left="360"/>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الباب </w:t>
      </w:r>
      <w:proofErr w:type="gramStart"/>
      <w:r w:rsidRPr="006D2BA3">
        <w:rPr>
          <w:rFonts w:ascii="Sakkal Majalla" w:hAnsi="Sakkal Majalla" w:cs="Sakkal Majalla"/>
          <w:sz w:val="28"/>
          <w:szCs w:val="28"/>
          <w:rtl/>
        </w:rPr>
        <w:t>الأول :</w:t>
      </w:r>
      <w:proofErr w:type="gramEnd"/>
      <w:r w:rsidRPr="006D2BA3">
        <w:rPr>
          <w:rFonts w:ascii="Sakkal Majalla" w:hAnsi="Sakkal Majalla" w:cs="Sakkal Majalla"/>
          <w:sz w:val="28"/>
          <w:szCs w:val="28"/>
          <w:rtl/>
        </w:rPr>
        <w:t xml:space="preserve"> في العمران البشري على الجملة وأصنافه وقسطه من الأرض</w:t>
      </w:r>
      <w:r w:rsidR="006D2BA3">
        <w:rPr>
          <w:rFonts w:ascii="Sakkal Majalla" w:hAnsi="Sakkal Majalla" w:cs="Sakkal Majalla" w:hint="cs"/>
          <w:sz w:val="28"/>
          <w:szCs w:val="28"/>
          <w:rtl/>
        </w:rPr>
        <w:t>.</w:t>
      </w:r>
    </w:p>
    <w:p w:rsidR="00FC61F5" w:rsidRPr="006D2BA3" w:rsidRDefault="00FC61F5" w:rsidP="006D2BA3">
      <w:pPr>
        <w:spacing w:line="360" w:lineRule="auto"/>
        <w:ind w:left="360"/>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الباب </w:t>
      </w:r>
      <w:proofErr w:type="gramStart"/>
      <w:r w:rsidRPr="006D2BA3">
        <w:rPr>
          <w:rFonts w:ascii="Sakkal Majalla" w:hAnsi="Sakkal Majalla" w:cs="Sakkal Majalla"/>
          <w:sz w:val="28"/>
          <w:szCs w:val="28"/>
          <w:rtl/>
        </w:rPr>
        <w:t>الثاني :</w:t>
      </w:r>
      <w:proofErr w:type="gramEnd"/>
      <w:r w:rsidRPr="006D2BA3">
        <w:rPr>
          <w:rFonts w:ascii="Sakkal Majalla" w:hAnsi="Sakkal Majalla" w:cs="Sakkal Majalla"/>
          <w:sz w:val="28"/>
          <w:szCs w:val="28"/>
          <w:rtl/>
        </w:rPr>
        <w:t xml:space="preserve"> في العمران البدوي وذكر القبائل والأمم الوحشية</w:t>
      </w:r>
      <w:r w:rsidR="006D2BA3">
        <w:rPr>
          <w:rFonts w:ascii="Sakkal Majalla" w:hAnsi="Sakkal Majalla" w:cs="Sakkal Majalla" w:hint="cs"/>
          <w:sz w:val="28"/>
          <w:szCs w:val="28"/>
          <w:rtl/>
        </w:rPr>
        <w:t>.</w:t>
      </w:r>
    </w:p>
    <w:p w:rsidR="00FC61F5" w:rsidRPr="006D2BA3" w:rsidRDefault="00FC61F5" w:rsidP="006D2BA3">
      <w:pPr>
        <w:spacing w:line="360" w:lineRule="auto"/>
        <w:ind w:left="360"/>
        <w:jc w:val="right"/>
        <w:rPr>
          <w:rFonts w:ascii="Sakkal Majalla" w:hAnsi="Sakkal Majalla" w:cs="Sakkal Majalla"/>
          <w:sz w:val="28"/>
          <w:szCs w:val="28"/>
        </w:rPr>
      </w:pPr>
      <w:r w:rsidRPr="006D2BA3">
        <w:rPr>
          <w:rFonts w:ascii="Sakkal Majalla" w:hAnsi="Sakkal Majalla" w:cs="Sakkal Majalla"/>
          <w:sz w:val="28"/>
          <w:szCs w:val="28"/>
          <w:rtl/>
        </w:rPr>
        <w:t xml:space="preserve">الباب </w:t>
      </w:r>
      <w:proofErr w:type="gramStart"/>
      <w:r w:rsidRPr="006D2BA3">
        <w:rPr>
          <w:rFonts w:ascii="Sakkal Majalla" w:hAnsi="Sakkal Majalla" w:cs="Sakkal Majalla"/>
          <w:sz w:val="28"/>
          <w:szCs w:val="28"/>
          <w:rtl/>
        </w:rPr>
        <w:t>الثالث :</w:t>
      </w:r>
      <w:proofErr w:type="gramEnd"/>
      <w:r w:rsidRPr="006D2BA3">
        <w:rPr>
          <w:rFonts w:ascii="Sakkal Majalla" w:hAnsi="Sakkal Majalla" w:cs="Sakkal Majalla"/>
          <w:sz w:val="28"/>
          <w:szCs w:val="28"/>
          <w:rtl/>
        </w:rPr>
        <w:t xml:space="preserve"> في الدول والخلافة والملك وذكر المراتب السّلطانية</w:t>
      </w:r>
      <w:r w:rsidR="006D2BA3">
        <w:rPr>
          <w:rFonts w:ascii="Sakkal Majalla" w:hAnsi="Sakkal Majalla" w:cs="Sakkal Majalla" w:hint="cs"/>
          <w:sz w:val="28"/>
          <w:szCs w:val="28"/>
          <w:rtl/>
        </w:rPr>
        <w:t>.</w:t>
      </w:r>
    </w:p>
    <w:p w:rsidR="00FC61F5" w:rsidRPr="006D2BA3" w:rsidRDefault="00FC61F5" w:rsidP="006D2BA3">
      <w:pPr>
        <w:spacing w:line="360" w:lineRule="auto"/>
        <w:ind w:left="360"/>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الباب </w:t>
      </w:r>
      <w:proofErr w:type="gramStart"/>
      <w:r w:rsidRPr="006D2BA3">
        <w:rPr>
          <w:rFonts w:ascii="Sakkal Majalla" w:hAnsi="Sakkal Majalla" w:cs="Sakkal Majalla"/>
          <w:sz w:val="28"/>
          <w:szCs w:val="28"/>
          <w:rtl/>
        </w:rPr>
        <w:t>الرابع :</w:t>
      </w:r>
      <w:proofErr w:type="gramEnd"/>
      <w:r w:rsidRPr="006D2BA3">
        <w:rPr>
          <w:rFonts w:ascii="Sakkal Majalla" w:hAnsi="Sakkal Majalla" w:cs="Sakkal Majalla"/>
          <w:sz w:val="28"/>
          <w:szCs w:val="28"/>
          <w:rtl/>
        </w:rPr>
        <w:t xml:space="preserve"> في العمران الحضري والبلدان والأمصار</w:t>
      </w:r>
      <w:r w:rsidR="006D2BA3">
        <w:rPr>
          <w:rFonts w:ascii="Sakkal Majalla" w:hAnsi="Sakkal Majalla" w:cs="Sakkal Majalla" w:hint="cs"/>
          <w:sz w:val="28"/>
          <w:szCs w:val="28"/>
          <w:rtl/>
        </w:rPr>
        <w:t>.</w:t>
      </w:r>
    </w:p>
    <w:p w:rsidR="00FC61F5" w:rsidRPr="006D2BA3" w:rsidRDefault="00FC61F5" w:rsidP="006D2BA3">
      <w:pPr>
        <w:spacing w:line="360" w:lineRule="auto"/>
        <w:ind w:left="360"/>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الباب </w:t>
      </w:r>
      <w:proofErr w:type="gramStart"/>
      <w:r w:rsidRPr="006D2BA3">
        <w:rPr>
          <w:rFonts w:ascii="Sakkal Majalla" w:hAnsi="Sakkal Majalla" w:cs="Sakkal Majalla"/>
          <w:sz w:val="28"/>
          <w:szCs w:val="28"/>
          <w:rtl/>
        </w:rPr>
        <w:t>الخامس :</w:t>
      </w:r>
      <w:proofErr w:type="gramEnd"/>
      <w:r w:rsidRPr="006D2BA3">
        <w:rPr>
          <w:rFonts w:ascii="Sakkal Majalla" w:hAnsi="Sakkal Majalla" w:cs="Sakkal Majalla"/>
          <w:sz w:val="28"/>
          <w:szCs w:val="28"/>
          <w:rtl/>
        </w:rPr>
        <w:t xml:space="preserve"> في الصنائع والمعاش والكسب ووجوهه</w:t>
      </w:r>
      <w:r w:rsidR="006D2BA3">
        <w:rPr>
          <w:rFonts w:ascii="Sakkal Majalla" w:hAnsi="Sakkal Majalla" w:cs="Sakkal Majalla" w:hint="cs"/>
          <w:sz w:val="28"/>
          <w:szCs w:val="28"/>
          <w:rtl/>
        </w:rPr>
        <w:t>.</w:t>
      </w:r>
    </w:p>
    <w:p w:rsidR="00FC61F5" w:rsidRPr="006D2BA3" w:rsidRDefault="00FC61F5" w:rsidP="006D2BA3">
      <w:pPr>
        <w:spacing w:line="360" w:lineRule="auto"/>
        <w:ind w:left="360"/>
        <w:jc w:val="right"/>
        <w:rPr>
          <w:rFonts w:ascii="Sakkal Majalla" w:hAnsi="Sakkal Majalla" w:cs="Sakkal Majalla"/>
          <w:sz w:val="28"/>
          <w:szCs w:val="28"/>
          <w:lang w:bidi="ar"/>
        </w:rPr>
      </w:pPr>
      <w:r w:rsidRPr="006D2BA3">
        <w:rPr>
          <w:rFonts w:ascii="Sakkal Majalla" w:hAnsi="Sakkal Majalla" w:cs="Sakkal Majalla"/>
          <w:sz w:val="28"/>
          <w:szCs w:val="28"/>
          <w:rtl/>
        </w:rPr>
        <w:t xml:space="preserve">الباب </w:t>
      </w:r>
      <w:proofErr w:type="gramStart"/>
      <w:r w:rsidRPr="006D2BA3">
        <w:rPr>
          <w:rFonts w:ascii="Sakkal Majalla" w:hAnsi="Sakkal Majalla" w:cs="Sakkal Majalla"/>
          <w:sz w:val="28"/>
          <w:szCs w:val="28"/>
          <w:rtl/>
        </w:rPr>
        <w:t>السادس :</w:t>
      </w:r>
      <w:proofErr w:type="gramEnd"/>
      <w:r w:rsidRPr="006D2BA3">
        <w:rPr>
          <w:rFonts w:ascii="Sakkal Majalla" w:hAnsi="Sakkal Majalla" w:cs="Sakkal Majalla"/>
          <w:sz w:val="28"/>
          <w:szCs w:val="28"/>
          <w:rtl/>
        </w:rPr>
        <w:t xml:space="preserve"> في العلوم واكتسابها وتعلّمها</w:t>
      </w:r>
      <w:r w:rsidR="006D2BA3">
        <w:rPr>
          <w:rFonts w:ascii="Sakkal Majalla" w:hAnsi="Sakkal Majalla" w:cs="Sakkal Majalla" w:hint="cs"/>
          <w:sz w:val="28"/>
          <w:szCs w:val="28"/>
          <w:rtl/>
          <w:lang w:bidi="ar"/>
        </w:rPr>
        <w:t>.</w:t>
      </w:r>
    </w:p>
    <w:sectPr w:rsidR="00FC61F5" w:rsidRPr="006D2BA3" w:rsidSect="006D2BA3">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249" w:rsidRDefault="00C44249" w:rsidP="006D2BA3">
      <w:pPr>
        <w:spacing w:after="0" w:line="240" w:lineRule="auto"/>
      </w:pPr>
      <w:r>
        <w:separator/>
      </w:r>
    </w:p>
  </w:endnote>
  <w:endnote w:type="continuationSeparator" w:id="0">
    <w:p w:rsidR="00C44249" w:rsidRDefault="00C44249" w:rsidP="006D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939587"/>
      <w:docPartObj>
        <w:docPartGallery w:val="Page Numbers (Bottom of Page)"/>
        <w:docPartUnique/>
      </w:docPartObj>
    </w:sdtPr>
    <w:sdtEndPr/>
    <w:sdtContent>
      <w:p w:rsidR="006D2BA3" w:rsidRDefault="006D2BA3">
        <w:pPr>
          <w:pStyle w:val="Pieddepage"/>
          <w:jc w:val="center"/>
        </w:pPr>
        <w:r>
          <w:fldChar w:fldCharType="begin"/>
        </w:r>
        <w:r>
          <w:instrText>PAGE   \* MERGEFORMAT</w:instrText>
        </w:r>
        <w:r>
          <w:fldChar w:fldCharType="separate"/>
        </w:r>
        <w:r w:rsidR="00947BEA">
          <w:rPr>
            <w:noProof/>
          </w:rPr>
          <w:t>3</w:t>
        </w:r>
        <w:r>
          <w:fldChar w:fldCharType="end"/>
        </w:r>
      </w:p>
    </w:sdtContent>
  </w:sdt>
  <w:p w:rsidR="006D2BA3" w:rsidRDefault="006D2B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249" w:rsidRDefault="00C44249" w:rsidP="006D2BA3">
      <w:pPr>
        <w:spacing w:after="0" w:line="240" w:lineRule="auto"/>
      </w:pPr>
      <w:r>
        <w:separator/>
      </w:r>
    </w:p>
  </w:footnote>
  <w:footnote w:type="continuationSeparator" w:id="0">
    <w:p w:rsidR="00C44249" w:rsidRDefault="00C44249" w:rsidP="006D2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8A7"/>
    <w:multiLevelType w:val="multilevel"/>
    <w:tmpl w:val="1EA63D3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F5"/>
    <w:rsid w:val="002B6FE7"/>
    <w:rsid w:val="006D2BA3"/>
    <w:rsid w:val="007E2C22"/>
    <w:rsid w:val="00947BEA"/>
    <w:rsid w:val="00A35DE3"/>
    <w:rsid w:val="00C44249"/>
    <w:rsid w:val="00D84081"/>
    <w:rsid w:val="00FC61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6B359-D715-435D-819C-0612CD5F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BA3"/>
    <w:pPr>
      <w:tabs>
        <w:tab w:val="center" w:pos="4536"/>
        <w:tab w:val="right" w:pos="9072"/>
      </w:tabs>
      <w:spacing w:after="0" w:line="240" w:lineRule="auto"/>
    </w:pPr>
  </w:style>
  <w:style w:type="character" w:customStyle="1" w:styleId="En-tteCar">
    <w:name w:val="En-tête Car"/>
    <w:basedOn w:val="Policepardfaut"/>
    <w:link w:val="En-tte"/>
    <w:uiPriority w:val="99"/>
    <w:rsid w:val="006D2BA3"/>
  </w:style>
  <w:style w:type="paragraph" w:styleId="Pieddepage">
    <w:name w:val="footer"/>
    <w:basedOn w:val="Normal"/>
    <w:link w:val="PieddepageCar"/>
    <w:uiPriority w:val="99"/>
    <w:unhideWhenUsed/>
    <w:rsid w:val="006D2B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D8%A7%D9%84%D8%A3%D9%86%D8%AF%D9%84%D8%B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refa.org/%D8%A7%D9%84%D9%85%D9%82%D8%B1%D9%8A_%D8%A7%D9%84%D8%AA%D9%84%D9%85%D8%B3%D8%A7%D9%86%D9%8A" TargetMode="External"/><Relationship Id="rId12" Type="http://schemas.openxmlformats.org/officeDocument/2006/relationships/hyperlink" Target="https://www.marefa.org/%D9%84%D8%B3%D8%A7%D9%86_%D8%A7%D9%84%D8%AF%D9%8A%D9%86_%D8%A7%D8%A8%D9%86_%D8%A7%D9%84%D8%AE%D8%B7%D9%8A%D8%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efa.org/%D8%AF%D9%85%D8%B4%D9%8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efa.org/%D8%A7%D9%84%D9%85%D8%AF%D8%B1%D8%B3%D8%A9_%D8%A7%D9%84%D8%AC%D9%82%D9%85%D9%82%D9%8A%D8%A9" TargetMode="External"/><Relationship Id="rId4" Type="http://schemas.openxmlformats.org/officeDocument/2006/relationships/webSettings" Target="webSettings.xml"/><Relationship Id="rId9" Type="http://schemas.openxmlformats.org/officeDocument/2006/relationships/hyperlink" Target="https://www.marefa.org/w/index.php?title=%D8%A7%D9%84%D9%85%D9%88%D9%84%D9%89_%D8%A7%D9%84%D8%B4%D8%A7%D9%87%D9%8A%D9%86%D9%8A&amp;action=edit&amp;redlink=1"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920</Words>
  <Characters>5062</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2022-03-14T17:23:00Z</dcterms:created>
  <dcterms:modified xsi:type="dcterms:W3CDTF">2022-03-19T17:50:00Z</dcterms:modified>
</cp:coreProperties>
</file>