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D2" w:rsidRDefault="00D045D2" w:rsidP="004443D8">
      <w:pPr>
        <w:spacing w:before="100" w:beforeAutospacing="1" w:after="100" w:afterAutospacing="1" w:line="240" w:lineRule="auto"/>
        <w:rPr>
          <w:rFonts w:ascii="Tahoma" w:eastAsia="Times New Roman" w:hAnsi="Tahoma" w:cs="Tahoma"/>
          <w:b/>
          <w:bCs/>
          <w:sz w:val="24"/>
          <w:szCs w:val="24"/>
        </w:rPr>
      </w:pPr>
    </w:p>
    <w:p w:rsidR="000C77E6" w:rsidRDefault="000C77E6" w:rsidP="004443D8">
      <w:pPr>
        <w:spacing w:before="100" w:beforeAutospacing="1" w:after="100" w:afterAutospacing="1" w:line="240" w:lineRule="auto"/>
        <w:rPr>
          <w:rFonts w:ascii="Tahoma" w:eastAsia="Times New Roman" w:hAnsi="Tahoma" w:cs="Tahoma"/>
          <w:sz w:val="20"/>
          <w:szCs w:val="20"/>
        </w:rPr>
      </w:pPr>
      <w:r w:rsidRPr="000C77E6">
        <w:rPr>
          <w:rFonts w:ascii="Tahoma" w:eastAsia="Times New Roman" w:hAnsi="Tahoma" w:cs="Tahoma"/>
          <w:b/>
          <w:bCs/>
          <w:sz w:val="24"/>
          <w:szCs w:val="24"/>
        </w:rPr>
        <w:t>Texte</w:t>
      </w:r>
      <w:r w:rsidR="004443D8">
        <w:rPr>
          <w:rFonts w:ascii="Tahoma" w:eastAsia="Times New Roman" w:hAnsi="Tahoma" w:cs="Tahoma"/>
          <w:b/>
          <w:bCs/>
          <w:sz w:val="24"/>
          <w:szCs w:val="24"/>
        </w:rPr>
        <w:t xml:space="preserve">2                   </w:t>
      </w:r>
      <w:r w:rsidRPr="000C77E6">
        <w:rPr>
          <w:rFonts w:ascii="Tahoma" w:eastAsia="Times New Roman" w:hAnsi="Tahoma" w:cs="Tahoma"/>
          <w:b/>
          <w:bCs/>
          <w:sz w:val="24"/>
          <w:szCs w:val="24"/>
        </w:rPr>
        <w:t>   </w:t>
      </w:r>
      <w:r w:rsidRPr="000C77E6">
        <w:rPr>
          <w:rFonts w:ascii="Tahoma" w:eastAsia="Times New Roman" w:hAnsi="Tahoma" w:cs="Tahoma"/>
          <w:b/>
          <w:bCs/>
          <w:sz w:val="20"/>
        </w:rPr>
        <w:t>Cancer du poumon et tabac</w:t>
      </w:r>
      <w:r w:rsidRPr="000C77E6">
        <w:rPr>
          <w:rFonts w:ascii="Tahoma" w:eastAsia="Times New Roman" w:hAnsi="Tahoma" w:cs="Tahoma"/>
          <w:sz w:val="20"/>
          <w:szCs w:val="20"/>
        </w:rPr>
        <w:t> </w:t>
      </w:r>
    </w:p>
    <w:p w:rsidR="00D045D2" w:rsidRPr="000C77E6" w:rsidRDefault="00D045D2" w:rsidP="004443D8">
      <w:pPr>
        <w:spacing w:before="100" w:beforeAutospacing="1" w:after="100" w:afterAutospacing="1" w:line="240" w:lineRule="auto"/>
        <w:rPr>
          <w:rFonts w:ascii="Times New Roman" w:eastAsia="Times New Roman" w:hAnsi="Times New Roman" w:cs="Times New Roman"/>
          <w:sz w:val="24"/>
          <w:szCs w:val="24"/>
        </w:rPr>
      </w:pPr>
    </w:p>
    <w:p w:rsidR="000C77E6" w:rsidRPr="00D045D2" w:rsidRDefault="000C77E6" w:rsidP="000C77E6">
      <w:p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i/>
          <w:iCs/>
          <w:sz w:val="24"/>
          <w:szCs w:val="24"/>
        </w:rPr>
        <w:t xml:space="preserve">Introduction : </w:t>
      </w:r>
      <w:r w:rsidRPr="00D045D2">
        <w:rPr>
          <w:rFonts w:asciiTheme="majorBidi" w:eastAsia="Times New Roman" w:hAnsiTheme="majorBidi" w:cstheme="majorBidi"/>
          <w:sz w:val="24"/>
          <w:szCs w:val="24"/>
        </w:rPr>
        <w:t>Depuis le début des années 30, le cancer du poumon prend une place de plus en plus importante parmi les causes de décès. Or des études approfondies ont montré, de façon indiscutable, les relations existant entre ce type de cancer et l'habitude de fumer :</w:t>
      </w:r>
    </w:p>
    <w:p w:rsidR="000C77E6" w:rsidRPr="00D045D2" w:rsidRDefault="000C77E6" w:rsidP="000C77E6">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sz w:val="24"/>
          <w:szCs w:val="24"/>
        </w:rPr>
        <w:t>S'il est vrai d'abord que certaines personnes n'ayant jamais fumé peuvent être atteintes par le mal, il est non moins vrai que parmi les gros fumeurs la proportion des malades est vingt fois plus élevée que chez les autr</w:t>
      </w:r>
      <w:r w:rsidR="002244AB" w:rsidRPr="00D045D2">
        <w:rPr>
          <w:rFonts w:asciiTheme="majorBidi" w:eastAsia="Times New Roman" w:hAnsiTheme="majorBidi" w:cstheme="majorBidi"/>
          <w:sz w:val="24"/>
          <w:szCs w:val="24"/>
        </w:rPr>
        <w:t>es</w:t>
      </w:r>
    </w:p>
    <w:p w:rsidR="000C77E6" w:rsidRPr="00D045D2" w:rsidRDefault="000C77E6" w:rsidP="000C77E6">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sz w:val="24"/>
          <w:szCs w:val="24"/>
        </w:rPr>
        <w:t xml:space="preserve">Le cancer du poumon se constate aussi plus fréquemment parmi les habitants des grandes villes que parmi ceux </w:t>
      </w:r>
      <w:r w:rsidR="002244AB" w:rsidRPr="00D045D2">
        <w:rPr>
          <w:rFonts w:asciiTheme="majorBidi" w:eastAsia="Times New Roman" w:hAnsiTheme="majorBidi" w:cstheme="majorBidi"/>
          <w:sz w:val="24"/>
          <w:szCs w:val="24"/>
        </w:rPr>
        <w:t>des régions rurales</w:t>
      </w:r>
      <w:r w:rsidRPr="00D045D2">
        <w:rPr>
          <w:rFonts w:asciiTheme="majorBidi" w:eastAsia="Times New Roman" w:hAnsiTheme="majorBidi" w:cstheme="majorBidi"/>
          <w:sz w:val="24"/>
          <w:szCs w:val="24"/>
        </w:rPr>
        <w:t xml:space="preserve"> Là encore, l'augmentation du taux des décès concerne surtout les fumeurs de cigarettes, car l'on sait bien que ces derniers sont plus nombreux à la ville qu'à la campagne.</w:t>
      </w:r>
    </w:p>
    <w:p w:rsidR="000C77E6" w:rsidRPr="00D045D2" w:rsidRDefault="000C77E6" w:rsidP="000C77E6">
      <w:pPr>
        <w:numPr>
          <w:ilvl w:val="0"/>
          <w:numId w:val="1"/>
        </w:num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sz w:val="24"/>
          <w:szCs w:val="24"/>
        </w:rPr>
        <w:t>Enfin, les recherches relatives au cancer du poumon chez les fumeurs ont conduit à l'étude d'autres causes de décès. On s'est alors aperçu que parmi ces dernières, deux frappaient plus particulièrement les fumeurs de cigarettes : la bronchite et la thrombose coronaire.</w:t>
      </w:r>
    </w:p>
    <w:p w:rsidR="000C77E6" w:rsidRPr="00D045D2" w:rsidRDefault="000C77E6" w:rsidP="000C77E6">
      <w:p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i/>
          <w:iCs/>
          <w:sz w:val="24"/>
          <w:szCs w:val="24"/>
        </w:rPr>
        <w:t xml:space="preserve">Conclusion : </w:t>
      </w:r>
      <w:r w:rsidRPr="00D045D2">
        <w:rPr>
          <w:rFonts w:asciiTheme="majorBidi" w:eastAsia="Times New Roman" w:hAnsiTheme="majorBidi" w:cstheme="majorBidi"/>
          <w:sz w:val="24"/>
          <w:szCs w:val="24"/>
        </w:rPr>
        <w:t>En fait, l'homme qui fume vingt cigarettes par jour ou davantage voit son espérance de vie diminuer de cinq ans. S'il fume quarante cigarettes ou plus, la différence peut atteindre huit ans.</w:t>
      </w:r>
    </w:p>
    <w:p w:rsidR="00D052F7" w:rsidRDefault="00D052F7" w:rsidP="000C77E6">
      <w:pPr>
        <w:spacing w:before="100" w:beforeAutospacing="1" w:after="100" w:afterAutospacing="1" w:line="240" w:lineRule="auto"/>
        <w:rPr>
          <w:rFonts w:ascii="Times New Roman" w:eastAsia="Times New Roman" w:hAnsi="Times New Roman" w:cs="Times New Roman"/>
          <w:b/>
          <w:bCs/>
          <w:sz w:val="24"/>
          <w:szCs w:val="24"/>
          <w:u w:val="single"/>
        </w:rPr>
      </w:pPr>
      <w:r w:rsidRPr="00D045D2">
        <w:rPr>
          <w:rFonts w:ascii="Times New Roman" w:eastAsia="Times New Roman" w:hAnsi="Times New Roman" w:cs="Times New Roman"/>
          <w:sz w:val="24"/>
          <w:szCs w:val="24"/>
        </w:rPr>
        <w:t xml:space="preserve">                                                          </w:t>
      </w:r>
      <w:r w:rsidRPr="00D045D2">
        <w:rPr>
          <w:rFonts w:ascii="Times New Roman" w:eastAsia="Times New Roman" w:hAnsi="Times New Roman" w:cs="Times New Roman"/>
          <w:b/>
          <w:bCs/>
          <w:sz w:val="24"/>
          <w:szCs w:val="24"/>
          <w:u w:val="single"/>
        </w:rPr>
        <w:t>Questions</w:t>
      </w:r>
    </w:p>
    <w:p w:rsidR="00D045D2" w:rsidRPr="00D045D2" w:rsidRDefault="00D045D2" w:rsidP="000C77E6">
      <w:pPr>
        <w:spacing w:before="100" w:beforeAutospacing="1" w:after="100" w:afterAutospacing="1" w:line="240" w:lineRule="auto"/>
        <w:rPr>
          <w:rFonts w:ascii="Times New Roman" w:eastAsia="Times New Roman" w:hAnsi="Times New Roman" w:cs="Times New Roman"/>
          <w:b/>
          <w:bCs/>
          <w:sz w:val="24"/>
          <w:szCs w:val="24"/>
          <w:u w:val="single"/>
        </w:rPr>
      </w:pPr>
    </w:p>
    <w:p w:rsidR="00D052F7" w:rsidRPr="00D045D2" w:rsidRDefault="00D052F7" w:rsidP="002244AB">
      <w:pPr>
        <w:numPr>
          <w:ilvl w:val="0"/>
          <w:numId w:val="4"/>
        </w:num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sz w:val="24"/>
          <w:szCs w:val="24"/>
        </w:rPr>
        <w:t xml:space="preserve">Lisez le </w:t>
      </w:r>
      <w:r w:rsidR="00A56D28" w:rsidRPr="00D045D2">
        <w:rPr>
          <w:rFonts w:asciiTheme="majorBidi" w:eastAsia="Times New Roman" w:hAnsiTheme="majorBidi" w:cstheme="majorBidi"/>
          <w:sz w:val="24"/>
          <w:szCs w:val="24"/>
        </w:rPr>
        <w:t>texte,</w:t>
      </w:r>
      <w:r w:rsidRPr="00D045D2">
        <w:rPr>
          <w:rFonts w:asciiTheme="majorBidi" w:eastAsia="Times New Roman" w:hAnsiTheme="majorBidi" w:cstheme="majorBidi"/>
          <w:sz w:val="24"/>
          <w:szCs w:val="24"/>
        </w:rPr>
        <w:t xml:space="preserve"> puis relevez dans l'introduction le groupe de mots qui annonce le thème dont le texte va traiter. Relevez ensuite le groupe de mots qui annonce ce qui va être dit du thème, c'est-à-dire la structure qu'aura le texte.</w:t>
      </w:r>
    </w:p>
    <w:p w:rsidR="00D052F7" w:rsidRPr="00D045D2" w:rsidRDefault="00D052F7" w:rsidP="00D052F7">
      <w:pPr>
        <w:numPr>
          <w:ilvl w:val="0"/>
          <w:numId w:val="4"/>
        </w:num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sz w:val="24"/>
          <w:szCs w:val="24"/>
        </w:rPr>
        <w:t>Parmi les fonctions suivantes, indiquez celle que ne peut pas avoir l'introduction :</w:t>
      </w:r>
    </w:p>
    <w:p w:rsidR="00D052F7" w:rsidRPr="00D045D2" w:rsidRDefault="00D052F7" w:rsidP="00D052F7">
      <w:pPr>
        <w:numPr>
          <w:ilvl w:val="0"/>
          <w:numId w:val="5"/>
        </w:num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sz w:val="24"/>
          <w:szCs w:val="24"/>
        </w:rPr>
        <w:t>poser le sujet,</w:t>
      </w:r>
    </w:p>
    <w:p w:rsidR="00D052F7" w:rsidRPr="00D045D2" w:rsidRDefault="00D052F7" w:rsidP="00D052F7">
      <w:pPr>
        <w:numPr>
          <w:ilvl w:val="0"/>
          <w:numId w:val="5"/>
        </w:numPr>
        <w:spacing w:before="100" w:beforeAutospacing="1" w:after="100" w:afterAutospacing="1" w:line="240" w:lineRule="auto"/>
        <w:rPr>
          <w:rFonts w:asciiTheme="majorBidi" w:eastAsia="Times New Roman" w:hAnsiTheme="majorBidi" w:cstheme="majorBidi"/>
          <w:sz w:val="24"/>
          <w:szCs w:val="24"/>
        </w:rPr>
      </w:pPr>
      <w:r w:rsidRPr="00D045D2">
        <w:rPr>
          <w:rFonts w:asciiTheme="majorBidi" w:eastAsia="Times New Roman" w:hAnsiTheme="majorBidi" w:cstheme="majorBidi"/>
          <w:sz w:val="24"/>
          <w:szCs w:val="24"/>
        </w:rPr>
        <w:t>développer le sujet,</w:t>
      </w:r>
    </w:p>
    <w:p w:rsidR="00A56D28" w:rsidRPr="00D045D2" w:rsidRDefault="00D052F7" w:rsidP="00A56D28">
      <w:pPr>
        <w:numPr>
          <w:ilvl w:val="0"/>
          <w:numId w:val="5"/>
        </w:numPr>
        <w:spacing w:before="100" w:beforeAutospacing="1" w:after="100" w:afterAutospacing="1" w:line="240" w:lineRule="auto"/>
        <w:rPr>
          <w:rFonts w:asciiTheme="majorBidi" w:eastAsia="Times New Roman" w:hAnsiTheme="majorBidi" w:cstheme="majorBidi"/>
          <w:sz w:val="20"/>
          <w:szCs w:val="20"/>
        </w:rPr>
      </w:pPr>
      <w:r w:rsidRPr="00D045D2">
        <w:rPr>
          <w:rFonts w:asciiTheme="majorBidi" w:eastAsia="Times New Roman" w:hAnsiTheme="majorBidi" w:cstheme="majorBidi"/>
          <w:sz w:val="24"/>
          <w:szCs w:val="24"/>
        </w:rPr>
        <w:t>annoncer le plan du texte</w:t>
      </w:r>
    </w:p>
    <w:p w:rsidR="00A56D28" w:rsidRDefault="00A56D28" w:rsidP="00A56D28">
      <w:pPr>
        <w:spacing w:before="100" w:beforeAutospacing="1" w:after="100" w:afterAutospacing="1" w:line="240" w:lineRule="auto"/>
        <w:rPr>
          <w:rFonts w:asciiTheme="majorBidi" w:eastAsia="Times New Roman" w:hAnsiTheme="majorBidi" w:cstheme="majorBidi"/>
          <w:sz w:val="20"/>
          <w:szCs w:val="20"/>
        </w:rPr>
      </w:pPr>
    </w:p>
    <w:p w:rsidR="00A56D28" w:rsidRDefault="00A56D28" w:rsidP="00A56D28">
      <w:pPr>
        <w:spacing w:before="100" w:beforeAutospacing="1" w:after="100" w:afterAutospacing="1" w:line="240" w:lineRule="auto"/>
        <w:rPr>
          <w:rFonts w:asciiTheme="majorBidi" w:eastAsia="Times New Roman" w:hAnsiTheme="majorBidi" w:cstheme="majorBidi"/>
          <w:sz w:val="20"/>
          <w:szCs w:val="20"/>
        </w:rPr>
      </w:pPr>
    </w:p>
    <w:p w:rsidR="00A56D28" w:rsidRDefault="00A56D28" w:rsidP="00A56D28">
      <w:pPr>
        <w:spacing w:before="100" w:beforeAutospacing="1" w:after="100" w:afterAutospacing="1" w:line="240" w:lineRule="auto"/>
        <w:rPr>
          <w:rFonts w:asciiTheme="majorBidi" w:eastAsia="Times New Roman" w:hAnsiTheme="majorBidi" w:cstheme="majorBidi"/>
          <w:sz w:val="20"/>
          <w:szCs w:val="20"/>
        </w:rPr>
      </w:pPr>
    </w:p>
    <w:p w:rsidR="00A56D28" w:rsidRDefault="00A56D28" w:rsidP="00A56D28">
      <w:pPr>
        <w:spacing w:before="100" w:beforeAutospacing="1" w:after="100" w:afterAutospacing="1" w:line="240" w:lineRule="auto"/>
        <w:rPr>
          <w:rFonts w:asciiTheme="majorBidi" w:eastAsia="Times New Roman" w:hAnsiTheme="majorBidi" w:cstheme="majorBidi"/>
          <w:sz w:val="20"/>
          <w:szCs w:val="20"/>
        </w:rPr>
      </w:pPr>
    </w:p>
    <w:p w:rsidR="00A56D28" w:rsidRDefault="00A56D28" w:rsidP="00A56D28">
      <w:pPr>
        <w:spacing w:before="100" w:beforeAutospacing="1" w:after="100" w:afterAutospacing="1" w:line="240" w:lineRule="auto"/>
        <w:rPr>
          <w:rFonts w:asciiTheme="majorBidi" w:eastAsia="Times New Roman" w:hAnsiTheme="majorBidi" w:cstheme="majorBidi"/>
          <w:sz w:val="20"/>
          <w:szCs w:val="20"/>
        </w:rPr>
      </w:pPr>
    </w:p>
    <w:p w:rsidR="00A56D28" w:rsidRDefault="000C77E6" w:rsidP="00D052F7">
      <w:pPr>
        <w:pStyle w:val="NormalWeb"/>
        <w:rPr>
          <w:rStyle w:val="lev"/>
          <w:rFonts w:ascii="Tahoma" w:hAnsi="Tahoma" w:cs="Tahoma"/>
          <w:sz w:val="20"/>
          <w:szCs w:val="20"/>
        </w:rPr>
      </w:pPr>
      <w:r>
        <w:rPr>
          <w:rStyle w:val="lev"/>
          <w:rFonts w:ascii="Tahoma" w:hAnsi="Tahoma" w:cs="Tahoma"/>
        </w:rPr>
        <w:lastRenderedPageBreak/>
        <w:t>Texte</w:t>
      </w:r>
      <w:r w:rsidR="00D052F7">
        <w:rPr>
          <w:rStyle w:val="lev"/>
          <w:rFonts w:ascii="Tahoma" w:hAnsi="Tahoma" w:cs="Tahoma"/>
        </w:rPr>
        <w:t>3</w:t>
      </w:r>
      <w:r>
        <w:rPr>
          <w:rStyle w:val="lev"/>
          <w:rFonts w:ascii="Tahoma" w:hAnsi="Tahoma" w:cs="Tahoma"/>
          <w:sz w:val="20"/>
          <w:szCs w:val="20"/>
        </w:rPr>
        <w:t xml:space="preserve"> </w:t>
      </w:r>
      <w:r w:rsidR="00D052F7">
        <w:rPr>
          <w:rStyle w:val="lev"/>
          <w:rFonts w:ascii="Tahoma" w:hAnsi="Tahoma" w:cs="Tahoma"/>
          <w:sz w:val="20"/>
          <w:szCs w:val="20"/>
        </w:rPr>
        <w:t xml:space="preserve">                    </w:t>
      </w:r>
    </w:p>
    <w:p w:rsidR="000C77E6" w:rsidRDefault="00A56D28" w:rsidP="00D052F7">
      <w:pPr>
        <w:pStyle w:val="NormalWeb"/>
        <w:rPr>
          <w:rFonts w:ascii="Tahoma" w:hAnsi="Tahoma" w:cs="Tahoma"/>
          <w:b/>
          <w:bCs/>
          <w:sz w:val="20"/>
          <w:szCs w:val="20"/>
        </w:rPr>
      </w:pPr>
      <w:r>
        <w:rPr>
          <w:rStyle w:val="lev"/>
          <w:rFonts w:ascii="Tahoma" w:hAnsi="Tahoma" w:cs="Tahoma"/>
          <w:sz w:val="20"/>
          <w:szCs w:val="20"/>
        </w:rPr>
        <w:t xml:space="preserve">                                </w:t>
      </w:r>
      <w:r w:rsidR="00D052F7">
        <w:rPr>
          <w:rStyle w:val="lev"/>
          <w:rFonts w:ascii="Tahoma" w:hAnsi="Tahoma" w:cs="Tahoma"/>
          <w:sz w:val="20"/>
          <w:szCs w:val="20"/>
        </w:rPr>
        <w:t xml:space="preserve"> </w:t>
      </w:r>
      <w:r w:rsidR="000C77E6" w:rsidRPr="002244AB">
        <w:rPr>
          <w:rFonts w:ascii="Tahoma" w:hAnsi="Tahoma" w:cs="Tahoma"/>
          <w:b/>
          <w:bCs/>
          <w:sz w:val="20"/>
          <w:szCs w:val="20"/>
        </w:rPr>
        <w:t>Le</w:t>
      </w:r>
      <w:r w:rsidR="000C77E6">
        <w:rPr>
          <w:rFonts w:ascii="Tahoma" w:hAnsi="Tahoma" w:cs="Tahoma"/>
          <w:sz w:val="20"/>
          <w:szCs w:val="20"/>
        </w:rPr>
        <w:t xml:space="preserve"> </w:t>
      </w:r>
      <w:r w:rsidR="000C77E6" w:rsidRPr="002244AB">
        <w:rPr>
          <w:rFonts w:ascii="Tahoma" w:hAnsi="Tahoma" w:cs="Tahoma"/>
          <w:b/>
          <w:bCs/>
          <w:sz w:val="20"/>
          <w:szCs w:val="20"/>
        </w:rPr>
        <w:t xml:space="preserve">ballon rond est une </w:t>
      </w:r>
      <w:r w:rsidR="000C77E6" w:rsidRPr="002244AB">
        <w:rPr>
          <w:rStyle w:val="Accentuation"/>
          <w:rFonts w:ascii="Tahoma" w:hAnsi="Tahoma" w:cs="Tahoma"/>
          <w:b/>
          <w:bCs/>
          <w:sz w:val="20"/>
          <w:szCs w:val="20"/>
        </w:rPr>
        <w:t>mine d’or</w:t>
      </w:r>
      <w:r w:rsidR="000C77E6" w:rsidRPr="002244AB">
        <w:rPr>
          <w:rFonts w:ascii="Tahoma" w:hAnsi="Tahoma" w:cs="Tahoma"/>
          <w:b/>
          <w:bCs/>
          <w:sz w:val="20"/>
          <w:szCs w:val="20"/>
        </w:rPr>
        <w:t> </w:t>
      </w:r>
    </w:p>
    <w:p w:rsidR="00D045D2" w:rsidRDefault="00D045D2" w:rsidP="00D052F7">
      <w:pPr>
        <w:pStyle w:val="NormalWeb"/>
      </w:pPr>
    </w:p>
    <w:p w:rsidR="000C77E6" w:rsidRPr="00A56D28" w:rsidRDefault="000C77E6" w:rsidP="000C77E6">
      <w:pPr>
        <w:pStyle w:val="NormalWeb"/>
        <w:rPr>
          <w:rFonts w:asciiTheme="majorBidi" w:hAnsiTheme="majorBidi" w:cstheme="majorBidi"/>
        </w:rPr>
      </w:pPr>
      <w:r w:rsidRPr="00A56D28">
        <w:rPr>
          <w:rFonts w:asciiTheme="majorBidi" w:hAnsiTheme="majorBidi" w:cstheme="majorBidi"/>
        </w:rPr>
        <w:t xml:space="preserve">... parce que sa fédération lui accorde généralement une somptueuse prime qui varie en fonction des résultats de son équipe. Les 22 sélectionnés français ont reçu 20 000 F chacun pour les trois matches du premier tour. Ils auraient gagné le double s'ils avaient réussi </w:t>
      </w:r>
      <w:proofErr w:type="gramStart"/>
      <w:r w:rsidRPr="00A56D28">
        <w:rPr>
          <w:rFonts w:asciiTheme="majorBidi" w:hAnsiTheme="majorBidi" w:cstheme="majorBidi"/>
        </w:rPr>
        <w:t>a</w:t>
      </w:r>
      <w:proofErr w:type="gramEnd"/>
      <w:r w:rsidRPr="00A56D28">
        <w:rPr>
          <w:rFonts w:asciiTheme="majorBidi" w:hAnsiTheme="majorBidi" w:cstheme="majorBidi"/>
        </w:rPr>
        <w:t xml:space="preserve"> se qualifier pour les quarts de finales. </w:t>
      </w:r>
    </w:p>
    <w:p w:rsidR="000C77E6" w:rsidRPr="00A56D28" w:rsidRDefault="000C77E6" w:rsidP="000C77E6">
      <w:pPr>
        <w:pStyle w:val="NormalWeb"/>
        <w:rPr>
          <w:rFonts w:asciiTheme="majorBidi" w:hAnsiTheme="majorBidi" w:cstheme="majorBidi"/>
        </w:rPr>
      </w:pPr>
      <w:r w:rsidRPr="00A56D28">
        <w:rPr>
          <w:rFonts w:asciiTheme="majorBidi" w:hAnsiTheme="majorBidi" w:cstheme="majorBidi"/>
        </w:rPr>
        <w:t>... parce que sa cote peut sensiblement évoluer en fonction des exploits qu'il réalise sur le terrain. </w:t>
      </w:r>
    </w:p>
    <w:p w:rsidR="000C77E6" w:rsidRPr="00A56D28" w:rsidRDefault="000C77E6" w:rsidP="000C77E6">
      <w:pPr>
        <w:pStyle w:val="NormalWeb"/>
        <w:rPr>
          <w:rFonts w:asciiTheme="majorBidi" w:hAnsiTheme="majorBidi" w:cstheme="majorBidi"/>
        </w:rPr>
      </w:pPr>
      <w:r w:rsidRPr="00A56D28">
        <w:rPr>
          <w:rFonts w:asciiTheme="majorBidi" w:hAnsiTheme="majorBidi" w:cstheme="majorBidi"/>
        </w:rPr>
        <w:t>... parce qu'il obtient souvent une part des bénéfices réalisés «sur son dos» par diverses firmes commerciales. Près d'un milliard de personnes, grâce à la télévision, se passionnent pour cette compétition sportive. Un public aussi large ne pouvait laisser insensibles les spécialistes du marketing. Ceux-ci se sont disputés le droit de vêtir ou de chausser les joueurs de football. Ils sont nombreux à utiliser leurs noms ou effigies... </w:t>
      </w:r>
    </w:p>
    <w:p w:rsidR="000C77E6" w:rsidRPr="00A56D28" w:rsidRDefault="000C77E6" w:rsidP="000C77E6">
      <w:pPr>
        <w:pStyle w:val="NormalWeb"/>
        <w:rPr>
          <w:rFonts w:asciiTheme="majorBidi" w:hAnsiTheme="majorBidi" w:cstheme="majorBidi"/>
        </w:rPr>
      </w:pPr>
      <w:r w:rsidRPr="00A56D28">
        <w:rPr>
          <w:rFonts w:asciiTheme="majorBidi" w:hAnsiTheme="majorBidi" w:cstheme="majorBidi"/>
        </w:rPr>
        <w:t xml:space="preserve">Bref, les joueurs de football professionnels constituent un capital sur lequel on a beaucoup investi ces derniers temps. Le sport pratiqué et diffusé à l'échelle mondiale est devenu maintenant une affaire commerciale sans précédent. Reste à savoir si. </w:t>
      </w:r>
      <w:proofErr w:type="gramStart"/>
      <w:r w:rsidRPr="00A56D28">
        <w:rPr>
          <w:rFonts w:asciiTheme="majorBidi" w:hAnsiTheme="majorBidi" w:cstheme="majorBidi"/>
        </w:rPr>
        <w:t>à</w:t>
      </w:r>
      <w:proofErr w:type="gramEnd"/>
      <w:r w:rsidRPr="00A56D28">
        <w:rPr>
          <w:rFonts w:asciiTheme="majorBidi" w:hAnsiTheme="majorBidi" w:cstheme="majorBidi"/>
        </w:rPr>
        <w:t xml:space="preserve"> la longue, l'argent ne tuera pas l'esprit de la compétition.</w:t>
      </w:r>
    </w:p>
    <w:p w:rsidR="002244AB" w:rsidRDefault="000C77E6" w:rsidP="00D045D2">
      <w:pPr>
        <w:pStyle w:val="NormalWeb"/>
        <w:jc w:val="right"/>
        <w:rPr>
          <w:rFonts w:ascii="Tahoma" w:hAnsi="Tahoma" w:cs="Tahoma"/>
          <w:sz w:val="20"/>
          <w:szCs w:val="20"/>
        </w:rPr>
      </w:pPr>
      <w:r>
        <w:rPr>
          <w:rFonts w:ascii="Tahoma" w:hAnsi="Tahoma" w:cs="Tahoma"/>
          <w:sz w:val="20"/>
          <w:szCs w:val="20"/>
        </w:rPr>
        <w:t xml:space="preserve"> Bernard </w:t>
      </w:r>
      <w:proofErr w:type="spellStart"/>
      <w:r>
        <w:rPr>
          <w:rFonts w:ascii="Tahoma" w:hAnsi="Tahoma" w:cs="Tahoma"/>
          <w:sz w:val="20"/>
          <w:szCs w:val="20"/>
        </w:rPr>
        <w:t>Delcroix</w:t>
      </w:r>
      <w:proofErr w:type="spellEnd"/>
      <w:r>
        <w:rPr>
          <w:rFonts w:ascii="Tahoma" w:hAnsi="Tahoma" w:cs="Tahoma"/>
          <w:sz w:val="20"/>
          <w:szCs w:val="20"/>
        </w:rPr>
        <w:t>.</w:t>
      </w:r>
    </w:p>
    <w:p w:rsidR="00A56D28" w:rsidRDefault="000C77E6" w:rsidP="00D045D2">
      <w:pPr>
        <w:pStyle w:val="NormalWeb"/>
        <w:tabs>
          <w:tab w:val="left" w:pos="2685"/>
        </w:tabs>
        <w:rPr>
          <w:b/>
          <w:bCs/>
          <w:u w:val="single"/>
        </w:rPr>
      </w:pPr>
      <w:r>
        <w:tab/>
      </w:r>
      <w:r w:rsidRPr="00A56D28">
        <w:rPr>
          <w:b/>
          <w:bCs/>
          <w:u w:val="single"/>
        </w:rPr>
        <w:t>Questions</w:t>
      </w:r>
    </w:p>
    <w:p w:rsidR="00D045D2" w:rsidRPr="00A56D28" w:rsidRDefault="00D045D2" w:rsidP="00D045D2">
      <w:pPr>
        <w:pStyle w:val="NormalWeb"/>
        <w:tabs>
          <w:tab w:val="left" w:pos="2685"/>
        </w:tabs>
        <w:rPr>
          <w:b/>
          <w:bCs/>
          <w:u w:val="single"/>
        </w:rPr>
      </w:pPr>
    </w:p>
    <w:p w:rsidR="000C77E6" w:rsidRPr="002244AB" w:rsidRDefault="000C77E6" w:rsidP="000C77E6">
      <w:pPr>
        <w:numPr>
          <w:ilvl w:val="0"/>
          <w:numId w:val="2"/>
        </w:numPr>
        <w:spacing w:before="100" w:beforeAutospacing="1" w:after="100" w:afterAutospacing="1" w:line="240" w:lineRule="auto"/>
        <w:rPr>
          <w:rFonts w:asciiTheme="majorBidi" w:eastAsia="Times New Roman" w:hAnsiTheme="majorBidi" w:cstheme="majorBidi"/>
          <w:sz w:val="20"/>
          <w:szCs w:val="20"/>
        </w:rPr>
      </w:pPr>
      <w:r w:rsidRPr="002244AB">
        <w:rPr>
          <w:rFonts w:ascii="Tahoma" w:eastAsia="Times New Roman" w:hAnsi="Tahoma" w:cs="Tahoma"/>
          <w:sz w:val="20"/>
          <w:szCs w:val="20"/>
        </w:rPr>
        <w:t> </w:t>
      </w:r>
      <w:r w:rsidRPr="002244AB">
        <w:rPr>
          <w:rFonts w:asciiTheme="majorBidi" w:eastAsia="Times New Roman" w:hAnsiTheme="majorBidi" w:cstheme="majorBidi"/>
          <w:sz w:val="20"/>
          <w:szCs w:val="20"/>
        </w:rPr>
        <w:t xml:space="preserve">Dans le texte ci-dessus, l'auteur développe le fait suivant </w:t>
      </w:r>
      <w:proofErr w:type="gramStart"/>
      <w:r w:rsidRPr="002244AB">
        <w:rPr>
          <w:rFonts w:asciiTheme="majorBidi" w:eastAsia="Times New Roman" w:hAnsiTheme="majorBidi" w:cstheme="majorBidi"/>
          <w:sz w:val="20"/>
          <w:szCs w:val="20"/>
        </w:rPr>
        <w:t>:«</w:t>
      </w:r>
      <w:proofErr w:type="gramEnd"/>
      <w:r w:rsidRPr="002244AB">
        <w:rPr>
          <w:rFonts w:asciiTheme="majorBidi" w:eastAsia="Times New Roman" w:hAnsiTheme="majorBidi" w:cstheme="majorBidi"/>
          <w:sz w:val="20"/>
          <w:szCs w:val="20"/>
        </w:rPr>
        <w:t xml:space="preserve"> La Coupe du monde de football constitue une bonne affaire pour un joueur professionnel. » Rédigez une courte introduction pour ce texte : elle énoncera le fait, et indiquera qu'on va en présenter les causes.</w:t>
      </w:r>
    </w:p>
    <w:p w:rsidR="000C77E6" w:rsidRPr="002244AB" w:rsidRDefault="000C77E6" w:rsidP="000C77E6">
      <w:pPr>
        <w:numPr>
          <w:ilvl w:val="0"/>
          <w:numId w:val="3"/>
        </w:numPr>
        <w:spacing w:before="100" w:beforeAutospacing="1" w:after="100" w:afterAutospacing="1" w:line="240" w:lineRule="auto"/>
        <w:rPr>
          <w:rFonts w:asciiTheme="majorBidi" w:eastAsia="Times New Roman" w:hAnsiTheme="majorBidi" w:cstheme="majorBidi"/>
          <w:sz w:val="20"/>
          <w:szCs w:val="20"/>
        </w:rPr>
      </w:pPr>
      <w:r w:rsidRPr="002244AB">
        <w:rPr>
          <w:rFonts w:asciiTheme="majorBidi" w:eastAsia="Times New Roman" w:hAnsiTheme="majorBidi" w:cstheme="majorBidi"/>
          <w:sz w:val="20"/>
          <w:szCs w:val="20"/>
        </w:rPr>
        <w:t>Cherchez les termes de liaison qui pourraient introduire les paragraphes 1, 2 et 3</w:t>
      </w:r>
    </w:p>
    <w:p w:rsidR="000C77E6" w:rsidRPr="002244AB" w:rsidRDefault="000C77E6" w:rsidP="000C77E6">
      <w:pPr>
        <w:numPr>
          <w:ilvl w:val="0"/>
          <w:numId w:val="3"/>
        </w:numPr>
        <w:spacing w:before="100" w:beforeAutospacing="1" w:after="100" w:afterAutospacing="1" w:line="240" w:lineRule="auto"/>
        <w:rPr>
          <w:rFonts w:asciiTheme="majorBidi" w:eastAsia="Times New Roman" w:hAnsiTheme="majorBidi" w:cstheme="majorBidi"/>
          <w:sz w:val="20"/>
          <w:szCs w:val="20"/>
        </w:rPr>
      </w:pPr>
      <w:r w:rsidRPr="002244AB">
        <w:rPr>
          <w:rFonts w:asciiTheme="majorBidi" w:eastAsia="Times New Roman" w:hAnsiTheme="majorBidi" w:cstheme="majorBidi"/>
          <w:sz w:val="20"/>
          <w:szCs w:val="20"/>
        </w:rPr>
        <w:t>Relevez le terme qui introduit la conclusion</w:t>
      </w:r>
    </w:p>
    <w:p w:rsidR="000C77E6" w:rsidRPr="002244AB" w:rsidRDefault="000C77E6" w:rsidP="000C77E6">
      <w:pPr>
        <w:numPr>
          <w:ilvl w:val="0"/>
          <w:numId w:val="3"/>
        </w:numPr>
        <w:spacing w:before="100" w:beforeAutospacing="1" w:after="100" w:afterAutospacing="1" w:line="240" w:lineRule="auto"/>
        <w:rPr>
          <w:rFonts w:asciiTheme="majorBidi" w:eastAsia="Times New Roman" w:hAnsiTheme="majorBidi" w:cstheme="majorBidi"/>
          <w:sz w:val="20"/>
          <w:szCs w:val="20"/>
        </w:rPr>
      </w:pPr>
      <w:r w:rsidRPr="002244AB">
        <w:rPr>
          <w:rFonts w:asciiTheme="majorBidi" w:eastAsia="Times New Roman" w:hAnsiTheme="majorBidi" w:cstheme="majorBidi"/>
          <w:sz w:val="20"/>
          <w:szCs w:val="20"/>
        </w:rPr>
        <w:t xml:space="preserve">Parmi les fonctions suivantes, indiquez celles qu'assure la conclusion : </w:t>
      </w:r>
    </w:p>
    <w:p w:rsidR="000C77E6" w:rsidRPr="002244AB" w:rsidRDefault="000C77E6" w:rsidP="002244AB">
      <w:pPr>
        <w:spacing w:before="100" w:beforeAutospacing="1" w:after="100" w:afterAutospacing="1" w:line="240" w:lineRule="auto"/>
        <w:ind w:left="1080"/>
        <w:rPr>
          <w:rFonts w:asciiTheme="majorBidi" w:eastAsia="Times New Roman" w:hAnsiTheme="majorBidi" w:cstheme="majorBidi"/>
          <w:sz w:val="20"/>
          <w:szCs w:val="20"/>
        </w:rPr>
      </w:pPr>
      <w:r w:rsidRPr="002244AB">
        <w:rPr>
          <w:rFonts w:asciiTheme="majorBidi" w:eastAsia="Times New Roman" w:hAnsiTheme="majorBidi" w:cstheme="majorBidi"/>
          <w:sz w:val="20"/>
          <w:szCs w:val="20"/>
        </w:rPr>
        <w:t>Résumer ce qui a été dit,</w:t>
      </w:r>
    </w:p>
    <w:p w:rsidR="000C77E6" w:rsidRPr="002244AB" w:rsidRDefault="000C77E6" w:rsidP="002244AB">
      <w:pPr>
        <w:spacing w:before="100" w:beforeAutospacing="1" w:after="100" w:afterAutospacing="1" w:line="240" w:lineRule="auto"/>
        <w:ind w:left="1080"/>
        <w:rPr>
          <w:rFonts w:asciiTheme="majorBidi" w:eastAsia="Times New Roman" w:hAnsiTheme="majorBidi" w:cstheme="majorBidi"/>
          <w:sz w:val="20"/>
          <w:szCs w:val="20"/>
        </w:rPr>
      </w:pPr>
      <w:r w:rsidRPr="002244AB">
        <w:rPr>
          <w:rFonts w:asciiTheme="majorBidi" w:eastAsia="Times New Roman" w:hAnsiTheme="majorBidi" w:cstheme="majorBidi"/>
          <w:sz w:val="20"/>
          <w:szCs w:val="20"/>
        </w:rPr>
        <w:t>Engager un dernier argument,</w:t>
      </w:r>
    </w:p>
    <w:p w:rsidR="000C77E6" w:rsidRPr="002244AB" w:rsidRDefault="000C77E6" w:rsidP="002244AB">
      <w:pPr>
        <w:spacing w:before="100" w:beforeAutospacing="1" w:after="100" w:afterAutospacing="1" w:line="240" w:lineRule="auto"/>
        <w:ind w:left="1080"/>
        <w:rPr>
          <w:rFonts w:asciiTheme="majorBidi" w:eastAsia="Times New Roman" w:hAnsiTheme="majorBidi" w:cstheme="majorBidi"/>
          <w:sz w:val="20"/>
          <w:szCs w:val="20"/>
        </w:rPr>
      </w:pPr>
      <w:r w:rsidRPr="002244AB">
        <w:rPr>
          <w:rFonts w:asciiTheme="majorBidi" w:eastAsia="Times New Roman" w:hAnsiTheme="majorBidi" w:cstheme="majorBidi"/>
          <w:sz w:val="20"/>
          <w:szCs w:val="20"/>
        </w:rPr>
        <w:t>Ouvrir le sujet en montrant l’évolution qu’il pourrait avoir à l’avenir.</w:t>
      </w:r>
    </w:p>
    <w:p w:rsidR="000C77E6" w:rsidRPr="000C77E6" w:rsidRDefault="000C77E6" w:rsidP="00D045D2">
      <w:pPr>
        <w:spacing w:before="100" w:beforeAutospacing="1" w:after="100" w:afterAutospacing="1" w:line="240" w:lineRule="auto"/>
        <w:rPr>
          <w:rFonts w:ascii="Times New Roman" w:eastAsia="Times New Roman" w:hAnsi="Times New Roman" w:cs="Times New Roman"/>
          <w:sz w:val="24"/>
          <w:szCs w:val="24"/>
        </w:rPr>
      </w:pPr>
      <w:r w:rsidRPr="000C77E6">
        <w:rPr>
          <w:rFonts w:ascii="Tahoma" w:eastAsia="Times New Roman" w:hAnsi="Tahoma" w:cs="Tahoma"/>
          <w:b/>
          <w:bCs/>
          <w:sz w:val="20"/>
        </w:rPr>
        <w:t xml:space="preserve"> </w:t>
      </w:r>
    </w:p>
    <w:sectPr w:rsidR="000C77E6" w:rsidRPr="000C77E6" w:rsidSect="001025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B0004"/>
    <w:multiLevelType w:val="multilevel"/>
    <w:tmpl w:val="7E46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A905E1"/>
    <w:multiLevelType w:val="multilevel"/>
    <w:tmpl w:val="6DC2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C4B68"/>
    <w:multiLevelType w:val="multilevel"/>
    <w:tmpl w:val="474E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8410B8"/>
    <w:multiLevelType w:val="multilevel"/>
    <w:tmpl w:val="2FF8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6E737F"/>
    <w:multiLevelType w:val="multilevel"/>
    <w:tmpl w:val="50CC31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hyphenationZone w:val="425"/>
  <w:characterSpacingControl w:val="doNotCompress"/>
  <w:compat>
    <w:useFELayout/>
  </w:compat>
  <w:rsids>
    <w:rsidRoot w:val="000C77E6"/>
    <w:rsid w:val="00071CE2"/>
    <w:rsid w:val="000C77E6"/>
    <w:rsid w:val="00102534"/>
    <w:rsid w:val="002244AB"/>
    <w:rsid w:val="004443D8"/>
    <w:rsid w:val="00A56D28"/>
    <w:rsid w:val="00A82B59"/>
    <w:rsid w:val="00D045D2"/>
    <w:rsid w:val="00D052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34"/>
  </w:style>
  <w:style w:type="paragraph" w:styleId="Titre3">
    <w:name w:val="heading 3"/>
    <w:basedOn w:val="Normal"/>
    <w:link w:val="Titre3Car"/>
    <w:uiPriority w:val="9"/>
    <w:qFormat/>
    <w:rsid w:val="000C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77E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C77E6"/>
    <w:rPr>
      <w:b/>
      <w:bCs/>
    </w:rPr>
  </w:style>
  <w:style w:type="character" w:styleId="Accentuation">
    <w:name w:val="Emphasis"/>
    <w:basedOn w:val="Policepardfaut"/>
    <w:uiPriority w:val="20"/>
    <w:qFormat/>
    <w:rsid w:val="000C77E6"/>
    <w:rPr>
      <w:i/>
      <w:iCs/>
    </w:rPr>
  </w:style>
  <w:style w:type="character" w:customStyle="1" w:styleId="Titre3Car">
    <w:name w:val="Titre 3 Car"/>
    <w:basedOn w:val="Policepardfaut"/>
    <w:link w:val="Titre3"/>
    <w:uiPriority w:val="9"/>
    <w:rsid w:val="000C77E6"/>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97986087">
      <w:bodyDiv w:val="1"/>
      <w:marLeft w:val="0"/>
      <w:marRight w:val="0"/>
      <w:marTop w:val="0"/>
      <w:marBottom w:val="0"/>
      <w:divBdr>
        <w:top w:val="none" w:sz="0" w:space="0" w:color="auto"/>
        <w:left w:val="none" w:sz="0" w:space="0" w:color="auto"/>
        <w:bottom w:val="none" w:sz="0" w:space="0" w:color="auto"/>
        <w:right w:val="none" w:sz="0" w:space="0" w:color="auto"/>
      </w:divBdr>
    </w:div>
    <w:div w:id="134762121">
      <w:bodyDiv w:val="1"/>
      <w:marLeft w:val="0"/>
      <w:marRight w:val="0"/>
      <w:marTop w:val="0"/>
      <w:marBottom w:val="0"/>
      <w:divBdr>
        <w:top w:val="none" w:sz="0" w:space="0" w:color="auto"/>
        <w:left w:val="none" w:sz="0" w:space="0" w:color="auto"/>
        <w:bottom w:val="none" w:sz="0" w:space="0" w:color="auto"/>
        <w:right w:val="none" w:sz="0" w:space="0" w:color="auto"/>
      </w:divBdr>
    </w:div>
    <w:div w:id="743572264">
      <w:bodyDiv w:val="1"/>
      <w:marLeft w:val="0"/>
      <w:marRight w:val="0"/>
      <w:marTop w:val="0"/>
      <w:marBottom w:val="0"/>
      <w:divBdr>
        <w:top w:val="none" w:sz="0" w:space="0" w:color="auto"/>
        <w:left w:val="none" w:sz="0" w:space="0" w:color="auto"/>
        <w:bottom w:val="none" w:sz="0" w:space="0" w:color="auto"/>
        <w:right w:val="none" w:sz="0" w:space="0" w:color="auto"/>
      </w:divBdr>
    </w:div>
    <w:div w:id="870604059">
      <w:bodyDiv w:val="1"/>
      <w:marLeft w:val="0"/>
      <w:marRight w:val="0"/>
      <w:marTop w:val="0"/>
      <w:marBottom w:val="0"/>
      <w:divBdr>
        <w:top w:val="none" w:sz="0" w:space="0" w:color="auto"/>
        <w:left w:val="none" w:sz="0" w:space="0" w:color="auto"/>
        <w:bottom w:val="none" w:sz="0" w:space="0" w:color="auto"/>
        <w:right w:val="none" w:sz="0" w:space="0" w:color="auto"/>
      </w:divBdr>
    </w:div>
    <w:div w:id="1613130700">
      <w:bodyDiv w:val="1"/>
      <w:marLeft w:val="0"/>
      <w:marRight w:val="0"/>
      <w:marTop w:val="0"/>
      <w:marBottom w:val="0"/>
      <w:divBdr>
        <w:top w:val="none" w:sz="0" w:space="0" w:color="auto"/>
        <w:left w:val="none" w:sz="0" w:space="0" w:color="auto"/>
        <w:bottom w:val="none" w:sz="0" w:space="0" w:color="auto"/>
        <w:right w:val="none" w:sz="0" w:space="0" w:color="auto"/>
      </w:divBdr>
    </w:div>
    <w:div w:id="16252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566</Words>
  <Characters>3116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6</cp:revision>
  <dcterms:created xsi:type="dcterms:W3CDTF">2022-03-27T07:50:00Z</dcterms:created>
  <dcterms:modified xsi:type="dcterms:W3CDTF">2022-03-27T08:41:00Z</dcterms:modified>
</cp:coreProperties>
</file>