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7AE" w:rsidRDefault="00A027AE" w:rsidP="00A027AE">
      <w:pPr>
        <w:bidi/>
        <w:spacing w:line="360" w:lineRule="auto"/>
        <w:jc w:val="center"/>
        <w:rPr>
          <w:rFonts w:asciiTheme="minorBidi" w:hAnsiTheme="minorBidi" w:cstheme="minorBidi"/>
          <w:sz w:val="48"/>
          <w:szCs w:val="48"/>
          <w:rtl/>
          <w:lang w:bidi="ar-DZ"/>
        </w:rPr>
      </w:pPr>
      <w:bookmarkStart w:id="0" w:name="_GoBack"/>
      <w:bookmarkEnd w:id="0"/>
    </w:p>
    <w:p w:rsidR="00A027AE" w:rsidRDefault="00A027AE" w:rsidP="00A027AE">
      <w:pPr>
        <w:bidi/>
        <w:spacing w:line="360" w:lineRule="auto"/>
        <w:jc w:val="center"/>
        <w:rPr>
          <w:rFonts w:asciiTheme="minorBidi" w:hAnsiTheme="minorBidi" w:cstheme="minorBidi"/>
          <w:sz w:val="48"/>
          <w:szCs w:val="48"/>
          <w:rtl/>
          <w:lang w:bidi="ar-DZ"/>
        </w:rPr>
      </w:pPr>
    </w:p>
    <w:p w:rsidR="00A027AE" w:rsidRPr="00993922" w:rsidRDefault="00A027AE" w:rsidP="00A027AE">
      <w:pPr>
        <w:bidi/>
        <w:spacing w:line="360" w:lineRule="auto"/>
        <w:jc w:val="center"/>
        <w:rPr>
          <w:rFonts w:asciiTheme="minorBidi" w:hAnsiTheme="minorBidi" w:cstheme="minorBidi"/>
          <w:sz w:val="48"/>
          <w:szCs w:val="48"/>
          <w:rtl/>
          <w:lang w:bidi="ar-DZ"/>
        </w:rPr>
      </w:pPr>
      <w:r w:rsidRPr="00993922">
        <w:rPr>
          <w:rFonts w:asciiTheme="minorBidi" w:hAnsiTheme="minorBidi" w:cstheme="minorBidi"/>
          <w:sz w:val="48"/>
          <w:szCs w:val="48"/>
          <w:rtl/>
          <w:lang w:bidi="ar-DZ"/>
        </w:rPr>
        <w:t>المحاضرة التاسعة</w:t>
      </w:r>
    </w:p>
    <w:p w:rsidR="00A027AE" w:rsidRPr="00993922" w:rsidRDefault="00A027AE" w:rsidP="00A027AE">
      <w:pPr>
        <w:pStyle w:val="Paragraphedeliste"/>
        <w:tabs>
          <w:tab w:val="left" w:pos="7005"/>
        </w:tabs>
        <w:bidi/>
        <w:spacing w:line="360" w:lineRule="auto"/>
        <w:ind w:left="0"/>
        <w:jc w:val="center"/>
        <w:rPr>
          <w:rFonts w:asciiTheme="minorBidi" w:hAnsiTheme="minorBidi" w:cstheme="minorBidi"/>
          <w:b/>
          <w:bCs/>
          <w:sz w:val="48"/>
          <w:szCs w:val="48"/>
          <w:rtl/>
          <w:lang w:bidi="ar-DZ"/>
        </w:rPr>
      </w:pPr>
      <w:r w:rsidRPr="00993922">
        <w:rPr>
          <w:rFonts w:asciiTheme="minorBidi" w:hAnsiTheme="minorBidi" w:cstheme="minorBidi"/>
          <w:b/>
          <w:bCs/>
          <w:sz w:val="48"/>
          <w:szCs w:val="48"/>
          <w:rtl/>
          <w:lang w:bidi="ar-DZ"/>
        </w:rPr>
        <w:t xml:space="preserve">  نظرية الدراما</w:t>
      </w:r>
    </w:p>
    <w:p w:rsidR="00A027AE" w:rsidRPr="00993922" w:rsidRDefault="00A027AE" w:rsidP="00A027AE">
      <w:pPr>
        <w:tabs>
          <w:tab w:val="left" w:pos="7005"/>
        </w:tabs>
        <w:bidi/>
        <w:spacing w:line="360" w:lineRule="auto"/>
        <w:rPr>
          <w:rFonts w:asciiTheme="minorBidi" w:hAnsiTheme="minorBidi" w:cstheme="minorBidi"/>
          <w:b/>
          <w:bCs/>
          <w:sz w:val="48"/>
          <w:szCs w:val="48"/>
          <w:rtl/>
          <w:lang w:bidi="ar-DZ"/>
        </w:rPr>
      </w:pPr>
    </w:p>
    <w:p w:rsidR="00A027AE" w:rsidRPr="004F0FA0" w:rsidRDefault="00A027AE" w:rsidP="00A027AE">
      <w:pPr>
        <w:tabs>
          <w:tab w:val="left" w:pos="7005"/>
        </w:tabs>
        <w:bidi/>
        <w:spacing w:line="360" w:lineRule="auto"/>
        <w:rPr>
          <w:rFonts w:asciiTheme="minorBidi" w:hAnsiTheme="minorBidi" w:cstheme="minorBidi"/>
          <w:b/>
          <w:bCs/>
          <w:sz w:val="28"/>
          <w:szCs w:val="28"/>
          <w:rtl/>
          <w:lang w:bidi="ar-DZ"/>
        </w:rPr>
      </w:pPr>
    </w:p>
    <w:p w:rsidR="00A027AE" w:rsidRDefault="00A027AE" w:rsidP="00A027AE">
      <w:pPr>
        <w:tabs>
          <w:tab w:val="left" w:pos="7005"/>
        </w:tabs>
        <w:bidi/>
        <w:spacing w:line="360" w:lineRule="auto"/>
        <w:rPr>
          <w:rFonts w:asciiTheme="minorBidi" w:hAnsiTheme="minorBidi" w:cstheme="minorBidi"/>
          <w:b/>
          <w:bCs/>
          <w:sz w:val="28"/>
          <w:szCs w:val="28"/>
          <w:rtl/>
          <w:lang w:bidi="ar-DZ"/>
        </w:rPr>
      </w:pPr>
    </w:p>
    <w:p w:rsidR="00A027AE" w:rsidRDefault="00A027AE" w:rsidP="00A027AE">
      <w:pPr>
        <w:tabs>
          <w:tab w:val="left" w:pos="7005"/>
        </w:tabs>
        <w:bidi/>
        <w:spacing w:line="360" w:lineRule="auto"/>
        <w:rPr>
          <w:rFonts w:asciiTheme="minorBidi" w:hAnsiTheme="minorBidi" w:cstheme="minorBidi"/>
          <w:b/>
          <w:bCs/>
          <w:sz w:val="28"/>
          <w:szCs w:val="28"/>
          <w:rtl/>
          <w:lang w:bidi="ar-DZ"/>
        </w:rPr>
      </w:pPr>
    </w:p>
    <w:p w:rsidR="00A027AE" w:rsidRDefault="00A027AE" w:rsidP="00A027AE">
      <w:pPr>
        <w:tabs>
          <w:tab w:val="left" w:pos="7005"/>
        </w:tabs>
        <w:bidi/>
        <w:spacing w:line="360" w:lineRule="auto"/>
        <w:rPr>
          <w:rFonts w:asciiTheme="minorBidi" w:hAnsiTheme="minorBidi" w:cstheme="minorBidi"/>
          <w:b/>
          <w:bCs/>
          <w:sz w:val="28"/>
          <w:szCs w:val="28"/>
          <w:rtl/>
          <w:lang w:bidi="ar-DZ"/>
        </w:rPr>
      </w:pPr>
    </w:p>
    <w:p w:rsidR="00A027AE" w:rsidRDefault="00A027AE" w:rsidP="00A027AE">
      <w:pPr>
        <w:tabs>
          <w:tab w:val="left" w:pos="7005"/>
        </w:tabs>
        <w:bidi/>
        <w:spacing w:line="360" w:lineRule="auto"/>
        <w:rPr>
          <w:rFonts w:asciiTheme="minorBidi" w:hAnsiTheme="minorBidi" w:cstheme="minorBidi"/>
          <w:b/>
          <w:bCs/>
          <w:sz w:val="28"/>
          <w:szCs w:val="28"/>
          <w:rtl/>
          <w:lang w:bidi="ar-DZ"/>
        </w:rPr>
      </w:pPr>
    </w:p>
    <w:p w:rsidR="00A027AE" w:rsidRPr="004F0FA0" w:rsidRDefault="00A027AE" w:rsidP="00A027AE">
      <w:pPr>
        <w:tabs>
          <w:tab w:val="left" w:pos="7005"/>
        </w:tabs>
        <w:bidi/>
        <w:spacing w:line="360" w:lineRule="auto"/>
        <w:rPr>
          <w:rFonts w:asciiTheme="minorBidi" w:hAnsiTheme="minorBidi" w:cstheme="minorBidi"/>
          <w:b/>
          <w:bCs/>
          <w:sz w:val="28"/>
          <w:szCs w:val="28"/>
          <w:rtl/>
          <w:lang w:bidi="ar-DZ"/>
        </w:rPr>
      </w:pPr>
    </w:p>
    <w:p w:rsidR="00A027AE" w:rsidRPr="004F0FA0" w:rsidRDefault="00A027AE" w:rsidP="00A027AE">
      <w:pPr>
        <w:tabs>
          <w:tab w:val="left" w:pos="7005"/>
        </w:tabs>
        <w:bidi/>
        <w:spacing w:line="360" w:lineRule="auto"/>
        <w:rPr>
          <w:rFonts w:asciiTheme="minorBidi" w:hAnsiTheme="minorBidi" w:cstheme="minorBidi"/>
          <w:b/>
          <w:bCs/>
          <w:sz w:val="28"/>
          <w:szCs w:val="28"/>
          <w:lang w:bidi="ar-DZ"/>
        </w:rPr>
      </w:pPr>
      <w:r w:rsidRPr="004F0FA0">
        <w:rPr>
          <w:rFonts w:asciiTheme="minorBidi" w:hAnsiTheme="minorBidi" w:cstheme="minorBidi"/>
          <w:b/>
          <w:bCs/>
          <w:sz w:val="28"/>
          <w:szCs w:val="28"/>
          <w:rtl/>
          <w:lang w:bidi="ar-DZ"/>
        </w:rPr>
        <w:t xml:space="preserve">تعريف نظرية الدراما </w:t>
      </w:r>
      <w:r w:rsidRPr="004F0FA0">
        <w:rPr>
          <w:rFonts w:asciiTheme="minorBidi" w:hAnsiTheme="minorBidi" w:cstheme="minorBidi"/>
          <w:b/>
          <w:bCs/>
          <w:sz w:val="28"/>
          <w:szCs w:val="28"/>
          <w:lang w:bidi="ar-DZ"/>
        </w:rPr>
        <w:t>Drama</w:t>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هي كلمة يونانية الأصل </w:t>
      </w:r>
      <w:proofErr w:type="spellStart"/>
      <w:r w:rsidRPr="004F0FA0">
        <w:rPr>
          <w:rFonts w:asciiTheme="minorBidi" w:hAnsiTheme="minorBidi" w:cstheme="minorBidi"/>
          <w:sz w:val="28"/>
          <w:szCs w:val="28"/>
          <w:lang w:bidi="ar-DZ"/>
        </w:rPr>
        <w:t>Dram</w:t>
      </w:r>
      <w:proofErr w:type="spellEnd"/>
      <w:r w:rsidRPr="004F0FA0">
        <w:rPr>
          <w:rFonts w:asciiTheme="minorBidi" w:hAnsiTheme="minorBidi" w:cstheme="minorBidi"/>
          <w:sz w:val="28"/>
          <w:szCs w:val="28"/>
          <w:rtl/>
          <w:lang w:bidi="ar-DZ"/>
        </w:rPr>
        <w:t xml:space="preserve"> ومعناه الحرفي الفعل أو عمل يُقام به، انتقلت هذه الكلمة من اللغة اللاتينية </w:t>
      </w:r>
      <w:r w:rsidRPr="004F0FA0">
        <w:rPr>
          <w:rFonts w:asciiTheme="minorBidi" w:hAnsiTheme="minorBidi" w:cstheme="minorBidi"/>
          <w:b/>
          <w:bCs/>
          <w:sz w:val="28"/>
          <w:szCs w:val="28"/>
          <w:lang w:bidi="ar-DZ"/>
        </w:rPr>
        <w:t>Drama</w:t>
      </w:r>
      <w:r w:rsidRPr="004F0FA0">
        <w:rPr>
          <w:rFonts w:asciiTheme="minorBidi" w:hAnsiTheme="minorBidi" w:cstheme="minorBidi"/>
          <w:b/>
          <w:bCs/>
          <w:sz w:val="28"/>
          <w:szCs w:val="28"/>
          <w:rtl/>
          <w:lang w:bidi="ar-DZ"/>
        </w:rPr>
        <w:t xml:space="preserve"> </w:t>
      </w:r>
      <w:r w:rsidRPr="004F0FA0">
        <w:rPr>
          <w:rFonts w:asciiTheme="minorBidi" w:hAnsiTheme="minorBidi" w:cstheme="minorBidi"/>
          <w:sz w:val="28"/>
          <w:szCs w:val="28"/>
          <w:rtl/>
          <w:lang w:bidi="ar-DZ"/>
        </w:rPr>
        <w:t>إلى معظم لغات أوربا الحديثة وقد شاعت هذه الكلمة في المحيط المسرحي فيمكننا القول عمل درامي، حركة درامية"</w:t>
      </w:r>
      <w:r w:rsidRPr="004F0FA0">
        <w:rPr>
          <w:rStyle w:val="Appelnotedebasdep"/>
          <w:rFonts w:asciiTheme="minorBidi" w:hAnsiTheme="minorBidi" w:cstheme="minorBidi"/>
          <w:sz w:val="28"/>
          <w:szCs w:val="28"/>
          <w:rtl/>
          <w:lang w:bidi="ar-DZ"/>
        </w:rPr>
        <w:footnoteReference w:id="1"/>
      </w:r>
      <w:r w:rsidRPr="004F0FA0">
        <w:rPr>
          <w:rFonts w:asciiTheme="minorBidi" w:hAnsiTheme="minorBidi" w:cstheme="minorBidi"/>
          <w:sz w:val="28"/>
          <w:szCs w:val="28"/>
          <w:rtl/>
          <w:lang w:bidi="ar-DZ"/>
        </w:rPr>
        <w:t xml:space="preserve">، وقد عرف الفيلسوف أرسطو الدراما (بأنها محاكاة لفعل إنسان، وتتكون الدراما من عناصر جوهرية هي: </w:t>
      </w:r>
    </w:p>
    <w:p w:rsidR="00A027AE" w:rsidRPr="004F0FA0" w:rsidRDefault="00A027AE" w:rsidP="00A027AE">
      <w:pPr>
        <w:pStyle w:val="Paragraphedeliste"/>
        <w:numPr>
          <w:ilvl w:val="0"/>
          <w:numId w:val="1"/>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الحكاية</w:t>
      </w:r>
    </w:p>
    <w:p w:rsidR="00A027AE" w:rsidRPr="004F0FA0" w:rsidRDefault="00A027AE" w:rsidP="00A027AE">
      <w:pPr>
        <w:pStyle w:val="Paragraphedeliste"/>
        <w:numPr>
          <w:ilvl w:val="0"/>
          <w:numId w:val="1"/>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lastRenderedPageBreak/>
        <w:t>تصاغ في شكل لا سردي</w:t>
      </w:r>
    </w:p>
    <w:p w:rsidR="00A027AE" w:rsidRPr="004F0FA0" w:rsidRDefault="00A027AE" w:rsidP="00A027AE">
      <w:pPr>
        <w:pStyle w:val="Paragraphedeliste"/>
        <w:numPr>
          <w:ilvl w:val="0"/>
          <w:numId w:val="1"/>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يؤديها ممثلون</w:t>
      </w:r>
    </w:p>
    <w:p w:rsidR="00A027AE" w:rsidRPr="004F0FA0" w:rsidRDefault="00A027AE" w:rsidP="00A027AE">
      <w:pPr>
        <w:pStyle w:val="Paragraphedeliste"/>
        <w:numPr>
          <w:ilvl w:val="0"/>
          <w:numId w:val="1"/>
        </w:numPr>
        <w:tabs>
          <w:tab w:val="left" w:pos="7005"/>
        </w:tabs>
        <w:bidi/>
        <w:spacing w:after="160"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أمام </w:t>
      </w:r>
      <w:proofErr w:type="gramStart"/>
      <w:r w:rsidRPr="004F0FA0">
        <w:rPr>
          <w:rFonts w:asciiTheme="minorBidi" w:hAnsiTheme="minorBidi" w:cstheme="minorBidi"/>
          <w:sz w:val="28"/>
          <w:szCs w:val="28"/>
          <w:rtl/>
          <w:lang w:bidi="ar-DZ"/>
        </w:rPr>
        <w:t>جمهور )</w:t>
      </w:r>
      <w:proofErr w:type="gramEnd"/>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2"/>
      </w:r>
      <w:r w:rsidRPr="004F0FA0">
        <w:rPr>
          <w:rFonts w:asciiTheme="minorBidi" w:hAnsiTheme="minorBidi" w:cstheme="minorBidi"/>
          <w:sz w:val="28"/>
          <w:szCs w:val="28"/>
          <w:rtl/>
          <w:lang w:bidi="ar-DZ"/>
        </w:rPr>
        <w:t xml:space="preserve"> </w:t>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يمكننا تعريف الدراما بأنها قصص المفارقات أو التغيير الدرامي </w:t>
      </w:r>
      <w:proofErr w:type="gramStart"/>
      <w:r w:rsidRPr="004F0FA0">
        <w:rPr>
          <w:rFonts w:asciiTheme="minorBidi" w:hAnsiTheme="minorBidi" w:cstheme="minorBidi"/>
          <w:sz w:val="28"/>
          <w:szCs w:val="28"/>
          <w:rtl/>
          <w:lang w:bidi="ar-DZ"/>
        </w:rPr>
        <w:t>بالإنجليزية</w:t>
      </w:r>
      <w:proofErr w:type="spellStart"/>
      <w:r w:rsidRPr="004F0FA0">
        <w:rPr>
          <w:rFonts w:asciiTheme="minorBidi" w:hAnsiTheme="minorBidi" w:cstheme="minorBidi"/>
          <w:sz w:val="28"/>
          <w:szCs w:val="28"/>
          <w:lang w:bidi="ar-DZ"/>
        </w:rPr>
        <w:t>drama</w:t>
      </w:r>
      <w:proofErr w:type="spellEnd"/>
      <w:proofErr w:type="gramEnd"/>
      <w:r w:rsidRPr="004F0FA0">
        <w:rPr>
          <w:rFonts w:asciiTheme="minorBidi" w:hAnsiTheme="minorBidi" w:cstheme="minorBidi"/>
          <w:sz w:val="28"/>
          <w:szCs w:val="28"/>
          <w:rtl/>
          <w:lang w:bidi="ar-DZ"/>
        </w:rPr>
        <w:t xml:space="preserve"> الذي تكون فيه المقدمات تخالف النهايات ويحار المشاهد لشخوص وأداء الممثلين ويتوقع المشهد التالي في السياق وتسلسل الرواية أو الحكاية فتحدث المفارقة وتنقص التوقعات للأحداث التالية وهي نوعان، الملهاة وهي الكوميديا، المأساة وهي التراجيديا وهي نوع من التعبير الأدبي المجسد الذي يؤدي تمثيلا وتشخيصا في عروض في عروض المسرح والسينما أو التلفزيون.</w:t>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أخذت الكلمة من الإغريقية القديمة </w:t>
      </w:r>
      <w:proofErr w:type="spellStart"/>
      <w:r w:rsidRPr="004F0FA0">
        <w:rPr>
          <w:rFonts w:asciiTheme="minorBidi" w:hAnsiTheme="minorBidi" w:cstheme="minorBidi"/>
          <w:sz w:val="28"/>
          <w:szCs w:val="28"/>
          <w:lang w:bidi="ar-DZ"/>
        </w:rPr>
        <w:t>spàna</w:t>
      </w:r>
      <w:proofErr w:type="spellEnd"/>
      <w:r w:rsidRPr="004F0FA0">
        <w:rPr>
          <w:rFonts w:asciiTheme="minorBidi" w:hAnsiTheme="minorBidi" w:cstheme="minorBidi"/>
          <w:sz w:val="28"/>
          <w:szCs w:val="28"/>
          <w:rtl/>
          <w:lang w:bidi="ar-DZ"/>
        </w:rPr>
        <w:t xml:space="preserve"> وتعني "العمل"، وتأتي بمعنى التناقض حيث إن الكلمة مشتقة من عدة أسماء لكتاب وفلاسفة مشهورين، بحيث يجتمع هذا النوع من خليط من الضحك والجد، الخوف والحزن، يمكننا القول إن الدراما هي النواة الحقيقة لكافة الفنون التي عرفتها الشعوب والحضارات القديمة إلا أن لم تضع الدراما ضمن إطار مسرحي وتستثمرها تحت مسمى فنيا آخر، ولم تكن ضمن سياق أسلوبهم المعيشي والاجتماعي عكس الإغريق فقد كانت الدراما جزءا رئيسا من حياتهم وتفكيرهم، تتم القصص الدرامية غالبا بالتفاعل الإنساني وكثيرا ما يصاحبها الغناء والموسيقى ويدخل فن الأوبرا ضمن هذا التعريف.</w:t>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تنقسم الدراما بالمفهوم الإغريقي إلى ثلاثة أجزاء، الملهاة (الكوميديا) وهو الأداء التمثيلي الذي يؤدي للضحك ممثلا بالقناع الأبيض الضاحك، أما المأساة (التراجيديا) عكس الأولى أي المؤدي إلى القناع الأسود الباكي، أما الجزء الثالث فهو نوع خاص يقع بينهما حيث يعتمد على قصص أسطورية يعرف باسم (</w:t>
      </w:r>
      <w:proofErr w:type="spellStart"/>
      <w:r w:rsidRPr="004F0FA0">
        <w:rPr>
          <w:rFonts w:asciiTheme="minorBidi" w:hAnsiTheme="minorBidi" w:cstheme="minorBidi"/>
          <w:sz w:val="28"/>
          <w:szCs w:val="28"/>
          <w:rtl/>
          <w:lang w:bidi="ar-DZ"/>
        </w:rPr>
        <w:t>التراجيكوميدي</w:t>
      </w:r>
      <w:proofErr w:type="spellEnd"/>
      <w:r w:rsidRPr="004F0FA0">
        <w:rPr>
          <w:rFonts w:asciiTheme="minorBidi" w:hAnsiTheme="minorBidi" w:cstheme="minorBidi"/>
          <w:sz w:val="28"/>
          <w:szCs w:val="28"/>
          <w:rtl/>
          <w:lang w:bidi="ar-DZ"/>
        </w:rPr>
        <w:t>)، وتتناول أشخاص أسطورية ببعض من السخرية، وقد كانت روما تقرا أدب المسرح وخاصة الدراما ارتجالا دون الاعتماد على أي نص."</w:t>
      </w:r>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3"/>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"الدراما هي فن مسري يؤدى على المسرح أو التلفزيون أو الراديو، وهو مصطلح يطلق على المسرحيات والتمثيل بشكل عام"</w:t>
      </w:r>
      <w:r w:rsidRPr="004F0FA0">
        <w:rPr>
          <w:rStyle w:val="Appelnotedebasdep"/>
          <w:rFonts w:asciiTheme="minorBidi" w:hAnsiTheme="minorBidi" w:cstheme="minorBidi"/>
          <w:sz w:val="28"/>
          <w:szCs w:val="28"/>
          <w:rtl/>
          <w:lang w:bidi="ar-DZ"/>
        </w:rPr>
        <w:footnoteReference w:id="4"/>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 xml:space="preserve">كما تعرف على أنها حدث، او ظرف مثير أو عاطفي غير متوقع، غير أن تعريفها الأدبي </w:t>
      </w:r>
      <w:proofErr w:type="spellStart"/>
      <w:r w:rsidRPr="004F0FA0">
        <w:rPr>
          <w:rFonts w:asciiTheme="minorBidi" w:hAnsiTheme="minorBidi" w:cstheme="minorBidi"/>
          <w:sz w:val="28"/>
          <w:szCs w:val="28"/>
          <w:rtl/>
          <w:lang w:bidi="ar-DZ"/>
        </w:rPr>
        <w:t>يصوغها</w:t>
      </w:r>
      <w:proofErr w:type="spellEnd"/>
      <w:r w:rsidRPr="004F0FA0">
        <w:rPr>
          <w:rFonts w:asciiTheme="minorBidi" w:hAnsiTheme="minorBidi" w:cstheme="minorBidi"/>
          <w:sz w:val="28"/>
          <w:szCs w:val="28"/>
          <w:rtl/>
          <w:lang w:bidi="ar-DZ"/>
        </w:rPr>
        <w:t xml:space="preserve"> كتركيب عن الشعر أو النثر يهدف إلى تصور الحياة أو الشخصية أو سرد القصة التي عادة ما تتضمن صراعات وعواطف خلال الحدث أو الحوار في الأداء المسرحي على الخشبة"</w:t>
      </w:r>
      <w:r w:rsidRPr="004F0FA0">
        <w:rPr>
          <w:rStyle w:val="Appelnotedebasdep"/>
          <w:rFonts w:asciiTheme="minorBidi" w:hAnsiTheme="minorBidi" w:cstheme="minorBidi"/>
          <w:sz w:val="28"/>
          <w:szCs w:val="28"/>
          <w:rtl/>
          <w:lang w:bidi="ar-DZ"/>
        </w:rPr>
        <w:footnoteReference w:id="5"/>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أنواع الدراما هي: الكوميديا، الميلو دراما، الدراما المأساوية، الدراما الموسيقية، الخيال، المهزلة.</w:t>
      </w:r>
    </w:p>
    <w:p w:rsidR="00A027AE" w:rsidRPr="004F0FA0" w:rsidRDefault="00A027AE" w:rsidP="00A027AE">
      <w:pPr>
        <w:pStyle w:val="Paragraphedeliste"/>
        <w:numPr>
          <w:ilvl w:val="0"/>
          <w:numId w:val="2"/>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b/>
          <w:bCs/>
          <w:sz w:val="28"/>
          <w:szCs w:val="28"/>
          <w:rtl/>
          <w:lang w:bidi="ar-DZ"/>
        </w:rPr>
        <w:t>الكوميديا</w:t>
      </w:r>
      <w:r w:rsidRPr="004F0FA0">
        <w:rPr>
          <w:rFonts w:asciiTheme="minorBidi" w:hAnsiTheme="minorBidi" w:cstheme="minorBidi"/>
          <w:sz w:val="28"/>
          <w:szCs w:val="28"/>
          <w:rtl/>
          <w:lang w:bidi="ar-DZ"/>
        </w:rPr>
        <w:t>: يهدف الكاتب المسرحي في هذا النوع إلى اسعاد الجماهير واضحاكهم ويتطلب منه مستوى عال من الذكاء والإدراك.</w:t>
      </w:r>
    </w:p>
    <w:p w:rsidR="00A027AE" w:rsidRPr="004F0FA0" w:rsidRDefault="00A027AE" w:rsidP="00A027AE">
      <w:pPr>
        <w:pStyle w:val="Paragraphedeliste"/>
        <w:numPr>
          <w:ilvl w:val="0"/>
          <w:numId w:val="2"/>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b/>
          <w:bCs/>
          <w:sz w:val="28"/>
          <w:szCs w:val="28"/>
          <w:rtl/>
          <w:lang w:bidi="ar-DZ"/>
        </w:rPr>
        <w:t>الميلودراما</w:t>
      </w:r>
      <w:r w:rsidRPr="004F0FA0">
        <w:rPr>
          <w:rFonts w:asciiTheme="minorBidi" w:hAnsiTheme="minorBidi" w:cstheme="minorBidi"/>
          <w:sz w:val="28"/>
          <w:szCs w:val="28"/>
          <w:rtl/>
          <w:lang w:bidi="ar-DZ"/>
        </w:rPr>
        <w:t>: وهي المبالغة بالعواطف التي ينجذب إليها الجمهور بشكل مباشر</w:t>
      </w:r>
    </w:p>
    <w:p w:rsidR="00A027AE" w:rsidRPr="004F0FA0" w:rsidRDefault="00A027AE" w:rsidP="00A027AE">
      <w:pPr>
        <w:pStyle w:val="Paragraphedeliste"/>
        <w:numPr>
          <w:ilvl w:val="0"/>
          <w:numId w:val="2"/>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b/>
          <w:bCs/>
          <w:sz w:val="28"/>
          <w:szCs w:val="28"/>
          <w:rtl/>
          <w:lang w:bidi="ar-DZ"/>
        </w:rPr>
        <w:t>الدراما المأساوية</w:t>
      </w:r>
      <w:r w:rsidRPr="004F0FA0">
        <w:rPr>
          <w:rFonts w:asciiTheme="minorBidi" w:hAnsiTheme="minorBidi" w:cstheme="minorBidi"/>
          <w:sz w:val="28"/>
          <w:szCs w:val="28"/>
          <w:rtl/>
          <w:lang w:bidi="ar-DZ"/>
        </w:rPr>
        <w:t>: تعد واحدة من أقدم الأشكال الدرامية وتعرض معاناة البشر وإظهار ذلك في طابع ذي حس حزين ومأساوي.</w:t>
      </w:r>
    </w:p>
    <w:p w:rsidR="00A027AE" w:rsidRPr="004F0FA0" w:rsidRDefault="00A027AE" w:rsidP="00A027AE">
      <w:pPr>
        <w:pStyle w:val="Paragraphedeliste"/>
        <w:numPr>
          <w:ilvl w:val="0"/>
          <w:numId w:val="2"/>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b/>
          <w:bCs/>
          <w:sz w:val="28"/>
          <w:szCs w:val="28"/>
          <w:rtl/>
          <w:lang w:bidi="ar-DZ"/>
        </w:rPr>
        <w:t>الدراما الموسيقية</w:t>
      </w:r>
      <w:r w:rsidRPr="004F0FA0">
        <w:rPr>
          <w:rFonts w:asciiTheme="minorBidi" w:hAnsiTheme="minorBidi" w:cstheme="minorBidi"/>
          <w:sz w:val="28"/>
          <w:szCs w:val="28"/>
          <w:rtl/>
          <w:lang w:bidi="ar-DZ"/>
        </w:rPr>
        <w:t xml:space="preserve">: وفيها يلعب عنصر الموسيقى، اللحن، الرقص، الدور المهم، وتدخل كل هاته العناصر في التمثيل. </w:t>
      </w:r>
    </w:p>
    <w:p w:rsidR="00A027AE" w:rsidRPr="004F0FA0" w:rsidRDefault="00A027AE" w:rsidP="00A027AE">
      <w:pPr>
        <w:pStyle w:val="Paragraphedeliste"/>
        <w:tabs>
          <w:tab w:val="left" w:pos="7005"/>
        </w:tabs>
        <w:bidi/>
        <w:spacing w:line="360" w:lineRule="auto"/>
        <w:ind w:left="141"/>
        <w:rPr>
          <w:rFonts w:asciiTheme="minorBidi" w:hAnsiTheme="minorBidi" w:cstheme="minorBidi"/>
          <w:b/>
          <w:bCs/>
          <w:sz w:val="28"/>
          <w:szCs w:val="28"/>
          <w:rtl/>
          <w:lang w:bidi="ar-DZ"/>
        </w:rPr>
      </w:pPr>
      <w:r w:rsidRPr="004F0FA0">
        <w:rPr>
          <w:rFonts w:asciiTheme="minorBidi" w:hAnsiTheme="minorBidi" w:cstheme="minorBidi"/>
          <w:b/>
          <w:bCs/>
          <w:sz w:val="28"/>
          <w:szCs w:val="28"/>
          <w:rtl/>
          <w:lang w:bidi="ar-DZ"/>
        </w:rPr>
        <w:t>أرسطو ونظرية الدراما</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أرسطو لم يكتب عن الدراما باسرها، بل كتب عن الدراما اليونانية وقد ركز عن المأساة التي جعلها هدفا له، استطاع من خلالها أن يرد عن افلاطون واتهامه للدراما بأنها تولد المشاعر وتؤثر على الفعل وقدراته، وهذا ما بلوره أرسطو في نظرية" التطهير </w:t>
      </w:r>
      <w:proofErr w:type="spellStart"/>
      <w:r w:rsidRPr="004F0FA0">
        <w:rPr>
          <w:rFonts w:asciiTheme="minorBidi" w:hAnsiTheme="minorBidi" w:cstheme="minorBidi"/>
          <w:sz w:val="28"/>
          <w:szCs w:val="28"/>
          <w:rtl/>
          <w:lang w:bidi="ar-DZ"/>
        </w:rPr>
        <w:t>الكاثارسي</w:t>
      </w:r>
      <w:proofErr w:type="spellEnd"/>
      <w:r w:rsidRPr="004F0FA0">
        <w:rPr>
          <w:rFonts w:asciiTheme="minorBidi" w:hAnsiTheme="minorBidi" w:cstheme="minorBidi"/>
          <w:sz w:val="28"/>
          <w:szCs w:val="28"/>
          <w:rtl/>
          <w:lang w:bidi="ar-DZ"/>
        </w:rPr>
        <w:t>" مؤكدا أن الدراما توقظ مشاعر الإنسان، وهي قادرة أيضا على ضبط هذه المشاعر ومن ثمة لا تخشى المشاعر بحجة أنها تلغي العقل وقد اثارت هذه النظرية (التطهير) اهتمام الدارسين للمسرح"</w:t>
      </w:r>
      <w:r w:rsidRPr="004F0FA0">
        <w:rPr>
          <w:rStyle w:val="Appelnotedebasdep"/>
          <w:rFonts w:asciiTheme="minorBidi" w:hAnsiTheme="minorBidi" w:cstheme="minorBidi"/>
          <w:sz w:val="28"/>
          <w:szCs w:val="28"/>
          <w:rtl/>
          <w:lang w:bidi="ar-DZ"/>
        </w:rPr>
        <w:footnoteReference w:id="6"/>
      </w:r>
      <w:r w:rsidRPr="004F0FA0">
        <w:rPr>
          <w:rFonts w:asciiTheme="minorBidi" w:hAnsiTheme="minorBidi" w:cstheme="minorBidi"/>
          <w:sz w:val="28"/>
          <w:szCs w:val="28"/>
          <w:rtl/>
          <w:lang w:bidi="ar-DZ"/>
        </w:rPr>
        <w:t xml:space="preserve"> </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لقد قدم أرسطو للنقد الأدبي أعظم مساهمة على خلاف أفلاطون، ومن بين الأفكار التي قدمها هي (فكرة الشكل) التي يرى فيها " إن الفرق بين المأساة والحياة هو أن المأساة لها بداية ووسط ونهاية، وإنه من المفروض أن يكون كل جزء متصلا بالآخر وهذا ما يسمى بالشكل المنطقي، وقد تحدث عن الصدق في الإبداع أعني إلى أي مدى يصبح تعبير الشاعر المسرحي عن موقف ما في مسرحية مطابقا عما هو عليه في الحياة وقد رد على ذلك بقوله: إن مقياس الصدق في فن الشعر (يعني المسرحية ليس </w:t>
      </w:r>
      <w:r w:rsidRPr="004F0FA0">
        <w:rPr>
          <w:rFonts w:asciiTheme="minorBidi" w:hAnsiTheme="minorBidi" w:cstheme="minorBidi"/>
          <w:sz w:val="28"/>
          <w:szCs w:val="28"/>
          <w:rtl/>
          <w:lang w:bidi="ar-DZ"/>
        </w:rPr>
        <w:lastRenderedPageBreak/>
        <w:t xml:space="preserve">هو نفس المقياس في فن الحياة أو أي فن آخر، إن الخطأ الوحيد ذات الأهمية يحدث عندما يفشل الشاعر بسبب فقدانه القدرة على المحاكاة" </w:t>
      </w:r>
      <w:r w:rsidRPr="004F0FA0">
        <w:rPr>
          <w:rStyle w:val="Appelnotedebasdep"/>
          <w:rFonts w:asciiTheme="minorBidi" w:hAnsiTheme="minorBidi" w:cstheme="minorBidi"/>
          <w:sz w:val="28"/>
          <w:szCs w:val="28"/>
          <w:rtl/>
          <w:lang w:bidi="ar-DZ"/>
        </w:rPr>
        <w:footnoteReference w:id="7"/>
      </w:r>
      <w:r w:rsidRPr="004F0FA0">
        <w:rPr>
          <w:rFonts w:asciiTheme="minorBidi" w:hAnsiTheme="minorBidi" w:cstheme="minorBidi"/>
          <w:sz w:val="28"/>
          <w:szCs w:val="28"/>
          <w:rtl/>
          <w:lang w:bidi="ar-DZ"/>
        </w:rPr>
        <w:t xml:space="preserve">  </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إن مشاهدة المأساة يحدث لدى المشاهد عند مشاهدته العنف أو الحزن أو البكاء، إثارة لمشاعره فتحرك لديه الخوف حيال تلك الشخصية، إن حدوث التطهير هنا يعني الارتقاء والعلو بمشاعره هذا من ناحية، ومن ناحية أخرى(فإن أرسطو تحدث عن دور الموسيقى والأغاني في إحداث السرور للناس بقوله: إن الأغاني التطهيرية تسبب للناس السرور دون إيلام ولا ضرر، فالإنسان إذن في حاجة على معاناة هذه المشاعر القوية من خوف ورحمة وحماسة، والأغاني تثير هذه المشاعر كما تثير المأساة، ولكن عكس الحياة الواقعية لأن الأغاني تثيرها دون ايلام بل مصحوبة بلذة وفي هذا تطهير للنفس أي علاج لها وصحة)</w:t>
      </w:r>
      <w:r w:rsidRPr="004F0FA0">
        <w:rPr>
          <w:rStyle w:val="Appelnotedebasdep"/>
          <w:rFonts w:asciiTheme="minorBidi" w:hAnsiTheme="minorBidi" w:cstheme="minorBidi"/>
          <w:sz w:val="28"/>
          <w:szCs w:val="28"/>
          <w:rtl/>
          <w:lang w:bidi="ar-DZ"/>
        </w:rPr>
        <w:footnoteReference w:id="8"/>
      </w:r>
      <w:r w:rsidRPr="004F0FA0">
        <w:rPr>
          <w:rFonts w:asciiTheme="minorBidi" w:hAnsiTheme="minorBidi" w:cstheme="minorBidi"/>
          <w:sz w:val="28"/>
          <w:szCs w:val="28"/>
          <w:rtl/>
          <w:lang w:bidi="ar-DZ"/>
        </w:rPr>
        <w:t>.</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النصوص الدرامية مختلفة من حيث الأداء حتى لو كانت مسجلة في نص مكتوب" فإنه لن يكون النص الدرامي أبدا واحدا بسبب الرؤى...وبسبب اختلاف طرق الاستقبال لكل من الجمهور والممثلين" </w:t>
      </w:r>
      <w:r w:rsidRPr="004F0FA0">
        <w:rPr>
          <w:rStyle w:val="Appelnotedebasdep"/>
          <w:rFonts w:asciiTheme="minorBidi" w:hAnsiTheme="minorBidi" w:cstheme="minorBidi"/>
          <w:sz w:val="28"/>
          <w:szCs w:val="28"/>
          <w:rtl/>
          <w:lang w:bidi="ar-DZ"/>
        </w:rPr>
        <w:footnoteReference w:id="9"/>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الجمهور فقد كان "</w:t>
      </w:r>
      <w:proofErr w:type="spellStart"/>
      <w:r w:rsidRPr="004F0FA0">
        <w:rPr>
          <w:rFonts w:asciiTheme="minorBidi" w:hAnsiTheme="minorBidi" w:cstheme="minorBidi"/>
          <w:sz w:val="28"/>
          <w:szCs w:val="28"/>
          <w:rtl/>
          <w:lang w:bidi="ar-DZ"/>
        </w:rPr>
        <w:t>فاغنر</w:t>
      </w:r>
      <w:proofErr w:type="spellEnd"/>
      <w:r w:rsidRPr="004F0FA0">
        <w:rPr>
          <w:rFonts w:asciiTheme="minorBidi" w:hAnsiTheme="minorBidi" w:cstheme="minorBidi"/>
          <w:sz w:val="28"/>
          <w:szCs w:val="28"/>
          <w:rtl/>
          <w:lang w:bidi="ar-DZ"/>
        </w:rPr>
        <w:t xml:space="preserve"> يؤمن أن الدراما الموسيقية ستصبح فن التمثيل المستقبلي" </w:t>
      </w:r>
      <w:r w:rsidRPr="004F0FA0">
        <w:rPr>
          <w:rStyle w:val="Appelnotedebasdep"/>
          <w:rFonts w:asciiTheme="minorBidi" w:hAnsiTheme="minorBidi" w:cstheme="minorBidi"/>
          <w:sz w:val="28"/>
          <w:szCs w:val="28"/>
          <w:rtl/>
          <w:lang w:bidi="ar-DZ"/>
        </w:rPr>
        <w:footnoteReference w:id="10"/>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لقد فصل أرسطو بقوله إن المأساة تحقق عن طريق إثارة عواطف الخوف والشفقة ما يسمى بالتطهير غير أنه لم يحدد المعنى النهائي لنظرية التطهير فغالبا ما يستعمل هذا اللفظ بالمعنى الفيسيولوجي خاصة إذا ما تعلق الأمر بالأمزجة السيئة وقد قال بعض الدارسين في عصر النهضة أن أغلب المرضى الذين يغلب عليهم الخوف أو الشفقة يمكن أن يعالجوا بمشاهدة المآسي التي تثير هاته الانفعالات فيهم وبالتالي يشعرون بلذة في المشاهدة وهو أمر يشبه بعلاج طبي.</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تنقسم الأعمال إلى التراجيديا والكوميديا</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فالتراجيديا يعرفها أرسطو بقوله:" هي محاكاة لفعل جليل كامل له عظم ما في كلام ممتع تتوزع أجزاء القطعة عناصر التحسين فيه، المحاكاة تمثل الفاعلين ولا تعتمد على القصص وتتضمن الرحمة والخوف لتحدث تطهيرا لممثل هذه الانفعالات"</w:t>
      </w:r>
      <w:r w:rsidRPr="004F0FA0">
        <w:rPr>
          <w:rStyle w:val="Appelnotedebasdep"/>
          <w:rFonts w:asciiTheme="minorBidi" w:hAnsiTheme="minorBidi" w:cstheme="minorBidi"/>
          <w:sz w:val="28"/>
          <w:szCs w:val="28"/>
          <w:rtl/>
          <w:lang w:bidi="ar-DZ"/>
        </w:rPr>
        <w:footnoteReference w:id="11"/>
      </w:r>
      <w:r w:rsidRPr="004F0FA0">
        <w:rPr>
          <w:rFonts w:asciiTheme="minorBidi" w:hAnsiTheme="minorBidi" w:cstheme="minorBidi"/>
          <w:sz w:val="28"/>
          <w:szCs w:val="28"/>
          <w:rtl/>
          <w:lang w:bidi="ar-DZ"/>
        </w:rPr>
        <w:t xml:space="preserve"> </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فحين يتحدث أرسطو عن </w:t>
      </w:r>
      <w:proofErr w:type="spellStart"/>
      <w:r w:rsidRPr="004F0FA0">
        <w:rPr>
          <w:rFonts w:asciiTheme="minorBidi" w:hAnsiTheme="minorBidi" w:cstheme="minorBidi"/>
          <w:sz w:val="28"/>
          <w:szCs w:val="28"/>
          <w:rtl/>
          <w:lang w:bidi="ar-DZ"/>
        </w:rPr>
        <w:t>اسخيلوس</w:t>
      </w:r>
      <w:proofErr w:type="spellEnd"/>
      <w:r w:rsidRPr="004F0FA0">
        <w:rPr>
          <w:rFonts w:asciiTheme="minorBidi" w:hAnsiTheme="minorBidi" w:cstheme="minorBidi"/>
          <w:sz w:val="28"/>
          <w:szCs w:val="28"/>
          <w:rtl/>
          <w:lang w:bidi="ar-DZ"/>
        </w:rPr>
        <w:t xml:space="preserve"> باعتباره أول من رفع عدد الممثلين من واحد إلى إثنين وقلص نصيب الجوقة، وجعل الحوار في المقام الأول للتمثيل، وعن الكاتب المسرحي </w:t>
      </w:r>
      <w:proofErr w:type="spellStart"/>
      <w:r w:rsidRPr="004F0FA0">
        <w:rPr>
          <w:rFonts w:asciiTheme="minorBidi" w:hAnsiTheme="minorBidi" w:cstheme="minorBidi"/>
          <w:sz w:val="28"/>
          <w:szCs w:val="28"/>
          <w:rtl/>
          <w:lang w:bidi="ar-DZ"/>
        </w:rPr>
        <w:t>سوفوكليس</w:t>
      </w:r>
      <w:proofErr w:type="spellEnd"/>
      <w:r w:rsidRPr="004F0FA0">
        <w:rPr>
          <w:rFonts w:asciiTheme="minorBidi" w:hAnsiTheme="minorBidi" w:cstheme="minorBidi"/>
          <w:sz w:val="28"/>
          <w:szCs w:val="28"/>
          <w:rtl/>
          <w:lang w:bidi="ar-DZ"/>
        </w:rPr>
        <w:t xml:space="preserve"> الذي زاد من عدد الممثلين إلى أن صاروا ثلاثة، وأدخل المناظر وهو كذلك إن تحدث عن التراجيديا يؤكد على أنها تحاكي الأفعال التي تثير الشفقة والخوف وتغدو بذلك المحاكاة تمثيلا.  </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وتتفق الملحمة مع التراجيديا باعتبار الملحمة فرعا من الثانية في كونها محاكاة للأخبار في كلام موزون، ويخلف معها باعتبار الملحمة ذا عرض واحد وأنها تجري على نمط القصص ومخالفة لها في الطول وهي غير محدودة الزمان، أما عن الأجزاء الداخلية والجيد والرديء فعرف كلا منهما غير أن ما يوجد في التراجيديا ليس كله موجود في الملاحم.</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وقد أسهب أرسطو في حديثه عن الأجزاء الداخلية للعمل التراجيدي الذي ينقسم عنده إلى المقدمة، القطعة، الخروج، غناء الحوقة، وينقسم بدوره إلى العبور والوقفة أي عنصر الجوقة " أما الجوقة فيجب أن تكون كواحد من الممثلين فتكون جزءا داخلا في الكل وتشترك في التمثيل لا كما عند </w:t>
      </w:r>
      <w:proofErr w:type="spellStart"/>
      <w:r w:rsidRPr="004F0FA0">
        <w:rPr>
          <w:rFonts w:asciiTheme="minorBidi" w:hAnsiTheme="minorBidi" w:cstheme="minorBidi"/>
          <w:sz w:val="28"/>
          <w:szCs w:val="28"/>
          <w:rtl/>
          <w:lang w:bidi="ar-DZ"/>
        </w:rPr>
        <w:t>يوربيدس</w:t>
      </w:r>
      <w:proofErr w:type="spellEnd"/>
      <w:r w:rsidRPr="004F0FA0">
        <w:rPr>
          <w:rFonts w:asciiTheme="minorBidi" w:hAnsiTheme="minorBidi" w:cstheme="minorBidi"/>
          <w:sz w:val="28"/>
          <w:szCs w:val="28"/>
          <w:rtl/>
          <w:lang w:bidi="ar-DZ"/>
        </w:rPr>
        <w:t xml:space="preserve"> على طريقة </w:t>
      </w:r>
      <w:proofErr w:type="spellStart"/>
      <w:r w:rsidRPr="004F0FA0">
        <w:rPr>
          <w:rFonts w:asciiTheme="minorBidi" w:hAnsiTheme="minorBidi" w:cstheme="minorBidi"/>
          <w:sz w:val="28"/>
          <w:szCs w:val="28"/>
          <w:rtl/>
          <w:lang w:bidi="ar-DZ"/>
        </w:rPr>
        <w:t>سوفوكليس</w:t>
      </w:r>
      <w:proofErr w:type="spellEnd"/>
      <w:r w:rsidRPr="004F0FA0">
        <w:rPr>
          <w:rFonts w:asciiTheme="minorBidi" w:hAnsiTheme="minorBidi" w:cstheme="minorBidi"/>
          <w:sz w:val="28"/>
          <w:szCs w:val="28"/>
          <w:rtl/>
          <w:lang w:bidi="ar-DZ"/>
        </w:rPr>
        <w:t>"</w:t>
      </w:r>
      <w:r w:rsidRPr="004F0FA0">
        <w:rPr>
          <w:rStyle w:val="Appelnotedebasdep"/>
          <w:rFonts w:asciiTheme="minorBidi" w:hAnsiTheme="minorBidi" w:cstheme="minorBidi"/>
          <w:sz w:val="28"/>
          <w:szCs w:val="28"/>
          <w:rtl/>
          <w:lang w:bidi="ar-DZ"/>
        </w:rPr>
        <w:footnoteReference w:id="12"/>
      </w:r>
      <w:r w:rsidRPr="004F0FA0">
        <w:rPr>
          <w:rFonts w:asciiTheme="minorBidi" w:hAnsiTheme="minorBidi" w:cstheme="minorBidi"/>
          <w:sz w:val="28"/>
          <w:szCs w:val="28"/>
          <w:rtl/>
          <w:lang w:bidi="ar-DZ"/>
        </w:rPr>
        <w:t xml:space="preserve">  </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وقد ذكر أرسطو أن أشد الشعراء تراجيديا هو </w:t>
      </w:r>
      <w:proofErr w:type="spellStart"/>
      <w:r w:rsidRPr="004F0FA0">
        <w:rPr>
          <w:rFonts w:asciiTheme="minorBidi" w:hAnsiTheme="minorBidi" w:cstheme="minorBidi"/>
          <w:sz w:val="28"/>
          <w:szCs w:val="28"/>
          <w:rtl/>
          <w:lang w:bidi="ar-DZ"/>
        </w:rPr>
        <w:t>يوربيدس</w:t>
      </w:r>
      <w:proofErr w:type="spellEnd"/>
      <w:r w:rsidRPr="004F0FA0">
        <w:rPr>
          <w:rFonts w:asciiTheme="minorBidi" w:hAnsiTheme="minorBidi" w:cstheme="minorBidi"/>
          <w:sz w:val="28"/>
          <w:szCs w:val="28"/>
          <w:rtl/>
          <w:lang w:bidi="ar-DZ"/>
        </w:rPr>
        <w:t xml:space="preserve"> كما أن الكوميديا هي ضرب من المحاكاة، محاكاة الأقل عظمة لأن المضحك قبح لا ألم فيه، ولا إيذاء" الكوميديا(الملهاة) تصوير للناس من أقبح سماهم أو أقبح ممن نعهدهم، وقد تكلم عنها أرسطو حينما أخذ في الحديث عن سوقية العبارة وابتذالها ويدخل هذا في عروض (</w:t>
      </w:r>
      <w:proofErr w:type="spellStart"/>
      <w:r w:rsidRPr="004F0FA0">
        <w:rPr>
          <w:rFonts w:asciiTheme="minorBidi" w:hAnsiTheme="minorBidi" w:cstheme="minorBidi"/>
          <w:sz w:val="28"/>
          <w:szCs w:val="28"/>
          <w:rtl/>
          <w:lang w:bidi="ar-DZ"/>
        </w:rPr>
        <w:t>الأيامبو</w:t>
      </w:r>
      <w:proofErr w:type="spellEnd"/>
      <w:r w:rsidRPr="004F0FA0">
        <w:rPr>
          <w:rFonts w:asciiTheme="minorBidi" w:hAnsiTheme="minorBidi" w:cstheme="minorBidi"/>
          <w:sz w:val="28"/>
          <w:szCs w:val="28"/>
          <w:rtl/>
          <w:lang w:bidi="ar-DZ"/>
        </w:rPr>
        <w:t xml:space="preserve">) وهو نوع من العروض كان الناس يتهاجون به..." </w:t>
      </w:r>
      <w:r w:rsidRPr="004F0FA0">
        <w:rPr>
          <w:rStyle w:val="Appelnotedebasdep"/>
          <w:rFonts w:asciiTheme="minorBidi" w:hAnsiTheme="minorBidi" w:cstheme="minorBidi"/>
          <w:sz w:val="28"/>
          <w:szCs w:val="28"/>
          <w:rtl/>
          <w:lang w:bidi="ar-DZ"/>
        </w:rPr>
        <w:footnoteReference w:id="13"/>
      </w:r>
      <w:r w:rsidRPr="004F0FA0">
        <w:rPr>
          <w:rFonts w:asciiTheme="minorBidi" w:hAnsiTheme="minorBidi" w:cstheme="minorBidi"/>
          <w:sz w:val="28"/>
          <w:szCs w:val="28"/>
          <w:rtl/>
          <w:lang w:bidi="ar-DZ"/>
        </w:rPr>
        <w:t xml:space="preserve"> وأول من عرف هذا النوع من الشعر (</w:t>
      </w:r>
      <w:proofErr w:type="spellStart"/>
      <w:r w:rsidRPr="004F0FA0">
        <w:rPr>
          <w:rFonts w:asciiTheme="minorBidi" w:hAnsiTheme="minorBidi" w:cstheme="minorBidi"/>
          <w:sz w:val="28"/>
          <w:szCs w:val="28"/>
          <w:rtl/>
          <w:lang w:bidi="ar-DZ"/>
        </w:rPr>
        <w:t>هيجيمون</w:t>
      </w:r>
      <w:proofErr w:type="spellEnd"/>
      <w:r w:rsidRPr="004F0FA0">
        <w:rPr>
          <w:rFonts w:asciiTheme="minorBidi" w:hAnsiTheme="minorBidi" w:cstheme="minorBidi"/>
          <w:sz w:val="28"/>
          <w:szCs w:val="28"/>
          <w:rtl/>
          <w:lang w:bidi="ar-DZ"/>
        </w:rPr>
        <w:t>) و(</w:t>
      </w:r>
      <w:proofErr w:type="spellStart"/>
      <w:r w:rsidRPr="004F0FA0">
        <w:rPr>
          <w:rFonts w:asciiTheme="minorBidi" w:hAnsiTheme="minorBidi" w:cstheme="minorBidi"/>
          <w:sz w:val="28"/>
          <w:szCs w:val="28"/>
          <w:rtl/>
          <w:lang w:bidi="ar-DZ"/>
        </w:rPr>
        <w:t>نيقوخاريس</w:t>
      </w:r>
      <w:proofErr w:type="spellEnd"/>
      <w:r w:rsidRPr="004F0FA0">
        <w:rPr>
          <w:rFonts w:asciiTheme="minorBidi" w:hAnsiTheme="minorBidi" w:cstheme="minorBidi"/>
          <w:sz w:val="28"/>
          <w:szCs w:val="28"/>
          <w:rtl/>
          <w:lang w:bidi="ar-DZ"/>
        </w:rPr>
        <w:t xml:space="preserve">) الذي كتب </w:t>
      </w:r>
      <w:proofErr w:type="spellStart"/>
      <w:r w:rsidRPr="004F0FA0">
        <w:rPr>
          <w:rFonts w:asciiTheme="minorBidi" w:hAnsiTheme="minorBidi" w:cstheme="minorBidi"/>
          <w:sz w:val="28"/>
          <w:szCs w:val="28"/>
          <w:rtl/>
          <w:lang w:bidi="ar-DZ"/>
        </w:rPr>
        <w:t>الدليادا</w:t>
      </w:r>
      <w:proofErr w:type="spellEnd"/>
      <w:r w:rsidRPr="004F0FA0">
        <w:rPr>
          <w:rFonts w:asciiTheme="minorBidi" w:hAnsiTheme="minorBidi" w:cstheme="minorBidi"/>
          <w:sz w:val="28"/>
          <w:szCs w:val="28"/>
          <w:rtl/>
          <w:lang w:bidi="ar-DZ"/>
        </w:rPr>
        <w:t xml:space="preserve"> وكذا </w:t>
      </w:r>
      <w:proofErr w:type="spellStart"/>
      <w:r w:rsidRPr="004F0FA0">
        <w:rPr>
          <w:rFonts w:asciiTheme="minorBidi" w:hAnsiTheme="minorBidi" w:cstheme="minorBidi"/>
          <w:sz w:val="28"/>
          <w:szCs w:val="28"/>
          <w:rtl/>
          <w:lang w:bidi="ar-DZ"/>
        </w:rPr>
        <w:t>اسخيلوس</w:t>
      </w:r>
      <w:proofErr w:type="spellEnd"/>
      <w:r w:rsidRPr="004F0FA0">
        <w:rPr>
          <w:rFonts w:asciiTheme="minorBidi" w:hAnsiTheme="minorBidi" w:cstheme="minorBidi"/>
          <w:sz w:val="28"/>
          <w:szCs w:val="28"/>
          <w:rtl/>
          <w:lang w:bidi="ar-DZ"/>
        </w:rPr>
        <w:t>.</w:t>
      </w:r>
    </w:p>
    <w:p w:rsidR="00A027AE" w:rsidRPr="004F0FA0" w:rsidRDefault="00A027AE" w:rsidP="00A027AE">
      <w:pPr>
        <w:pStyle w:val="Paragraphedeliste"/>
        <w:tabs>
          <w:tab w:val="left" w:pos="7005"/>
        </w:tabs>
        <w:bidi/>
        <w:spacing w:line="360" w:lineRule="auto"/>
        <w:ind w:left="141"/>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ويرى بعض الدارسين لآراء أرسطو على سبيل المثال الدكتور بدوي " أن الأجزاء التي تتشكل منها بنية المأساة يمكن أن تنقسم إلى قسمين، القسم الأول يشمل العناصر الخارجية الخاصة بالمخرج والممثل وتشمل المنظر المسرحي، الموسيقى والإنشاد والإلقاء، أما القسم الثاني فيشمل الخرافة </w:t>
      </w:r>
      <w:r w:rsidRPr="004F0FA0">
        <w:rPr>
          <w:rFonts w:asciiTheme="minorBidi" w:hAnsiTheme="minorBidi" w:cstheme="minorBidi"/>
          <w:sz w:val="28"/>
          <w:szCs w:val="28"/>
          <w:rtl/>
          <w:lang w:bidi="ar-DZ"/>
        </w:rPr>
        <w:lastRenderedPageBreak/>
        <w:t>والأخلاق والفكرة، وهي تتعلق بالمؤلفين المسرحيين</w:t>
      </w:r>
      <w:proofErr w:type="gramStart"/>
      <w:r w:rsidRPr="004F0FA0">
        <w:rPr>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14"/>
      </w:r>
      <w:r w:rsidRPr="004F0FA0">
        <w:rPr>
          <w:rFonts w:asciiTheme="minorBidi" w:hAnsiTheme="minorBidi" w:cstheme="minorBidi"/>
          <w:sz w:val="28"/>
          <w:szCs w:val="28"/>
          <w:rtl/>
          <w:lang w:bidi="ar-DZ"/>
        </w:rPr>
        <w:t>،</w:t>
      </w:r>
      <w:proofErr w:type="gramEnd"/>
      <w:r w:rsidRPr="004F0FA0">
        <w:rPr>
          <w:rFonts w:asciiTheme="minorBidi" w:hAnsiTheme="minorBidi" w:cstheme="minorBidi"/>
          <w:sz w:val="28"/>
          <w:szCs w:val="28"/>
          <w:rtl/>
          <w:lang w:bidi="ar-DZ"/>
        </w:rPr>
        <w:t xml:space="preserve"> إن المأساة تختلف عن الملهاة وذلك أن المتعة التي أحدثتها الأول في زمن الإغريق لم تقل عن الثانية، حيث تجذب اهتمام المشاهدين بإدخال السرور نفوسهم.</w:t>
      </w: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bidi/>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27AE" w:rsidRPr="004F0FA0" w:rsidRDefault="00A027AE" w:rsidP="00A027AE">
      <w:pPr>
        <w:tabs>
          <w:tab w:val="left" w:pos="7005"/>
        </w:tabs>
        <w:spacing w:line="360" w:lineRule="auto"/>
        <w:rPr>
          <w:rFonts w:asciiTheme="minorBidi" w:hAnsiTheme="minorBidi" w:cstheme="minorBidi"/>
          <w:sz w:val="28"/>
          <w:szCs w:val="28"/>
          <w:rtl/>
          <w:lang w:bidi="ar-DZ"/>
        </w:rPr>
      </w:pPr>
    </w:p>
    <w:p w:rsidR="00A002F3" w:rsidRDefault="00A002F3" w:rsidP="00A027AE">
      <w:pPr>
        <w:bidi/>
      </w:pPr>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94" w:rsidRDefault="00214D94" w:rsidP="00A027AE">
      <w:pPr>
        <w:spacing w:after="0" w:line="240" w:lineRule="auto"/>
      </w:pPr>
      <w:r>
        <w:separator/>
      </w:r>
    </w:p>
  </w:endnote>
  <w:endnote w:type="continuationSeparator" w:id="0">
    <w:p w:rsidR="00214D94" w:rsidRDefault="00214D94" w:rsidP="00A0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94" w:rsidRDefault="00214D94" w:rsidP="00A027AE">
      <w:pPr>
        <w:spacing w:after="0" w:line="240" w:lineRule="auto"/>
      </w:pPr>
      <w:r>
        <w:separator/>
      </w:r>
    </w:p>
  </w:footnote>
  <w:footnote w:type="continuationSeparator" w:id="0">
    <w:p w:rsidR="00214D94" w:rsidRDefault="00214D94" w:rsidP="00A027AE">
      <w:pPr>
        <w:spacing w:after="0" w:line="240" w:lineRule="auto"/>
      </w:pPr>
      <w:r>
        <w:continuationSeparator/>
      </w:r>
    </w:p>
  </w:footnote>
  <w:footnote w:id="1">
    <w:p w:rsidR="00A027AE" w:rsidRPr="00993922" w:rsidRDefault="00A027AE" w:rsidP="00A027AE">
      <w:pPr>
        <w:pStyle w:val="Notedebasdepage"/>
        <w:bidi/>
        <w:rPr>
          <w:sz w:val="18"/>
          <w:szCs w:val="18"/>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د علي عبد الأمير، تاريخ فن المسرح، محاضرة عناصر البناء الدرامي حسب مفهوم أرسطو، كلية الفنون </w:t>
      </w:r>
      <w:proofErr w:type="gramStart"/>
      <w:r w:rsidRPr="00993922">
        <w:rPr>
          <w:rFonts w:hint="cs"/>
          <w:sz w:val="24"/>
          <w:szCs w:val="24"/>
          <w:rtl/>
          <w:lang w:bidi="ar-DZ"/>
        </w:rPr>
        <w:t>الجميلة ،</w:t>
      </w:r>
      <w:proofErr w:type="gramEnd"/>
      <w:r w:rsidRPr="00993922">
        <w:rPr>
          <w:rFonts w:hint="cs"/>
          <w:sz w:val="24"/>
          <w:szCs w:val="24"/>
          <w:rtl/>
          <w:lang w:bidi="ar-DZ"/>
        </w:rPr>
        <w:t xml:space="preserve"> جامعة العراق، موقع </w:t>
      </w:r>
      <w:r w:rsidRPr="00993922">
        <w:rPr>
          <w:sz w:val="24"/>
          <w:szCs w:val="24"/>
          <w:lang w:bidi="ar-DZ"/>
        </w:rPr>
        <w:t>www.uobbygon.edu</w:t>
      </w:r>
    </w:p>
    <w:p w:rsidR="00A027AE" w:rsidRPr="00993922" w:rsidRDefault="00A027AE" w:rsidP="00A027AE">
      <w:pPr>
        <w:pStyle w:val="Notedebasdepage"/>
        <w:bidi/>
        <w:rPr>
          <w:sz w:val="18"/>
          <w:szCs w:val="18"/>
          <w:rtl/>
          <w:lang w:bidi="ar-DZ"/>
        </w:rPr>
      </w:pPr>
    </w:p>
  </w:footnote>
  <w:footnote w:id="2">
    <w:p w:rsidR="00A027AE" w:rsidRPr="00993922" w:rsidRDefault="00A027AE" w:rsidP="00A027AE">
      <w:pPr>
        <w:pStyle w:val="Notedebasdepage"/>
        <w:bidi/>
        <w:rPr>
          <w:sz w:val="18"/>
          <w:szCs w:val="18"/>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د علي عبد الأمير، تاريخ فن المسرح، محاضرة عناصر البناء الدرامي حسب مفهوم أرسطو، كلية الفنون </w:t>
      </w:r>
      <w:proofErr w:type="gramStart"/>
      <w:r w:rsidRPr="00993922">
        <w:rPr>
          <w:rFonts w:hint="cs"/>
          <w:sz w:val="24"/>
          <w:szCs w:val="24"/>
          <w:rtl/>
          <w:lang w:bidi="ar-DZ"/>
        </w:rPr>
        <w:t>الجميلة ،</w:t>
      </w:r>
      <w:proofErr w:type="gramEnd"/>
      <w:r w:rsidRPr="00993922">
        <w:rPr>
          <w:rFonts w:hint="cs"/>
          <w:sz w:val="24"/>
          <w:szCs w:val="24"/>
          <w:rtl/>
          <w:lang w:bidi="ar-DZ"/>
        </w:rPr>
        <w:t xml:space="preserve"> جامعة العراق، موقع </w:t>
      </w:r>
      <w:r w:rsidRPr="00993922">
        <w:rPr>
          <w:sz w:val="24"/>
          <w:szCs w:val="24"/>
          <w:lang w:bidi="ar-DZ"/>
        </w:rPr>
        <w:t>www.uobbygon.edu</w:t>
      </w:r>
    </w:p>
    <w:p w:rsidR="00A027AE" w:rsidRPr="00993922" w:rsidRDefault="00A027AE" w:rsidP="00A027AE">
      <w:pPr>
        <w:pStyle w:val="Notedebasdepage"/>
        <w:bidi/>
        <w:rPr>
          <w:sz w:val="18"/>
          <w:szCs w:val="18"/>
          <w:rtl/>
          <w:lang w:bidi="ar-DZ"/>
        </w:rPr>
      </w:pPr>
    </w:p>
    <w:p w:rsidR="00A027AE" w:rsidRDefault="00A027AE" w:rsidP="00A027AE">
      <w:pPr>
        <w:pStyle w:val="Notedebasdepage"/>
        <w:bidi/>
        <w:rPr>
          <w:rtl/>
          <w:lang w:bidi="ar-DZ"/>
        </w:rPr>
      </w:pPr>
    </w:p>
  </w:footnote>
  <w:footnote w:id="3">
    <w:p w:rsidR="00A027AE" w:rsidRPr="00993922" w:rsidRDefault="00A027AE" w:rsidP="00A027AE">
      <w:pPr>
        <w:pStyle w:val="Notedebasdepage"/>
        <w:bidi/>
        <w:rPr>
          <w:sz w:val="18"/>
          <w:szCs w:val="18"/>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الدراما، ويكيبيديا</w:t>
      </w:r>
      <w:r w:rsidRPr="00993922">
        <w:rPr>
          <w:sz w:val="24"/>
          <w:szCs w:val="24"/>
          <w:lang w:bidi="ar-DZ"/>
        </w:rPr>
        <w:t xml:space="preserve">wwww.wikipedia.org </w:t>
      </w:r>
    </w:p>
    <w:p w:rsidR="00A027AE" w:rsidRPr="00993922" w:rsidRDefault="00A027AE" w:rsidP="00A027AE">
      <w:pPr>
        <w:pStyle w:val="Notedebasdepage"/>
        <w:bidi/>
        <w:rPr>
          <w:sz w:val="18"/>
          <w:szCs w:val="18"/>
          <w:rtl/>
          <w:lang w:bidi="ar-DZ"/>
        </w:rPr>
      </w:pPr>
    </w:p>
  </w:footnote>
  <w:footnote w:id="4">
    <w:p w:rsidR="00A027AE" w:rsidRPr="00993922" w:rsidRDefault="00A027AE" w:rsidP="00A027AE">
      <w:pPr>
        <w:pStyle w:val="Notedebasdepage"/>
        <w:bidi/>
        <w:rPr>
          <w:sz w:val="18"/>
          <w:szCs w:val="18"/>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w:t>
      </w:r>
      <w:proofErr w:type="spellStart"/>
      <w:r w:rsidRPr="00993922">
        <w:rPr>
          <w:sz w:val="24"/>
          <w:szCs w:val="24"/>
          <w:lang w:bidi="ar-DZ"/>
        </w:rPr>
        <w:t>What</w:t>
      </w:r>
      <w:proofErr w:type="spellEnd"/>
      <w:r w:rsidRPr="00993922">
        <w:rPr>
          <w:sz w:val="24"/>
          <w:szCs w:val="24"/>
          <w:lang w:bidi="ar-DZ"/>
        </w:rPr>
        <w:t xml:space="preserve"> </w:t>
      </w:r>
      <w:proofErr w:type="spellStart"/>
      <w:r w:rsidRPr="00993922">
        <w:rPr>
          <w:sz w:val="24"/>
          <w:szCs w:val="24"/>
          <w:lang w:bidi="ar-DZ"/>
        </w:rPr>
        <w:t>is</w:t>
      </w:r>
      <w:proofErr w:type="spellEnd"/>
      <w:r w:rsidRPr="00993922">
        <w:rPr>
          <w:sz w:val="24"/>
          <w:szCs w:val="24"/>
          <w:lang w:bidi="ar-DZ"/>
        </w:rPr>
        <w:t xml:space="preserve"> the </w:t>
      </w:r>
      <w:proofErr w:type="spellStart"/>
      <w:r w:rsidRPr="00993922">
        <w:rPr>
          <w:sz w:val="24"/>
          <w:szCs w:val="24"/>
          <w:lang w:bidi="ar-DZ"/>
        </w:rPr>
        <w:t>drama</w:t>
      </w:r>
      <w:proofErr w:type="spellEnd"/>
      <w:r w:rsidRPr="00993922">
        <w:rPr>
          <w:sz w:val="24"/>
          <w:szCs w:val="24"/>
          <w:lang w:bidi="ar-DZ"/>
        </w:rPr>
        <w:t xml:space="preserve"> dictionnry.com bridge.org.retrieved20.03.2018 </w:t>
      </w:r>
      <w:proofErr w:type="spellStart"/>
      <w:r w:rsidRPr="00993922">
        <w:rPr>
          <w:sz w:val="24"/>
          <w:szCs w:val="24"/>
          <w:lang w:bidi="ar-DZ"/>
        </w:rPr>
        <w:t>edited</w:t>
      </w:r>
      <w:proofErr w:type="spellEnd"/>
    </w:p>
    <w:p w:rsidR="00A027AE" w:rsidRPr="00993922" w:rsidRDefault="00A027AE" w:rsidP="00A027AE">
      <w:pPr>
        <w:pStyle w:val="Notedebasdepage"/>
        <w:bidi/>
        <w:rPr>
          <w:sz w:val="18"/>
          <w:szCs w:val="18"/>
          <w:rtl/>
          <w:lang w:bidi="ar-DZ"/>
        </w:rPr>
      </w:pPr>
    </w:p>
  </w:footnote>
  <w:footnote w:id="5">
    <w:p w:rsidR="00A027AE" w:rsidRPr="00993922" w:rsidRDefault="00A027AE" w:rsidP="00A027AE">
      <w:pPr>
        <w:pStyle w:val="Notedebasdepage"/>
        <w:bidi/>
        <w:rPr>
          <w:sz w:val="18"/>
          <w:szCs w:val="18"/>
          <w:lang w:bidi="ar-DZ"/>
        </w:rPr>
      </w:pPr>
      <w:r w:rsidRPr="00993922">
        <w:rPr>
          <w:sz w:val="24"/>
          <w:szCs w:val="24"/>
        </w:rPr>
        <w:t>En.oxforddictionairies.com</w:t>
      </w:r>
      <w:r w:rsidRPr="00993922">
        <w:rPr>
          <w:sz w:val="24"/>
          <w:szCs w:val="24"/>
          <w:lang w:bidi="ar-DZ"/>
        </w:rPr>
        <w:t xml:space="preserve"> retrieved20.03.2018 </w:t>
      </w:r>
      <w:proofErr w:type="spellStart"/>
      <w:r w:rsidRPr="00993922">
        <w:rPr>
          <w:sz w:val="24"/>
          <w:szCs w:val="24"/>
          <w:lang w:bidi="ar-DZ"/>
        </w:rPr>
        <w:t>edited</w:t>
      </w:r>
      <w:proofErr w:type="spellEnd"/>
      <w:r w:rsidRPr="00993922">
        <w:rPr>
          <w:sz w:val="24"/>
          <w:szCs w:val="24"/>
        </w:rPr>
        <w:t xml:space="preserve">. </w:t>
      </w:r>
      <w:r w:rsidRPr="00993922">
        <w:rPr>
          <w:rStyle w:val="Appelnotedebasdep"/>
          <w:sz w:val="24"/>
          <w:szCs w:val="24"/>
        </w:rPr>
        <w:footnoteRef/>
      </w:r>
      <w:r w:rsidRPr="00993922">
        <w:rPr>
          <w:sz w:val="24"/>
          <w:szCs w:val="24"/>
        </w:rPr>
        <w:t xml:space="preserve"> </w:t>
      </w:r>
    </w:p>
    <w:p w:rsidR="00A027AE" w:rsidRDefault="00A027AE" w:rsidP="00A027AE">
      <w:pPr>
        <w:pStyle w:val="Notedebasdepage"/>
        <w:bidi/>
        <w:rPr>
          <w:rtl/>
          <w:lang w:bidi="ar-DZ"/>
        </w:rPr>
      </w:pPr>
    </w:p>
  </w:footnote>
  <w:footnote w:id="6">
    <w:p w:rsidR="00A027AE" w:rsidRDefault="00A027AE" w:rsidP="00A027AE">
      <w:pPr>
        <w:pStyle w:val="Notedebasdepage"/>
        <w:bidi/>
        <w:rPr>
          <w:rtl/>
          <w:lang w:bidi="ar-DZ"/>
        </w:rPr>
      </w:pPr>
      <w:r>
        <w:rPr>
          <w:sz w:val="28"/>
          <w:szCs w:val="28"/>
        </w:rPr>
        <w:t xml:space="preserve"> </w:t>
      </w:r>
      <w:r w:rsidRPr="00516B75">
        <w:rPr>
          <w:rStyle w:val="Appelnotedebasdep"/>
          <w:sz w:val="28"/>
          <w:szCs w:val="28"/>
        </w:rPr>
        <w:footnoteRef/>
      </w:r>
      <w:r w:rsidRPr="00516B75">
        <w:rPr>
          <w:sz w:val="28"/>
          <w:szCs w:val="28"/>
        </w:rPr>
        <w:t xml:space="preserve"> </w:t>
      </w:r>
      <w:r>
        <w:rPr>
          <w:rFonts w:hint="cs"/>
          <w:sz w:val="28"/>
          <w:szCs w:val="28"/>
          <w:rtl/>
          <w:lang w:bidi="ar-DZ"/>
        </w:rPr>
        <w:t>أحمد صقر، نظرية الدراما الإغريقية بين أفلاطون وارسطو دراسة مسرحية متخصصة، موقع</w:t>
      </w:r>
      <w:r>
        <w:rPr>
          <w:sz w:val="28"/>
          <w:szCs w:val="28"/>
          <w:lang w:bidi="ar-DZ"/>
        </w:rPr>
        <w:t>ahmedsaker.ahlamontda.net</w:t>
      </w:r>
      <w:r>
        <w:rPr>
          <w:rFonts w:hint="cs"/>
          <w:sz w:val="28"/>
          <w:szCs w:val="28"/>
          <w:rtl/>
          <w:lang w:bidi="ar-DZ"/>
        </w:rPr>
        <w:t>8/04/2011</w:t>
      </w:r>
    </w:p>
    <w:p w:rsidR="00A027AE" w:rsidRDefault="00A027AE" w:rsidP="00A027AE">
      <w:pPr>
        <w:pStyle w:val="Notedebasdepage"/>
        <w:bidi/>
        <w:rPr>
          <w:lang w:bidi="ar-DZ"/>
        </w:rPr>
      </w:pPr>
    </w:p>
    <w:p w:rsidR="00A027AE" w:rsidRDefault="00A027AE" w:rsidP="00A027AE">
      <w:pPr>
        <w:pStyle w:val="Notedebasdepage"/>
        <w:bidi/>
        <w:rPr>
          <w:rtl/>
          <w:lang w:bidi="ar-DZ"/>
        </w:rPr>
      </w:pPr>
    </w:p>
  </w:footnote>
  <w:footnote w:id="7">
    <w:p w:rsidR="00A027AE" w:rsidRDefault="00A027AE" w:rsidP="00A027AE">
      <w:pPr>
        <w:pStyle w:val="Notedebasdepage"/>
        <w:bidi/>
        <w:rPr>
          <w:rtl/>
          <w:lang w:bidi="ar-DZ"/>
        </w:rPr>
      </w:pPr>
      <w:r w:rsidRPr="00516B75">
        <w:rPr>
          <w:rStyle w:val="Appelnotedebasdep"/>
          <w:sz w:val="28"/>
          <w:szCs w:val="28"/>
        </w:rPr>
        <w:footnoteRef/>
      </w:r>
      <w:r>
        <w:rPr>
          <w:rFonts w:hint="cs"/>
          <w:sz w:val="28"/>
          <w:szCs w:val="28"/>
          <w:rtl/>
        </w:rPr>
        <w:t xml:space="preserve"> </w:t>
      </w:r>
      <w:proofErr w:type="gramStart"/>
      <w:r>
        <w:rPr>
          <w:rFonts w:hint="cs"/>
          <w:sz w:val="28"/>
          <w:szCs w:val="28"/>
          <w:rtl/>
        </w:rPr>
        <w:t xml:space="preserve">ينظر، </w:t>
      </w:r>
      <w:r w:rsidRPr="00516B75">
        <w:rPr>
          <w:sz w:val="28"/>
          <w:szCs w:val="28"/>
        </w:rPr>
        <w:t xml:space="preserve"> </w:t>
      </w:r>
      <w:r>
        <w:rPr>
          <w:rFonts w:hint="cs"/>
          <w:sz w:val="28"/>
          <w:szCs w:val="28"/>
          <w:rtl/>
          <w:lang w:bidi="ar-DZ"/>
        </w:rPr>
        <w:t>أحمد</w:t>
      </w:r>
      <w:proofErr w:type="gramEnd"/>
      <w:r>
        <w:rPr>
          <w:rFonts w:hint="cs"/>
          <w:sz w:val="28"/>
          <w:szCs w:val="28"/>
          <w:rtl/>
          <w:lang w:bidi="ar-DZ"/>
        </w:rPr>
        <w:t xml:space="preserve"> صقر، نظرية الدراما الإغريقية بين أفلاطون وارسطو دراسة مسرحية متخصصة، موقع</w:t>
      </w:r>
      <w:r>
        <w:rPr>
          <w:sz w:val="28"/>
          <w:szCs w:val="28"/>
          <w:lang w:bidi="ar-DZ"/>
        </w:rPr>
        <w:t>ahmedsaker.ahlamontda.net</w:t>
      </w:r>
      <w:r>
        <w:rPr>
          <w:rFonts w:hint="cs"/>
          <w:sz w:val="28"/>
          <w:szCs w:val="28"/>
          <w:rtl/>
          <w:lang w:bidi="ar-DZ"/>
        </w:rPr>
        <w:t>8/04/2011</w:t>
      </w:r>
    </w:p>
    <w:p w:rsidR="00A027AE" w:rsidRDefault="00A027AE" w:rsidP="00A027AE">
      <w:pPr>
        <w:pStyle w:val="Notedebasdepage"/>
        <w:bidi/>
        <w:rPr>
          <w:rtl/>
          <w:lang w:bidi="ar-DZ"/>
        </w:rPr>
      </w:pPr>
    </w:p>
  </w:footnote>
  <w:footnote w:id="8">
    <w:p w:rsidR="00A027AE" w:rsidRDefault="00A027AE" w:rsidP="00A027AE">
      <w:pPr>
        <w:pStyle w:val="Notedebasdepage"/>
        <w:bidi/>
        <w:rPr>
          <w:rtl/>
          <w:lang w:bidi="ar-DZ"/>
        </w:rPr>
      </w:pPr>
      <w:r w:rsidRPr="00516B75">
        <w:rPr>
          <w:rStyle w:val="Appelnotedebasdep"/>
          <w:sz w:val="28"/>
          <w:szCs w:val="28"/>
        </w:rPr>
        <w:footnoteRef/>
      </w:r>
      <w:r>
        <w:rPr>
          <w:rFonts w:hint="cs"/>
          <w:sz w:val="28"/>
          <w:szCs w:val="28"/>
          <w:rtl/>
        </w:rPr>
        <w:t xml:space="preserve"> </w:t>
      </w:r>
      <w:proofErr w:type="gramStart"/>
      <w:r>
        <w:rPr>
          <w:rFonts w:hint="cs"/>
          <w:sz w:val="28"/>
          <w:szCs w:val="28"/>
          <w:rtl/>
        </w:rPr>
        <w:t xml:space="preserve">ينظر، </w:t>
      </w:r>
      <w:r w:rsidRPr="00516B75">
        <w:rPr>
          <w:sz w:val="28"/>
          <w:szCs w:val="28"/>
        </w:rPr>
        <w:t xml:space="preserve"> </w:t>
      </w:r>
      <w:r>
        <w:rPr>
          <w:rFonts w:hint="cs"/>
          <w:sz w:val="28"/>
          <w:szCs w:val="28"/>
          <w:rtl/>
          <w:lang w:bidi="ar-DZ"/>
        </w:rPr>
        <w:t>أحمد</w:t>
      </w:r>
      <w:proofErr w:type="gramEnd"/>
      <w:r>
        <w:rPr>
          <w:rFonts w:hint="cs"/>
          <w:sz w:val="28"/>
          <w:szCs w:val="28"/>
          <w:rtl/>
          <w:lang w:bidi="ar-DZ"/>
        </w:rPr>
        <w:t xml:space="preserve"> صقر، نظرية الدراما الإغريقية بين أفلاطون وارسطو دراسة مسرحية متخصصة، موقع</w:t>
      </w:r>
      <w:r>
        <w:rPr>
          <w:sz w:val="28"/>
          <w:szCs w:val="28"/>
          <w:lang w:bidi="ar-DZ"/>
        </w:rPr>
        <w:t>ahmedsaker.ahlamontda.net</w:t>
      </w:r>
      <w:r>
        <w:rPr>
          <w:rFonts w:hint="cs"/>
          <w:sz w:val="28"/>
          <w:szCs w:val="28"/>
          <w:rtl/>
          <w:lang w:bidi="ar-DZ"/>
        </w:rPr>
        <w:t>8/04/2011</w:t>
      </w:r>
    </w:p>
    <w:p w:rsidR="00A027AE" w:rsidRDefault="00A027AE" w:rsidP="00A027AE">
      <w:pPr>
        <w:pStyle w:val="Notedebasdepage"/>
        <w:bidi/>
        <w:rPr>
          <w:lang w:bidi="ar-DZ"/>
        </w:rPr>
      </w:pPr>
    </w:p>
    <w:p w:rsidR="00A027AE" w:rsidRDefault="00A027AE" w:rsidP="00A027AE">
      <w:pPr>
        <w:pStyle w:val="Notedebasdepage"/>
        <w:bidi/>
        <w:rPr>
          <w:rtl/>
          <w:lang w:bidi="ar-DZ"/>
        </w:rPr>
      </w:pPr>
    </w:p>
  </w:footnote>
  <w:footnote w:id="9">
    <w:p w:rsidR="00A027AE" w:rsidRDefault="00A027AE" w:rsidP="00A027AE">
      <w:pPr>
        <w:pStyle w:val="Notedebasdepage"/>
        <w:bidi/>
        <w:rPr>
          <w:lang w:bidi="ar-DZ"/>
        </w:rPr>
      </w:pPr>
      <w:r w:rsidRPr="00516B75">
        <w:rPr>
          <w:rStyle w:val="Appelnotedebasdep"/>
          <w:sz w:val="28"/>
          <w:szCs w:val="28"/>
        </w:rPr>
        <w:footnoteRef/>
      </w:r>
      <w:r>
        <w:rPr>
          <w:rFonts w:hint="cs"/>
          <w:sz w:val="28"/>
          <w:szCs w:val="28"/>
          <w:rtl/>
        </w:rPr>
        <w:t xml:space="preserve"> ديفيد </w:t>
      </w:r>
      <w:proofErr w:type="spellStart"/>
      <w:r>
        <w:rPr>
          <w:rFonts w:hint="cs"/>
          <w:sz w:val="28"/>
          <w:szCs w:val="28"/>
          <w:rtl/>
        </w:rPr>
        <w:t>برتش</w:t>
      </w:r>
      <w:proofErr w:type="spellEnd"/>
      <w:r>
        <w:rPr>
          <w:rFonts w:hint="cs"/>
          <w:sz w:val="28"/>
          <w:szCs w:val="28"/>
          <w:rtl/>
        </w:rPr>
        <w:t>، لغة الدراما، النظرية النقدية والتطبيق، تر ربيع مفتاح، المجلس الأعلى للثقافة، ط1، القاهرة، مصر،2005، ص 40،41</w:t>
      </w:r>
    </w:p>
    <w:p w:rsidR="00A027AE" w:rsidRDefault="00A027AE" w:rsidP="00A027AE">
      <w:pPr>
        <w:pStyle w:val="Notedebasdepage"/>
        <w:bidi/>
        <w:rPr>
          <w:rtl/>
          <w:lang w:bidi="ar-DZ"/>
        </w:rPr>
      </w:pPr>
    </w:p>
  </w:footnote>
  <w:footnote w:id="10">
    <w:p w:rsidR="00A027AE" w:rsidRDefault="00A027AE" w:rsidP="00A027AE">
      <w:pPr>
        <w:pStyle w:val="Notedebasdepage"/>
        <w:bidi/>
        <w:rPr>
          <w:lang w:bidi="ar-DZ"/>
        </w:rPr>
      </w:pPr>
      <w:r w:rsidRPr="00516B75">
        <w:rPr>
          <w:rStyle w:val="Appelnotedebasdep"/>
          <w:sz w:val="28"/>
          <w:szCs w:val="28"/>
        </w:rPr>
        <w:footnoteRef/>
      </w:r>
      <w:r>
        <w:rPr>
          <w:rFonts w:hint="cs"/>
          <w:sz w:val="28"/>
          <w:szCs w:val="28"/>
          <w:rtl/>
        </w:rPr>
        <w:t xml:space="preserve"> </w:t>
      </w:r>
      <w:proofErr w:type="spellStart"/>
      <w:r>
        <w:rPr>
          <w:rFonts w:hint="cs"/>
          <w:sz w:val="28"/>
          <w:szCs w:val="28"/>
          <w:rtl/>
        </w:rPr>
        <w:t>ج.ل</w:t>
      </w:r>
      <w:proofErr w:type="spellEnd"/>
      <w:r>
        <w:rPr>
          <w:rFonts w:hint="cs"/>
          <w:sz w:val="28"/>
          <w:szCs w:val="28"/>
          <w:rtl/>
        </w:rPr>
        <w:t xml:space="preserve"> </w:t>
      </w:r>
      <w:proofErr w:type="spellStart"/>
      <w:r>
        <w:rPr>
          <w:rFonts w:hint="cs"/>
          <w:sz w:val="28"/>
          <w:szCs w:val="28"/>
          <w:rtl/>
        </w:rPr>
        <w:t>ستيان</w:t>
      </w:r>
      <w:proofErr w:type="spellEnd"/>
      <w:r>
        <w:rPr>
          <w:rFonts w:hint="cs"/>
          <w:sz w:val="28"/>
          <w:szCs w:val="28"/>
          <w:rtl/>
        </w:rPr>
        <w:t>، الدراما الحديثة بين النظرية والتطبيق، تر، محمد جمول وزارة الثقافة، دمشق، سوريا، 1995، ص 213</w:t>
      </w:r>
    </w:p>
    <w:p w:rsidR="00A027AE" w:rsidRDefault="00A027AE" w:rsidP="00A027AE">
      <w:pPr>
        <w:pStyle w:val="Notedebasdepage"/>
        <w:bidi/>
        <w:rPr>
          <w:rtl/>
          <w:lang w:bidi="ar-DZ"/>
        </w:rPr>
      </w:pPr>
    </w:p>
  </w:footnote>
  <w:footnote w:id="11">
    <w:p w:rsidR="00A027AE" w:rsidRDefault="00A027AE" w:rsidP="00A027AE">
      <w:pPr>
        <w:pStyle w:val="Notedebasdepage"/>
        <w:bidi/>
        <w:rPr>
          <w:lang w:bidi="ar-DZ"/>
        </w:rPr>
      </w:pPr>
      <w:r w:rsidRPr="00516B75">
        <w:rPr>
          <w:rStyle w:val="Appelnotedebasdep"/>
          <w:sz w:val="28"/>
          <w:szCs w:val="28"/>
        </w:rPr>
        <w:footnoteRef/>
      </w:r>
      <w:r>
        <w:rPr>
          <w:rFonts w:hint="cs"/>
          <w:sz w:val="28"/>
          <w:szCs w:val="28"/>
          <w:rtl/>
        </w:rPr>
        <w:t xml:space="preserve"> في الشعر، أرسطو طاليس ـ تحقيق وترجمة، د شكري عياد، دار الكاتب العربي للطباعة والنشر، القاهرة، 1967، ص48</w:t>
      </w:r>
    </w:p>
    <w:p w:rsidR="00A027AE" w:rsidRDefault="00A027AE" w:rsidP="00A027AE">
      <w:pPr>
        <w:pStyle w:val="Notedebasdepage"/>
        <w:bidi/>
        <w:rPr>
          <w:rtl/>
          <w:lang w:bidi="ar-DZ"/>
        </w:rPr>
      </w:pPr>
    </w:p>
  </w:footnote>
  <w:footnote w:id="12">
    <w:p w:rsidR="00A027AE" w:rsidRPr="00993922" w:rsidRDefault="00A027AE" w:rsidP="00A027AE">
      <w:pPr>
        <w:pStyle w:val="Notedebasdepage"/>
        <w:bidi/>
        <w:rPr>
          <w:sz w:val="18"/>
          <w:szCs w:val="18"/>
          <w:rtl/>
          <w:lang w:bidi="ar-DZ"/>
        </w:rPr>
      </w:pPr>
      <w:r w:rsidRPr="00993922">
        <w:rPr>
          <w:rStyle w:val="Appelnotedebasdep"/>
          <w:sz w:val="24"/>
          <w:szCs w:val="24"/>
        </w:rPr>
        <w:footnoteRef/>
      </w:r>
      <w:r w:rsidRPr="00993922">
        <w:rPr>
          <w:rFonts w:hint="cs"/>
          <w:sz w:val="24"/>
          <w:szCs w:val="24"/>
          <w:rtl/>
        </w:rPr>
        <w:t xml:space="preserve"> في الشعر، أرسطو طاليس ـ تحقيق وترجمة، د شكري عياد، دار الكاتب العربي للطباعة والنشر، القاهرة، 2967، ص 106</w:t>
      </w:r>
    </w:p>
  </w:footnote>
  <w:footnote w:id="13">
    <w:p w:rsidR="00A027AE" w:rsidRPr="00993922" w:rsidRDefault="00A027AE" w:rsidP="00A027AE">
      <w:pPr>
        <w:pStyle w:val="Notedebasdepage"/>
        <w:bidi/>
        <w:rPr>
          <w:sz w:val="18"/>
          <w:szCs w:val="18"/>
          <w:rtl/>
          <w:lang w:bidi="ar-DZ"/>
        </w:rPr>
      </w:pPr>
      <w:r w:rsidRPr="00993922">
        <w:rPr>
          <w:rStyle w:val="Appelnotedebasdep"/>
          <w:sz w:val="24"/>
          <w:szCs w:val="24"/>
        </w:rPr>
        <w:footnoteRef/>
      </w:r>
      <w:r w:rsidRPr="00993922">
        <w:rPr>
          <w:rFonts w:hint="cs"/>
          <w:sz w:val="24"/>
          <w:szCs w:val="24"/>
          <w:rtl/>
        </w:rPr>
        <w:t xml:space="preserve"> موقع </w:t>
      </w:r>
      <w:hyperlink r:id="rId1" w:history="1">
        <w:proofErr w:type="gramStart"/>
        <w:r w:rsidRPr="00993922">
          <w:rPr>
            <w:rStyle w:val="Lienhypertexte"/>
            <w:sz w:val="24"/>
            <w:szCs w:val="24"/>
          </w:rPr>
          <w:t>www.aladbia.net</w:t>
        </w:r>
      </w:hyperlink>
      <w:r w:rsidRPr="00993922">
        <w:rPr>
          <w:rFonts w:hint="cs"/>
          <w:sz w:val="24"/>
          <w:szCs w:val="24"/>
          <w:rtl/>
          <w:lang w:bidi="ar-DZ"/>
        </w:rPr>
        <w:t xml:space="preserve"> ،</w:t>
      </w:r>
      <w:proofErr w:type="gramEnd"/>
      <w:r w:rsidRPr="00993922">
        <w:rPr>
          <w:rFonts w:hint="cs"/>
          <w:sz w:val="24"/>
          <w:szCs w:val="24"/>
          <w:rtl/>
          <w:lang w:bidi="ar-DZ"/>
        </w:rPr>
        <w:t xml:space="preserve"> 08/07/2019</w:t>
      </w:r>
    </w:p>
  </w:footnote>
  <w:footnote w:id="14">
    <w:p w:rsidR="00A027AE" w:rsidRPr="00993922" w:rsidRDefault="00A027AE" w:rsidP="00A027AE">
      <w:pPr>
        <w:pStyle w:val="Notedebasdepage"/>
        <w:bidi/>
        <w:rPr>
          <w:sz w:val="18"/>
          <w:szCs w:val="18"/>
          <w:rtl/>
          <w:lang w:bidi="ar-DZ"/>
        </w:rPr>
      </w:pPr>
      <w:r w:rsidRPr="00993922">
        <w:rPr>
          <w:rStyle w:val="Appelnotedebasdep"/>
          <w:sz w:val="24"/>
          <w:szCs w:val="24"/>
        </w:rPr>
        <w:footnoteRef/>
      </w:r>
      <w:r w:rsidRPr="00993922">
        <w:rPr>
          <w:rFonts w:hint="cs"/>
          <w:sz w:val="24"/>
          <w:szCs w:val="24"/>
          <w:rtl/>
        </w:rPr>
        <w:t xml:space="preserve"> </w:t>
      </w:r>
      <w:proofErr w:type="gramStart"/>
      <w:r w:rsidRPr="00993922">
        <w:rPr>
          <w:rFonts w:hint="cs"/>
          <w:sz w:val="24"/>
          <w:szCs w:val="24"/>
          <w:rtl/>
        </w:rPr>
        <w:t xml:space="preserve">ينظر، </w:t>
      </w:r>
      <w:r w:rsidRPr="00993922">
        <w:rPr>
          <w:sz w:val="24"/>
          <w:szCs w:val="24"/>
        </w:rPr>
        <w:t xml:space="preserve"> </w:t>
      </w:r>
      <w:r w:rsidRPr="00993922">
        <w:rPr>
          <w:rFonts w:hint="cs"/>
          <w:sz w:val="24"/>
          <w:szCs w:val="24"/>
          <w:rtl/>
          <w:lang w:bidi="ar-DZ"/>
        </w:rPr>
        <w:t>أحمد</w:t>
      </w:r>
      <w:proofErr w:type="gramEnd"/>
      <w:r w:rsidRPr="00993922">
        <w:rPr>
          <w:rFonts w:hint="cs"/>
          <w:sz w:val="24"/>
          <w:szCs w:val="24"/>
          <w:rtl/>
          <w:lang w:bidi="ar-DZ"/>
        </w:rPr>
        <w:t xml:space="preserve"> صقر، نظرية الدراما الإغريقية بين أفلاطون وارسطو دراسة مسرحية متخصصة، موقع</w:t>
      </w:r>
      <w:r w:rsidRPr="00993922">
        <w:rPr>
          <w:sz w:val="24"/>
          <w:szCs w:val="24"/>
          <w:lang w:bidi="ar-DZ"/>
        </w:rPr>
        <w:t>ahmedsaker.ahlamontda.net</w:t>
      </w:r>
      <w:r w:rsidRPr="00993922">
        <w:rPr>
          <w:rFonts w:hint="cs"/>
          <w:sz w:val="24"/>
          <w:szCs w:val="24"/>
          <w:rtl/>
          <w:lang w:bidi="ar-DZ"/>
        </w:rPr>
        <w:t>8/04/2011</w:t>
      </w:r>
    </w:p>
    <w:p w:rsidR="00A027AE" w:rsidRPr="00993922" w:rsidRDefault="00A027AE" w:rsidP="00A027AE">
      <w:pPr>
        <w:pStyle w:val="Notedebasdepage"/>
        <w:bidi/>
        <w:rPr>
          <w:sz w:val="18"/>
          <w:szCs w:val="18"/>
          <w:lang w:bidi="ar-DZ"/>
        </w:rPr>
      </w:pPr>
    </w:p>
    <w:p w:rsidR="00A027AE" w:rsidRPr="00B61795" w:rsidRDefault="00A027AE" w:rsidP="00A027AE">
      <w:pPr>
        <w:pStyle w:val="Notedebasdepage"/>
        <w:bidi/>
        <w:rPr>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C1BA6"/>
    <w:multiLevelType w:val="hybridMultilevel"/>
    <w:tmpl w:val="A51A7CB6"/>
    <w:lvl w:ilvl="0" w:tplc="CA5484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9157833"/>
    <w:multiLevelType w:val="hybridMultilevel"/>
    <w:tmpl w:val="E7A42B5C"/>
    <w:lvl w:ilvl="0" w:tplc="A39AC6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AE"/>
    <w:rsid w:val="00214D94"/>
    <w:rsid w:val="00A002F3"/>
    <w:rsid w:val="00A027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048C2-BD34-44CA-89D9-A1C7B5B0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7AE"/>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27AE"/>
    <w:pPr>
      <w:ind w:left="720"/>
      <w:contextualSpacing/>
    </w:pPr>
  </w:style>
  <w:style w:type="character" w:styleId="Lienhypertexte">
    <w:name w:val="Hyperlink"/>
    <w:basedOn w:val="Policepardfaut"/>
    <w:uiPriority w:val="99"/>
    <w:unhideWhenUsed/>
    <w:rsid w:val="00A027AE"/>
    <w:rPr>
      <w:color w:val="0563C1" w:themeColor="hyperlink"/>
      <w:u w:val="single"/>
    </w:rPr>
  </w:style>
  <w:style w:type="paragraph" w:styleId="Notedebasdepage">
    <w:name w:val="footnote text"/>
    <w:basedOn w:val="Normal"/>
    <w:link w:val="NotedebasdepageCar"/>
    <w:uiPriority w:val="99"/>
    <w:unhideWhenUsed/>
    <w:rsid w:val="00A027AE"/>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A027AE"/>
    <w:rPr>
      <w:sz w:val="20"/>
      <w:szCs w:val="20"/>
    </w:rPr>
  </w:style>
  <w:style w:type="character" w:styleId="Appelnotedebasdep">
    <w:name w:val="footnote reference"/>
    <w:basedOn w:val="Policepardfaut"/>
    <w:uiPriority w:val="99"/>
    <w:semiHidden/>
    <w:unhideWhenUsed/>
    <w:rsid w:val="00A0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ladbia.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1083</Words>
  <Characters>5959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2022-04-19T21:14:00Z</dcterms:created>
  <dcterms:modified xsi:type="dcterms:W3CDTF">2022-04-19T21:15:00Z</dcterms:modified>
</cp:coreProperties>
</file>