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18" w:rsidRDefault="004E4F18" w:rsidP="004E4F18">
      <w:pPr>
        <w:bidi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اسئلة </w:t>
      </w:r>
    </w:p>
    <w:p w:rsidR="004E4F18" w:rsidRPr="004E4F18" w:rsidRDefault="004E4F18" w:rsidP="004E4F18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BC1F41">
        <w:rPr>
          <w:rFonts w:hint="cs"/>
          <w:sz w:val="22"/>
          <w:szCs w:val="22"/>
          <w:rtl/>
          <w:lang w:bidi="ar-DZ"/>
        </w:rPr>
        <w:t xml:space="preserve">1- </w:t>
      </w: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>ماهي الإضافة الأساسية التي جاء بها هانس مقارنة بالتحليل الكينزي ؟</w:t>
      </w:r>
    </w:p>
    <w:p w:rsidR="004E4F18" w:rsidRPr="004E4F18" w:rsidRDefault="004E4F18" w:rsidP="004E4F18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>2- كيف يؤثر تغير أسعار الفائدة على الدخل التوازني حسب هانس ؟</w:t>
      </w:r>
    </w:p>
    <w:p w:rsidR="004E4F18" w:rsidRPr="004E4F18" w:rsidRDefault="004E4F18" w:rsidP="004E4F18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3- ماذا يعبر منحى </w:t>
      </w:r>
      <w:r w:rsidRPr="004E4F18">
        <w:rPr>
          <w:rFonts w:ascii="Traditional Arabic" w:hAnsi="Traditional Arabic" w:cs="Traditional Arabic"/>
          <w:sz w:val="28"/>
          <w:szCs w:val="28"/>
          <w:lang w:bidi="ar-DZ"/>
        </w:rPr>
        <w:t>IS</w:t>
      </w: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أو "منحنى هانس" ؟</w:t>
      </w:r>
    </w:p>
    <w:p w:rsidR="004E4F18" w:rsidRPr="004E4F18" w:rsidRDefault="004E4F18" w:rsidP="004E4F18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>4- ما هو تصور هانس لمعادلة الاستثمار و كيف يختلف عن تصور كينز ؟</w:t>
      </w:r>
    </w:p>
    <w:p w:rsidR="004E4F18" w:rsidRPr="00BC1F41" w:rsidRDefault="004E4F18" w:rsidP="004E4F18">
      <w:pPr>
        <w:bidi/>
        <w:rPr>
          <w:sz w:val="22"/>
          <w:szCs w:val="22"/>
          <w:rtl/>
          <w:lang w:bidi="ar-DZ"/>
        </w:rPr>
      </w:pPr>
      <w:r w:rsidRPr="004E4F18">
        <w:rPr>
          <w:rFonts w:ascii="Traditional Arabic" w:hAnsi="Traditional Arabic" w:cs="Traditional Arabic"/>
          <w:sz w:val="28"/>
          <w:szCs w:val="28"/>
          <w:rtl/>
          <w:lang w:bidi="ar-DZ"/>
        </w:rPr>
        <w:t>5</w:t>
      </w:r>
      <w:r w:rsidRPr="004E4F18">
        <w:rPr>
          <w:rFonts w:ascii="Traditional Arabic" w:hAnsi="Traditional Arabic" w:cs="Traditional Arabic"/>
          <w:sz w:val="28"/>
          <w:szCs w:val="28"/>
          <w:highlight w:val="lightGray"/>
          <w:rtl/>
          <w:lang w:bidi="ar-DZ"/>
        </w:rPr>
        <w:t xml:space="preserve">- ما هي العوامل التي تؤثر على انتقال منحنى </w:t>
      </w:r>
      <w:r w:rsidRPr="004E4F18">
        <w:rPr>
          <w:rFonts w:ascii="Traditional Arabic" w:hAnsi="Traditional Arabic" w:cs="Traditional Arabic"/>
          <w:sz w:val="28"/>
          <w:szCs w:val="28"/>
          <w:highlight w:val="lightGray"/>
          <w:lang w:bidi="ar-DZ"/>
        </w:rPr>
        <w:t>IS</w:t>
      </w:r>
      <w:r w:rsidRPr="004E4F18">
        <w:rPr>
          <w:rFonts w:ascii="Traditional Arabic" w:hAnsi="Traditional Arabic" w:cs="Traditional Arabic"/>
          <w:sz w:val="28"/>
          <w:szCs w:val="28"/>
          <w:highlight w:val="lightGray"/>
          <w:rtl/>
          <w:lang w:bidi="ar-DZ"/>
        </w:rPr>
        <w:t xml:space="preserve"> ؟ اشرح ذلك بيانايا ؟ للبحث ...</w:t>
      </w:r>
    </w:p>
    <w:p w:rsidR="00E80D85" w:rsidRPr="008E5A6A" w:rsidRDefault="00E30A55" w:rsidP="00E80D85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E5A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التمرين الاول: </w:t>
      </w:r>
    </w:p>
    <w:p w:rsidR="00E80D85" w:rsidRPr="008E5A6A" w:rsidRDefault="00E80D85" w:rsidP="00E80D85">
      <w:pPr>
        <w:bidi/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 xml:space="preserve">ليكن لديك البيانات التالية: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6"/>
        <w:gridCol w:w="2586"/>
        <w:gridCol w:w="2586"/>
        <w:gridCol w:w="2586"/>
      </w:tblGrid>
      <w:tr w:rsidR="00E80D85" w:rsidRPr="008E5A6A" w:rsidTr="001855FB"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  <w:t>الدخل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  <w:t>الاستهلاك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  <w:t>الاستثمار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Cs/>
                <w:sz w:val="20"/>
                <w:szCs w:val="20"/>
                <w:rtl/>
                <w:lang w:val="en-US" w:bidi="ar-DZ"/>
              </w:rPr>
              <w:t>الصادرات</w:t>
            </w:r>
          </w:p>
        </w:tc>
      </w:tr>
      <w:tr w:rsidR="00E80D85" w:rsidRPr="008E5A6A" w:rsidTr="00FD6532">
        <w:trPr>
          <w:trHeight w:val="2151"/>
        </w:trPr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300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400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500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600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700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60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140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300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380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460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540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620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20</w:t>
            </w:r>
          </w:p>
        </w:tc>
        <w:tc>
          <w:tcPr>
            <w:tcW w:w="2586" w:type="dxa"/>
          </w:tcPr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  <w:p w:rsidR="00E80D85" w:rsidRPr="008E5A6A" w:rsidRDefault="00E80D85" w:rsidP="001855FB">
            <w:pPr>
              <w:bidi/>
              <w:jc w:val="center"/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</w:pPr>
            <w:r w:rsidRPr="008E5A6A">
              <w:rPr>
                <w:rFonts w:ascii="Traditional Arabic" w:hAnsi="Traditional Arabic" w:cs="Traditional Arabic"/>
                <w:b/>
                <w:sz w:val="20"/>
                <w:szCs w:val="20"/>
                <w:rtl/>
                <w:lang w:val="en-US" w:bidi="ar-DZ"/>
              </w:rPr>
              <w:t>10</w:t>
            </w:r>
          </w:p>
        </w:tc>
      </w:tr>
    </w:tbl>
    <w:p w:rsidR="00E80D85" w:rsidRPr="008E5A6A" w:rsidRDefault="00E80D85" w:rsidP="00E80D85">
      <w:pPr>
        <w:bidi/>
        <w:rPr>
          <w:rFonts w:ascii="Traditional Arabic" w:hAnsi="Traditional Arabic" w:cs="Traditional Arabic"/>
          <w:bCs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bCs/>
          <w:sz w:val="28"/>
          <w:szCs w:val="28"/>
          <w:rtl/>
          <w:lang w:val="en-US" w:bidi="ar-DZ"/>
        </w:rPr>
        <w:t>المطلوب:</w:t>
      </w:r>
    </w:p>
    <w:p w:rsidR="00E80D85" w:rsidRPr="008E5A6A" w:rsidRDefault="00E80D85" w:rsidP="00E80D85">
      <w:pPr>
        <w:numPr>
          <w:ilvl w:val="0"/>
          <w:numId w:val="2"/>
        </w:numPr>
        <w:bidi/>
        <w:rPr>
          <w:rFonts w:ascii="Traditional Arabic" w:hAnsi="Traditional Arabic" w:cs="Traditional Arabic"/>
          <w:b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>اوجد الدخل التوازني في حالة وجود قطاعين؟</w:t>
      </w:r>
    </w:p>
    <w:p w:rsidR="00E80D85" w:rsidRPr="008E5A6A" w:rsidRDefault="00E80D85" w:rsidP="00E80D85">
      <w:pPr>
        <w:numPr>
          <w:ilvl w:val="0"/>
          <w:numId w:val="2"/>
        </w:numPr>
        <w:bidi/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>إذا علمت ان الانفاق الحكومي يقدر بـ 100 م ون، وتقتطع نسبة من الدخل تقدر بـ 1 % كضريبة اوجد الدخل التوازني في هذه الحالة؟</w:t>
      </w:r>
    </w:p>
    <w:p w:rsidR="00E80D85" w:rsidRPr="008E5A6A" w:rsidRDefault="00E80D85" w:rsidP="00E80D85">
      <w:pPr>
        <w:numPr>
          <w:ilvl w:val="0"/>
          <w:numId w:val="2"/>
        </w:numPr>
        <w:bidi/>
        <w:rPr>
          <w:rFonts w:ascii="Traditional Arabic" w:hAnsi="Traditional Arabic" w:cs="Traditional Arabic"/>
          <w:b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>اوجد الدخل التوازني بعد إضافة الصادرات؟ ماذا تلاحظ؟</w:t>
      </w:r>
    </w:p>
    <w:p w:rsidR="00284B8F" w:rsidRPr="008E5A6A" w:rsidRDefault="00E80D85" w:rsidP="00E80D85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</w:rPr>
      </w:pP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 xml:space="preserve">والان لنفرض ان هناك دالة استراد معادلتها من الشكل </w:t>
      </w:r>
      <w:r w:rsidRPr="008E5A6A">
        <w:rPr>
          <w:rFonts w:ascii="Traditional Arabic" w:hAnsi="Traditional Arabic" w:cs="Traditional Arabic"/>
          <w:position w:val="-6"/>
          <w:lang w:val="en-US" w:bidi="ar-DZ"/>
        </w:rPr>
        <w:object w:dxaOrig="14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4.25pt" o:ole="">
            <v:imagedata r:id="rId7" o:title=""/>
          </v:shape>
          <o:OLEObject Type="Embed" ProgID="Equation.3" ShapeID="_x0000_i1025" DrawAspect="Content" ObjectID="_1713966095" r:id="rId8"/>
        </w:object>
      </w:r>
      <w:r w:rsidRPr="008E5A6A">
        <w:rPr>
          <w:rFonts w:ascii="Traditional Arabic" w:hAnsi="Traditional Arabic" w:cs="Traditional Arabic"/>
          <w:b/>
          <w:sz w:val="28"/>
          <w:szCs w:val="28"/>
          <w:rtl/>
          <w:lang w:val="en-US" w:bidi="ar-DZ"/>
        </w:rPr>
        <w:t xml:space="preserve">  أوجد الدخل التوازني؟ ماذا تلاحظ؟</w:t>
      </w:r>
    </w:p>
    <w:p w:rsidR="000417B6" w:rsidRPr="008E5A6A" w:rsidRDefault="000417B6" w:rsidP="000417B6">
      <w:pPr>
        <w:pStyle w:val="Paragraphedeliste"/>
        <w:bidi/>
        <w:ind w:left="0"/>
        <w:rPr>
          <w:rFonts w:ascii="Traditional Arabic" w:hAnsi="Traditional Arabic" w:cs="Traditional Arabic"/>
          <w:bCs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bCs/>
          <w:sz w:val="28"/>
          <w:szCs w:val="28"/>
          <w:rtl/>
          <w:lang w:val="en-US" w:bidi="ar-DZ"/>
        </w:rPr>
        <w:t>التمرين الثاني:</w:t>
      </w:r>
    </w:p>
    <w:p w:rsidR="000417B6" w:rsidRPr="008E5A6A" w:rsidRDefault="000417B6" w:rsidP="000417B6">
      <w:pPr>
        <w:bidi/>
        <w:rPr>
          <w:rFonts w:ascii="Traditional Arabic" w:hAnsi="Traditional Arabic" w:cs="Traditional Arabic"/>
          <w:position w:val="-6"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ليكن لدينا اقتصاد وطني بقطاعين، حيث نعبر عن السلوك الاستهلاكي العائلي بالمعادلة </w:t>
      </w:r>
      <w:r w:rsidRPr="008E5A6A">
        <w:rPr>
          <w:rFonts w:ascii="Traditional Arabic" w:hAnsi="Traditional Arabic" w:cs="Traditional Arabic"/>
          <w:position w:val="-6"/>
          <w:sz w:val="28"/>
          <w:szCs w:val="28"/>
          <w:lang w:val="en-US" w:bidi="ar-DZ"/>
        </w:rPr>
        <w:object w:dxaOrig="1620" w:dyaOrig="279">
          <v:shape id="_x0000_i1026" type="#_x0000_t75" style="width:80.85pt;height:14.25pt" o:ole="">
            <v:imagedata r:id="rId9" o:title=""/>
          </v:shape>
          <o:OLEObject Type="Embed" ProgID="Equation.3" ShapeID="_x0000_i1026" DrawAspect="Content" ObjectID="_1713966096" r:id="rId10"/>
        </w:object>
      </w: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مع وجود مستوى مرغوب من الاستثمار عند </w:t>
      </w:r>
      <w:r w:rsidRPr="008E5A6A">
        <w:rPr>
          <w:rFonts w:ascii="Traditional Arabic" w:hAnsi="Traditional Arabic" w:cs="Traditional Arabic"/>
          <w:position w:val="-6"/>
          <w:sz w:val="28"/>
          <w:szCs w:val="28"/>
          <w:lang w:val="en-US" w:bidi="ar-DZ"/>
        </w:rPr>
        <w:object w:dxaOrig="820" w:dyaOrig="279">
          <v:shape id="_x0000_i1027" type="#_x0000_t75" style="width:41.45pt;height:14.25pt" o:ole="">
            <v:imagedata r:id="rId11" o:title=""/>
          </v:shape>
          <o:OLEObject Type="Embed" ProgID="Equation.3" ShapeID="_x0000_i1027" DrawAspect="Content" ObjectID="_1713966097" r:id="rId12"/>
        </w:object>
      </w:r>
    </w:p>
    <w:p w:rsidR="000417B6" w:rsidRPr="008E5A6A" w:rsidRDefault="000417B6" w:rsidP="000417B6">
      <w:pPr>
        <w:jc w:val="right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المطلوب:</w:t>
      </w:r>
    </w:p>
    <w:p w:rsidR="000417B6" w:rsidRPr="008E5A6A" w:rsidRDefault="000417B6" w:rsidP="000417B6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مثل بيانيا هذه المعلومات، ثم حدد عبارة الطلب الكلي ومثله بيانيا، واوجد الناتج التوازني؟</w:t>
      </w:r>
    </w:p>
    <w:p w:rsidR="000417B6" w:rsidRPr="008E5A6A" w:rsidRDefault="000417B6" w:rsidP="000417B6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إذا افترضنا وجود قطاع حكومي مع وجود ضرائب جزافية يقدر كلا منهمت بـ </w:t>
      </w:r>
      <w:r w:rsidRPr="008E5A6A">
        <w:rPr>
          <w:rFonts w:ascii="Traditional Arabic" w:hAnsi="Traditional Arabic" w:cs="Traditional Arabic"/>
          <w:position w:val="-6"/>
          <w:sz w:val="28"/>
          <w:szCs w:val="28"/>
          <w:lang w:val="en-US" w:bidi="ar-DZ"/>
        </w:rPr>
        <w:object w:dxaOrig="1300" w:dyaOrig="279">
          <v:shape id="_x0000_i1028" type="#_x0000_t75" style="width:65.2pt;height:14.25pt" o:ole="">
            <v:imagedata r:id="rId13" o:title=""/>
          </v:shape>
          <o:OLEObject Type="Embed" ProgID="Equation.3" ShapeID="_x0000_i1028" DrawAspect="Content" ObjectID="_1713966098" r:id="rId14"/>
        </w:object>
      </w: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، وأن الميزانية تكون متوازنة، فاحسب الناتج التوازني في هذه الحالة، وما هو شرط التوازن المناسب؟</w:t>
      </w:r>
    </w:p>
    <w:p w:rsidR="000417B6" w:rsidRPr="008E5A6A" w:rsidRDefault="000417B6" w:rsidP="000417B6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لنفرض الآن انعدام دور الدولة وأن هناك قطاع خارجي مع:</w:t>
      </w:r>
      <w:r w:rsidRPr="008E5A6A">
        <w:rPr>
          <w:rFonts w:ascii="Traditional Arabic" w:hAnsi="Traditional Arabic" w:cs="Traditional Arabic"/>
          <w:sz w:val="28"/>
          <w:szCs w:val="28"/>
          <w:lang w:val="en-US" w:bidi="ar-DZ"/>
        </w:rPr>
        <w:t xml:space="preserve"> </w:t>
      </w:r>
      <w:r w:rsidRPr="003A310A">
        <w:rPr>
          <w:rFonts w:ascii="Simplified Arabic" w:hAnsi="Simplified Arabic" w:cs="Simplified Arabic"/>
          <w:sz w:val="28"/>
          <w:szCs w:val="28"/>
          <w:lang w:val="en-US" w:bidi="ar-DZ"/>
        </w:rPr>
        <w:t>X=150</w:t>
      </w:r>
      <w:r w:rsidRPr="003A310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و </w:t>
      </w:r>
      <w:r w:rsidRPr="003A310A">
        <w:rPr>
          <w:rFonts w:ascii="Simplified Arabic" w:hAnsi="Simplified Arabic" w:cs="Simplified Arabic"/>
          <w:sz w:val="28"/>
          <w:szCs w:val="28"/>
          <w:lang w:bidi="ar-DZ"/>
        </w:rPr>
        <w:t>M= 0,2 Y</w:t>
      </w:r>
      <w:r w:rsidRPr="008E5A6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، فما هو شرط التوازن؟ ثم احسب كلا من الدخل التوازني ورصيد الميزان التجاري؟</w:t>
      </w:r>
    </w:p>
    <w:p w:rsidR="000417B6" w:rsidRPr="008E5A6A" w:rsidRDefault="000417B6" w:rsidP="000417B6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إذا كان مستوى التشغيل الكامل هو </w:t>
      </w:r>
      <w:r w:rsidRPr="003A310A">
        <w:rPr>
          <w:rFonts w:ascii="Simplified Arabic" w:hAnsi="Simplified Arabic" w:cs="Simplified Arabic"/>
          <w:sz w:val="28"/>
          <w:szCs w:val="28"/>
          <w:lang w:val="en-US" w:bidi="ar-DZ"/>
        </w:rPr>
        <w:t>Y*= 1250</w:t>
      </w:r>
      <w:r w:rsidRPr="008E5A6A">
        <w:rPr>
          <w:rFonts w:ascii="Traditional Arabic" w:hAnsi="Traditional Arabic" w:cs="Traditional Arabic"/>
          <w:sz w:val="28"/>
          <w:szCs w:val="28"/>
          <w:lang w:bidi="ar-DZ"/>
        </w:rPr>
        <w:t> </w:t>
      </w:r>
      <w:r w:rsidRPr="008E5A6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 ون</w:t>
      </w:r>
      <w:r w:rsidRPr="008E5A6A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، بكم يجب تغيير الاستثمار لتحقيق ذلك؟</w:t>
      </w:r>
    </w:p>
    <w:p w:rsidR="008E5A6A" w:rsidRPr="000E0803" w:rsidRDefault="000417B6" w:rsidP="008E5A6A">
      <w:pPr>
        <w:numPr>
          <w:ilvl w:val="0"/>
          <w:numId w:val="3"/>
        </w:numPr>
        <w:bidi/>
        <w:ind w:firstLine="543"/>
        <w:rPr>
          <w:rFonts w:ascii="Traditional Arabic" w:hAnsi="Traditional Arabic" w:cs="Traditional Arabic"/>
          <w:sz w:val="28"/>
          <w:szCs w:val="28"/>
          <w:rtl/>
        </w:rPr>
      </w:pPr>
      <w:r w:rsidRPr="000E0803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إذا كان </w:t>
      </w:r>
      <w:r w:rsidRPr="000E0803">
        <w:rPr>
          <w:rFonts w:ascii="Simplified Arabic" w:hAnsi="Simplified Arabic" w:cs="Simplified Arabic"/>
          <w:sz w:val="28"/>
          <w:szCs w:val="28"/>
          <w:lang w:bidi="ar-DZ"/>
        </w:rPr>
        <w:t>I=200</w:t>
      </w:r>
      <w:r w:rsidRPr="000E080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 ون، </w:t>
      </w:r>
      <w:r w:rsidRPr="000E0803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مع  </w:t>
      </w:r>
      <w:r w:rsidRPr="000E0803">
        <w:rPr>
          <w:rFonts w:ascii="Simplified Arabic" w:hAnsi="Simplified Arabic" w:cs="Simplified Arabic"/>
          <w:sz w:val="28"/>
          <w:szCs w:val="28"/>
          <w:lang w:bidi="ar-DZ"/>
        </w:rPr>
        <w:t>Y*= 1250</w:t>
      </w:r>
      <w:r w:rsidRPr="000E0803">
        <w:rPr>
          <w:rFonts w:ascii="Traditional Arabic" w:hAnsi="Traditional Arabic" w:cs="Traditional Arabic"/>
          <w:sz w:val="28"/>
          <w:szCs w:val="28"/>
          <w:lang w:bidi="ar-DZ"/>
        </w:rPr>
        <w:t> </w:t>
      </w:r>
      <w:r w:rsidRPr="000E080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 ون</w:t>
      </w:r>
      <w:r w:rsidRPr="000E0803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، بكم يجب زيادة </w:t>
      </w:r>
      <w:r w:rsidRPr="000E0803">
        <w:rPr>
          <w:rFonts w:ascii="Traditional Arabic" w:hAnsi="Traditional Arabic" w:cs="Traditional Arabic"/>
          <w:position w:val="-4"/>
          <w:sz w:val="28"/>
          <w:szCs w:val="28"/>
          <w:lang w:val="en-US" w:bidi="ar-DZ"/>
        </w:rPr>
        <w:t>X</w:t>
      </w:r>
      <w:r w:rsidRPr="000E0803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لتحقيق هذا المستوى من الناتج؟ وماهي الاثار المترتبة على الميزان التجاري؟ ما هو مقدار الصادرات المطلوب الوصول إليها لتحقيق ميزان موجب؟</w:t>
      </w:r>
    </w:p>
    <w:sectPr w:rsidR="008E5A6A" w:rsidRPr="000E0803" w:rsidSect="00FD6532">
      <w:headerReference w:type="default" r:id="rId15"/>
      <w:pgSz w:w="11906" w:h="16838"/>
      <w:pgMar w:top="720" w:right="720" w:bottom="720" w:left="720" w:header="11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2E5" w:rsidRDefault="00B042E5" w:rsidP="00E80D85">
      <w:r>
        <w:separator/>
      </w:r>
    </w:p>
  </w:endnote>
  <w:endnote w:type="continuationSeparator" w:id="1">
    <w:p w:rsidR="00B042E5" w:rsidRDefault="00B042E5" w:rsidP="00E80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2E5" w:rsidRDefault="00B042E5" w:rsidP="00E80D85">
      <w:r>
        <w:separator/>
      </w:r>
    </w:p>
  </w:footnote>
  <w:footnote w:type="continuationSeparator" w:id="1">
    <w:p w:rsidR="00B042E5" w:rsidRDefault="00B042E5" w:rsidP="00E80D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D85" w:rsidRPr="00E80D85" w:rsidRDefault="00E80D85" w:rsidP="00E80D85">
    <w:pPr>
      <w:jc w:val="right"/>
      <w:rPr>
        <w:rFonts w:cs="Simplified Arabic"/>
        <w:b/>
        <w:bCs/>
        <w:lang w:bidi="ar-DZ"/>
      </w:rPr>
    </w:pPr>
  </w:p>
  <w:p w:rsidR="00E80D85" w:rsidRPr="00697D6D" w:rsidRDefault="00E80D85" w:rsidP="00E80D85">
    <w:pPr>
      <w:bidi/>
      <w:jc w:val="center"/>
      <w:rPr>
        <w:rFonts w:eastAsia="Calibri"/>
        <w:b/>
        <w:bCs/>
        <w:rtl/>
        <w:lang w:bidi="ar-DZ"/>
      </w:rPr>
    </w:pPr>
    <w:r w:rsidRPr="00697D6D">
      <w:rPr>
        <w:rFonts w:eastAsia="Calibri"/>
        <w:b/>
        <w:bCs/>
        <w:rtl/>
        <w:lang w:bidi="ar-DZ"/>
      </w:rPr>
      <w:t>جامعة محمد خيضر</w:t>
    </w:r>
  </w:p>
  <w:p w:rsidR="00E80D85" w:rsidRPr="00697D6D" w:rsidRDefault="00E80D85" w:rsidP="00E80D85">
    <w:pPr>
      <w:bidi/>
      <w:jc w:val="center"/>
      <w:rPr>
        <w:rFonts w:eastAsia="Calibri"/>
        <w:rtl/>
        <w:lang w:bidi="ar-DZ"/>
      </w:rPr>
    </w:pPr>
    <w:r w:rsidRPr="00697D6D">
      <w:rPr>
        <w:rFonts w:eastAsia="Calibri"/>
        <w:b/>
        <w:bCs/>
        <w:rtl/>
        <w:lang w:bidi="ar-DZ"/>
      </w:rPr>
      <w:t>كلية العلوم الاقتصادية و التجارية و علوم التسيير</w:t>
    </w:r>
  </w:p>
  <w:p w:rsidR="00E80D85" w:rsidRDefault="00E80D85" w:rsidP="00E80D85">
    <w:pPr>
      <w:bidi/>
      <w:rPr>
        <w:rFonts w:eastAsia="Calibri"/>
        <w:rtl/>
        <w:lang w:bidi="ar-DZ"/>
      </w:rPr>
    </w:pPr>
    <w:r>
      <w:rPr>
        <w:rFonts w:eastAsia="Calibri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2612390</wp:posOffset>
          </wp:positionH>
          <wp:positionV relativeFrom="paragraph">
            <wp:posOffset>7620</wp:posOffset>
          </wp:positionV>
          <wp:extent cx="508635" cy="646430"/>
          <wp:effectExtent l="19050" t="0" r="5715" b="0"/>
          <wp:wrapNone/>
          <wp:docPr id="1" name="Image 1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7D6D">
      <w:rPr>
        <w:rFonts w:eastAsia="Calibri"/>
        <w:rtl/>
        <w:lang w:bidi="ar-DZ"/>
      </w:rPr>
      <w:t xml:space="preserve">السنة </w:t>
    </w:r>
    <w:r w:rsidRPr="00697D6D">
      <w:rPr>
        <w:rFonts w:eastAsia="Calibri" w:hint="cs"/>
        <w:rtl/>
        <w:lang w:bidi="ar-DZ"/>
      </w:rPr>
      <w:t>الثانية تجارة:</w:t>
    </w:r>
    <w:r w:rsidRPr="00697D6D">
      <w:rPr>
        <w:rFonts w:eastAsia="Calibri"/>
        <w:rtl/>
        <w:lang w:bidi="ar-DZ"/>
      </w:rPr>
      <w:t xml:space="preserve"> السداسي </w:t>
    </w:r>
    <w:r>
      <w:rPr>
        <w:rFonts w:eastAsia="Calibri" w:hint="cs"/>
        <w:rtl/>
        <w:lang w:bidi="ar-DZ"/>
      </w:rPr>
      <w:t>الرابع</w:t>
    </w:r>
    <w:r w:rsidRPr="00697D6D">
      <w:rPr>
        <w:rFonts w:eastAsia="Calibri" w:hint="cs"/>
        <w:rtl/>
        <w:lang w:bidi="ar-DZ"/>
      </w:rPr>
      <w:t xml:space="preserve">                                                                   </w:t>
    </w:r>
    <w:r w:rsidRPr="00697D6D">
      <w:rPr>
        <w:rFonts w:eastAsia="Calibri"/>
        <w:rtl/>
        <w:lang w:bidi="ar-DZ"/>
      </w:rPr>
      <w:t xml:space="preserve">مقياس: الاقتصاد الكلي </w:t>
    </w:r>
    <w:r>
      <w:rPr>
        <w:rFonts w:eastAsia="Calibri" w:hint="cs"/>
        <w:rtl/>
        <w:lang w:bidi="ar-DZ"/>
      </w:rPr>
      <w:t>2</w:t>
    </w:r>
  </w:p>
  <w:p w:rsidR="00E80D85" w:rsidRDefault="00E80D85" w:rsidP="00E80D85">
    <w:pPr>
      <w:bidi/>
      <w:jc w:val="center"/>
      <w:rPr>
        <w:rFonts w:eastAsia="Calibri"/>
        <w:rtl/>
        <w:lang w:bidi="ar-DZ"/>
      </w:rPr>
    </w:pPr>
  </w:p>
  <w:p w:rsidR="00E80D85" w:rsidRDefault="00E80D85" w:rsidP="00E80D85">
    <w:pPr>
      <w:bidi/>
      <w:rPr>
        <w:rFonts w:eastAsia="Calibri"/>
        <w:rtl/>
        <w:lang w:bidi="ar-DZ"/>
      </w:rPr>
    </w:pPr>
  </w:p>
  <w:p w:rsidR="00E80D85" w:rsidRPr="00697D6D" w:rsidRDefault="00E80D85" w:rsidP="00E80D85">
    <w:pPr>
      <w:bidi/>
      <w:rPr>
        <w:rFonts w:eastAsia="Calibri"/>
        <w:rtl/>
        <w:lang w:bidi="ar-DZ"/>
      </w:rPr>
    </w:pPr>
  </w:p>
  <w:p w:rsidR="00E80D85" w:rsidRPr="00697D6D" w:rsidRDefault="00E80D85" w:rsidP="00E80D85">
    <w:pPr>
      <w:shd w:val="clear" w:color="auto" w:fill="BFBFBF" w:themeFill="background1" w:themeFillShade="BF"/>
      <w:bidi/>
      <w:jc w:val="center"/>
      <w:rPr>
        <w:rFonts w:eastAsia="Calibri"/>
        <w:b/>
        <w:bCs/>
        <w:rtl/>
        <w:lang w:bidi="ar-DZ"/>
      </w:rPr>
    </w:pPr>
    <w:r w:rsidRPr="00697D6D">
      <w:rPr>
        <w:rFonts w:eastAsia="Calibri"/>
        <w:b/>
        <w:bCs/>
        <w:rtl/>
        <w:lang w:bidi="ar-DZ"/>
      </w:rPr>
      <w:t xml:space="preserve">السلسلة </w:t>
    </w:r>
    <w:r>
      <w:rPr>
        <w:rFonts w:eastAsia="Calibri" w:hint="cs"/>
        <w:b/>
        <w:bCs/>
        <w:rtl/>
        <w:lang w:bidi="ar-DZ"/>
      </w:rPr>
      <w:t>الرابعة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7694"/>
    <w:multiLevelType w:val="hybridMultilevel"/>
    <w:tmpl w:val="865880C8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4B5DB0"/>
    <w:multiLevelType w:val="hybridMultilevel"/>
    <w:tmpl w:val="FB62963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F34E0"/>
    <w:multiLevelType w:val="hybridMultilevel"/>
    <w:tmpl w:val="F1F4E114"/>
    <w:lvl w:ilvl="0" w:tplc="5DB8F8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C8035B"/>
    <w:multiLevelType w:val="hybridMultilevel"/>
    <w:tmpl w:val="AE08FA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80D85"/>
    <w:rsid w:val="000417B6"/>
    <w:rsid w:val="000E0803"/>
    <w:rsid w:val="00284B8F"/>
    <w:rsid w:val="003A310A"/>
    <w:rsid w:val="004C3C9A"/>
    <w:rsid w:val="004E4F18"/>
    <w:rsid w:val="00814F46"/>
    <w:rsid w:val="00834949"/>
    <w:rsid w:val="008E5A6A"/>
    <w:rsid w:val="00B042E5"/>
    <w:rsid w:val="00E01C39"/>
    <w:rsid w:val="00E30A55"/>
    <w:rsid w:val="00E80D85"/>
    <w:rsid w:val="00FD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D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0D8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80D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0D8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80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10</cp:revision>
  <dcterms:created xsi:type="dcterms:W3CDTF">2022-05-07T21:14:00Z</dcterms:created>
  <dcterms:modified xsi:type="dcterms:W3CDTF">2022-05-13T14:55:00Z</dcterms:modified>
</cp:coreProperties>
</file>