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029" w:rsidRDefault="00CA4D04" w:rsidP="00CA4D04">
      <w:pPr>
        <w:jc w:val="center"/>
        <w:rPr>
          <w:rFonts w:ascii="Andalus" w:hAnsi="Andalus" w:cs="Andalus" w:hint="cs"/>
          <w:sz w:val="40"/>
          <w:szCs w:val="40"/>
          <w:rtl/>
          <w:lang w:bidi="ar-DZ"/>
        </w:rPr>
      </w:pPr>
      <w:r>
        <w:rPr>
          <w:rFonts w:ascii="Andalus" w:hAnsi="Andalus" w:cs="Andalus" w:hint="cs"/>
          <w:sz w:val="40"/>
          <w:szCs w:val="40"/>
          <w:rtl/>
          <w:lang w:bidi="ar-DZ"/>
        </w:rPr>
        <w:t xml:space="preserve">المسؤولية </w:t>
      </w:r>
      <w:proofErr w:type="spellStart"/>
      <w:r>
        <w:rPr>
          <w:rFonts w:ascii="Andalus" w:hAnsi="Andalus" w:cs="Andalus" w:hint="cs"/>
          <w:sz w:val="40"/>
          <w:szCs w:val="40"/>
          <w:rtl/>
          <w:lang w:bidi="ar-DZ"/>
        </w:rPr>
        <w:t>التقصيرية</w:t>
      </w:r>
      <w:proofErr w:type="spellEnd"/>
    </w:p>
    <w:p w:rsidR="00CA4D04" w:rsidRDefault="00CA4D04" w:rsidP="00CA4D04">
      <w:pPr>
        <w:bidi/>
        <w:ind w:left="708"/>
        <w:jc w:val="both"/>
        <w:rPr>
          <w:rFonts w:ascii="Simplified Arabic" w:hAnsi="Simplified Arabic" w:cs="Simplified Arabic" w:hint="cs"/>
          <w:b/>
          <w:bCs/>
          <w:sz w:val="32"/>
          <w:szCs w:val="32"/>
          <w:rtl/>
          <w:lang w:bidi="ar-DZ"/>
        </w:rPr>
      </w:pPr>
      <w:r w:rsidRPr="00782471">
        <w:rPr>
          <w:rFonts w:ascii="Simplified Arabic" w:hAnsi="Simplified Arabic" w:cs="Simplified Arabic" w:hint="cs"/>
          <w:b/>
          <w:bCs/>
          <w:sz w:val="32"/>
          <w:szCs w:val="32"/>
          <w:rtl/>
          <w:lang w:bidi="ar-DZ"/>
        </w:rPr>
        <w:t>أولا:</w:t>
      </w:r>
      <w:r w:rsidR="00782471" w:rsidRPr="00782471">
        <w:rPr>
          <w:rFonts w:ascii="Simplified Arabic" w:hAnsi="Simplified Arabic" w:cs="Simplified Arabic" w:hint="cs"/>
          <w:b/>
          <w:bCs/>
          <w:sz w:val="32"/>
          <w:szCs w:val="32"/>
          <w:rtl/>
          <w:lang w:bidi="ar-DZ"/>
        </w:rPr>
        <w:t xml:space="preserve"> تعريف المسؤولية </w:t>
      </w:r>
      <w:proofErr w:type="spellStart"/>
      <w:r w:rsidR="00782471" w:rsidRPr="00782471">
        <w:rPr>
          <w:rFonts w:ascii="Simplified Arabic" w:hAnsi="Simplified Arabic" w:cs="Simplified Arabic" w:hint="cs"/>
          <w:b/>
          <w:bCs/>
          <w:sz w:val="32"/>
          <w:szCs w:val="32"/>
          <w:rtl/>
          <w:lang w:bidi="ar-DZ"/>
        </w:rPr>
        <w:t>التقصيرية</w:t>
      </w:r>
      <w:proofErr w:type="spellEnd"/>
    </w:p>
    <w:p w:rsidR="00782471" w:rsidRDefault="00782471" w:rsidP="00782471">
      <w:pPr>
        <w:bidi/>
        <w:ind w:left="708"/>
        <w:jc w:val="both"/>
        <w:rPr>
          <w:rFonts w:ascii="Simplified Arabic" w:hAnsi="Simplified Arabic" w:cs="Simplified Arabic" w:hint="cs"/>
          <w:sz w:val="32"/>
          <w:szCs w:val="32"/>
          <w:rtl/>
          <w:lang w:bidi="ar-DZ"/>
        </w:rPr>
      </w:pPr>
      <w:r w:rsidRPr="00782471">
        <w:rPr>
          <w:rFonts w:ascii="Simplified Arabic" w:hAnsi="Simplified Arabic" w:cs="Simplified Arabic" w:hint="cs"/>
          <w:sz w:val="32"/>
          <w:szCs w:val="32"/>
          <w:rtl/>
          <w:lang w:bidi="ar-DZ"/>
        </w:rPr>
        <w:t>هي</w:t>
      </w:r>
      <w:r>
        <w:rPr>
          <w:rFonts w:ascii="Simplified Arabic" w:hAnsi="Simplified Arabic" w:cs="Simplified Arabic" w:hint="cs"/>
          <w:sz w:val="32"/>
          <w:szCs w:val="32"/>
          <w:rtl/>
          <w:lang w:bidi="ar-DZ"/>
        </w:rPr>
        <w:t xml:space="preserve"> تلك المسؤولية التي تنشأ عن الإخلال بالتزام فرضه القانون وذلك بتعويض الضرر الذي ينشأ دون وجود علاقة عقدية بين </w:t>
      </w:r>
      <w:proofErr w:type="spellStart"/>
      <w:r>
        <w:rPr>
          <w:rFonts w:ascii="Simplified Arabic" w:hAnsi="Simplified Arabic" w:cs="Simplified Arabic" w:hint="cs"/>
          <w:sz w:val="32"/>
          <w:szCs w:val="32"/>
          <w:rtl/>
          <w:lang w:bidi="ar-DZ"/>
        </w:rPr>
        <w:t>المسؤول</w:t>
      </w:r>
      <w:proofErr w:type="spellEnd"/>
      <w:r>
        <w:rPr>
          <w:rFonts w:ascii="Simplified Arabic" w:hAnsi="Simplified Arabic" w:cs="Simplified Arabic" w:hint="cs"/>
          <w:sz w:val="32"/>
          <w:szCs w:val="32"/>
          <w:rtl/>
          <w:lang w:bidi="ar-DZ"/>
        </w:rPr>
        <w:t xml:space="preserve"> عن هذا الضرر وبين المضرور، ومثال ذلك مسؤولية سائق السيارة التي يقودها بإهمال، أو بدون حذر فيصيب </w:t>
      </w:r>
      <w:proofErr w:type="spellStart"/>
      <w:r>
        <w:rPr>
          <w:rFonts w:ascii="Simplified Arabic" w:hAnsi="Simplified Arabic" w:cs="Simplified Arabic" w:hint="cs"/>
          <w:sz w:val="32"/>
          <w:szCs w:val="32"/>
          <w:rtl/>
          <w:lang w:bidi="ar-DZ"/>
        </w:rPr>
        <w:t>انسانا</w:t>
      </w:r>
      <w:proofErr w:type="spellEnd"/>
      <w:r>
        <w:rPr>
          <w:rFonts w:ascii="Simplified Arabic" w:hAnsi="Simplified Arabic" w:cs="Simplified Arabic" w:hint="cs"/>
          <w:sz w:val="32"/>
          <w:szCs w:val="32"/>
          <w:rtl/>
          <w:lang w:bidi="ar-DZ"/>
        </w:rPr>
        <w:t>، أو يتلف مالا للغير.</w:t>
      </w:r>
    </w:p>
    <w:p w:rsidR="00782471" w:rsidRDefault="00782471" w:rsidP="00782471">
      <w:pPr>
        <w:bidi/>
        <w:ind w:left="708"/>
        <w:jc w:val="both"/>
        <w:rPr>
          <w:rFonts w:ascii="Simplified Arabic" w:hAnsi="Simplified Arabic" w:cs="Simplified Arabic" w:hint="cs"/>
          <w:b/>
          <w:bCs/>
          <w:sz w:val="32"/>
          <w:szCs w:val="32"/>
          <w:rtl/>
          <w:lang w:bidi="ar-DZ"/>
        </w:rPr>
      </w:pPr>
      <w:r w:rsidRPr="00782471">
        <w:rPr>
          <w:rFonts w:ascii="Simplified Arabic" w:hAnsi="Simplified Arabic" w:cs="Simplified Arabic" w:hint="cs"/>
          <w:b/>
          <w:bCs/>
          <w:sz w:val="32"/>
          <w:szCs w:val="32"/>
          <w:rtl/>
          <w:lang w:bidi="ar-DZ"/>
        </w:rPr>
        <w:t xml:space="preserve">ثانيا: أركان المسؤولية </w:t>
      </w:r>
      <w:proofErr w:type="spellStart"/>
      <w:r w:rsidRPr="00782471">
        <w:rPr>
          <w:rFonts w:ascii="Simplified Arabic" w:hAnsi="Simplified Arabic" w:cs="Simplified Arabic" w:hint="cs"/>
          <w:b/>
          <w:bCs/>
          <w:sz w:val="32"/>
          <w:szCs w:val="32"/>
          <w:rtl/>
          <w:lang w:bidi="ar-DZ"/>
        </w:rPr>
        <w:t>التقصيرية</w:t>
      </w:r>
      <w:proofErr w:type="spellEnd"/>
      <w:r w:rsidRPr="00782471">
        <w:rPr>
          <w:rFonts w:ascii="Simplified Arabic" w:hAnsi="Simplified Arabic" w:cs="Simplified Arabic" w:hint="cs"/>
          <w:b/>
          <w:bCs/>
          <w:sz w:val="32"/>
          <w:szCs w:val="32"/>
          <w:rtl/>
          <w:lang w:bidi="ar-DZ"/>
        </w:rPr>
        <w:t xml:space="preserve"> </w:t>
      </w:r>
    </w:p>
    <w:p w:rsidR="00782471" w:rsidRDefault="00782471" w:rsidP="00782471">
      <w:pPr>
        <w:bidi/>
        <w:ind w:left="708"/>
        <w:jc w:val="both"/>
        <w:rPr>
          <w:rFonts w:ascii="Simplified Arabic" w:hAnsi="Simplified Arabic" w:cs="Simplified Arabic" w:hint="cs"/>
          <w:sz w:val="32"/>
          <w:szCs w:val="32"/>
          <w:rtl/>
          <w:lang w:bidi="ar-DZ"/>
        </w:rPr>
      </w:pPr>
      <w:proofErr w:type="spellStart"/>
      <w:r>
        <w:rPr>
          <w:rFonts w:ascii="Simplified Arabic" w:hAnsi="Simplified Arabic" w:cs="Simplified Arabic" w:hint="cs"/>
          <w:sz w:val="32"/>
          <w:szCs w:val="32"/>
          <w:rtl/>
          <w:lang w:bidi="ar-DZ"/>
        </w:rPr>
        <w:t>تنص</w:t>
      </w:r>
      <w:proofErr w:type="spellEnd"/>
      <w:r>
        <w:rPr>
          <w:rFonts w:ascii="Simplified Arabic" w:hAnsi="Simplified Arabic" w:cs="Simplified Arabic" w:hint="cs"/>
          <w:sz w:val="32"/>
          <w:szCs w:val="32"/>
          <w:rtl/>
          <w:lang w:bidi="ar-DZ"/>
        </w:rPr>
        <w:t xml:space="preserve"> المادة124 من ق.م.ج على أن كل عمل أيا</w:t>
      </w:r>
      <w:r w:rsidR="006C61D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كان</w:t>
      </w:r>
      <w:r w:rsidR="006C61DD">
        <w:rPr>
          <w:rFonts w:ascii="Simplified Arabic" w:hAnsi="Simplified Arabic" w:cs="Simplified Arabic" w:hint="cs"/>
          <w:sz w:val="32"/>
          <w:szCs w:val="32"/>
          <w:rtl/>
          <w:lang w:bidi="ar-DZ"/>
        </w:rPr>
        <w:t xml:space="preserve"> يرتكبه المرء ويسبب ضررا للغير، يلزم من كان سببا في حدوثه بالتعويض، </w:t>
      </w:r>
      <w:r w:rsidR="007206B6">
        <w:rPr>
          <w:rFonts w:ascii="Simplified Arabic" w:hAnsi="Simplified Arabic" w:cs="Simplified Arabic" w:hint="cs"/>
          <w:sz w:val="32"/>
          <w:szCs w:val="32"/>
          <w:rtl/>
          <w:lang w:bidi="ar-DZ"/>
        </w:rPr>
        <w:t>*</w:t>
      </w:r>
      <w:r w:rsidR="006C61DD">
        <w:rPr>
          <w:rFonts w:ascii="Simplified Arabic" w:hAnsi="Simplified Arabic" w:cs="Simplified Arabic" w:hint="cs"/>
          <w:sz w:val="32"/>
          <w:szCs w:val="32"/>
          <w:rtl/>
          <w:lang w:bidi="ar-DZ"/>
        </w:rPr>
        <w:t xml:space="preserve">وعليه يتضح أن </w:t>
      </w:r>
      <w:r w:rsidR="006C61DD" w:rsidRPr="007206B6">
        <w:rPr>
          <w:rFonts w:ascii="Simplified Arabic" w:hAnsi="Simplified Arabic" w:cs="Simplified Arabic" w:hint="cs"/>
          <w:b/>
          <w:bCs/>
          <w:sz w:val="32"/>
          <w:szCs w:val="32"/>
          <w:rtl/>
          <w:lang w:bidi="ar-DZ"/>
        </w:rPr>
        <w:t xml:space="preserve">المسؤولية </w:t>
      </w:r>
      <w:proofErr w:type="spellStart"/>
      <w:r w:rsidR="006C61DD" w:rsidRPr="007206B6">
        <w:rPr>
          <w:rFonts w:ascii="Simplified Arabic" w:hAnsi="Simplified Arabic" w:cs="Simplified Arabic" w:hint="cs"/>
          <w:b/>
          <w:bCs/>
          <w:sz w:val="32"/>
          <w:szCs w:val="32"/>
          <w:rtl/>
          <w:lang w:bidi="ar-DZ"/>
        </w:rPr>
        <w:t>التقصيرية</w:t>
      </w:r>
      <w:proofErr w:type="spellEnd"/>
      <w:r w:rsidR="006C61DD" w:rsidRPr="007206B6">
        <w:rPr>
          <w:rFonts w:ascii="Simplified Arabic" w:hAnsi="Simplified Arabic" w:cs="Simplified Arabic" w:hint="cs"/>
          <w:b/>
          <w:bCs/>
          <w:sz w:val="32"/>
          <w:szCs w:val="32"/>
          <w:rtl/>
          <w:lang w:bidi="ar-DZ"/>
        </w:rPr>
        <w:t xml:space="preserve"> عن الأعمال الشخصية</w:t>
      </w:r>
      <w:r w:rsidR="006C61DD">
        <w:rPr>
          <w:rFonts w:ascii="Simplified Arabic" w:hAnsi="Simplified Arabic" w:cs="Simplified Arabic" w:hint="cs"/>
          <w:sz w:val="32"/>
          <w:szCs w:val="32"/>
          <w:rtl/>
          <w:lang w:bidi="ar-DZ"/>
        </w:rPr>
        <w:t xml:space="preserve"> لا تقوم إلا بتوافر أركانها، والتي تتمثل في الخطأ والضرر والعلاقة السببية، وإذا توفرت هذه الأركان كان مرتكب الخطأ </w:t>
      </w:r>
      <w:proofErr w:type="spellStart"/>
      <w:r w:rsidR="006C61DD">
        <w:rPr>
          <w:rFonts w:ascii="Simplified Arabic" w:hAnsi="Simplified Arabic" w:cs="Simplified Arabic" w:hint="cs"/>
          <w:sz w:val="32"/>
          <w:szCs w:val="32"/>
          <w:rtl/>
          <w:lang w:bidi="ar-DZ"/>
        </w:rPr>
        <w:t>مسؤولا</w:t>
      </w:r>
      <w:proofErr w:type="spellEnd"/>
      <w:r w:rsidR="006C61DD">
        <w:rPr>
          <w:rFonts w:ascii="Simplified Arabic" w:hAnsi="Simplified Arabic" w:cs="Simplified Arabic" w:hint="cs"/>
          <w:sz w:val="32"/>
          <w:szCs w:val="32"/>
          <w:rtl/>
          <w:lang w:bidi="ar-DZ"/>
        </w:rPr>
        <w:t xml:space="preserve"> بالتعويض عن الأضرار التي ترتبت عن خطئه.</w:t>
      </w:r>
    </w:p>
    <w:p w:rsidR="006C61DD" w:rsidRDefault="006C61DD" w:rsidP="006C61DD">
      <w:pPr>
        <w:bidi/>
        <w:ind w:left="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w:t>
      </w:r>
      <w:r w:rsidRPr="007206B6">
        <w:rPr>
          <w:rFonts w:ascii="Simplified Arabic" w:hAnsi="Simplified Arabic" w:cs="Simplified Arabic" w:hint="cs"/>
          <w:sz w:val="32"/>
          <w:szCs w:val="32"/>
          <w:u w:val="single"/>
          <w:rtl/>
          <w:lang w:bidi="ar-DZ"/>
        </w:rPr>
        <w:t>الخطأ</w:t>
      </w:r>
      <w:r>
        <w:rPr>
          <w:rFonts w:ascii="Simplified Arabic" w:hAnsi="Simplified Arabic" w:cs="Simplified Arabic" w:hint="cs"/>
          <w:sz w:val="32"/>
          <w:szCs w:val="32"/>
          <w:rtl/>
          <w:lang w:bidi="ar-DZ"/>
        </w:rPr>
        <w:t>:</w:t>
      </w:r>
      <w:r w:rsidR="005D2C96">
        <w:rPr>
          <w:rFonts w:ascii="Simplified Arabic" w:hAnsi="Simplified Arabic" w:cs="Simplified Arabic" w:hint="cs"/>
          <w:sz w:val="32"/>
          <w:szCs w:val="32"/>
          <w:rtl/>
          <w:lang w:bidi="ar-DZ"/>
        </w:rPr>
        <w:t xml:space="preserve"> هو الإخلال بالتزام قانوني مع الإدراك بأنه يضر الغير، وبهذا النحو يتكون من ركن مادي وآخر معنوي؛ والركن المادي هو العمل الذي يرتكبه الشخص ويسبب ضررا  للغير سواء بقصد أو بدونه، أي نتيجة إهمال أو تقصير أو نتيجة عدم </w:t>
      </w:r>
      <w:proofErr w:type="spellStart"/>
      <w:r w:rsidR="005D2C96">
        <w:rPr>
          <w:rFonts w:ascii="Simplified Arabic" w:hAnsi="Simplified Arabic" w:cs="Simplified Arabic" w:hint="cs"/>
          <w:sz w:val="32"/>
          <w:szCs w:val="32"/>
          <w:rtl/>
          <w:lang w:bidi="ar-DZ"/>
        </w:rPr>
        <w:t>اتخاظ</w:t>
      </w:r>
      <w:proofErr w:type="spellEnd"/>
      <w:r w:rsidR="005D2C96">
        <w:rPr>
          <w:rFonts w:ascii="Simplified Arabic" w:hAnsi="Simplified Arabic" w:cs="Simplified Arabic" w:hint="cs"/>
          <w:sz w:val="32"/>
          <w:szCs w:val="32"/>
          <w:rtl/>
          <w:lang w:bidi="ar-DZ"/>
        </w:rPr>
        <w:t xml:space="preserve"> الحيطة والحذر اللازمين</w:t>
      </w:r>
      <w:r w:rsidR="000071A7">
        <w:rPr>
          <w:rFonts w:ascii="Simplified Arabic" w:hAnsi="Simplified Arabic" w:cs="Simplified Arabic" w:hint="cs"/>
          <w:sz w:val="32"/>
          <w:szCs w:val="32"/>
          <w:rtl/>
          <w:lang w:bidi="ar-DZ"/>
        </w:rPr>
        <w:t>.</w:t>
      </w:r>
    </w:p>
    <w:p w:rsidR="000071A7" w:rsidRDefault="000071A7" w:rsidP="000071A7">
      <w:pPr>
        <w:bidi/>
        <w:ind w:left="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ويقع عبء </w:t>
      </w:r>
      <w:r w:rsidR="00F842AE">
        <w:rPr>
          <w:rFonts w:ascii="Simplified Arabic" w:hAnsi="Simplified Arabic" w:cs="Simplified Arabic" w:hint="cs"/>
          <w:sz w:val="32"/>
          <w:szCs w:val="32"/>
          <w:rtl/>
          <w:lang w:bidi="ar-DZ"/>
        </w:rPr>
        <w:t>إثبات</w:t>
      </w:r>
      <w:r>
        <w:rPr>
          <w:rFonts w:ascii="Simplified Arabic" w:hAnsi="Simplified Arabic" w:cs="Simplified Arabic" w:hint="cs"/>
          <w:sz w:val="32"/>
          <w:szCs w:val="32"/>
          <w:rtl/>
          <w:lang w:bidi="ar-DZ"/>
        </w:rPr>
        <w:t xml:space="preserve"> الركن المادي للخطأ على الشخص المضرور(الدائن) وذلك بإقامة الدليل بأن المدين(</w:t>
      </w:r>
      <w:proofErr w:type="spellStart"/>
      <w:r>
        <w:rPr>
          <w:rFonts w:ascii="Simplified Arabic" w:hAnsi="Simplified Arabic" w:cs="Simplified Arabic" w:hint="cs"/>
          <w:sz w:val="32"/>
          <w:szCs w:val="32"/>
          <w:rtl/>
          <w:lang w:bidi="ar-DZ"/>
        </w:rPr>
        <w:t>المسؤول</w:t>
      </w:r>
      <w:proofErr w:type="spellEnd"/>
      <w:r>
        <w:rPr>
          <w:rFonts w:ascii="Simplified Arabic" w:hAnsi="Simplified Arabic" w:cs="Simplified Arabic" w:hint="cs"/>
          <w:sz w:val="32"/>
          <w:szCs w:val="32"/>
          <w:rtl/>
          <w:lang w:bidi="ar-DZ"/>
        </w:rPr>
        <w:t>) قد انحرف سلوكه عن سلوك الرجل العادي فتقوم المسؤولية في ذمته</w:t>
      </w:r>
      <w:r w:rsidR="00AA1622">
        <w:rPr>
          <w:rFonts w:ascii="Simplified Arabic" w:hAnsi="Simplified Arabic" w:cs="Simplified Arabic" w:hint="cs"/>
          <w:sz w:val="32"/>
          <w:szCs w:val="32"/>
          <w:rtl/>
          <w:lang w:bidi="ar-DZ"/>
        </w:rPr>
        <w:t xml:space="preserve">، إلا إذا قام المدين الدليل أن عمل التعدي الذي صدر منه يعتبر </w:t>
      </w:r>
      <w:r w:rsidR="00AA1622">
        <w:rPr>
          <w:rFonts w:ascii="Simplified Arabic" w:hAnsi="Simplified Arabic" w:cs="Simplified Arabic" w:hint="cs"/>
          <w:sz w:val="32"/>
          <w:szCs w:val="32"/>
          <w:rtl/>
          <w:lang w:bidi="ar-DZ"/>
        </w:rPr>
        <w:lastRenderedPageBreak/>
        <w:t>عملا مشروعا، وذلك من خلال أنه كان وقت ارتكاب العمل في إحدى الحالات التالية وهي:</w:t>
      </w:r>
    </w:p>
    <w:p w:rsidR="00AA1622" w:rsidRDefault="00AA1622" w:rsidP="00AA1622">
      <w:pPr>
        <w:bidi/>
        <w:ind w:left="708"/>
        <w:jc w:val="both"/>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حالة</w:t>
      </w:r>
      <w:proofErr w:type="gramEnd"/>
      <w:r>
        <w:rPr>
          <w:rFonts w:ascii="Simplified Arabic" w:hAnsi="Simplified Arabic" w:cs="Simplified Arabic" w:hint="cs"/>
          <w:sz w:val="32"/>
          <w:szCs w:val="32"/>
          <w:rtl/>
          <w:lang w:bidi="ar-DZ"/>
        </w:rPr>
        <w:t xml:space="preserve"> الدفاع الشرعي، حالة تنفيذ أمر صادر من الرئيس، حالة الضرورة</w:t>
      </w:r>
      <w:r w:rsidR="00F842AE">
        <w:rPr>
          <w:rFonts w:ascii="Simplified Arabic" w:hAnsi="Simplified Arabic" w:cs="Simplified Arabic" w:hint="cs"/>
          <w:sz w:val="32"/>
          <w:szCs w:val="32"/>
          <w:rtl/>
          <w:lang w:bidi="ar-DZ"/>
        </w:rPr>
        <w:t>.</w:t>
      </w:r>
    </w:p>
    <w:p w:rsidR="00F842AE" w:rsidRDefault="00F842AE" w:rsidP="00F842AE">
      <w:pPr>
        <w:bidi/>
        <w:ind w:left="708"/>
        <w:jc w:val="both"/>
        <w:rPr>
          <w:rFonts w:ascii="Simplified Arabic" w:hAnsi="Simplified Arabic" w:cs="Simplified Arabic" w:hint="cs"/>
          <w:sz w:val="32"/>
          <w:szCs w:val="32"/>
          <w:rtl/>
          <w:lang w:bidi="ar-DZ"/>
        </w:rPr>
      </w:pPr>
      <w:proofErr w:type="gramStart"/>
      <w:r w:rsidRPr="00F842AE">
        <w:rPr>
          <w:rFonts w:ascii="Simplified Arabic" w:hAnsi="Simplified Arabic" w:cs="Simplified Arabic" w:hint="cs"/>
          <w:sz w:val="32"/>
          <w:szCs w:val="32"/>
          <w:rtl/>
          <w:lang w:bidi="ar-DZ"/>
        </w:rPr>
        <w:t>أما</w:t>
      </w:r>
      <w:proofErr w:type="gramEnd"/>
      <w:r w:rsidRPr="00F842AE">
        <w:rPr>
          <w:rFonts w:ascii="Simplified Arabic" w:hAnsi="Simplified Arabic" w:cs="Simplified Arabic" w:hint="cs"/>
          <w:sz w:val="32"/>
          <w:szCs w:val="32"/>
          <w:rtl/>
          <w:lang w:bidi="ar-DZ"/>
        </w:rPr>
        <w:t xml:space="preserve"> الركن المعنوي</w:t>
      </w:r>
      <w:r>
        <w:rPr>
          <w:rFonts w:ascii="Simplified Arabic" w:hAnsi="Simplified Arabic" w:cs="Simplified Arabic" w:hint="cs"/>
          <w:sz w:val="32"/>
          <w:szCs w:val="32"/>
          <w:rtl/>
          <w:lang w:bidi="ar-DZ"/>
        </w:rPr>
        <w:t xml:space="preserve"> للخطأ فهو ضرورة أن يكون الشخص مدركا لعواقب أعمال التعدي التي قام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سواء بقصد ـأو بغير قصد، وبهذا يشترط المشرع الجزائري أن يكون الشخص مميزا وذلك بنص المادة125 ق.م.ج</w:t>
      </w:r>
    </w:p>
    <w:p w:rsidR="00F842AE" w:rsidRDefault="00F842AE" w:rsidP="00F842AE">
      <w:pPr>
        <w:bidi/>
        <w:ind w:left="708"/>
        <w:jc w:val="both"/>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ومن</w:t>
      </w:r>
      <w:proofErr w:type="gramEnd"/>
      <w:r>
        <w:rPr>
          <w:rFonts w:ascii="Simplified Arabic" w:hAnsi="Simplified Arabic" w:cs="Simplified Arabic" w:hint="cs"/>
          <w:sz w:val="32"/>
          <w:szCs w:val="32"/>
          <w:rtl/>
          <w:lang w:bidi="ar-DZ"/>
        </w:rPr>
        <w:t xml:space="preserve"> تطبيقات فكرة الخطأ نظرية التعسف عن استعمال الحق المنصوص عليها في المادة 124 مكرر من ق.م.ج.</w:t>
      </w:r>
    </w:p>
    <w:p w:rsidR="00F842AE" w:rsidRDefault="00F842AE" w:rsidP="00F842AE">
      <w:pPr>
        <w:bidi/>
        <w:ind w:left="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2/</w:t>
      </w:r>
      <w:r w:rsidRPr="007206B6">
        <w:rPr>
          <w:rFonts w:ascii="Simplified Arabic" w:hAnsi="Simplified Arabic" w:cs="Simplified Arabic" w:hint="cs"/>
          <w:sz w:val="32"/>
          <w:szCs w:val="32"/>
          <w:u w:val="single"/>
          <w:rtl/>
          <w:lang w:bidi="ar-DZ"/>
        </w:rPr>
        <w:t>الضرر</w:t>
      </w:r>
      <w:r>
        <w:rPr>
          <w:rFonts w:ascii="Simplified Arabic" w:hAnsi="Simplified Arabic" w:cs="Simplified Arabic" w:hint="cs"/>
          <w:sz w:val="32"/>
          <w:szCs w:val="32"/>
          <w:rtl/>
          <w:lang w:bidi="ar-DZ"/>
        </w:rPr>
        <w:t>: الضرر نوعان مادي ومعنوي؛ حيث أن الضرر المادي هو عبارة عن إخلال محقق بمصلحة أحد الأشخاص ذات قيمة مالي</w:t>
      </w:r>
      <w:r w:rsidR="006A4B17">
        <w:rPr>
          <w:rFonts w:ascii="Simplified Arabic" w:hAnsi="Simplified Arabic" w:cs="Simplified Arabic" w:hint="cs"/>
          <w:sz w:val="32"/>
          <w:szCs w:val="32"/>
          <w:rtl/>
          <w:lang w:bidi="ar-DZ"/>
        </w:rPr>
        <w:t>ة</w:t>
      </w:r>
      <w:r>
        <w:rPr>
          <w:rFonts w:ascii="Simplified Arabic" w:hAnsi="Simplified Arabic" w:cs="Simplified Arabic" w:hint="cs"/>
          <w:sz w:val="32"/>
          <w:szCs w:val="32"/>
          <w:rtl/>
          <w:lang w:bidi="ar-DZ"/>
        </w:rPr>
        <w:t>،</w:t>
      </w:r>
      <w:r w:rsidR="006A4B17">
        <w:rPr>
          <w:rFonts w:ascii="Simplified Arabic" w:hAnsi="Simplified Arabic" w:cs="Simplified Arabic" w:hint="cs"/>
          <w:sz w:val="32"/>
          <w:szCs w:val="32"/>
          <w:rtl/>
          <w:lang w:bidi="ar-DZ"/>
        </w:rPr>
        <w:t xml:space="preserve"> وعليه يشترط أن يكون هناك إخلال بمصلحة ذات قيمة مالية  للمضرور، وأن يكون الإخلال بالمصلحة محققا وليس محتملا، أما الضرر المعنوي فهو ذلك الضرر الذي يقع بمصلحة غير مالية لأحد الأشخاص، ويترتب عما يصيب الشخص في شرفه وسمعته من قذف وسب وهتك للعرض.</w:t>
      </w:r>
    </w:p>
    <w:p w:rsidR="006A4B17" w:rsidRDefault="006A4B17" w:rsidP="006A4B17">
      <w:pPr>
        <w:bidi/>
        <w:ind w:left="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3/</w:t>
      </w:r>
      <w:r w:rsidRPr="007206B6">
        <w:rPr>
          <w:rFonts w:ascii="Simplified Arabic" w:hAnsi="Simplified Arabic" w:cs="Simplified Arabic" w:hint="cs"/>
          <w:sz w:val="32"/>
          <w:szCs w:val="32"/>
          <w:u w:val="single"/>
          <w:rtl/>
          <w:lang w:bidi="ar-DZ"/>
        </w:rPr>
        <w:t>العلاقة السببية</w:t>
      </w:r>
      <w:r>
        <w:rPr>
          <w:rFonts w:ascii="Simplified Arabic" w:hAnsi="Simplified Arabic" w:cs="Simplified Arabic" w:hint="cs"/>
          <w:sz w:val="32"/>
          <w:szCs w:val="32"/>
          <w:rtl/>
          <w:lang w:bidi="ar-DZ"/>
        </w:rPr>
        <w:t xml:space="preserve">: تعني وجوب وجود علاقة مباشرة بين الخطأ الذي ارتكبه الشخص </w:t>
      </w:r>
      <w:proofErr w:type="spellStart"/>
      <w:r>
        <w:rPr>
          <w:rFonts w:ascii="Simplified Arabic" w:hAnsi="Simplified Arabic" w:cs="Simplified Arabic" w:hint="cs"/>
          <w:sz w:val="32"/>
          <w:szCs w:val="32"/>
          <w:rtl/>
          <w:lang w:bidi="ar-DZ"/>
        </w:rPr>
        <w:t>المسؤول</w:t>
      </w:r>
      <w:proofErr w:type="spellEnd"/>
      <w:r>
        <w:rPr>
          <w:rFonts w:ascii="Simplified Arabic" w:hAnsi="Simplified Arabic" w:cs="Simplified Arabic" w:hint="cs"/>
          <w:sz w:val="32"/>
          <w:szCs w:val="32"/>
          <w:rtl/>
          <w:lang w:bidi="ar-DZ"/>
        </w:rPr>
        <w:t xml:space="preserve"> وبين الضرر الذي وقع بالشخص، ومن ثم لا يكون الشخص </w:t>
      </w:r>
      <w:proofErr w:type="spellStart"/>
      <w:r>
        <w:rPr>
          <w:rFonts w:ascii="Simplified Arabic" w:hAnsi="Simplified Arabic" w:cs="Simplified Arabic" w:hint="cs"/>
          <w:sz w:val="32"/>
          <w:szCs w:val="32"/>
          <w:rtl/>
          <w:lang w:bidi="ar-DZ"/>
        </w:rPr>
        <w:t>مسؤولا</w:t>
      </w:r>
      <w:proofErr w:type="spellEnd"/>
      <w:r>
        <w:rPr>
          <w:rFonts w:ascii="Simplified Arabic" w:hAnsi="Simplified Arabic" w:cs="Simplified Arabic" w:hint="cs"/>
          <w:sz w:val="32"/>
          <w:szCs w:val="32"/>
          <w:rtl/>
          <w:lang w:bidi="ar-DZ"/>
        </w:rPr>
        <w:t xml:space="preserve"> عما ارتكبه من أعمال إذا أثبت أن الضرر قد نشأ بسبب أجنبي لا يد له فيه وهذا</w:t>
      </w:r>
      <w:r w:rsidR="00D2784E">
        <w:rPr>
          <w:rFonts w:ascii="Simplified Arabic" w:hAnsi="Simplified Arabic" w:cs="Simplified Arabic" w:hint="cs"/>
          <w:sz w:val="32"/>
          <w:szCs w:val="32"/>
          <w:rtl/>
          <w:lang w:bidi="ar-DZ"/>
        </w:rPr>
        <w:t xml:space="preserve"> ما</w:t>
      </w:r>
      <w:r>
        <w:rPr>
          <w:rFonts w:ascii="Simplified Arabic" w:hAnsi="Simplified Arabic" w:cs="Simplified Arabic" w:hint="cs"/>
          <w:sz w:val="32"/>
          <w:szCs w:val="32"/>
          <w:rtl/>
          <w:lang w:bidi="ar-DZ"/>
        </w:rPr>
        <w:t xml:space="preserve"> ق</w:t>
      </w:r>
      <w:r w:rsidR="00D2784E">
        <w:rPr>
          <w:rFonts w:ascii="Simplified Arabic" w:hAnsi="Simplified Arabic" w:cs="Simplified Arabic" w:hint="cs"/>
          <w:sz w:val="32"/>
          <w:szCs w:val="32"/>
          <w:rtl/>
          <w:lang w:bidi="ar-DZ"/>
        </w:rPr>
        <w:t xml:space="preserve">ضت </w:t>
      </w:r>
      <w:proofErr w:type="spellStart"/>
      <w:r w:rsidR="00D2784E">
        <w:rPr>
          <w:rFonts w:ascii="Simplified Arabic" w:hAnsi="Simplified Arabic" w:cs="Simplified Arabic" w:hint="cs"/>
          <w:sz w:val="32"/>
          <w:szCs w:val="32"/>
          <w:rtl/>
          <w:lang w:bidi="ar-DZ"/>
        </w:rPr>
        <w:t>به</w:t>
      </w:r>
      <w:proofErr w:type="spellEnd"/>
      <w:r w:rsidR="00D2784E">
        <w:rPr>
          <w:rFonts w:ascii="Simplified Arabic" w:hAnsi="Simplified Arabic" w:cs="Simplified Arabic" w:hint="cs"/>
          <w:sz w:val="32"/>
          <w:szCs w:val="32"/>
          <w:rtl/>
          <w:lang w:bidi="ar-DZ"/>
        </w:rPr>
        <w:t xml:space="preserve"> المادة 127 ق م ج.</w:t>
      </w:r>
    </w:p>
    <w:p w:rsidR="00D2784E" w:rsidRPr="007206B6" w:rsidRDefault="00D2784E" w:rsidP="00D2784E">
      <w:pPr>
        <w:bidi/>
        <w:ind w:left="708"/>
        <w:jc w:val="both"/>
        <w:rPr>
          <w:rFonts w:ascii="Simplified Arabic" w:hAnsi="Simplified Arabic" w:cs="Simplified Arabic" w:hint="cs"/>
          <w:b/>
          <w:bCs/>
          <w:sz w:val="32"/>
          <w:szCs w:val="32"/>
          <w:rtl/>
          <w:lang w:bidi="ar-DZ"/>
        </w:rPr>
      </w:pPr>
      <w:r w:rsidRPr="007206B6">
        <w:rPr>
          <w:rFonts w:ascii="Simplified Arabic" w:hAnsi="Simplified Arabic" w:cs="Simplified Arabic" w:hint="cs"/>
          <w:b/>
          <w:bCs/>
          <w:sz w:val="32"/>
          <w:szCs w:val="32"/>
          <w:rtl/>
          <w:lang w:bidi="ar-DZ"/>
        </w:rPr>
        <w:t>-جزاء المسؤولية:</w:t>
      </w:r>
    </w:p>
    <w:p w:rsidR="00D2784E" w:rsidRDefault="00D2784E" w:rsidP="00D2784E">
      <w:pPr>
        <w:bidi/>
        <w:ind w:left="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استنادا للمواد131 و132 و182 نجد أن جزاء المسؤولية </w:t>
      </w:r>
      <w:proofErr w:type="spellStart"/>
      <w:r>
        <w:rPr>
          <w:rFonts w:ascii="Simplified Arabic" w:hAnsi="Simplified Arabic" w:cs="Simplified Arabic" w:hint="cs"/>
          <w:sz w:val="32"/>
          <w:szCs w:val="32"/>
          <w:rtl/>
          <w:lang w:bidi="ar-DZ"/>
        </w:rPr>
        <w:t>التقصيرية</w:t>
      </w:r>
      <w:proofErr w:type="spellEnd"/>
      <w:r>
        <w:rPr>
          <w:rFonts w:ascii="Simplified Arabic" w:hAnsi="Simplified Arabic" w:cs="Simplified Arabic" w:hint="cs"/>
          <w:sz w:val="32"/>
          <w:szCs w:val="32"/>
          <w:rtl/>
          <w:lang w:bidi="ar-DZ"/>
        </w:rPr>
        <w:t xml:space="preserve"> هو التعويض والذي غالبا ما يكون تعويضا نقديا، وإن كان يجوز أن يتخذ شكل التعويض العيني أو التعويض غير النقدي.</w:t>
      </w:r>
    </w:p>
    <w:p w:rsidR="00D2784E" w:rsidRPr="00AB13A4" w:rsidRDefault="007206B6" w:rsidP="00D2784E">
      <w:pPr>
        <w:bidi/>
        <w:ind w:left="708"/>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w:t>
      </w:r>
      <w:r w:rsidR="00D2784E" w:rsidRPr="00AB13A4">
        <w:rPr>
          <w:rFonts w:ascii="Simplified Arabic" w:hAnsi="Simplified Arabic" w:cs="Simplified Arabic" w:hint="cs"/>
          <w:b/>
          <w:bCs/>
          <w:sz w:val="32"/>
          <w:szCs w:val="32"/>
          <w:rtl/>
          <w:lang w:bidi="ar-DZ"/>
        </w:rPr>
        <w:t>المسؤولية عن فعل الغير</w:t>
      </w:r>
    </w:p>
    <w:p w:rsidR="00D2784E" w:rsidRDefault="00D2784E" w:rsidP="00C74498">
      <w:pPr>
        <w:bidi/>
        <w:ind w:left="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-مسؤولية</w:t>
      </w:r>
      <w:r w:rsidR="00C74498">
        <w:rPr>
          <w:rFonts w:ascii="Simplified Arabic" w:hAnsi="Simplified Arabic" w:cs="Simplified Arabic" w:hint="cs"/>
          <w:sz w:val="32"/>
          <w:szCs w:val="32"/>
          <w:rtl/>
          <w:lang w:bidi="ar-DZ"/>
        </w:rPr>
        <w:t xml:space="preserve"> متولي الرقابة(المادة 134 ق م ج).</w:t>
      </w:r>
    </w:p>
    <w:p w:rsidR="00C74498" w:rsidRDefault="00C74498" w:rsidP="00C74498">
      <w:pPr>
        <w:bidi/>
        <w:ind w:left="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-مسؤولية المتبوع عن أعمال التابع (المواد</w:t>
      </w:r>
      <w:r w:rsidR="00AB13A4">
        <w:rPr>
          <w:rFonts w:ascii="Simplified Arabic" w:hAnsi="Simplified Arabic" w:cs="Simplified Arabic" w:hint="cs"/>
          <w:sz w:val="32"/>
          <w:szCs w:val="32"/>
          <w:rtl/>
          <w:lang w:bidi="ar-DZ"/>
        </w:rPr>
        <w:t>136-137)</w:t>
      </w:r>
    </w:p>
    <w:p w:rsidR="00C74498" w:rsidRPr="00F842AE" w:rsidRDefault="007206B6" w:rsidP="007206B6">
      <w:pPr>
        <w:bidi/>
        <w:ind w:left="708"/>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w:t>
      </w:r>
      <w:r w:rsidR="00AB13A4" w:rsidRPr="007206B6">
        <w:rPr>
          <w:rFonts w:ascii="Simplified Arabic" w:hAnsi="Simplified Arabic" w:cs="Simplified Arabic" w:hint="cs"/>
          <w:b/>
          <w:bCs/>
          <w:sz w:val="32"/>
          <w:szCs w:val="32"/>
          <w:rtl/>
          <w:lang w:bidi="ar-DZ"/>
        </w:rPr>
        <w:t>المسؤولية عن فعل الأش</w:t>
      </w:r>
      <w:r w:rsidRPr="007206B6">
        <w:rPr>
          <w:rFonts w:ascii="Simplified Arabic" w:hAnsi="Simplified Arabic" w:cs="Simplified Arabic" w:hint="cs"/>
          <w:b/>
          <w:bCs/>
          <w:sz w:val="32"/>
          <w:szCs w:val="32"/>
          <w:rtl/>
          <w:lang w:bidi="ar-DZ"/>
        </w:rPr>
        <w:t>ياء</w:t>
      </w:r>
      <w:r>
        <w:rPr>
          <w:rFonts w:ascii="Simplified Arabic" w:hAnsi="Simplified Arabic" w:cs="Simplified Arabic" w:hint="cs"/>
          <w:sz w:val="32"/>
          <w:szCs w:val="32"/>
          <w:rtl/>
          <w:lang w:bidi="ar-DZ"/>
        </w:rPr>
        <w:t>(المواد من 138 إلى140 مكرر1)</w:t>
      </w:r>
    </w:p>
    <w:sectPr w:rsidR="00C74498" w:rsidRPr="00F842AE" w:rsidSect="003E30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4D04"/>
    <w:rsid w:val="000071A7"/>
    <w:rsid w:val="003E3029"/>
    <w:rsid w:val="005B3915"/>
    <w:rsid w:val="005D2C96"/>
    <w:rsid w:val="006A4B17"/>
    <w:rsid w:val="006C61DD"/>
    <w:rsid w:val="007206B6"/>
    <w:rsid w:val="00782471"/>
    <w:rsid w:val="00AA1622"/>
    <w:rsid w:val="00AB13A4"/>
    <w:rsid w:val="00C42873"/>
    <w:rsid w:val="00C74498"/>
    <w:rsid w:val="00CA4D04"/>
    <w:rsid w:val="00D2784E"/>
    <w:rsid w:val="00D64031"/>
    <w:rsid w:val="00F842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2112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2022-05-15T22:21:00Z</dcterms:created>
  <dcterms:modified xsi:type="dcterms:W3CDTF">2022-05-15T22:21:00Z</dcterms:modified>
</cp:coreProperties>
</file>