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011" w:rsidRDefault="00B1430C" w:rsidP="00047011">
      <w:r>
        <w:rPr>
          <w:noProof/>
          <w:lang w:val="en-US"/>
        </w:rPr>
        <w:pict>
          <v:shapetype id="_x0000_t202" coordsize="21600,21600" o:spt="202" path="m,l,21600r21600,l21600,xe">
            <v:stroke joinstyle="miter"/>
            <v:path gradientshapeok="t" o:connecttype="rect"/>
          </v:shapetype>
          <v:shape id="_x0000_s1026" type="#_x0000_t202" style="position:absolute;margin-left:356.1pt;margin-top:-3.65pt;width:150.35pt;height:45.9pt;z-index:251658240" o:allowincell="f" stroked="f">
            <v:textbox style="mso-next-textbox:#_x0000_s1026">
              <w:txbxContent>
                <w:p w:rsidR="007161E8" w:rsidRPr="007161E8" w:rsidRDefault="007161E8" w:rsidP="007D721F">
                  <w:pPr>
                    <w:spacing w:after="0" w:line="240" w:lineRule="auto"/>
                    <w:jc w:val="both"/>
                    <w:rPr>
                      <w:rFonts w:asciiTheme="majorBidi" w:hAnsiTheme="majorBidi" w:cstheme="majorBidi"/>
                      <w:color w:val="000000"/>
                      <w:sz w:val="20"/>
                      <w:szCs w:val="20"/>
                    </w:rPr>
                  </w:pPr>
                  <w:r w:rsidRPr="007161E8">
                    <w:rPr>
                      <w:rFonts w:asciiTheme="majorBidi" w:hAnsiTheme="majorBidi" w:cstheme="majorBidi"/>
                      <w:color w:val="000000"/>
                      <w:sz w:val="20"/>
                      <w:szCs w:val="20"/>
                    </w:rPr>
                    <w:t xml:space="preserve">Module : </w:t>
                  </w:r>
                  <w:r w:rsidR="007D721F">
                    <w:rPr>
                      <w:rFonts w:asciiTheme="majorBidi" w:hAnsiTheme="majorBidi" w:cstheme="majorBidi"/>
                      <w:b/>
                      <w:color w:val="000000"/>
                      <w:sz w:val="20"/>
                      <w:szCs w:val="20"/>
                    </w:rPr>
                    <w:t>CBRDF</w:t>
                  </w:r>
                  <w:r w:rsidRPr="007161E8">
                    <w:rPr>
                      <w:rFonts w:asciiTheme="majorBidi" w:hAnsiTheme="majorBidi" w:cstheme="majorBidi"/>
                      <w:color w:val="000000"/>
                      <w:sz w:val="20"/>
                      <w:szCs w:val="20"/>
                    </w:rPr>
                    <w:t xml:space="preserve"> </w:t>
                  </w:r>
                </w:p>
                <w:p w:rsidR="007161E8" w:rsidRPr="007161E8" w:rsidRDefault="007161E8" w:rsidP="007D721F">
                  <w:pPr>
                    <w:spacing w:after="0" w:line="240" w:lineRule="auto"/>
                    <w:jc w:val="both"/>
                    <w:rPr>
                      <w:rFonts w:asciiTheme="majorBidi" w:hAnsiTheme="majorBidi" w:cstheme="majorBidi"/>
                      <w:sz w:val="20"/>
                      <w:szCs w:val="20"/>
                    </w:rPr>
                  </w:pPr>
                  <w:r w:rsidRPr="007161E8">
                    <w:rPr>
                      <w:rFonts w:asciiTheme="majorBidi" w:hAnsiTheme="majorBidi" w:cstheme="majorBidi"/>
                      <w:sz w:val="20"/>
                      <w:szCs w:val="20"/>
                    </w:rPr>
                    <w:t>Année universitaire : 201</w:t>
                  </w:r>
                  <w:r w:rsidR="007D721F">
                    <w:rPr>
                      <w:rFonts w:asciiTheme="majorBidi" w:hAnsiTheme="majorBidi" w:cstheme="majorBidi"/>
                      <w:sz w:val="20"/>
                      <w:szCs w:val="20"/>
                    </w:rPr>
                    <w:t>9</w:t>
                  </w:r>
                  <w:r w:rsidRPr="007161E8">
                    <w:rPr>
                      <w:rFonts w:asciiTheme="majorBidi" w:hAnsiTheme="majorBidi" w:cstheme="majorBidi"/>
                      <w:sz w:val="20"/>
                      <w:szCs w:val="20"/>
                    </w:rPr>
                    <w:t>/20</w:t>
                  </w:r>
                  <w:r w:rsidR="007D721F">
                    <w:rPr>
                      <w:rFonts w:asciiTheme="majorBidi" w:hAnsiTheme="majorBidi" w:cstheme="majorBidi"/>
                      <w:sz w:val="20"/>
                      <w:szCs w:val="20"/>
                    </w:rPr>
                    <w:t>20</w:t>
                  </w:r>
                </w:p>
                <w:p w:rsidR="007161E8" w:rsidRPr="007161E8" w:rsidRDefault="007161E8" w:rsidP="00024460">
                  <w:pPr>
                    <w:spacing w:after="0" w:line="240" w:lineRule="auto"/>
                    <w:jc w:val="both"/>
                    <w:rPr>
                      <w:rFonts w:asciiTheme="majorBidi" w:hAnsiTheme="majorBidi" w:cstheme="majorBidi"/>
                      <w:b/>
                      <w:color w:val="000000"/>
                      <w:sz w:val="20"/>
                      <w:szCs w:val="20"/>
                    </w:rPr>
                  </w:pPr>
                  <w:r w:rsidRPr="007161E8">
                    <w:rPr>
                      <w:rFonts w:asciiTheme="majorBidi" w:hAnsiTheme="majorBidi" w:cstheme="majorBidi"/>
                      <w:sz w:val="20"/>
                      <w:szCs w:val="20"/>
                    </w:rPr>
                    <w:t xml:space="preserve">Date : </w:t>
                  </w:r>
                  <w:r w:rsidR="00024460">
                    <w:rPr>
                      <w:rFonts w:asciiTheme="majorBidi" w:hAnsiTheme="majorBidi" w:cstheme="majorBidi"/>
                      <w:sz w:val="20"/>
                      <w:szCs w:val="20"/>
                    </w:rPr>
                    <w:t>07</w:t>
                  </w:r>
                  <w:r w:rsidRPr="007161E8">
                    <w:rPr>
                      <w:rFonts w:asciiTheme="majorBidi" w:hAnsiTheme="majorBidi" w:cstheme="majorBidi"/>
                      <w:sz w:val="20"/>
                      <w:szCs w:val="20"/>
                    </w:rPr>
                    <w:t>/</w:t>
                  </w:r>
                  <w:r w:rsidR="007D721F">
                    <w:rPr>
                      <w:rFonts w:asciiTheme="majorBidi" w:hAnsiTheme="majorBidi" w:cstheme="majorBidi"/>
                      <w:sz w:val="20"/>
                      <w:szCs w:val="20"/>
                    </w:rPr>
                    <w:t>10</w:t>
                  </w:r>
                  <w:r w:rsidRPr="007161E8">
                    <w:rPr>
                      <w:rFonts w:asciiTheme="majorBidi" w:hAnsiTheme="majorBidi" w:cstheme="majorBidi"/>
                      <w:sz w:val="20"/>
                      <w:szCs w:val="20"/>
                    </w:rPr>
                    <w:t>/20</w:t>
                  </w:r>
                  <w:r w:rsidR="007D721F">
                    <w:rPr>
                      <w:rFonts w:asciiTheme="majorBidi" w:hAnsiTheme="majorBidi" w:cstheme="majorBidi"/>
                      <w:sz w:val="20"/>
                      <w:szCs w:val="20"/>
                    </w:rPr>
                    <w:t>20</w:t>
                  </w:r>
                </w:p>
                <w:p w:rsidR="007161E8" w:rsidRPr="007161E8" w:rsidRDefault="007161E8" w:rsidP="007161E8">
                  <w:pPr>
                    <w:spacing w:after="0" w:line="240" w:lineRule="auto"/>
                    <w:jc w:val="both"/>
                    <w:rPr>
                      <w:rFonts w:asciiTheme="majorBidi" w:hAnsiTheme="majorBidi" w:cstheme="majorBidi"/>
                      <w:color w:val="000000"/>
                      <w:sz w:val="20"/>
                      <w:szCs w:val="20"/>
                    </w:rPr>
                  </w:pPr>
                </w:p>
                <w:p w:rsidR="007161E8" w:rsidRPr="007161E8" w:rsidRDefault="007161E8" w:rsidP="007161E8">
                  <w:pPr>
                    <w:spacing w:after="0" w:line="240" w:lineRule="auto"/>
                    <w:rPr>
                      <w:rFonts w:asciiTheme="majorBidi" w:hAnsiTheme="majorBidi" w:cstheme="majorBidi"/>
                      <w:sz w:val="20"/>
                      <w:szCs w:val="20"/>
                    </w:rPr>
                  </w:pPr>
                </w:p>
              </w:txbxContent>
            </v:textbox>
          </v:shape>
        </w:pict>
      </w:r>
      <w:r>
        <w:rPr>
          <w:noProof/>
          <w:lang w:val="en-US"/>
        </w:rPr>
        <w:pict>
          <v:shape id="_x0000_s1027" type="#_x0000_t202" style="position:absolute;margin-left:-7.15pt;margin-top:-3.65pt;width:312.5pt;height:51.5pt;z-index:251659264" o:allowincell="f" filled="f" stroked="f">
            <v:textbox style="mso-next-textbox:#_x0000_s1027">
              <w:txbxContent>
                <w:p w:rsidR="007161E8" w:rsidRDefault="007161E8" w:rsidP="007161E8">
                  <w:pPr>
                    <w:spacing w:after="0" w:line="240" w:lineRule="auto"/>
                    <w:rPr>
                      <w:rFonts w:asciiTheme="majorBidi" w:hAnsiTheme="majorBidi" w:cstheme="majorBidi"/>
                      <w:sz w:val="20"/>
                      <w:szCs w:val="20"/>
                    </w:rPr>
                  </w:pPr>
                  <w:r w:rsidRPr="007161E8">
                    <w:rPr>
                      <w:rFonts w:asciiTheme="majorBidi" w:hAnsiTheme="majorBidi" w:cstheme="majorBidi"/>
                      <w:sz w:val="20"/>
                      <w:szCs w:val="20"/>
                    </w:rPr>
                    <w:t>Université Mohamed Khider – Biskra</w:t>
                  </w:r>
                </w:p>
                <w:p w:rsidR="007161E8" w:rsidRPr="007161E8" w:rsidRDefault="007161E8" w:rsidP="007161E8">
                  <w:pPr>
                    <w:spacing w:after="0" w:line="240" w:lineRule="auto"/>
                    <w:rPr>
                      <w:rFonts w:asciiTheme="majorBidi" w:hAnsiTheme="majorBidi" w:cstheme="majorBidi"/>
                      <w:sz w:val="20"/>
                      <w:szCs w:val="20"/>
                    </w:rPr>
                  </w:pPr>
                  <w:r w:rsidRPr="007161E8">
                    <w:rPr>
                      <w:rFonts w:asciiTheme="majorBidi" w:hAnsiTheme="majorBidi" w:cstheme="majorBidi"/>
                      <w:sz w:val="20"/>
                      <w:szCs w:val="20"/>
                    </w:rPr>
                    <w:t xml:space="preserve">Faculté des sciences exactes et des sciences de la nature et de la vie </w:t>
                  </w:r>
                </w:p>
                <w:p w:rsidR="007161E8" w:rsidRPr="007161E8" w:rsidRDefault="007161E8" w:rsidP="007D721F">
                  <w:pPr>
                    <w:spacing w:after="0" w:line="240" w:lineRule="auto"/>
                    <w:rPr>
                      <w:rFonts w:asciiTheme="majorBidi" w:hAnsiTheme="majorBidi" w:cstheme="majorBidi"/>
                      <w:sz w:val="20"/>
                      <w:szCs w:val="20"/>
                    </w:rPr>
                  </w:pPr>
                  <w:r w:rsidRPr="007161E8">
                    <w:rPr>
                      <w:rFonts w:asciiTheme="majorBidi" w:hAnsiTheme="majorBidi" w:cstheme="majorBidi"/>
                      <w:sz w:val="20"/>
                      <w:szCs w:val="20"/>
                    </w:rPr>
                    <w:t xml:space="preserve">Département : </w:t>
                  </w:r>
                  <w:r w:rsidR="007D721F">
                    <w:rPr>
                      <w:rFonts w:asciiTheme="majorBidi" w:hAnsiTheme="majorBidi" w:cstheme="majorBidi"/>
                      <w:sz w:val="20"/>
                      <w:szCs w:val="20"/>
                    </w:rPr>
                    <w:t>Informatique</w:t>
                  </w:r>
                  <w:r w:rsidRPr="007161E8">
                    <w:rPr>
                      <w:rFonts w:asciiTheme="majorBidi" w:hAnsiTheme="majorBidi" w:cstheme="majorBidi"/>
                      <w:sz w:val="20"/>
                      <w:szCs w:val="20"/>
                    </w:rPr>
                    <w:t>.</w:t>
                  </w:r>
                </w:p>
              </w:txbxContent>
            </v:textbox>
          </v:shape>
        </w:pict>
      </w:r>
    </w:p>
    <w:p w:rsidR="007161E8" w:rsidRDefault="007161E8" w:rsidP="00047011"/>
    <w:p w:rsidR="007D721F" w:rsidRPr="007D721F" w:rsidRDefault="007D721F" w:rsidP="007D721F">
      <w:pPr>
        <w:jc w:val="center"/>
        <w:rPr>
          <w:sz w:val="44"/>
          <w:szCs w:val="44"/>
          <w:u w:val="single"/>
        </w:rPr>
      </w:pPr>
      <w:r w:rsidRPr="007D721F">
        <w:rPr>
          <w:sz w:val="44"/>
          <w:szCs w:val="44"/>
          <w:u w:val="single"/>
        </w:rPr>
        <w:t>Examen</w:t>
      </w:r>
    </w:p>
    <w:p w:rsidR="003D297A" w:rsidRPr="00024460" w:rsidRDefault="003D297A" w:rsidP="00047011">
      <w:pPr>
        <w:rPr>
          <w:rFonts w:asciiTheme="minorBidi" w:hAnsiTheme="minorBidi"/>
          <w:sz w:val="20"/>
          <w:szCs w:val="20"/>
        </w:rPr>
      </w:pPr>
      <w:r w:rsidRPr="00024460">
        <w:rPr>
          <w:rFonts w:asciiTheme="minorBidi" w:hAnsiTheme="minorBidi"/>
          <w:sz w:val="20"/>
          <w:szCs w:val="20"/>
        </w:rPr>
        <w:t>Exercice 1 :</w:t>
      </w:r>
      <w:r w:rsidR="008D4EBF">
        <w:rPr>
          <w:rFonts w:asciiTheme="minorBidi" w:hAnsiTheme="minorBidi"/>
          <w:sz w:val="20"/>
          <w:szCs w:val="20"/>
        </w:rPr>
        <w:t xml:space="preserve"> (6pts)</w:t>
      </w:r>
    </w:p>
    <w:p w:rsidR="00EB17F9" w:rsidRPr="00AD2B67" w:rsidRDefault="00EB17F9" w:rsidP="00047011">
      <w:pPr>
        <w:pStyle w:val="Paragraphedeliste"/>
        <w:numPr>
          <w:ilvl w:val="0"/>
          <w:numId w:val="2"/>
        </w:numPr>
        <w:rPr>
          <w:rFonts w:asciiTheme="majorBidi" w:hAnsiTheme="majorBidi" w:cstheme="majorBidi"/>
        </w:rPr>
      </w:pPr>
      <w:r w:rsidRPr="00AD2B67">
        <w:rPr>
          <w:rFonts w:asciiTheme="majorBidi" w:hAnsiTheme="majorBidi" w:cstheme="majorBidi"/>
        </w:rPr>
        <w:t xml:space="preserve">Donner la </w:t>
      </w:r>
      <w:r w:rsidR="00450723" w:rsidRPr="00AD2B67">
        <w:rPr>
          <w:rFonts w:asciiTheme="majorBidi" w:hAnsiTheme="majorBidi" w:cstheme="majorBidi"/>
        </w:rPr>
        <w:t>définition</w:t>
      </w:r>
      <w:r w:rsidRPr="00AD2B67">
        <w:rPr>
          <w:rFonts w:asciiTheme="majorBidi" w:hAnsiTheme="majorBidi" w:cstheme="majorBidi"/>
        </w:rPr>
        <w:t xml:space="preserve"> des termes suivante : Répartition spectrale d'énergie ; </w:t>
      </w:r>
      <w:r w:rsidR="00516E0A">
        <w:rPr>
          <w:rFonts w:asciiTheme="majorBidi" w:hAnsiTheme="majorBidi" w:cstheme="majorBidi"/>
        </w:rPr>
        <w:t>s</w:t>
      </w:r>
      <w:r w:rsidRPr="00AD2B67">
        <w:rPr>
          <w:rFonts w:asciiTheme="majorBidi" w:hAnsiTheme="majorBidi" w:cstheme="majorBidi"/>
        </w:rPr>
        <w:t xml:space="preserve">aturation ; </w:t>
      </w:r>
      <w:r w:rsidR="00516E0A">
        <w:rPr>
          <w:rFonts w:asciiTheme="majorBidi" w:hAnsiTheme="majorBidi" w:cstheme="majorBidi"/>
        </w:rPr>
        <w:t>r</w:t>
      </w:r>
      <w:r w:rsidRPr="00AD2B67">
        <w:rPr>
          <w:rFonts w:asciiTheme="majorBidi" w:hAnsiTheme="majorBidi" w:cstheme="majorBidi"/>
        </w:rPr>
        <w:t xml:space="preserve">endu des couleurs ; </w:t>
      </w:r>
      <w:r w:rsidR="00516E0A">
        <w:rPr>
          <w:rFonts w:asciiTheme="majorBidi" w:hAnsiTheme="majorBidi" w:cstheme="majorBidi"/>
        </w:rPr>
        <w:t>r</w:t>
      </w:r>
      <w:r w:rsidRPr="00AD2B67">
        <w:rPr>
          <w:rFonts w:asciiTheme="majorBidi" w:hAnsiTheme="majorBidi" w:cstheme="majorBidi"/>
        </w:rPr>
        <w:t xml:space="preserve">ayonnement </w:t>
      </w:r>
      <w:r w:rsidR="00516E0A">
        <w:rPr>
          <w:rFonts w:asciiTheme="majorBidi" w:hAnsiTheme="majorBidi" w:cstheme="majorBidi"/>
        </w:rPr>
        <w:t>v</w:t>
      </w:r>
      <w:r w:rsidRPr="00AD2B67">
        <w:rPr>
          <w:rFonts w:asciiTheme="majorBidi" w:hAnsiTheme="majorBidi" w:cstheme="majorBidi"/>
        </w:rPr>
        <w:t>isible.</w:t>
      </w:r>
    </w:p>
    <w:p w:rsidR="003D297A" w:rsidRPr="00AD2B67" w:rsidRDefault="003D297A" w:rsidP="00047011">
      <w:pPr>
        <w:pStyle w:val="Paragraphedeliste"/>
        <w:numPr>
          <w:ilvl w:val="0"/>
          <w:numId w:val="2"/>
        </w:numPr>
        <w:rPr>
          <w:rFonts w:asciiTheme="majorBidi" w:hAnsiTheme="majorBidi" w:cstheme="majorBidi"/>
        </w:rPr>
      </w:pPr>
      <w:r w:rsidRPr="00AD2B67">
        <w:rPr>
          <w:rFonts w:asciiTheme="majorBidi" w:hAnsiTheme="majorBidi" w:cstheme="majorBidi"/>
        </w:rPr>
        <w:t>On superpose sur un écran blanc plusieurs faisceaux colorés.</w:t>
      </w:r>
    </w:p>
    <w:p w:rsidR="003D297A" w:rsidRPr="00AD2B67" w:rsidRDefault="003D297A" w:rsidP="003D297A">
      <w:pPr>
        <w:pStyle w:val="Paragraphedeliste"/>
        <w:numPr>
          <w:ilvl w:val="1"/>
          <w:numId w:val="2"/>
        </w:numPr>
        <w:rPr>
          <w:rFonts w:asciiTheme="majorBidi" w:hAnsiTheme="majorBidi" w:cstheme="majorBidi"/>
        </w:rPr>
      </w:pPr>
      <w:r w:rsidRPr="00AD2B67">
        <w:rPr>
          <w:rFonts w:asciiTheme="majorBidi" w:hAnsiTheme="majorBidi" w:cstheme="majorBidi"/>
        </w:rPr>
        <w:t>Quel type de synthèse réalise-t-on ?</w:t>
      </w:r>
    </w:p>
    <w:p w:rsidR="003D297A" w:rsidRPr="00AD2B67" w:rsidRDefault="003D297A" w:rsidP="003D297A">
      <w:pPr>
        <w:pStyle w:val="Paragraphedeliste"/>
        <w:numPr>
          <w:ilvl w:val="1"/>
          <w:numId w:val="2"/>
        </w:numPr>
        <w:rPr>
          <w:rFonts w:asciiTheme="majorBidi" w:hAnsiTheme="majorBidi" w:cstheme="majorBidi"/>
        </w:rPr>
      </w:pPr>
      <w:r w:rsidRPr="00AD2B67">
        <w:rPr>
          <w:rFonts w:asciiTheme="majorBidi" w:hAnsiTheme="majorBidi" w:cstheme="majorBidi"/>
        </w:rPr>
        <w:t>Dire quelle est la couleur observée lorsqu’on superpose:</w:t>
      </w:r>
    </w:p>
    <w:p w:rsidR="003D297A" w:rsidRPr="00AD2B67" w:rsidRDefault="003D297A" w:rsidP="003D297A">
      <w:pPr>
        <w:pStyle w:val="Paragraphedeliste"/>
        <w:numPr>
          <w:ilvl w:val="1"/>
          <w:numId w:val="2"/>
        </w:numPr>
        <w:rPr>
          <w:rFonts w:asciiTheme="majorBidi" w:hAnsiTheme="majorBidi" w:cstheme="majorBidi"/>
        </w:rPr>
      </w:pPr>
      <w:r w:rsidRPr="00AD2B67">
        <w:rPr>
          <w:rFonts w:asciiTheme="majorBidi" w:hAnsiTheme="majorBidi" w:cstheme="majorBidi"/>
        </w:rPr>
        <w:t xml:space="preserve">V + R </w:t>
      </w:r>
      <w:r w:rsidRPr="00AD2B67">
        <w:rPr>
          <w:rFonts w:ascii="Cambria Math" w:hAnsi="Cambria Math" w:cstheme="majorBidi"/>
        </w:rPr>
        <w:t>⇒</w:t>
      </w:r>
      <w:r w:rsidRPr="00AD2B67">
        <w:rPr>
          <w:rFonts w:asciiTheme="majorBidi" w:hAnsiTheme="majorBidi" w:cstheme="majorBidi"/>
        </w:rPr>
        <w:t xml:space="preserve"> …………</w:t>
      </w:r>
      <w:r w:rsidRPr="00AD2B67">
        <w:rPr>
          <w:rFonts w:asciiTheme="majorBidi" w:hAnsiTheme="majorBidi" w:cstheme="majorBidi"/>
        </w:rPr>
        <w:tab/>
      </w:r>
      <w:r w:rsidRPr="00AD2B67">
        <w:rPr>
          <w:rFonts w:asciiTheme="majorBidi" w:hAnsiTheme="majorBidi" w:cstheme="majorBidi"/>
        </w:rPr>
        <w:tab/>
      </w:r>
      <w:r w:rsidR="00AD2B67">
        <w:rPr>
          <w:rFonts w:asciiTheme="majorBidi" w:hAnsiTheme="majorBidi" w:cstheme="majorBidi"/>
        </w:rPr>
        <w:tab/>
      </w:r>
      <w:r w:rsidRPr="00AD2B67">
        <w:rPr>
          <w:rFonts w:asciiTheme="majorBidi" w:hAnsiTheme="majorBidi" w:cstheme="majorBidi"/>
        </w:rPr>
        <w:t xml:space="preserve">V + C </w:t>
      </w:r>
      <w:r w:rsidRPr="00AD2B67">
        <w:rPr>
          <w:rFonts w:ascii="Cambria Math" w:hAnsi="Cambria Math" w:cstheme="majorBidi"/>
        </w:rPr>
        <w:t>⇒</w:t>
      </w:r>
      <w:r w:rsidRPr="00AD2B67">
        <w:rPr>
          <w:rFonts w:asciiTheme="majorBidi" w:hAnsiTheme="majorBidi" w:cstheme="majorBidi"/>
        </w:rPr>
        <w:tab/>
      </w:r>
      <w:r w:rsidRPr="00AD2B67">
        <w:rPr>
          <w:rFonts w:asciiTheme="majorBidi" w:hAnsiTheme="majorBidi" w:cstheme="majorBidi"/>
        </w:rPr>
        <w:tab/>
        <w:t xml:space="preserve">B + R </w:t>
      </w:r>
      <w:r w:rsidRPr="00AD2B67">
        <w:rPr>
          <w:rFonts w:ascii="Cambria Math" w:hAnsi="Cambria Math" w:cstheme="majorBidi"/>
        </w:rPr>
        <w:t>⇒</w:t>
      </w:r>
      <w:r w:rsidRPr="00AD2B67">
        <w:rPr>
          <w:rFonts w:asciiTheme="majorBidi" w:hAnsiTheme="majorBidi" w:cstheme="majorBidi"/>
        </w:rPr>
        <w:tab/>
      </w:r>
    </w:p>
    <w:p w:rsidR="003D297A" w:rsidRPr="00AD2B67" w:rsidRDefault="003D297A" w:rsidP="003D297A">
      <w:pPr>
        <w:pStyle w:val="Paragraphedeliste"/>
        <w:numPr>
          <w:ilvl w:val="1"/>
          <w:numId w:val="2"/>
        </w:numPr>
        <w:rPr>
          <w:rFonts w:asciiTheme="majorBidi" w:hAnsiTheme="majorBidi" w:cstheme="majorBidi"/>
        </w:rPr>
      </w:pPr>
      <w:r w:rsidRPr="00AD2B67">
        <w:rPr>
          <w:rFonts w:asciiTheme="majorBidi" w:hAnsiTheme="majorBidi" w:cstheme="majorBidi"/>
        </w:rPr>
        <w:t xml:space="preserve">V + M </w:t>
      </w:r>
      <w:r w:rsidRPr="00AD2B67">
        <w:rPr>
          <w:rFonts w:ascii="Cambria Math" w:hAnsi="Cambria Math" w:cstheme="majorBidi"/>
        </w:rPr>
        <w:t>⇒</w:t>
      </w:r>
      <w:r w:rsidR="00AD2B67">
        <w:rPr>
          <w:rFonts w:ascii="Cambria Math" w:hAnsi="Cambria Math" w:cstheme="majorBidi"/>
        </w:rPr>
        <w:t>…………………..</w:t>
      </w:r>
      <w:r w:rsidRPr="00AD2B67">
        <w:rPr>
          <w:rFonts w:asciiTheme="majorBidi" w:hAnsiTheme="majorBidi" w:cstheme="majorBidi"/>
        </w:rPr>
        <w:tab/>
      </w:r>
      <w:r w:rsidRPr="00AD2B67">
        <w:rPr>
          <w:rFonts w:asciiTheme="majorBidi" w:hAnsiTheme="majorBidi" w:cstheme="majorBidi"/>
        </w:rPr>
        <w:tab/>
      </w:r>
      <w:r w:rsidR="00AD2B67">
        <w:rPr>
          <w:rFonts w:asciiTheme="majorBidi" w:hAnsiTheme="majorBidi" w:cstheme="majorBidi"/>
        </w:rPr>
        <w:tab/>
      </w:r>
      <w:r w:rsidRPr="00AD2B67">
        <w:rPr>
          <w:rFonts w:asciiTheme="majorBidi" w:hAnsiTheme="majorBidi" w:cstheme="majorBidi"/>
        </w:rPr>
        <w:t xml:space="preserve">V + B </w:t>
      </w:r>
      <w:r w:rsidRPr="00AD2B67">
        <w:rPr>
          <w:rFonts w:ascii="Cambria Math" w:hAnsi="Cambria Math" w:cstheme="majorBidi"/>
        </w:rPr>
        <w:t>⇒</w:t>
      </w:r>
      <w:r w:rsidRPr="00AD2B67">
        <w:rPr>
          <w:rFonts w:asciiTheme="majorBidi" w:hAnsiTheme="majorBidi" w:cstheme="majorBidi"/>
        </w:rPr>
        <w:tab/>
      </w:r>
      <w:r w:rsidRPr="00AD2B67">
        <w:rPr>
          <w:rFonts w:asciiTheme="majorBidi" w:hAnsiTheme="majorBidi" w:cstheme="majorBidi"/>
        </w:rPr>
        <w:tab/>
        <w:t xml:space="preserve">R + J  </w:t>
      </w:r>
      <w:r w:rsidRPr="00AD2B67">
        <w:rPr>
          <w:rFonts w:ascii="Cambria Math" w:hAnsi="Cambria Math" w:cstheme="majorBidi"/>
        </w:rPr>
        <w:t>⇒</w:t>
      </w:r>
    </w:p>
    <w:p w:rsidR="00047011" w:rsidRDefault="004F6B36" w:rsidP="00EB17F9">
      <w:pPr>
        <w:rPr>
          <w:rFonts w:ascii="Arial" w:hAnsi="Arial" w:cs="Arial"/>
          <w:sz w:val="20"/>
          <w:szCs w:val="20"/>
        </w:rPr>
      </w:pPr>
      <w:r>
        <w:rPr>
          <w:rFonts w:ascii="Arial" w:hAnsi="Arial" w:cs="Arial"/>
          <w:sz w:val="20"/>
          <w:szCs w:val="20"/>
        </w:rPr>
        <w:t>Exercice 2 :</w:t>
      </w:r>
      <w:r w:rsidR="008D4EBF" w:rsidRPr="008D4EBF">
        <w:rPr>
          <w:rFonts w:asciiTheme="minorBidi" w:hAnsiTheme="minorBidi"/>
          <w:sz w:val="20"/>
          <w:szCs w:val="20"/>
        </w:rPr>
        <w:t xml:space="preserve"> </w:t>
      </w:r>
      <w:r w:rsidR="008D4EBF">
        <w:rPr>
          <w:rFonts w:asciiTheme="minorBidi" w:hAnsiTheme="minorBidi"/>
          <w:sz w:val="20"/>
          <w:szCs w:val="20"/>
        </w:rPr>
        <w:t>(7pts)</w:t>
      </w:r>
    </w:p>
    <w:p w:rsidR="00F35DB5" w:rsidRPr="00AD2B67" w:rsidRDefault="00F35DB5" w:rsidP="00F35DB5">
      <w:pPr>
        <w:pStyle w:val="Paragraphedeliste"/>
        <w:numPr>
          <w:ilvl w:val="0"/>
          <w:numId w:val="4"/>
        </w:numPr>
        <w:rPr>
          <w:rStyle w:val="tlid-translation"/>
          <w:rFonts w:asciiTheme="majorBidi" w:hAnsiTheme="majorBidi" w:cstheme="majorBidi"/>
        </w:rPr>
      </w:pPr>
      <w:r w:rsidRPr="00AD2B67">
        <w:rPr>
          <w:rStyle w:val="tlid-translation"/>
          <w:rFonts w:asciiTheme="majorBidi" w:hAnsiTheme="majorBidi" w:cstheme="majorBidi"/>
        </w:rPr>
        <w:t xml:space="preserve">Quels sont les </w:t>
      </w:r>
      <w:r w:rsidR="00024460" w:rsidRPr="00AD2B67">
        <w:rPr>
          <w:rStyle w:val="tlid-translation"/>
          <w:rFonts w:asciiTheme="majorBidi" w:hAnsiTheme="majorBidi" w:cstheme="majorBidi"/>
        </w:rPr>
        <w:t>différents</w:t>
      </w:r>
      <w:r w:rsidRPr="00AD2B67">
        <w:rPr>
          <w:rStyle w:val="tlid-translation"/>
          <w:rFonts w:asciiTheme="majorBidi" w:hAnsiTheme="majorBidi" w:cstheme="majorBidi"/>
        </w:rPr>
        <w:t xml:space="preserve"> </w:t>
      </w:r>
      <w:r w:rsidR="00024460" w:rsidRPr="00AD2B67">
        <w:rPr>
          <w:rStyle w:val="tlid-translation"/>
          <w:rFonts w:asciiTheme="majorBidi" w:hAnsiTheme="majorBidi" w:cstheme="majorBidi"/>
        </w:rPr>
        <w:t>paramètres</w:t>
      </w:r>
      <w:r w:rsidRPr="00AD2B67">
        <w:rPr>
          <w:rStyle w:val="tlid-translation"/>
          <w:rFonts w:asciiTheme="majorBidi" w:hAnsiTheme="majorBidi" w:cstheme="majorBidi"/>
        </w:rPr>
        <w:t xml:space="preserve"> intervenant dans le calcul de la quantité de lumière réfléchie vers une position d'observation particulière ?</w:t>
      </w:r>
    </w:p>
    <w:p w:rsidR="00F35DB5" w:rsidRPr="00AD2B67" w:rsidRDefault="00F35DB5" w:rsidP="00F35DB5">
      <w:pPr>
        <w:pStyle w:val="Paragraphedeliste"/>
        <w:numPr>
          <w:ilvl w:val="0"/>
          <w:numId w:val="4"/>
        </w:numPr>
        <w:rPr>
          <w:rStyle w:val="tlid-translation"/>
          <w:rFonts w:asciiTheme="majorBidi" w:hAnsiTheme="majorBidi" w:cstheme="majorBidi"/>
        </w:rPr>
      </w:pPr>
      <w:r w:rsidRPr="00AD2B67">
        <w:rPr>
          <w:rStyle w:val="tlid-translation"/>
          <w:rFonts w:asciiTheme="majorBidi" w:hAnsiTheme="majorBidi" w:cstheme="majorBidi"/>
        </w:rPr>
        <w:t xml:space="preserve">Quel est le rôle des caractéristiques de surface ? </w:t>
      </w:r>
    </w:p>
    <w:p w:rsidR="00516E0A" w:rsidRDefault="00024460" w:rsidP="00F35DB5">
      <w:pPr>
        <w:pStyle w:val="Paragraphedeliste"/>
        <w:numPr>
          <w:ilvl w:val="0"/>
          <w:numId w:val="4"/>
        </w:numPr>
        <w:rPr>
          <w:rStyle w:val="tlid-translation"/>
          <w:rFonts w:asciiTheme="majorBidi" w:hAnsiTheme="majorBidi" w:cstheme="majorBidi"/>
        </w:rPr>
      </w:pPr>
      <w:r>
        <w:rPr>
          <w:rStyle w:val="tlid-translation"/>
          <w:rFonts w:asciiTheme="majorBidi" w:hAnsiTheme="majorBidi" w:cstheme="majorBidi"/>
        </w:rPr>
        <w:t>Quel est le reflet généré par les matériaux brillants ; l</w:t>
      </w:r>
      <w:r w:rsidR="00F35DB5" w:rsidRPr="00AD2B67">
        <w:rPr>
          <w:rStyle w:val="tlid-translation"/>
          <w:rFonts w:asciiTheme="majorBidi" w:hAnsiTheme="majorBidi" w:cstheme="majorBidi"/>
        </w:rPr>
        <w:t xml:space="preserve">es matériaux bruts, </w:t>
      </w:r>
      <w:r>
        <w:rPr>
          <w:rStyle w:val="tlid-translation"/>
          <w:rFonts w:asciiTheme="majorBidi" w:hAnsiTheme="majorBidi" w:cstheme="majorBidi"/>
        </w:rPr>
        <w:t>l</w:t>
      </w:r>
      <w:r w:rsidR="00F35DB5" w:rsidRPr="00AD2B67">
        <w:rPr>
          <w:rStyle w:val="tlid-translation"/>
          <w:rFonts w:asciiTheme="majorBidi" w:hAnsiTheme="majorBidi" w:cstheme="majorBidi"/>
        </w:rPr>
        <w:t>es métaux ont des reflets spéculaires</w:t>
      </w:r>
      <w:r w:rsidR="00516E0A">
        <w:rPr>
          <w:rStyle w:val="tlid-translation"/>
          <w:rFonts w:asciiTheme="majorBidi" w:hAnsiTheme="majorBidi" w:cstheme="majorBidi"/>
        </w:rPr>
        <w:t> ?</w:t>
      </w:r>
    </w:p>
    <w:p w:rsidR="00F35DB5" w:rsidRDefault="00024460" w:rsidP="00F35DB5">
      <w:pPr>
        <w:pStyle w:val="Paragraphedeliste"/>
        <w:numPr>
          <w:ilvl w:val="0"/>
          <w:numId w:val="4"/>
        </w:numPr>
        <w:rPr>
          <w:rStyle w:val="tlid-translation"/>
          <w:rFonts w:asciiTheme="majorBidi" w:hAnsiTheme="majorBidi" w:cstheme="majorBidi"/>
        </w:rPr>
      </w:pPr>
      <w:r>
        <w:rPr>
          <w:rStyle w:val="tlid-translation"/>
          <w:rFonts w:asciiTheme="majorBidi" w:hAnsiTheme="majorBidi" w:cstheme="majorBidi"/>
        </w:rPr>
        <w:t>Quel</w:t>
      </w:r>
      <w:r w:rsidR="00516E0A">
        <w:rPr>
          <w:rStyle w:val="tlid-translation"/>
          <w:rFonts w:asciiTheme="majorBidi" w:hAnsiTheme="majorBidi" w:cstheme="majorBidi"/>
        </w:rPr>
        <w:t xml:space="preserve">le </w:t>
      </w:r>
      <w:r>
        <w:rPr>
          <w:rStyle w:val="tlid-translation"/>
          <w:rFonts w:asciiTheme="majorBidi" w:hAnsiTheme="majorBidi" w:cstheme="majorBidi"/>
        </w:rPr>
        <w:t>est la différence entre l</w:t>
      </w:r>
      <w:r w:rsidR="00F35DB5" w:rsidRPr="00AD2B67">
        <w:rPr>
          <w:rStyle w:val="tlid-translation"/>
          <w:rFonts w:asciiTheme="majorBidi" w:hAnsiTheme="majorBidi" w:cstheme="majorBidi"/>
        </w:rPr>
        <w:t xml:space="preserve">es modèles BRDF théoriques et </w:t>
      </w:r>
      <w:r w:rsidR="00516E0A">
        <w:rPr>
          <w:rStyle w:val="tlid-translation"/>
          <w:rFonts w:asciiTheme="majorBidi" w:hAnsiTheme="majorBidi" w:cstheme="majorBidi"/>
        </w:rPr>
        <w:t>les modèles BRDF empiriques ?</w:t>
      </w:r>
    </w:p>
    <w:p w:rsidR="008D4EBF" w:rsidRPr="008D4EBF" w:rsidRDefault="008D4EBF" w:rsidP="008D4EBF">
      <w:pPr>
        <w:rPr>
          <w:rStyle w:val="tlid-translation"/>
          <w:rFonts w:asciiTheme="majorBidi" w:hAnsiTheme="majorBidi" w:cstheme="majorBidi"/>
        </w:rPr>
      </w:pPr>
      <w:r w:rsidRPr="008D4EBF">
        <w:rPr>
          <w:rFonts w:ascii="Arial" w:hAnsi="Arial" w:cs="Arial"/>
          <w:sz w:val="20"/>
          <w:szCs w:val="20"/>
        </w:rPr>
        <w:t>Exercice 3 :</w:t>
      </w:r>
      <w:r w:rsidRPr="008D4EBF">
        <w:rPr>
          <w:rFonts w:asciiTheme="minorBidi" w:hAnsiTheme="minorBidi"/>
          <w:sz w:val="20"/>
          <w:szCs w:val="20"/>
        </w:rPr>
        <w:t xml:space="preserve"> (7pts)</w:t>
      </w:r>
    </w:p>
    <w:p w:rsidR="00F35DB5" w:rsidRPr="00AD2B67" w:rsidRDefault="00E817AE" w:rsidP="00AD2B67">
      <w:pPr>
        <w:pStyle w:val="Paragraphedeliste"/>
        <w:numPr>
          <w:ilvl w:val="0"/>
          <w:numId w:val="4"/>
        </w:numPr>
        <w:rPr>
          <w:rStyle w:val="tlid-translation"/>
          <w:rFonts w:asciiTheme="majorBidi" w:hAnsiTheme="majorBidi" w:cstheme="majorBidi"/>
        </w:rPr>
      </w:pPr>
      <w:r w:rsidRPr="00AD2B67">
        <w:rPr>
          <w:rStyle w:val="tlid-translation"/>
          <w:rFonts w:asciiTheme="majorBidi" w:hAnsiTheme="majorBidi" w:cstheme="majorBidi"/>
        </w:rPr>
        <w:t>Donner le Vertex et le fragment shader du modèle Ward définit par :</w:t>
      </w:r>
    </w:p>
    <w:p w:rsidR="00E817AE" w:rsidRDefault="00E817AE" w:rsidP="00E817AE">
      <w:pPr>
        <w:pStyle w:val="Paragraphedeliste"/>
        <w:rPr>
          <w:rStyle w:val="tlid-translation"/>
        </w:rPr>
      </w:pPr>
      <w:r>
        <w:rPr>
          <w:noProof/>
          <w:lang w:val="en-US"/>
        </w:rPr>
        <w:drawing>
          <wp:inline distT="0" distB="0" distL="0" distR="0">
            <wp:extent cx="4209329" cy="506627"/>
            <wp:effectExtent l="19050" t="0" r="721" b="0"/>
            <wp:docPr id="1" name="Image 0" descr="371equ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1equ01.jpg"/>
                    <pic:cNvPicPr/>
                  </pic:nvPicPr>
                  <pic:blipFill>
                    <a:blip r:embed="rId7"/>
                    <a:stretch>
                      <a:fillRect/>
                    </a:stretch>
                  </pic:blipFill>
                  <pic:spPr>
                    <a:xfrm>
                      <a:off x="0" y="0"/>
                      <a:ext cx="4206240" cy="506255"/>
                    </a:xfrm>
                    <a:prstGeom prst="rect">
                      <a:avLst/>
                    </a:prstGeom>
                  </pic:spPr>
                </pic:pic>
              </a:graphicData>
            </a:graphic>
          </wp:inline>
        </w:drawing>
      </w:r>
    </w:p>
    <w:p w:rsidR="00AD2B67" w:rsidRPr="00024460" w:rsidRDefault="00AD2B67" w:rsidP="00024460">
      <w:pPr>
        <w:pStyle w:val="Paragraphedeliste"/>
        <w:numPr>
          <w:ilvl w:val="0"/>
          <w:numId w:val="8"/>
        </w:numPr>
        <w:ind w:left="1080"/>
        <w:rPr>
          <w:rStyle w:val="tlid-translation"/>
          <w:rFonts w:asciiTheme="majorBidi" w:hAnsiTheme="majorBidi" w:cstheme="majorBidi"/>
          <w:sz w:val="20"/>
          <w:szCs w:val="20"/>
        </w:rPr>
      </w:pPr>
      <w:r w:rsidRPr="00024460">
        <w:rPr>
          <w:rStyle w:val="tlid-translation"/>
          <w:rFonts w:asciiTheme="majorBidi" w:hAnsiTheme="majorBidi" w:cstheme="majorBidi"/>
          <w:sz w:val="20"/>
          <w:szCs w:val="20"/>
        </w:rPr>
        <w:t>N</w:t>
      </w:r>
      <w:r w:rsidR="00516E0A">
        <w:rPr>
          <w:rStyle w:val="tlid-translation"/>
          <w:rFonts w:asciiTheme="majorBidi" w:hAnsiTheme="majorBidi" w:cstheme="majorBidi"/>
          <w:sz w:val="20"/>
          <w:szCs w:val="20"/>
        </w:rPr>
        <w:t xml:space="preserve"> : </w:t>
      </w:r>
      <w:r w:rsidRPr="00024460">
        <w:rPr>
          <w:rStyle w:val="tlid-translation"/>
          <w:rFonts w:asciiTheme="majorBidi" w:hAnsiTheme="majorBidi" w:cstheme="majorBidi"/>
          <w:sz w:val="20"/>
          <w:szCs w:val="20"/>
        </w:rPr>
        <w:t>est la normale à la surface de l'unité.</w:t>
      </w:r>
    </w:p>
    <w:p w:rsidR="00AD2B67" w:rsidRPr="00024460" w:rsidRDefault="00AD2B67" w:rsidP="00516E0A">
      <w:pPr>
        <w:pStyle w:val="Paragraphedeliste"/>
        <w:numPr>
          <w:ilvl w:val="0"/>
          <w:numId w:val="8"/>
        </w:numPr>
        <w:ind w:left="1080"/>
        <w:rPr>
          <w:rStyle w:val="tlid-translation"/>
          <w:rFonts w:asciiTheme="majorBidi" w:hAnsiTheme="majorBidi" w:cstheme="majorBidi"/>
          <w:sz w:val="20"/>
          <w:szCs w:val="20"/>
        </w:rPr>
      </w:pPr>
      <w:r w:rsidRPr="00024460">
        <w:rPr>
          <w:rStyle w:val="tlid-translation"/>
          <w:rFonts w:asciiTheme="majorBidi" w:hAnsiTheme="majorBidi" w:cstheme="majorBidi"/>
          <w:sz w:val="20"/>
          <w:szCs w:val="20"/>
        </w:rPr>
        <w:t>L</w:t>
      </w:r>
      <w:r w:rsidR="00516E0A">
        <w:rPr>
          <w:rStyle w:val="tlid-translation"/>
          <w:rFonts w:asciiTheme="majorBidi" w:hAnsiTheme="majorBidi" w:cstheme="majorBidi"/>
          <w:sz w:val="20"/>
          <w:szCs w:val="20"/>
        </w:rPr>
        <w:t xml:space="preserve"> : </w:t>
      </w:r>
      <w:r w:rsidRPr="00024460">
        <w:rPr>
          <w:rStyle w:val="tlid-translation"/>
          <w:rFonts w:asciiTheme="majorBidi" w:hAnsiTheme="majorBidi" w:cstheme="majorBidi"/>
          <w:sz w:val="20"/>
          <w:szCs w:val="20"/>
        </w:rPr>
        <w:t>est le vecteur unitaire dans la direction de la source lumineuse simulée.</w:t>
      </w:r>
    </w:p>
    <w:p w:rsidR="00AD2B67" w:rsidRPr="00024460" w:rsidRDefault="00AD2B67" w:rsidP="00516E0A">
      <w:pPr>
        <w:pStyle w:val="Paragraphedeliste"/>
        <w:numPr>
          <w:ilvl w:val="0"/>
          <w:numId w:val="8"/>
        </w:numPr>
        <w:ind w:left="1080"/>
        <w:rPr>
          <w:rStyle w:val="tlid-translation"/>
          <w:rFonts w:asciiTheme="majorBidi" w:hAnsiTheme="majorBidi" w:cstheme="majorBidi"/>
          <w:sz w:val="20"/>
          <w:szCs w:val="20"/>
        </w:rPr>
      </w:pPr>
      <w:r w:rsidRPr="00024460">
        <w:rPr>
          <w:rStyle w:val="tlid-translation"/>
          <w:rFonts w:asciiTheme="majorBidi" w:hAnsiTheme="majorBidi" w:cstheme="majorBidi"/>
          <w:sz w:val="20"/>
          <w:szCs w:val="20"/>
        </w:rPr>
        <w:t>V</w:t>
      </w:r>
      <w:r w:rsidR="00516E0A">
        <w:rPr>
          <w:rStyle w:val="tlid-translation"/>
          <w:rFonts w:asciiTheme="majorBidi" w:hAnsiTheme="majorBidi" w:cstheme="majorBidi"/>
          <w:sz w:val="20"/>
          <w:szCs w:val="20"/>
        </w:rPr>
        <w:t xml:space="preserve"> : </w:t>
      </w:r>
      <w:r w:rsidRPr="00024460">
        <w:rPr>
          <w:rStyle w:val="tlid-translation"/>
          <w:rFonts w:asciiTheme="majorBidi" w:hAnsiTheme="majorBidi" w:cstheme="majorBidi"/>
          <w:sz w:val="20"/>
          <w:szCs w:val="20"/>
        </w:rPr>
        <w:t>est le vecteur unitaire dans la direction du spectateur.</w:t>
      </w:r>
    </w:p>
    <w:p w:rsidR="00AD2B67" w:rsidRPr="00024460" w:rsidRDefault="00AD2B67" w:rsidP="00516E0A">
      <w:pPr>
        <w:pStyle w:val="Paragraphedeliste"/>
        <w:numPr>
          <w:ilvl w:val="0"/>
          <w:numId w:val="8"/>
        </w:numPr>
        <w:ind w:left="1080"/>
        <w:rPr>
          <w:rStyle w:val="tlid-translation"/>
          <w:rFonts w:asciiTheme="majorBidi" w:hAnsiTheme="majorBidi" w:cstheme="majorBidi"/>
          <w:sz w:val="20"/>
          <w:szCs w:val="20"/>
        </w:rPr>
      </w:pPr>
      <w:r w:rsidRPr="00024460">
        <w:rPr>
          <w:rStyle w:val="tlid-translation"/>
          <w:rFonts w:asciiTheme="majorBidi" w:hAnsiTheme="majorBidi" w:cstheme="majorBidi"/>
          <w:sz w:val="20"/>
          <w:szCs w:val="20"/>
        </w:rPr>
        <w:t>R</w:t>
      </w:r>
      <w:r w:rsidR="00516E0A">
        <w:rPr>
          <w:rStyle w:val="tlid-translation"/>
          <w:rFonts w:asciiTheme="majorBidi" w:hAnsiTheme="majorBidi" w:cstheme="majorBidi"/>
          <w:sz w:val="20"/>
          <w:szCs w:val="20"/>
        </w:rPr>
        <w:t xml:space="preserve"> : </w:t>
      </w:r>
      <w:r w:rsidRPr="00024460">
        <w:rPr>
          <w:rStyle w:val="tlid-translation"/>
          <w:rFonts w:asciiTheme="majorBidi" w:hAnsiTheme="majorBidi" w:cstheme="majorBidi"/>
          <w:sz w:val="20"/>
          <w:szCs w:val="20"/>
        </w:rPr>
        <w:t>est le vecteur unitaire dans la direction de réflexion de la source lumineuse simulée.</w:t>
      </w:r>
    </w:p>
    <w:p w:rsidR="00AD2B67" w:rsidRPr="00024460" w:rsidRDefault="00AD2B67" w:rsidP="00516E0A">
      <w:pPr>
        <w:pStyle w:val="Paragraphedeliste"/>
        <w:numPr>
          <w:ilvl w:val="0"/>
          <w:numId w:val="8"/>
        </w:numPr>
        <w:ind w:left="1080"/>
        <w:rPr>
          <w:rStyle w:val="tlid-translation"/>
          <w:rFonts w:asciiTheme="majorBidi" w:hAnsiTheme="majorBidi" w:cstheme="majorBidi"/>
          <w:sz w:val="20"/>
          <w:szCs w:val="20"/>
        </w:rPr>
      </w:pPr>
      <w:r w:rsidRPr="00024460">
        <w:rPr>
          <w:rStyle w:val="tlid-translation"/>
          <w:rFonts w:asciiTheme="majorBidi" w:hAnsiTheme="majorBidi" w:cstheme="majorBidi"/>
          <w:sz w:val="20"/>
          <w:szCs w:val="20"/>
        </w:rPr>
        <w:t>H</w:t>
      </w:r>
      <w:r w:rsidR="00516E0A">
        <w:rPr>
          <w:rStyle w:val="tlid-translation"/>
          <w:rFonts w:asciiTheme="majorBidi" w:hAnsiTheme="majorBidi" w:cstheme="majorBidi"/>
          <w:sz w:val="20"/>
          <w:szCs w:val="20"/>
        </w:rPr>
        <w:t xml:space="preserve"> : </w:t>
      </w:r>
      <w:r w:rsidRPr="00024460">
        <w:rPr>
          <w:rStyle w:val="tlid-translation"/>
          <w:rFonts w:asciiTheme="majorBidi" w:hAnsiTheme="majorBidi" w:cstheme="majorBidi"/>
          <w:sz w:val="20"/>
          <w:szCs w:val="20"/>
        </w:rPr>
        <w:t>est la bissectrice angulaire unitaire de V et L (parfois appelée vecteur à mi-chemin).</w:t>
      </w:r>
    </w:p>
    <w:p w:rsidR="00AD2B67" w:rsidRPr="00024460" w:rsidRDefault="00AD2B67" w:rsidP="00516E0A">
      <w:pPr>
        <w:pStyle w:val="Paragraphedeliste"/>
        <w:numPr>
          <w:ilvl w:val="0"/>
          <w:numId w:val="8"/>
        </w:numPr>
        <w:ind w:left="1080"/>
        <w:rPr>
          <w:rStyle w:val="tlid-translation"/>
          <w:rFonts w:asciiTheme="majorBidi" w:hAnsiTheme="majorBidi" w:cstheme="majorBidi"/>
          <w:sz w:val="20"/>
          <w:szCs w:val="20"/>
        </w:rPr>
      </w:pPr>
      <w:r w:rsidRPr="00024460">
        <w:rPr>
          <w:rStyle w:val="tlid-translation"/>
          <w:rFonts w:asciiTheme="majorBidi" w:hAnsiTheme="majorBidi" w:cstheme="majorBidi"/>
          <w:sz w:val="20"/>
          <w:szCs w:val="20"/>
        </w:rPr>
        <w:t>T</w:t>
      </w:r>
      <w:r w:rsidR="00516E0A">
        <w:rPr>
          <w:rStyle w:val="tlid-translation"/>
          <w:rFonts w:asciiTheme="majorBidi" w:hAnsiTheme="majorBidi" w:cstheme="majorBidi"/>
          <w:sz w:val="20"/>
          <w:szCs w:val="20"/>
        </w:rPr>
        <w:t xml:space="preserve"> : </w:t>
      </w:r>
      <w:r w:rsidRPr="00024460">
        <w:rPr>
          <w:rStyle w:val="tlid-translation"/>
          <w:rFonts w:asciiTheme="majorBidi" w:hAnsiTheme="majorBidi" w:cstheme="majorBidi"/>
          <w:sz w:val="20"/>
          <w:szCs w:val="20"/>
        </w:rPr>
        <w:t>est un vecteur unitaire dans le plan de la surface qui est perpendiculaire à N (c'est-à-dire la tangente).</w:t>
      </w:r>
    </w:p>
    <w:p w:rsidR="00F35DB5" w:rsidRPr="00024460" w:rsidRDefault="00AD2B67" w:rsidP="00516E0A">
      <w:pPr>
        <w:pStyle w:val="Paragraphedeliste"/>
        <w:numPr>
          <w:ilvl w:val="0"/>
          <w:numId w:val="8"/>
        </w:numPr>
        <w:ind w:left="1080"/>
        <w:rPr>
          <w:rStyle w:val="tlid-translation"/>
          <w:rFonts w:asciiTheme="majorBidi" w:hAnsiTheme="majorBidi" w:cstheme="majorBidi"/>
          <w:sz w:val="20"/>
          <w:szCs w:val="20"/>
        </w:rPr>
      </w:pPr>
      <w:r w:rsidRPr="00024460">
        <w:rPr>
          <w:rStyle w:val="tlid-translation"/>
          <w:rFonts w:asciiTheme="majorBidi" w:hAnsiTheme="majorBidi" w:cstheme="majorBidi"/>
          <w:sz w:val="20"/>
          <w:szCs w:val="20"/>
        </w:rPr>
        <w:t>B</w:t>
      </w:r>
      <w:r w:rsidR="00516E0A">
        <w:rPr>
          <w:rStyle w:val="tlid-translation"/>
          <w:rFonts w:asciiTheme="majorBidi" w:hAnsiTheme="majorBidi" w:cstheme="majorBidi"/>
          <w:sz w:val="20"/>
          <w:szCs w:val="20"/>
        </w:rPr>
        <w:t xml:space="preserve"> : </w:t>
      </w:r>
      <w:r w:rsidRPr="00024460">
        <w:rPr>
          <w:rStyle w:val="tlid-translation"/>
          <w:rFonts w:asciiTheme="majorBidi" w:hAnsiTheme="majorBidi" w:cstheme="majorBidi"/>
          <w:sz w:val="20"/>
          <w:szCs w:val="20"/>
        </w:rPr>
        <w:t>est un vecteur unitaire dans le plan de la surface qui est perpendiculaire à la fois à N et à T (c'est-à-dire le binormal).</w:t>
      </w:r>
    </w:p>
    <w:p w:rsidR="00047011" w:rsidRPr="00024460" w:rsidRDefault="00AD2B67" w:rsidP="00024460">
      <w:pPr>
        <w:ind w:firstLine="720"/>
        <w:rPr>
          <w:rStyle w:val="tlid-translation"/>
          <w:rFonts w:asciiTheme="majorBidi" w:hAnsiTheme="majorBidi" w:cstheme="majorBidi"/>
        </w:rPr>
      </w:pPr>
      <w:r w:rsidRPr="00024460">
        <w:rPr>
          <w:rStyle w:val="tlid-translation"/>
          <w:rFonts w:asciiTheme="majorBidi" w:hAnsiTheme="majorBidi" w:cstheme="majorBidi"/>
        </w:rPr>
        <w:t xml:space="preserve">Le résultat de ce BRDF est </w:t>
      </w:r>
      <w:r w:rsidR="00601E2F" w:rsidRPr="00024460">
        <w:rPr>
          <w:rStyle w:val="tlid-translation"/>
          <w:rFonts w:asciiTheme="majorBidi" w:hAnsiTheme="majorBidi" w:cstheme="majorBidi"/>
        </w:rPr>
        <w:t>inclu</w:t>
      </w:r>
      <w:r w:rsidR="00516E0A">
        <w:rPr>
          <w:rStyle w:val="tlid-translation"/>
          <w:rFonts w:asciiTheme="majorBidi" w:hAnsiTheme="majorBidi" w:cstheme="majorBidi"/>
        </w:rPr>
        <w:t>s</w:t>
      </w:r>
      <w:r w:rsidRPr="00024460">
        <w:rPr>
          <w:rStyle w:val="tlid-translation"/>
          <w:rFonts w:asciiTheme="majorBidi" w:hAnsiTheme="majorBidi" w:cstheme="majorBidi"/>
        </w:rPr>
        <w:t xml:space="preserve"> dans l'équation globale de l'éclairage suivante :</w:t>
      </w:r>
    </w:p>
    <w:p w:rsidR="00AD2B67" w:rsidRDefault="00AD2B67" w:rsidP="00024460">
      <w:pPr>
        <w:jc w:val="center"/>
        <w:rPr>
          <w:rFonts w:ascii="Arial" w:hAnsi="Arial" w:cs="Arial"/>
          <w:sz w:val="20"/>
          <w:szCs w:val="20"/>
        </w:rPr>
      </w:pPr>
      <w:r>
        <w:rPr>
          <w:rFonts w:ascii="Arial" w:hAnsi="Arial" w:cs="Arial"/>
          <w:noProof/>
          <w:sz w:val="20"/>
          <w:szCs w:val="20"/>
          <w:lang w:val="en-US"/>
        </w:rPr>
        <w:drawing>
          <wp:inline distT="0" distB="0" distL="0" distR="0">
            <wp:extent cx="3566160" cy="572353"/>
            <wp:effectExtent l="19050" t="0" r="0" b="0"/>
            <wp:docPr id="2" name="Image 1" descr="372equ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2equ01.jpg"/>
                    <pic:cNvPicPr/>
                  </pic:nvPicPr>
                  <pic:blipFill>
                    <a:blip r:embed="rId8"/>
                    <a:stretch>
                      <a:fillRect/>
                    </a:stretch>
                  </pic:blipFill>
                  <pic:spPr>
                    <a:xfrm>
                      <a:off x="0" y="0"/>
                      <a:ext cx="3566160" cy="572353"/>
                    </a:xfrm>
                    <a:prstGeom prst="rect">
                      <a:avLst/>
                    </a:prstGeom>
                  </pic:spPr>
                </pic:pic>
              </a:graphicData>
            </a:graphic>
          </wp:inline>
        </w:drawing>
      </w:r>
    </w:p>
    <w:p w:rsidR="00024460" w:rsidRDefault="00024460" w:rsidP="00024460">
      <w:pPr>
        <w:jc w:val="center"/>
        <w:rPr>
          <w:rFonts w:ascii="Arial" w:hAnsi="Arial" w:cs="Arial"/>
          <w:sz w:val="20"/>
          <w:szCs w:val="20"/>
        </w:rPr>
      </w:pPr>
      <w:r>
        <w:rPr>
          <w:rFonts w:ascii="Arial" w:hAnsi="Arial" w:cs="Arial"/>
          <w:noProof/>
          <w:sz w:val="20"/>
          <w:szCs w:val="20"/>
          <w:lang w:val="en-US"/>
        </w:rPr>
        <w:drawing>
          <wp:inline distT="0" distB="0" distL="0" distR="0">
            <wp:extent cx="2926080" cy="1611797"/>
            <wp:effectExtent l="19050" t="0" r="7620" b="0"/>
            <wp:docPr id="3" name="Image 2" descr="14fig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fig03.jpg"/>
                    <pic:cNvPicPr/>
                  </pic:nvPicPr>
                  <pic:blipFill>
                    <a:blip r:embed="rId9"/>
                    <a:stretch>
                      <a:fillRect/>
                    </a:stretch>
                  </pic:blipFill>
                  <pic:spPr>
                    <a:xfrm>
                      <a:off x="0" y="0"/>
                      <a:ext cx="2926080" cy="1611797"/>
                    </a:xfrm>
                    <a:prstGeom prst="rect">
                      <a:avLst/>
                    </a:prstGeom>
                  </pic:spPr>
                </pic:pic>
              </a:graphicData>
            </a:graphic>
          </wp:inline>
        </w:drawing>
      </w:r>
    </w:p>
    <w:p w:rsidR="00047011" w:rsidRDefault="00047011" w:rsidP="00EB17F9">
      <w:pPr>
        <w:rPr>
          <w:rFonts w:ascii="Arial" w:hAnsi="Arial" w:cs="Arial"/>
          <w:sz w:val="20"/>
          <w:szCs w:val="20"/>
        </w:rPr>
      </w:pPr>
    </w:p>
    <w:p w:rsidR="00047011" w:rsidRDefault="00047011" w:rsidP="00EB17F9">
      <w:pPr>
        <w:rPr>
          <w:rFonts w:ascii="Arial" w:hAnsi="Arial" w:cs="Arial"/>
          <w:sz w:val="20"/>
          <w:szCs w:val="20"/>
        </w:rPr>
      </w:pPr>
    </w:p>
    <w:p w:rsidR="00024460" w:rsidRDefault="00024460" w:rsidP="00EB17F9">
      <w:pPr>
        <w:rPr>
          <w:rFonts w:ascii="Arial" w:hAnsi="Arial" w:cs="Arial"/>
          <w:sz w:val="20"/>
          <w:szCs w:val="20"/>
        </w:rPr>
      </w:pPr>
    </w:p>
    <w:p w:rsidR="003D297A" w:rsidRDefault="003D297A" w:rsidP="003D297A">
      <w:pPr>
        <w:rPr>
          <w:rFonts w:ascii="Arial" w:hAnsi="Arial" w:cs="Arial"/>
          <w:sz w:val="20"/>
          <w:szCs w:val="20"/>
        </w:rPr>
      </w:pPr>
      <w:r>
        <w:rPr>
          <w:rFonts w:ascii="Arial" w:hAnsi="Arial" w:cs="Arial"/>
          <w:sz w:val="20"/>
          <w:szCs w:val="20"/>
        </w:rPr>
        <w:t>Exercice 1 :</w:t>
      </w:r>
    </w:p>
    <w:p w:rsidR="00047011" w:rsidRPr="003D297A" w:rsidRDefault="003D297A" w:rsidP="003D297A">
      <w:pPr>
        <w:pStyle w:val="Paragraphedeliste"/>
        <w:numPr>
          <w:ilvl w:val="0"/>
          <w:numId w:val="3"/>
        </w:numPr>
        <w:rPr>
          <w:rFonts w:ascii="Arial" w:hAnsi="Arial" w:cs="Arial"/>
          <w:sz w:val="20"/>
          <w:szCs w:val="20"/>
        </w:rPr>
      </w:pPr>
      <w:r>
        <w:rPr>
          <w:rFonts w:ascii="Arial" w:hAnsi="Arial" w:cs="Arial"/>
          <w:sz w:val="20"/>
          <w:szCs w:val="20"/>
        </w:rPr>
        <w:t>Termes :</w:t>
      </w:r>
    </w:p>
    <w:p w:rsidR="00047011" w:rsidRPr="00047011" w:rsidRDefault="00047011" w:rsidP="00047011">
      <w:pPr>
        <w:pStyle w:val="Paragraphedeliste"/>
        <w:numPr>
          <w:ilvl w:val="0"/>
          <w:numId w:val="1"/>
        </w:numPr>
        <w:rPr>
          <w:rFonts w:ascii="Arial" w:hAnsi="Arial" w:cs="Arial"/>
          <w:sz w:val="20"/>
          <w:szCs w:val="20"/>
        </w:rPr>
      </w:pPr>
      <w:r w:rsidRPr="00047011">
        <w:rPr>
          <w:rFonts w:ascii="Arial" w:hAnsi="Arial" w:cs="Arial"/>
          <w:sz w:val="20"/>
          <w:szCs w:val="20"/>
        </w:rPr>
        <w:t>Répartition spectrale d'énergie</w:t>
      </w:r>
      <w:r>
        <w:rPr>
          <w:rFonts w:ascii="Arial" w:hAnsi="Arial" w:cs="Arial"/>
          <w:sz w:val="20"/>
          <w:szCs w:val="20"/>
        </w:rPr>
        <w:t> : Représentation des qualités spectrales d'un rayonnement. Courbe représentant une grandeur énergétique caractéristique quelconque en fonction de la longueur d'onde l .</w:t>
      </w:r>
      <w:r w:rsidRPr="00047011">
        <w:rPr>
          <w:rFonts w:ascii="Arial" w:hAnsi="Arial" w:cs="Arial"/>
          <w:sz w:val="20"/>
          <w:szCs w:val="20"/>
        </w:rPr>
        <w:t xml:space="preserve">  </w:t>
      </w:r>
    </w:p>
    <w:p w:rsidR="00047011" w:rsidRPr="00047011" w:rsidRDefault="00047011" w:rsidP="00047011">
      <w:pPr>
        <w:pStyle w:val="Paragraphedeliste"/>
        <w:numPr>
          <w:ilvl w:val="0"/>
          <w:numId w:val="1"/>
        </w:numPr>
        <w:rPr>
          <w:rFonts w:ascii="Arial" w:hAnsi="Arial" w:cs="Arial"/>
          <w:sz w:val="19"/>
          <w:szCs w:val="19"/>
        </w:rPr>
      </w:pPr>
      <w:r w:rsidRPr="00047011">
        <w:rPr>
          <w:rFonts w:ascii="Arial" w:hAnsi="Arial" w:cs="Arial"/>
          <w:sz w:val="20"/>
          <w:szCs w:val="20"/>
        </w:rPr>
        <w:t>Saturation</w:t>
      </w:r>
      <w:r>
        <w:rPr>
          <w:rFonts w:ascii="Arial" w:hAnsi="Arial" w:cs="Arial"/>
          <w:sz w:val="20"/>
          <w:szCs w:val="20"/>
        </w:rPr>
        <w:t> : Sensation visuelle permettant d'évaluer la proportion de couleur pure dans la sensation totale.</w:t>
      </w:r>
    </w:p>
    <w:p w:rsidR="00047011" w:rsidRPr="00047011" w:rsidRDefault="00047011" w:rsidP="00047011">
      <w:pPr>
        <w:pStyle w:val="Paragraphedeliste"/>
        <w:numPr>
          <w:ilvl w:val="0"/>
          <w:numId w:val="1"/>
        </w:numPr>
        <w:rPr>
          <w:rFonts w:ascii="Arial" w:hAnsi="Arial" w:cs="Arial"/>
          <w:sz w:val="19"/>
          <w:szCs w:val="19"/>
        </w:rPr>
      </w:pPr>
      <w:r w:rsidRPr="00047011">
        <w:rPr>
          <w:rFonts w:ascii="Arial" w:hAnsi="Arial" w:cs="Arial"/>
          <w:sz w:val="19"/>
          <w:szCs w:val="19"/>
        </w:rPr>
        <w:t>Rendu des couleurs</w:t>
      </w:r>
      <w:r>
        <w:rPr>
          <w:rFonts w:ascii="Arial" w:hAnsi="Arial" w:cs="Arial"/>
          <w:sz w:val="19"/>
          <w:szCs w:val="19"/>
        </w:rPr>
        <w:t> :</w:t>
      </w:r>
      <w:r w:rsidRPr="00047011">
        <w:rPr>
          <w:rFonts w:ascii="Arial" w:hAnsi="Arial" w:cs="Arial"/>
          <w:sz w:val="20"/>
          <w:szCs w:val="20"/>
        </w:rPr>
        <w:t xml:space="preserve"> </w:t>
      </w:r>
      <w:r>
        <w:rPr>
          <w:rFonts w:ascii="Arial" w:hAnsi="Arial" w:cs="Arial"/>
          <w:sz w:val="20"/>
          <w:szCs w:val="20"/>
        </w:rPr>
        <w:t>Effet d'une source lumineuse sur l'aspect chromatique des objets, en comparaison avec l'aspect chro-matique de ces mêmes objets éclairés par un illuminant de référence dans des condi-tions déterminées.</w:t>
      </w:r>
    </w:p>
    <w:p w:rsidR="00047011" w:rsidRPr="003D297A" w:rsidRDefault="00047011" w:rsidP="00047011">
      <w:pPr>
        <w:pStyle w:val="Paragraphedeliste"/>
        <w:numPr>
          <w:ilvl w:val="0"/>
          <w:numId w:val="1"/>
        </w:numPr>
      </w:pPr>
      <w:r w:rsidRPr="00047011">
        <w:rPr>
          <w:rFonts w:ascii="Arial" w:hAnsi="Arial" w:cs="Arial"/>
          <w:sz w:val="19"/>
          <w:szCs w:val="19"/>
        </w:rPr>
        <w:t xml:space="preserve">Rayonnement </w:t>
      </w:r>
      <w:r w:rsidRPr="00047011">
        <w:rPr>
          <w:rFonts w:ascii="Arial" w:hAnsi="Arial" w:cs="Arial"/>
          <w:sz w:val="20"/>
          <w:szCs w:val="20"/>
        </w:rPr>
        <w:t>Visible</w:t>
      </w:r>
      <w:r>
        <w:rPr>
          <w:rFonts w:ascii="Arial" w:hAnsi="Arial" w:cs="Arial"/>
          <w:sz w:val="20"/>
          <w:szCs w:val="20"/>
        </w:rPr>
        <w:t> : rayonnement polychromatique limité pratiquement par les longueurs d'onde de 400 nm à 750 nm.</w:t>
      </w:r>
    </w:p>
    <w:p w:rsidR="003D297A" w:rsidRDefault="003D297A" w:rsidP="003D297A">
      <w:pPr>
        <w:ind w:left="360"/>
        <w:rPr>
          <w:rFonts w:ascii="Arial" w:hAnsi="Arial" w:cs="Arial"/>
          <w:sz w:val="20"/>
          <w:szCs w:val="20"/>
        </w:rPr>
      </w:pPr>
      <w:r>
        <w:t>b.1 :</w:t>
      </w:r>
      <w:r w:rsidRPr="003D297A">
        <w:rPr>
          <w:rFonts w:ascii="Arial" w:hAnsi="Arial" w:cs="Arial"/>
          <w:sz w:val="20"/>
          <w:szCs w:val="20"/>
        </w:rPr>
        <w:t xml:space="preserve"> </w:t>
      </w:r>
      <w:r>
        <w:rPr>
          <w:rFonts w:ascii="Arial" w:hAnsi="Arial" w:cs="Arial"/>
          <w:sz w:val="20"/>
          <w:szCs w:val="20"/>
        </w:rPr>
        <w:t>C’est une synthèse ADDITIVE</w:t>
      </w:r>
    </w:p>
    <w:p w:rsidR="003D297A" w:rsidRDefault="003D297A" w:rsidP="003D297A">
      <w:pPr>
        <w:ind w:left="360"/>
        <w:rPr>
          <w:rFonts w:ascii="Arial" w:hAnsi="Arial" w:cs="Arial"/>
          <w:sz w:val="20"/>
          <w:szCs w:val="20"/>
        </w:rPr>
      </w:pPr>
      <w:r>
        <w:rPr>
          <w:rFonts w:ascii="Arial" w:hAnsi="Arial" w:cs="Arial"/>
          <w:sz w:val="20"/>
          <w:szCs w:val="20"/>
        </w:rPr>
        <w:t>b.2 :</w:t>
      </w:r>
      <w:r w:rsidRPr="003D297A">
        <w:rPr>
          <w:rFonts w:ascii="Arial" w:hAnsi="Arial" w:cs="Arial"/>
          <w:sz w:val="20"/>
          <w:szCs w:val="20"/>
        </w:rPr>
        <w:t xml:space="preserve"> </w:t>
      </w:r>
      <w:r>
        <w:rPr>
          <w:rFonts w:ascii="Arial" w:hAnsi="Arial" w:cs="Arial"/>
          <w:sz w:val="20"/>
          <w:szCs w:val="20"/>
        </w:rPr>
        <w:t xml:space="preserve">V + R </w:t>
      </w:r>
      <w:r>
        <w:rPr>
          <w:rFonts w:ascii="Arial" w:hAnsi="Arial" w:cs="Arial"/>
          <w:sz w:val="20"/>
          <w:szCs w:val="20"/>
        </w:rPr>
        <w:sym w:font="Symbol" w:char="F020"/>
      </w:r>
      <w:r>
        <w:rPr>
          <w:rFonts w:ascii="Arial" w:hAnsi="Arial" w:cs="Arial"/>
          <w:sz w:val="20"/>
          <w:szCs w:val="20"/>
        </w:rPr>
        <w:sym w:font="Symbol" w:char="F0DE"/>
      </w:r>
      <w:r>
        <w:rPr>
          <w:rFonts w:ascii="Arial" w:hAnsi="Arial" w:cs="Arial"/>
          <w:sz w:val="20"/>
          <w:szCs w:val="20"/>
        </w:rPr>
        <w:t>JAUNE</w:t>
      </w:r>
      <w:r>
        <w:rPr>
          <w:rFonts w:ascii="Arial" w:hAnsi="Arial" w:cs="Arial"/>
          <w:sz w:val="20"/>
          <w:szCs w:val="20"/>
        </w:rPr>
        <w:tab/>
        <w:t xml:space="preserve">V + C </w:t>
      </w:r>
      <w:r>
        <w:rPr>
          <w:rFonts w:ascii="Arial" w:hAnsi="Arial" w:cs="Arial"/>
          <w:sz w:val="20"/>
          <w:szCs w:val="20"/>
        </w:rPr>
        <w:sym w:font="Symbol" w:char="F0DE"/>
      </w:r>
      <w:r>
        <w:rPr>
          <w:rFonts w:ascii="Arial" w:hAnsi="Arial" w:cs="Arial"/>
          <w:sz w:val="20"/>
          <w:szCs w:val="20"/>
        </w:rPr>
        <w:t>VERT BLEUTE</w:t>
      </w:r>
      <w:r>
        <w:rPr>
          <w:rFonts w:ascii="Arial" w:hAnsi="Arial" w:cs="Arial"/>
          <w:sz w:val="20"/>
          <w:szCs w:val="20"/>
        </w:rPr>
        <w:tab/>
      </w:r>
      <w:r>
        <w:rPr>
          <w:rFonts w:ascii="Arial" w:hAnsi="Arial" w:cs="Arial"/>
          <w:sz w:val="20"/>
          <w:szCs w:val="20"/>
        </w:rPr>
        <w:tab/>
        <w:t xml:space="preserve">B + R </w:t>
      </w:r>
      <w:r>
        <w:rPr>
          <w:rFonts w:ascii="Arial" w:hAnsi="Arial" w:cs="Arial"/>
          <w:sz w:val="20"/>
          <w:szCs w:val="20"/>
        </w:rPr>
        <w:sym w:font="Symbol" w:char="F0DE"/>
      </w:r>
      <w:r>
        <w:rPr>
          <w:rFonts w:ascii="Arial" w:hAnsi="Arial" w:cs="Arial"/>
          <w:sz w:val="20"/>
          <w:szCs w:val="20"/>
        </w:rPr>
        <w:t>MAGENTA</w:t>
      </w:r>
    </w:p>
    <w:p w:rsidR="003D297A" w:rsidRDefault="003D297A" w:rsidP="003D297A">
      <w:pPr>
        <w:ind w:left="360" w:firstLine="360"/>
      </w:pPr>
      <w:r>
        <w:rPr>
          <w:rFonts w:ascii="Arial" w:hAnsi="Arial" w:cs="Arial"/>
          <w:sz w:val="20"/>
          <w:szCs w:val="20"/>
        </w:rPr>
        <w:t xml:space="preserve"> V + M </w:t>
      </w:r>
      <w:r>
        <w:rPr>
          <w:rFonts w:ascii="Arial" w:hAnsi="Arial" w:cs="Arial"/>
          <w:sz w:val="20"/>
          <w:szCs w:val="20"/>
        </w:rPr>
        <w:sym w:font="Symbol" w:char="F0DE"/>
      </w:r>
      <w:r>
        <w:rPr>
          <w:rFonts w:ascii="Arial" w:hAnsi="Arial" w:cs="Arial"/>
          <w:sz w:val="20"/>
          <w:szCs w:val="20"/>
        </w:rPr>
        <w:t>BLANC</w:t>
      </w:r>
      <w:r>
        <w:rPr>
          <w:rFonts w:ascii="Arial" w:hAnsi="Arial" w:cs="Arial"/>
          <w:sz w:val="20"/>
          <w:szCs w:val="20"/>
        </w:rPr>
        <w:tab/>
        <w:t xml:space="preserve">V + B </w:t>
      </w:r>
      <w:r>
        <w:rPr>
          <w:rFonts w:ascii="Arial" w:hAnsi="Arial" w:cs="Arial"/>
          <w:sz w:val="20"/>
          <w:szCs w:val="20"/>
        </w:rPr>
        <w:sym w:font="Symbol" w:char="F0DE"/>
      </w:r>
      <w:r>
        <w:rPr>
          <w:rFonts w:ascii="Arial" w:hAnsi="Arial" w:cs="Arial"/>
          <w:sz w:val="20"/>
          <w:szCs w:val="20"/>
        </w:rPr>
        <w:t>CYAN</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R + J </w:t>
      </w:r>
      <w:r>
        <w:rPr>
          <w:rFonts w:ascii="Arial" w:hAnsi="Arial" w:cs="Arial"/>
          <w:sz w:val="20"/>
          <w:szCs w:val="20"/>
        </w:rPr>
        <w:sym w:font="Symbol" w:char="F0DE"/>
      </w:r>
      <w:r>
        <w:rPr>
          <w:rFonts w:ascii="Arial" w:hAnsi="Arial" w:cs="Arial"/>
          <w:sz w:val="20"/>
          <w:szCs w:val="20"/>
        </w:rPr>
        <w:t>ORANGE</w:t>
      </w:r>
    </w:p>
    <w:p w:rsidR="00047011" w:rsidRDefault="00AB07B9" w:rsidP="00EB17F9">
      <w:pPr>
        <w:rPr>
          <w:rFonts w:ascii="Arial" w:hAnsi="Arial" w:cs="Arial"/>
          <w:sz w:val="20"/>
          <w:szCs w:val="20"/>
        </w:rPr>
      </w:pPr>
      <w:r>
        <w:rPr>
          <w:rFonts w:ascii="Arial" w:hAnsi="Arial" w:cs="Arial"/>
          <w:sz w:val="20"/>
          <w:szCs w:val="20"/>
        </w:rPr>
        <w:t>Exo 2 4</w:t>
      </w:r>
    </w:p>
    <w:p w:rsidR="00AB07B9" w:rsidRDefault="00AB07B9" w:rsidP="00F35DB5">
      <w:pPr>
        <w:pStyle w:val="Paragraphedeliste"/>
        <w:numPr>
          <w:ilvl w:val="0"/>
          <w:numId w:val="7"/>
        </w:numPr>
        <w:rPr>
          <w:rStyle w:val="tlid-translation"/>
        </w:rPr>
      </w:pPr>
      <w:r>
        <w:rPr>
          <w:rStyle w:val="tlid-translation"/>
        </w:rPr>
        <w:t>Quels sont les differents paramétres intervenant dans le calcul de la quantité de lumière réfléchie vers une position d'observation particulière ?</w:t>
      </w:r>
    </w:p>
    <w:p w:rsidR="00AB07B9" w:rsidRDefault="00AB07B9" w:rsidP="00AB07B9">
      <w:pPr>
        <w:rPr>
          <w:rStyle w:val="tlid-translation"/>
        </w:rPr>
      </w:pPr>
      <w:r>
        <w:rPr>
          <w:rStyle w:val="tlid-translation"/>
        </w:rPr>
        <w:t xml:space="preserve">- la position de la lumière - de la position de l'observateur - de la normale -  de la tangente de la surface. caractéristiques de surface </w:t>
      </w:r>
    </w:p>
    <w:p w:rsidR="00AB07B9" w:rsidRPr="00AB07B9" w:rsidRDefault="00AB07B9" w:rsidP="00F35DB5">
      <w:pPr>
        <w:pStyle w:val="Paragraphedeliste"/>
        <w:numPr>
          <w:ilvl w:val="0"/>
          <w:numId w:val="7"/>
        </w:numPr>
        <w:rPr>
          <w:rStyle w:val="tlid-translation"/>
          <w:rFonts w:ascii="Arial" w:hAnsi="Arial" w:cs="Arial"/>
          <w:sz w:val="20"/>
          <w:szCs w:val="20"/>
        </w:rPr>
      </w:pPr>
      <w:r>
        <w:rPr>
          <w:rStyle w:val="tlid-translation"/>
        </w:rPr>
        <w:t xml:space="preserve">Quel est le rôle des caractéristiques de surface ? </w:t>
      </w:r>
    </w:p>
    <w:p w:rsidR="00AB07B9" w:rsidRDefault="00AB07B9" w:rsidP="00AB07B9">
      <w:pPr>
        <w:rPr>
          <w:rStyle w:val="tlid-translation"/>
        </w:rPr>
      </w:pPr>
      <w:r>
        <w:rPr>
          <w:rStyle w:val="tlid-translation"/>
        </w:rPr>
        <w:t xml:space="preserve">lumière peuvent être réfléchies, transmises ou absorbées, en fonction des propriétés physiques du matériau. </w:t>
      </w:r>
    </w:p>
    <w:p w:rsidR="00AB07B9" w:rsidRDefault="0087666B" w:rsidP="00F35DB5">
      <w:pPr>
        <w:pStyle w:val="Paragraphedeliste"/>
        <w:numPr>
          <w:ilvl w:val="0"/>
          <w:numId w:val="7"/>
        </w:numPr>
        <w:rPr>
          <w:rStyle w:val="tlid-translation"/>
        </w:rPr>
      </w:pPr>
      <w:r>
        <w:rPr>
          <w:rStyle w:val="tlid-translation"/>
        </w:rPr>
        <w:t>Quel est le reflet généré par Les matériaux brillants ; Les matériaux bruts, Les métaux ont des reflets spéculaires</w:t>
      </w:r>
    </w:p>
    <w:p w:rsidR="0087666B" w:rsidRPr="0087666B" w:rsidRDefault="00AB07B9" w:rsidP="0087666B">
      <w:pPr>
        <w:pStyle w:val="Paragraphedeliste"/>
        <w:numPr>
          <w:ilvl w:val="0"/>
          <w:numId w:val="5"/>
        </w:numPr>
        <w:rPr>
          <w:rStyle w:val="tlid-translation"/>
          <w:rFonts w:ascii="Arial" w:hAnsi="Arial" w:cs="Arial"/>
          <w:sz w:val="20"/>
          <w:szCs w:val="20"/>
        </w:rPr>
      </w:pPr>
      <w:r>
        <w:rPr>
          <w:rStyle w:val="tlid-translation"/>
        </w:rPr>
        <w:t xml:space="preserve">Les matériaux brillants ont des reflets spéculaires concentrés, proches d'un miroir. </w:t>
      </w:r>
    </w:p>
    <w:p w:rsidR="0087666B" w:rsidRPr="0087666B" w:rsidRDefault="00AB07B9" w:rsidP="0087666B">
      <w:pPr>
        <w:pStyle w:val="Paragraphedeliste"/>
        <w:numPr>
          <w:ilvl w:val="0"/>
          <w:numId w:val="5"/>
        </w:numPr>
        <w:rPr>
          <w:rStyle w:val="tlid-translation"/>
          <w:rFonts w:ascii="Arial" w:hAnsi="Arial" w:cs="Arial"/>
          <w:sz w:val="20"/>
          <w:szCs w:val="20"/>
        </w:rPr>
      </w:pPr>
      <w:r>
        <w:rPr>
          <w:rStyle w:val="tlid-translation"/>
        </w:rPr>
        <w:t xml:space="preserve">Les matériaux bruts ont des reflets spéculaires plus étalés. </w:t>
      </w:r>
    </w:p>
    <w:p w:rsidR="0087666B" w:rsidRPr="0087666B" w:rsidRDefault="00AB07B9" w:rsidP="0087666B">
      <w:pPr>
        <w:pStyle w:val="Paragraphedeliste"/>
        <w:numPr>
          <w:ilvl w:val="0"/>
          <w:numId w:val="5"/>
        </w:numPr>
        <w:rPr>
          <w:rStyle w:val="tlid-translation"/>
          <w:rFonts w:ascii="Arial" w:hAnsi="Arial" w:cs="Arial"/>
          <w:sz w:val="20"/>
          <w:szCs w:val="20"/>
        </w:rPr>
      </w:pPr>
      <w:r>
        <w:rPr>
          <w:rStyle w:val="tlid-translation"/>
        </w:rPr>
        <w:t xml:space="preserve">Les métaux ont des reflets spéculaires qui sont la couleur du métal plutôt que la couleur de la source lumineuse. </w:t>
      </w:r>
    </w:p>
    <w:p w:rsidR="00F35DB5" w:rsidRDefault="00F35DB5" w:rsidP="00F35DB5">
      <w:pPr>
        <w:pStyle w:val="Paragraphedeliste"/>
        <w:numPr>
          <w:ilvl w:val="0"/>
          <w:numId w:val="7"/>
        </w:numPr>
        <w:rPr>
          <w:rStyle w:val="tlid-translation"/>
        </w:rPr>
      </w:pPr>
      <w:r>
        <w:rPr>
          <w:rStyle w:val="tlid-translation"/>
        </w:rPr>
        <w:t xml:space="preserve">Quel est la différence entre Les modèles BRDF théoriques et Les modèles BRDF empiriques. </w:t>
      </w:r>
    </w:p>
    <w:p w:rsidR="00F35DB5" w:rsidRDefault="00F35DB5" w:rsidP="00F35DB5">
      <w:pPr>
        <w:pStyle w:val="Paragraphedeliste"/>
        <w:numPr>
          <w:ilvl w:val="0"/>
          <w:numId w:val="6"/>
        </w:numPr>
        <w:rPr>
          <w:rStyle w:val="tlid-translation"/>
        </w:rPr>
      </w:pPr>
      <w:r>
        <w:rPr>
          <w:rStyle w:val="tlid-translation"/>
        </w:rPr>
        <w:t xml:space="preserve">Les modèles théoriques tentent de modéliser la physique de la lumière et des matériaux afin de reproduire les propriétés de réflectance observées. </w:t>
      </w:r>
    </w:p>
    <w:p w:rsidR="00047011" w:rsidRDefault="00F35DB5" w:rsidP="00F35DB5">
      <w:pPr>
        <w:pStyle w:val="Paragraphedeliste"/>
        <w:numPr>
          <w:ilvl w:val="0"/>
          <w:numId w:val="6"/>
        </w:numPr>
        <w:rPr>
          <w:rStyle w:val="tlid-translation"/>
        </w:rPr>
      </w:pPr>
      <w:r>
        <w:rPr>
          <w:rStyle w:val="tlid-translation"/>
        </w:rPr>
        <w:t>un modèle empirique est une fonction avec des paramètres ajustables qui est conçue pour ajuster les données de réflectance mesurées pour une certaine classe de matériaux.</w:t>
      </w:r>
    </w:p>
    <w:p w:rsidR="00F35DB5" w:rsidRDefault="00F35DB5" w:rsidP="00F35DB5">
      <w:pPr>
        <w:pStyle w:val="Paragraphedeliste"/>
        <w:numPr>
          <w:ilvl w:val="0"/>
          <w:numId w:val="6"/>
        </w:numPr>
        <w:rPr>
          <w:rStyle w:val="tlid-translation"/>
        </w:rPr>
      </w:pPr>
      <w:r>
        <w:rPr>
          <w:rStyle w:val="tlid-translation"/>
        </w:rPr>
        <w:t>Le volume de données mesurées interdit généralement leur utilisation directe dans un environnement d'infographie, et ces données sont souvent imparfaites ou incomplètes. D'une manière ou d'une autre, les données mesurées doivent être réduites à quelques valeurs utiles qui peuvent être insérées dans une formule ou utilisées pour créer des textures accessibles pendant le rendu. Une variété de méthodes pour réduire les données mesurées a été développée.</w:t>
      </w:r>
    </w:p>
    <w:p w:rsidR="00F35DB5" w:rsidRDefault="00F35DB5" w:rsidP="00F35DB5">
      <w:pPr>
        <w:pStyle w:val="Paragraphedeliste"/>
      </w:pPr>
    </w:p>
    <w:p w:rsidR="00AD2B67" w:rsidRPr="00AD2B67" w:rsidRDefault="00AD2B67" w:rsidP="00AD2B67">
      <w:pPr>
        <w:spacing w:before="100" w:beforeAutospacing="1" w:after="100" w:afterAutospacing="1" w:line="240" w:lineRule="auto"/>
        <w:outlineLvl w:val="4"/>
        <w:rPr>
          <w:rFonts w:ascii="Times New Roman" w:eastAsia="Times New Roman" w:hAnsi="Times New Roman" w:cs="Times New Roman"/>
          <w:b/>
          <w:bCs/>
          <w:sz w:val="20"/>
          <w:szCs w:val="20"/>
          <w:lang w:val="en-US"/>
        </w:rPr>
      </w:pPr>
      <w:r w:rsidRPr="00AD2B67">
        <w:rPr>
          <w:rFonts w:ascii="Times New Roman" w:eastAsia="Times New Roman" w:hAnsi="Times New Roman" w:cs="Times New Roman"/>
          <w:b/>
          <w:bCs/>
          <w:sz w:val="20"/>
          <w:szCs w:val="20"/>
          <w:lang w:val="en-US"/>
        </w:rPr>
        <w:t>Vertex shader for rendering with Ward's BRDF model</w:t>
      </w:r>
    </w:p>
    <w:tbl>
      <w:tblPr>
        <w:tblW w:w="45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9882"/>
      </w:tblGrid>
      <w:tr w:rsidR="00AD2B67" w:rsidRPr="00AD2B67" w:rsidTr="00AD2B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D2B67">
              <w:rPr>
                <w:rFonts w:ascii="Courier New" w:eastAsia="Times New Roman" w:hAnsi="Courier New" w:cs="Courier New"/>
                <w:sz w:val="20"/>
                <w:szCs w:val="20"/>
              </w:rPr>
              <w:t>attribute vec3 Tangent;</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D2B67">
              <w:rPr>
                <w:rFonts w:ascii="Courier New" w:eastAsia="Times New Roman" w:hAnsi="Courier New" w:cs="Courier New"/>
                <w:sz w:val="20"/>
                <w:szCs w:val="20"/>
              </w:rPr>
              <w:t>attribute vec3 Binormal;</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uniform vec3 LightDir;  // Light direction in eye coordinates</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D2B67">
              <w:rPr>
                <w:rFonts w:ascii="Courier New" w:eastAsia="Times New Roman" w:hAnsi="Courier New" w:cs="Courier New"/>
                <w:sz w:val="20"/>
                <w:szCs w:val="20"/>
              </w:rPr>
              <w:t>uniform vec4 ViewPosition;</w:t>
            </w:r>
          </w:p>
          <w:p w:rsidR="00AD2B67" w:rsidRPr="00024460"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24460">
              <w:rPr>
                <w:rFonts w:ascii="Courier New" w:eastAsia="Times New Roman" w:hAnsi="Courier New" w:cs="Courier New"/>
                <w:sz w:val="20"/>
                <w:szCs w:val="20"/>
              </w:rPr>
              <w:t>varying vec3 N, L, H, R, T, B;</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D2B67">
              <w:rPr>
                <w:rFonts w:ascii="Courier New" w:eastAsia="Times New Roman" w:hAnsi="Courier New" w:cs="Courier New"/>
                <w:sz w:val="20"/>
                <w:szCs w:val="20"/>
              </w:rPr>
              <w:t>void main()</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D2B67">
              <w:rPr>
                <w:rFonts w:ascii="Courier New" w:eastAsia="Times New Roman" w:hAnsi="Courier New" w:cs="Courier New"/>
                <w:sz w:val="20"/>
                <w:szCs w:val="20"/>
              </w:rPr>
              <w:t>{</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D2B67">
              <w:rPr>
                <w:rFonts w:ascii="Courier New" w:eastAsia="Times New Roman" w:hAnsi="Courier New" w:cs="Courier New"/>
                <w:sz w:val="20"/>
                <w:szCs w:val="20"/>
              </w:rPr>
              <w:t xml:space="preserve">    vec3 V, eyeDir;</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D2B67">
              <w:rPr>
                <w:rFonts w:ascii="Courier New" w:eastAsia="Times New Roman" w:hAnsi="Courier New" w:cs="Courier New"/>
                <w:sz w:val="20"/>
                <w:szCs w:val="20"/>
              </w:rPr>
              <w:t xml:space="preserve">    vec4 pos;</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D2B67">
              <w:rPr>
                <w:rFonts w:ascii="Courier New" w:eastAsia="Times New Roman" w:hAnsi="Courier New" w:cs="Courier New"/>
                <w:sz w:val="20"/>
                <w:szCs w:val="20"/>
              </w:rPr>
              <w:t xml:space="preserve">    pos    = gl_ModelViewMatrix * gl_Vertex;</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D2B67">
              <w:rPr>
                <w:rFonts w:ascii="Courier New" w:eastAsia="Times New Roman" w:hAnsi="Courier New" w:cs="Courier New"/>
                <w:sz w:val="20"/>
                <w:szCs w:val="20"/>
              </w:rPr>
              <w:t xml:space="preserve">    eyeDir = pos.xyz;</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D2B67">
              <w:rPr>
                <w:rFonts w:ascii="Courier New" w:eastAsia="Times New Roman" w:hAnsi="Courier New" w:cs="Courier New"/>
                <w:sz w:val="20"/>
                <w:szCs w:val="20"/>
              </w:rPr>
              <w:t xml:space="preserve">    N = normalize(gl_NormalMatrix * gl_Normal);</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D2B67">
              <w:rPr>
                <w:rFonts w:ascii="Courier New" w:eastAsia="Times New Roman" w:hAnsi="Courier New" w:cs="Courier New"/>
                <w:sz w:val="20"/>
                <w:szCs w:val="20"/>
              </w:rPr>
              <w:t xml:space="preserve">    L = normalize(LightDir);</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D2B67">
              <w:rPr>
                <w:rFonts w:ascii="Courier New" w:eastAsia="Times New Roman" w:hAnsi="Courier New" w:cs="Courier New"/>
                <w:sz w:val="20"/>
                <w:szCs w:val="20"/>
              </w:rPr>
              <w:t xml:space="preserve">    V = normalize((gl_ModelViewMatrix * ViewPosition).xyz - pos.xyz);</w:t>
            </w:r>
          </w:p>
          <w:p w:rsidR="00AD2B67" w:rsidRPr="00D05AFA"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rPr>
              <w:t xml:space="preserve">    </w:t>
            </w:r>
            <w:r w:rsidRPr="00D05AFA">
              <w:rPr>
                <w:rFonts w:ascii="Courier New" w:eastAsia="Times New Roman" w:hAnsi="Courier New" w:cs="Courier New"/>
                <w:sz w:val="20"/>
                <w:szCs w:val="20"/>
                <w:lang w:val="en-US"/>
              </w:rPr>
              <w:t>H = normalize(L + V);</w:t>
            </w:r>
          </w:p>
          <w:p w:rsidR="00AD2B67" w:rsidRPr="00D05AFA"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D05AFA">
              <w:rPr>
                <w:rFonts w:ascii="Courier New" w:eastAsia="Times New Roman" w:hAnsi="Courier New" w:cs="Courier New"/>
                <w:sz w:val="20"/>
                <w:szCs w:val="20"/>
                <w:lang w:val="en-US"/>
              </w:rPr>
              <w:t xml:space="preserve">    R = normalize(reflect(eyeDir, N));</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5AFA">
              <w:rPr>
                <w:rFonts w:ascii="Courier New" w:eastAsia="Times New Roman" w:hAnsi="Courier New" w:cs="Courier New"/>
                <w:sz w:val="20"/>
                <w:szCs w:val="20"/>
                <w:lang w:val="en-US"/>
              </w:rPr>
              <w:t xml:space="preserve">    </w:t>
            </w:r>
            <w:r w:rsidRPr="00AD2B67">
              <w:rPr>
                <w:rFonts w:ascii="Courier New" w:eastAsia="Times New Roman" w:hAnsi="Courier New" w:cs="Courier New"/>
                <w:sz w:val="20"/>
                <w:szCs w:val="20"/>
              </w:rPr>
              <w:t>T = normalize(gl_NormalMatrix * Tangent);</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rPr>
              <w:t xml:space="preserve">    </w:t>
            </w:r>
            <w:r w:rsidRPr="00AD2B67">
              <w:rPr>
                <w:rFonts w:ascii="Courier New" w:eastAsia="Times New Roman" w:hAnsi="Courier New" w:cs="Courier New"/>
                <w:sz w:val="20"/>
                <w:szCs w:val="20"/>
                <w:lang w:val="en-US"/>
              </w:rPr>
              <w:t>B = normalize(gl_NormalMatrix * Binormal);</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 xml:space="preserve">    gl_Position = ftransform();</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w:t>
            </w:r>
          </w:p>
        </w:tc>
      </w:tr>
    </w:tbl>
    <w:p w:rsidR="00AD2B67" w:rsidRPr="00AD2B67" w:rsidRDefault="00AD2B67" w:rsidP="00AD2B67">
      <w:pPr>
        <w:spacing w:before="100" w:beforeAutospacing="1" w:after="100" w:afterAutospacing="1" w:line="240" w:lineRule="auto"/>
        <w:outlineLvl w:val="4"/>
        <w:rPr>
          <w:rFonts w:ascii="Times New Roman" w:eastAsia="Times New Roman" w:hAnsi="Times New Roman" w:cs="Times New Roman"/>
          <w:b/>
          <w:bCs/>
          <w:sz w:val="20"/>
          <w:szCs w:val="20"/>
          <w:lang w:val="en-US"/>
        </w:rPr>
      </w:pPr>
      <w:r w:rsidRPr="00AD2B67">
        <w:rPr>
          <w:rFonts w:ascii="Times New Roman" w:eastAsia="Times New Roman" w:hAnsi="Times New Roman" w:cs="Times New Roman"/>
          <w:b/>
          <w:bCs/>
          <w:sz w:val="20"/>
          <w:szCs w:val="20"/>
          <w:lang w:val="en-US"/>
        </w:rPr>
        <w:t>Fragment shader for rendering with Ward's BRDF model</w:t>
      </w:r>
    </w:p>
    <w:tbl>
      <w:tblPr>
        <w:tblW w:w="45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9882"/>
      </w:tblGrid>
      <w:tr w:rsidR="00AD2B67" w:rsidRPr="00AD2B67" w:rsidTr="00AD2B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const float PI = 3.14159;</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const float ONE_OVER_PI = 1.0 / PI;</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uniform vec4 SurfaceColor; // Base color of surface</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uniform vec2 P;            // Diffuse (x) and specular reflectance (y)</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uniform vec2 A;            // Slope distribution in x and y</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uniform vec3 Scale;        // Scale factors for intensity computation</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varying vec3 N, L, H, R, T, B;</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void main()</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 xml:space="preserve">    float e1, e2, E, cosThetaI, cosThetaR, brdf, intensity;</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D2B67">
              <w:rPr>
                <w:rFonts w:ascii="Courier New" w:eastAsia="Times New Roman" w:hAnsi="Courier New" w:cs="Courier New"/>
                <w:sz w:val="20"/>
                <w:szCs w:val="20"/>
                <w:lang w:val="en-US"/>
              </w:rPr>
              <w:t xml:space="preserve">    </w:t>
            </w:r>
            <w:r w:rsidRPr="00AD2B67">
              <w:rPr>
                <w:rFonts w:ascii="Courier New" w:eastAsia="Times New Roman" w:hAnsi="Courier New" w:cs="Courier New"/>
                <w:sz w:val="20"/>
                <w:szCs w:val="20"/>
              </w:rPr>
              <w:t>e1 = dot(H, T) / A.x;</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D2B67">
              <w:rPr>
                <w:rFonts w:ascii="Courier New" w:eastAsia="Times New Roman" w:hAnsi="Courier New" w:cs="Courier New"/>
                <w:sz w:val="20"/>
                <w:szCs w:val="20"/>
              </w:rPr>
              <w:t xml:space="preserve">    e2 = dot(H, B) / A.y;</w:t>
            </w:r>
          </w:p>
          <w:p w:rsidR="00AD2B67" w:rsidRPr="00AD2B67" w:rsidRDefault="00AD2B67" w:rsidP="00D01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rPr>
              <w:t xml:space="preserve">    </w:t>
            </w:r>
            <w:r w:rsidRPr="00AD2B67">
              <w:rPr>
                <w:rFonts w:ascii="Courier New" w:eastAsia="Times New Roman" w:hAnsi="Courier New" w:cs="Courier New"/>
                <w:sz w:val="20"/>
                <w:szCs w:val="20"/>
                <w:lang w:val="en-US"/>
              </w:rPr>
              <w:t>E = -2.0 * ((e1 * e1 + e2 * e2) / (1.0 + dot(H, N)));</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 xml:space="preserve">    cosThetaI = dot(N, L);   cosThetaR = dot(N, R);</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 xml:space="preserve">    brdf = P.x * ONE_OVER_PI +</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 xml:space="preserve">           P.y * (1.0 / sqrt(cosThetaI * cosThetaR)) *</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 xml:space="preserve">           (1.0 / (4.0 * PI * A.x * A.y)) * exp(E);</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 xml:space="preserve">    intensity = Scale[0] * P.x * ONE_OVER_PI +</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 xml:space="preserve">                Scale[1] * P.y * cosThetaI * brdf +</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 xml:space="preserve">                Scale[2] * dot(H, N) * P.y;</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 xml:space="preserve">    vec3 color = intensity * SurfaceColor.rgb;</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D2B67">
              <w:rPr>
                <w:rFonts w:ascii="Courier New" w:eastAsia="Times New Roman" w:hAnsi="Courier New" w:cs="Courier New"/>
                <w:sz w:val="20"/>
                <w:szCs w:val="20"/>
                <w:lang w:val="en-US"/>
              </w:rPr>
              <w:t xml:space="preserve">    gl_FragColor = vec4(color, 1.0);</w:t>
            </w:r>
          </w:p>
          <w:p w:rsidR="00AD2B67" w:rsidRPr="00AD2B67" w:rsidRDefault="00AD2B67" w:rsidP="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D2B67">
              <w:rPr>
                <w:rFonts w:ascii="Courier New" w:eastAsia="Times New Roman" w:hAnsi="Courier New" w:cs="Courier New"/>
                <w:sz w:val="20"/>
                <w:szCs w:val="20"/>
                <w:lang w:val="en-US"/>
              </w:rPr>
              <w:t>}</w:t>
            </w:r>
          </w:p>
        </w:tc>
      </w:tr>
    </w:tbl>
    <w:p w:rsidR="00AD2B67" w:rsidRDefault="00AD2B67" w:rsidP="00F35DB5">
      <w:pPr>
        <w:pStyle w:val="Paragraphedeliste"/>
      </w:pPr>
    </w:p>
    <w:p w:rsidR="00D05AFA" w:rsidRDefault="00D05AFA" w:rsidP="00F35DB5">
      <w:pPr>
        <w:pStyle w:val="Paragraphedeliste"/>
      </w:pPr>
    </w:p>
    <w:p w:rsidR="00D05AFA" w:rsidRDefault="00D05AFA" w:rsidP="00F35DB5">
      <w:pPr>
        <w:pStyle w:val="Paragraphedeliste"/>
      </w:pPr>
    </w:p>
    <w:p w:rsidR="00D05AFA" w:rsidRDefault="00D05AFA" w:rsidP="00F35DB5">
      <w:pPr>
        <w:pStyle w:val="Paragraphedeliste"/>
      </w:pPr>
    </w:p>
    <w:p w:rsidR="00D05AFA" w:rsidRDefault="00D05AFA" w:rsidP="00F35DB5">
      <w:pPr>
        <w:pStyle w:val="Paragraphedeliste"/>
      </w:pPr>
    </w:p>
    <w:p w:rsidR="00D05AFA" w:rsidRDefault="00B1430C" w:rsidP="00D05AFA">
      <w:r>
        <w:rPr>
          <w:noProof/>
          <w:lang w:val="en-US"/>
        </w:rPr>
        <w:pict>
          <v:shape id="_x0000_s1029" type="#_x0000_t202" style="position:absolute;margin-left:356.1pt;margin-top:-3.65pt;width:150.35pt;height:45.9pt;z-index:251661312" o:allowincell="f" stroked="f">
            <v:textbox style="mso-next-textbox:#_x0000_s1029">
              <w:txbxContent>
                <w:p w:rsidR="00D05AFA" w:rsidRPr="007161E8" w:rsidRDefault="00D05AFA" w:rsidP="00D05AFA">
                  <w:pPr>
                    <w:spacing w:after="0" w:line="240" w:lineRule="auto"/>
                    <w:jc w:val="both"/>
                    <w:rPr>
                      <w:rFonts w:asciiTheme="majorBidi" w:hAnsiTheme="majorBidi" w:cstheme="majorBidi"/>
                      <w:color w:val="000000"/>
                      <w:sz w:val="20"/>
                      <w:szCs w:val="20"/>
                    </w:rPr>
                  </w:pPr>
                  <w:r w:rsidRPr="007161E8">
                    <w:rPr>
                      <w:rFonts w:asciiTheme="majorBidi" w:hAnsiTheme="majorBidi" w:cstheme="majorBidi"/>
                      <w:color w:val="000000"/>
                      <w:sz w:val="20"/>
                      <w:szCs w:val="20"/>
                    </w:rPr>
                    <w:t xml:space="preserve">Module : </w:t>
                  </w:r>
                  <w:r>
                    <w:rPr>
                      <w:rFonts w:asciiTheme="majorBidi" w:hAnsiTheme="majorBidi" w:cstheme="majorBidi"/>
                      <w:b/>
                      <w:color w:val="000000"/>
                      <w:sz w:val="20"/>
                      <w:szCs w:val="20"/>
                    </w:rPr>
                    <w:t>CBRDF</w:t>
                  </w:r>
                  <w:r w:rsidRPr="007161E8">
                    <w:rPr>
                      <w:rFonts w:asciiTheme="majorBidi" w:hAnsiTheme="majorBidi" w:cstheme="majorBidi"/>
                      <w:color w:val="000000"/>
                      <w:sz w:val="20"/>
                      <w:szCs w:val="20"/>
                    </w:rPr>
                    <w:t xml:space="preserve"> </w:t>
                  </w:r>
                </w:p>
                <w:p w:rsidR="00D05AFA" w:rsidRPr="007161E8" w:rsidRDefault="00D05AFA" w:rsidP="00D05AFA">
                  <w:pPr>
                    <w:spacing w:after="0" w:line="240" w:lineRule="auto"/>
                    <w:jc w:val="both"/>
                    <w:rPr>
                      <w:rFonts w:asciiTheme="majorBidi" w:hAnsiTheme="majorBidi" w:cstheme="majorBidi"/>
                      <w:sz w:val="20"/>
                      <w:szCs w:val="20"/>
                    </w:rPr>
                  </w:pPr>
                  <w:r w:rsidRPr="007161E8">
                    <w:rPr>
                      <w:rFonts w:asciiTheme="majorBidi" w:hAnsiTheme="majorBidi" w:cstheme="majorBidi"/>
                      <w:sz w:val="20"/>
                      <w:szCs w:val="20"/>
                    </w:rPr>
                    <w:t>Année universitaire : 201</w:t>
                  </w:r>
                  <w:r>
                    <w:rPr>
                      <w:rFonts w:asciiTheme="majorBidi" w:hAnsiTheme="majorBidi" w:cstheme="majorBidi"/>
                      <w:sz w:val="20"/>
                      <w:szCs w:val="20"/>
                    </w:rPr>
                    <w:t>9</w:t>
                  </w:r>
                  <w:r w:rsidRPr="007161E8">
                    <w:rPr>
                      <w:rFonts w:asciiTheme="majorBidi" w:hAnsiTheme="majorBidi" w:cstheme="majorBidi"/>
                      <w:sz w:val="20"/>
                      <w:szCs w:val="20"/>
                    </w:rPr>
                    <w:t>/20</w:t>
                  </w:r>
                  <w:r>
                    <w:rPr>
                      <w:rFonts w:asciiTheme="majorBidi" w:hAnsiTheme="majorBidi" w:cstheme="majorBidi"/>
                      <w:sz w:val="20"/>
                      <w:szCs w:val="20"/>
                    </w:rPr>
                    <w:t>20</w:t>
                  </w:r>
                </w:p>
                <w:p w:rsidR="00D05AFA" w:rsidRPr="007161E8" w:rsidRDefault="00D05AFA" w:rsidP="00D05AFA">
                  <w:pPr>
                    <w:spacing w:after="0" w:line="240" w:lineRule="auto"/>
                    <w:jc w:val="both"/>
                    <w:rPr>
                      <w:rFonts w:asciiTheme="majorBidi" w:hAnsiTheme="majorBidi" w:cstheme="majorBidi"/>
                      <w:b/>
                      <w:color w:val="000000"/>
                      <w:sz w:val="20"/>
                      <w:szCs w:val="20"/>
                    </w:rPr>
                  </w:pPr>
                  <w:r w:rsidRPr="007161E8">
                    <w:rPr>
                      <w:rFonts w:asciiTheme="majorBidi" w:hAnsiTheme="majorBidi" w:cstheme="majorBidi"/>
                      <w:sz w:val="20"/>
                      <w:szCs w:val="20"/>
                    </w:rPr>
                    <w:t xml:space="preserve">Date : </w:t>
                  </w:r>
                  <w:r>
                    <w:rPr>
                      <w:rFonts w:asciiTheme="majorBidi" w:hAnsiTheme="majorBidi" w:cstheme="majorBidi"/>
                      <w:sz w:val="20"/>
                      <w:szCs w:val="20"/>
                    </w:rPr>
                    <w:t>22</w:t>
                  </w:r>
                  <w:r w:rsidRPr="007161E8">
                    <w:rPr>
                      <w:rFonts w:asciiTheme="majorBidi" w:hAnsiTheme="majorBidi" w:cstheme="majorBidi"/>
                      <w:sz w:val="20"/>
                      <w:szCs w:val="20"/>
                    </w:rPr>
                    <w:t>/</w:t>
                  </w:r>
                  <w:r>
                    <w:rPr>
                      <w:rFonts w:asciiTheme="majorBidi" w:hAnsiTheme="majorBidi" w:cstheme="majorBidi"/>
                      <w:sz w:val="20"/>
                      <w:szCs w:val="20"/>
                    </w:rPr>
                    <w:t>10</w:t>
                  </w:r>
                  <w:r w:rsidRPr="007161E8">
                    <w:rPr>
                      <w:rFonts w:asciiTheme="majorBidi" w:hAnsiTheme="majorBidi" w:cstheme="majorBidi"/>
                      <w:sz w:val="20"/>
                      <w:szCs w:val="20"/>
                    </w:rPr>
                    <w:t>/20</w:t>
                  </w:r>
                  <w:r>
                    <w:rPr>
                      <w:rFonts w:asciiTheme="majorBidi" w:hAnsiTheme="majorBidi" w:cstheme="majorBidi"/>
                      <w:sz w:val="20"/>
                      <w:szCs w:val="20"/>
                    </w:rPr>
                    <w:t>20</w:t>
                  </w:r>
                </w:p>
                <w:p w:rsidR="00D05AFA" w:rsidRPr="007161E8" w:rsidRDefault="00D05AFA" w:rsidP="00D05AFA">
                  <w:pPr>
                    <w:spacing w:after="0" w:line="240" w:lineRule="auto"/>
                    <w:jc w:val="both"/>
                    <w:rPr>
                      <w:rFonts w:asciiTheme="majorBidi" w:hAnsiTheme="majorBidi" w:cstheme="majorBidi"/>
                      <w:color w:val="000000"/>
                      <w:sz w:val="20"/>
                      <w:szCs w:val="20"/>
                    </w:rPr>
                  </w:pPr>
                </w:p>
                <w:p w:rsidR="00D05AFA" w:rsidRPr="007161E8" w:rsidRDefault="00D05AFA" w:rsidP="00D05AFA">
                  <w:pPr>
                    <w:spacing w:after="0" w:line="240" w:lineRule="auto"/>
                    <w:rPr>
                      <w:rFonts w:asciiTheme="majorBidi" w:hAnsiTheme="majorBidi" w:cstheme="majorBidi"/>
                      <w:sz w:val="20"/>
                      <w:szCs w:val="20"/>
                    </w:rPr>
                  </w:pPr>
                </w:p>
              </w:txbxContent>
            </v:textbox>
          </v:shape>
        </w:pict>
      </w:r>
      <w:r>
        <w:rPr>
          <w:noProof/>
          <w:lang w:val="en-US"/>
        </w:rPr>
        <w:pict>
          <v:shape id="_x0000_s1030" type="#_x0000_t202" style="position:absolute;margin-left:-7.15pt;margin-top:-3.65pt;width:312.5pt;height:51.5pt;z-index:251662336" o:allowincell="f" filled="f" stroked="f">
            <v:textbox style="mso-next-textbox:#_x0000_s1030">
              <w:txbxContent>
                <w:p w:rsidR="00D05AFA" w:rsidRDefault="00D05AFA" w:rsidP="00D05AFA">
                  <w:pPr>
                    <w:spacing w:after="0" w:line="240" w:lineRule="auto"/>
                    <w:rPr>
                      <w:rFonts w:asciiTheme="majorBidi" w:hAnsiTheme="majorBidi" w:cstheme="majorBidi"/>
                      <w:sz w:val="20"/>
                      <w:szCs w:val="20"/>
                    </w:rPr>
                  </w:pPr>
                  <w:r w:rsidRPr="007161E8">
                    <w:rPr>
                      <w:rFonts w:asciiTheme="majorBidi" w:hAnsiTheme="majorBidi" w:cstheme="majorBidi"/>
                      <w:sz w:val="20"/>
                      <w:szCs w:val="20"/>
                    </w:rPr>
                    <w:t>Université Mohamed Khider – Biskra</w:t>
                  </w:r>
                </w:p>
                <w:p w:rsidR="00D05AFA" w:rsidRPr="007161E8" w:rsidRDefault="00D05AFA" w:rsidP="00D05AFA">
                  <w:pPr>
                    <w:spacing w:after="0" w:line="240" w:lineRule="auto"/>
                    <w:rPr>
                      <w:rFonts w:asciiTheme="majorBidi" w:hAnsiTheme="majorBidi" w:cstheme="majorBidi"/>
                      <w:sz w:val="20"/>
                      <w:szCs w:val="20"/>
                    </w:rPr>
                  </w:pPr>
                  <w:r w:rsidRPr="007161E8">
                    <w:rPr>
                      <w:rFonts w:asciiTheme="majorBidi" w:hAnsiTheme="majorBidi" w:cstheme="majorBidi"/>
                      <w:sz w:val="20"/>
                      <w:szCs w:val="20"/>
                    </w:rPr>
                    <w:t xml:space="preserve">Faculté des sciences exactes et des sciences de la nature et de la vie </w:t>
                  </w:r>
                </w:p>
                <w:p w:rsidR="00D05AFA" w:rsidRPr="007161E8" w:rsidRDefault="00D05AFA" w:rsidP="00D05AFA">
                  <w:pPr>
                    <w:spacing w:after="0" w:line="240" w:lineRule="auto"/>
                    <w:rPr>
                      <w:rFonts w:asciiTheme="majorBidi" w:hAnsiTheme="majorBidi" w:cstheme="majorBidi"/>
                      <w:sz w:val="20"/>
                      <w:szCs w:val="20"/>
                    </w:rPr>
                  </w:pPr>
                  <w:r w:rsidRPr="007161E8">
                    <w:rPr>
                      <w:rFonts w:asciiTheme="majorBidi" w:hAnsiTheme="majorBidi" w:cstheme="majorBidi"/>
                      <w:sz w:val="20"/>
                      <w:szCs w:val="20"/>
                    </w:rPr>
                    <w:t xml:space="preserve">Département : </w:t>
                  </w:r>
                  <w:r>
                    <w:rPr>
                      <w:rFonts w:asciiTheme="majorBidi" w:hAnsiTheme="majorBidi" w:cstheme="majorBidi"/>
                      <w:sz w:val="20"/>
                      <w:szCs w:val="20"/>
                    </w:rPr>
                    <w:t>Informatique</w:t>
                  </w:r>
                  <w:r w:rsidRPr="007161E8">
                    <w:rPr>
                      <w:rFonts w:asciiTheme="majorBidi" w:hAnsiTheme="majorBidi" w:cstheme="majorBidi"/>
                      <w:sz w:val="20"/>
                      <w:szCs w:val="20"/>
                    </w:rPr>
                    <w:t>.</w:t>
                  </w:r>
                </w:p>
              </w:txbxContent>
            </v:textbox>
          </v:shape>
        </w:pict>
      </w:r>
    </w:p>
    <w:p w:rsidR="00D05AFA" w:rsidRDefault="00D05AFA" w:rsidP="00D05AFA"/>
    <w:p w:rsidR="00D05AFA" w:rsidRPr="007D721F" w:rsidRDefault="00D05AFA" w:rsidP="00D05AFA">
      <w:pPr>
        <w:jc w:val="center"/>
        <w:rPr>
          <w:sz w:val="44"/>
          <w:szCs w:val="44"/>
          <w:u w:val="single"/>
        </w:rPr>
      </w:pPr>
      <w:r>
        <w:rPr>
          <w:sz w:val="44"/>
          <w:szCs w:val="44"/>
          <w:u w:val="single"/>
        </w:rPr>
        <w:t>Rattrapage</w:t>
      </w:r>
    </w:p>
    <w:p w:rsidR="00D05AFA" w:rsidRPr="00024460" w:rsidRDefault="00D05AFA" w:rsidP="00D05AFA">
      <w:pPr>
        <w:rPr>
          <w:rFonts w:asciiTheme="minorBidi" w:hAnsiTheme="minorBidi"/>
          <w:sz w:val="20"/>
          <w:szCs w:val="20"/>
        </w:rPr>
      </w:pPr>
      <w:r w:rsidRPr="00024460">
        <w:rPr>
          <w:rFonts w:asciiTheme="minorBidi" w:hAnsiTheme="minorBidi"/>
          <w:sz w:val="20"/>
          <w:szCs w:val="20"/>
        </w:rPr>
        <w:t>Exercice 1 :</w:t>
      </w:r>
      <w:r>
        <w:rPr>
          <w:rFonts w:asciiTheme="minorBidi" w:hAnsiTheme="minorBidi"/>
          <w:sz w:val="20"/>
          <w:szCs w:val="20"/>
        </w:rPr>
        <w:t xml:space="preserve"> (6pts)</w:t>
      </w:r>
    </w:p>
    <w:p w:rsidR="00D05AFA" w:rsidRDefault="00D05AFA" w:rsidP="00D05AFA">
      <w:pPr>
        <w:pStyle w:val="Paragraphedeliste"/>
        <w:numPr>
          <w:ilvl w:val="0"/>
          <w:numId w:val="9"/>
        </w:numPr>
        <w:rPr>
          <w:rFonts w:asciiTheme="majorBidi" w:hAnsiTheme="majorBidi" w:cstheme="majorBidi"/>
        </w:rPr>
      </w:pPr>
      <w:r>
        <w:rPr>
          <w:rFonts w:asciiTheme="majorBidi" w:hAnsiTheme="majorBidi" w:cstheme="majorBidi"/>
        </w:rPr>
        <w:t>Compléter le schéma suivant avec les gradeurs photométrique et leur unité de mesure</w:t>
      </w:r>
      <w:r w:rsidRPr="00AD2B67">
        <w:rPr>
          <w:rFonts w:asciiTheme="majorBidi" w:hAnsiTheme="majorBidi" w:cstheme="majorBidi"/>
        </w:rPr>
        <w:t>.</w:t>
      </w:r>
    </w:p>
    <w:p w:rsidR="00D05AFA" w:rsidRDefault="00D05AFA" w:rsidP="000C4F49">
      <w:pPr>
        <w:pStyle w:val="Paragraphedeliste"/>
        <w:numPr>
          <w:ilvl w:val="0"/>
          <w:numId w:val="9"/>
        </w:numPr>
        <w:rPr>
          <w:rFonts w:asciiTheme="majorBidi" w:hAnsiTheme="majorBidi" w:cstheme="majorBidi"/>
        </w:rPr>
      </w:pPr>
      <w:r>
        <w:rPr>
          <w:rFonts w:asciiTheme="majorBidi" w:hAnsiTheme="majorBidi" w:cstheme="majorBidi"/>
        </w:rPr>
        <w:t>Expliquer les grandeur</w:t>
      </w:r>
      <w:r w:rsidR="000C4F49">
        <w:rPr>
          <w:rFonts w:asciiTheme="majorBidi" w:hAnsiTheme="majorBidi" w:cstheme="majorBidi"/>
        </w:rPr>
        <w:t>s</w:t>
      </w:r>
      <w:r>
        <w:rPr>
          <w:rFonts w:asciiTheme="majorBidi" w:hAnsiTheme="majorBidi" w:cstheme="majorBidi"/>
        </w:rPr>
        <w:t xml:space="preserve"> </w:t>
      </w:r>
      <w:r w:rsidR="000C4F49">
        <w:rPr>
          <w:rFonts w:asciiTheme="majorBidi" w:hAnsiTheme="majorBidi" w:cstheme="majorBidi"/>
        </w:rPr>
        <w:t>N°</w:t>
      </w:r>
      <w:r>
        <w:rPr>
          <w:rFonts w:asciiTheme="majorBidi" w:hAnsiTheme="majorBidi" w:cstheme="majorBidi"/>
        </w:rPr>
        <w:t xml:space="preserve"> 1 et 2.</w:t>
      </w:r>
    </w:p>
    <w:p w:rsidR="00D05AFA" w:rsidRDefault="00D05AFA" w:rsidP="00D05AFA">
      <w:pPr>
        <w:pStyle w:val="Paragraphedeliste"/>
        <w:rPr>
          <w:rFonts w:asciiTheme="majorBidi" w:hAnsiTheme="majorBidi" w:cstheme="majorBidi"/>
        </w:rPr>
      </w:pPr>
      <w:r>
        <w:rPr>
          <w:rFonts w:asciiTheme="majorBidi" w:hAnsiTheme="majorBidi" w:cstheme="majorBidi"/>
          <w:noProof/>
          <w:lang w:val="en-US"/>
        </w:rPr>
        <w:drawing>
          <wp:inline distT="0" distB="0" distL="0" distR="0">
            <wp:extent cx="4876800" cy="2228850"/>
            <wp:effectExtent l="19050" t="0" r="0" b="0"/>
            <wp:docPr id="7" name="Image 6" descr="unnam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2.jpg"/>
                    <pic:cNvPicPr/>
                  </pic:nvPicPr>
                  <pic:blipFill>
                    <a:blip r:embed="rId10"/>
                    <a:stretch>
                      <a:fillRect/>
                    </a:stretch>
                  </pic:blipFill>
                  <pic:spPr>
                    <a:xfrm>
                      <a:off x="0" y="0"/>
                      <a:ext cx="4876800" cy="2228850"/>
                    </a:xfrm>
                    <a:prstGeom prst="rect">
                      <a:avLst/>
                    </a:prstGeom>
                  </pic:spPr>
                </pic:pic>
              </a:graphicData>
            </a:graphic>
          </wp:inline>
        </w:drawing>
      </w:r>
    </w:p>
    <w:p w:rsidR="00D05AFA" w:rsidRDefault="00D05AFA" w:rsidP="00D05AFA">
      <w:pPr>
        <w:rPr>
          <w:rFonts w:asciiTheme="minorBidi" w:hAnsiTheme="minorBidi"/>
          <w:sz w:val="20"/>
          <w:szCs w:val="20"/>
        </w:rPr>
      </w:pPr>
      <w:r w:rsidRPr="00D05AFA">
        <w:rPr>
          <w:rFonts w:asciiTheme="minorBidi" w:hAnsiTheme="minorBidi"/>
          <w:sz w:val="20"/>
          <w:szCs w:val="20"/>
        </w:rPr>
        <w:t xml:space="preserve">Exercice </w:t>
      </w:r>
      <w:r>
        <w:rPr>
          <w:rFonts w:asciiTheme="minorBidi" w:hAnsiTheme="minorBidi"/>
          <w:sz w:val="20"/>
          <w:szCs w:val="20"/>
        </w:rPr>
        <w:t>2</w:t>
      </w:r>
      <w:r w:rsidRPr="00D05AFA">
        <w:rPr>
          <w:rFonts w:asciiTheme="minorBidi" w:hAnsiTheme="minorBidi"/>
          <w:sz w:val="20"/>
          <w:szCs w:val="20"/>
        </w:rPr>
        <w:t> : (6pts)</w:t>
      </w:r>
    </w:p>
    <w:p w:rsidR="00E37823" w:rsidRDefault="00E37823" w:rsidP="00D05AFA">
      <w:pPr>
        <w:rPr>
          <w:rFonts w:asciiTheme="majorBidi" w:hAnsiTheme="majorBidi" w:cstheme="majorBidi"/>
          <w:sz w:val="24"/>
          <w:szCs w:val="24"/>
        </w:rPr>
      </w:pPr>
      <w:r w:rsidRPr="00E37823">
        <w:rPr>
          <w:rFonts w:asciiTheme="majorBidi" w:hAnsiTheme="majorBidi" w:cstheme="majorBidi"/>
          <w:sz w:val="24"/>
          <w:szCs w:val="24"/>
        </w:rPr>
        <w:t>On interpose sur le trajet d’un faisceau de lumière blanche un ou plusieurs filtres colorés.</w:t>
      </w:r>
    </w:p>
    <w:p w:rsidR="00E37823" w:rsidRDefault="00E37823" w:rsidP="00E37823">
      <w:pPr>
        <w:pStyle w:val="Paragraphedeliste"/>
        <w:numPr>
          <w:ilvl w:val="0"/>
          <w:numId w:val="11"/>
        </w:numPr>
        <w:rPr>
          <w:rFonts w:asciiTheme="majorBidi" w:hAnsiTheme="majorBidi" w:cstheme="majorBidi"/>
          <w:sz w:val="24"/>
          <w:szCs w:val="24"/>
        </w:rPr>
      </w:pPr>
      <w:r w:rsidRPr="00E37823">
        <w:rPr>
          <w:rFonts w:asciiTheme="majorBidi" w:hAnsiTheme="majorBidi" w:cstheme="majorBidi"/>
          <w:sz w:val="24"/>
          <w:szCs w:val="24"/>
        </w:rPr>
        <w:t>Quel type de synthèse réalise-t-on?</w:t>
      </w:r>
    </w:p>
    <w:p w:rsidR="00E37823" w:rsidRDefault="00E37823" w:rsidP="00E37823">
      <w:pPr>
        <w:pStyle w:val="Paragraphedeliste"/>
        <w:numPr>
          <w:ilvl w:val="0"/>
          <w:numId w:val="11"/>
        </w:numPr>
        <w:rPr>
          <w:rFonts w:asciiTheme="majorBidi" w:hAnsiTheme="majorBidi" w:cstheme="majorBidi"/>
          <w:sz w:val="24"/>
          <w:szCs w:val="24"/>
        </w:rPr>
      </w:pPr>
      <w:r w:rsidRPr="00E37823">
        <w:rPr>
          <w:rFonts w:asciiTheme="majorBidi" w:hAnsiTheme="majorBidi" w:cstheme="majorBidi"/>
          <w:sz w:val="24"/>
          <w:szCs w:val="24"/>
        </w:rPr>
        <w:t>Dire quelle est la couleur observée lorsque les filtres interposés sont:</w:t>
      </w:r>
    </w:p>
    <w:p w:rsidR="00E37823" w:rsidRDefault="00E37823" w:rsidP="00E37823">
      <w:pPr>
        <w:ind w:left="720"/>
        <w:rPr>
          <w:rFonts w:ascii="Cambria Math" w:hAnsi="Cambria Math" w:cstheme="majorBidi"/>
          <w:sz w:val="24"/>
          <w:szCs w:val="24"/>
        </w:rPr>
      </w:pPr>
      <w:r w:rsidRPr="00E37823">
        <w:rPr>
          <w:rFonts w:asciiTheme="majorBidi" w:hAnsiTheme="majorBidi" w:cstheme="majorBidi"/>
          <w:sz w:val="24"/>
          <w:szCs w:val="24"/>
        </w:rPr>
        <w:t xml:space="preserve">J + M </w:t>
      </w:r>
      <w:r w:rsidRPr="00E37823">
        <w:rPr>
          <w:rFonts w:ascii="Cambria Math" w:hAnsi="Cambria Math" w:cstheme="majorBidi"/>
          <w:sz w:val="24"/>
          <w:szCs w:val="24"/>
        </w:rPr>
        <w:t>⇒</w:t>
      </w:r>
      <w:r>
        <w:rPr>
          <w:rFonts w:ascii="Cambria Math" w:hAnsi="Cambria Math" w:cstheme="majorBidi"/>
          <w:sz w:val="24"/>
          <w:szCs w:val="24"/>
        </w:rPr>
        <w:t>…….</w:t>
      </w:r>
      <w:r>
        <w:rPr>
          <w:rFonts w:ascii="Cambria Math" w:hAnsi="Cambria Math" w:cstheme="majorBidi"/>
          <w:sz w:val="24"/>
          <w:szCs w:val="24"/>
        </w:rPr>
        <w:tab/>
      </w:r>
      <w:r>
        <w:rPr>
          <w:rFonts w:ascii="Cambria Math" w:hAnsi="Cambria Math" w:cstheme="majorBidi"/>
          <w:sz w:val="24"/>
          <w:szCs w:val="24"/>
        </w:rPr>
        <w:tab/>
      </w:r>
      <w:r w:rsidRPr="00E37823">
        <w:rPr>
          <w:rFonts w:asciiTheme="majorBidi" w:hAnsiTheme="majorBidi" w:cstheme="majorBidi"/>
          <w:sz w:val="24"/>
          <w:szCs w:val="24"/>
        </w:rPr>
        <w:t>C + M</w:t>
      </w:r>
      <w:r w:rsidRPr="00E37823">
        <w:rPr>
          <w:rFonts w:ascii="Cambria Math" w:hAnsi="Cambria Math" w:cstheme="majorBidi"/>
          <w:sz w:val="24"/>
          <w:szCs w:val="24"/>
        </w:rPr>
        <w:t>⇒</w:t>
      </w:r>
      <w:r>
        <w:rPr>
          <w:rFonts w:ascii="Cambria Math" w:hAnsi="Cambria Math" w:cstheme="majorBidi"/>
          <w:sz w:val="24"/>
          <w:szCs w:val="24"/>
        </w:rPr>
        <w:t>……</w:t>
      </w:r>
      <w:r>
        <w:rPr>
          <w:rFonts w:ascii="Cambria Math" w:hAnsi="Cambria Math" w:cstheme="majorBidi"/>
          <w:sz w:val="24"/>
          <w:szCs w:val="24"/>
        </w:rPr>
        <w:tab/>
      </w:r>
      <w:r>
        <w:rPr>
          <w:rFonts w:ascii="Cambria Math" w:hAnsi="Cambria Math" w:cstheme="majorBidi"/>
          <w:sz w:val="24"/>
          <w:szCs w:val="24"/>
        </w:rPr>
        <w:tab/>
      </w:r>
      <w:r w:rsidRPr="00E37823">
        <w:rPr>
          <w:rFonts w:asciiTheme="majorBidi" w:hAnsiTheme="majorBidi" w:cstheme="majorBidi"/>
          <w:sz w:val="24"/>
          <w:szCs w:val="24"/>
        </w:rPr>
        <w:t xml:space="preserve">J + R </w:t>
      </w:r>
      <w:r w:rsidRPr="00E37823">
        <w:rPr>
          <w:rFonts w:ascii="Cambria Math" w:hAnsi="Cambria Math" w:cstheme="majorBidi"/>
          <w:sz w:val="24"/>
          <w:szCs w:val="24"/>
        </w:rPr>
        <w:t>⇒</w:t>
      </w:r>
      <w:r>
        <w:rPr>
          <w:rFonts w:ascii="Cambria Math" w:hAnsi="Cambria Math" w:cstheme="majorBidi"/>
          <w:sz w:val="24"/>
          <w:szCs w:val="24"/>
        </w:rPr>
        <w:t>……</w:t>
      </w:r>
    </w:p>
    <w:p w:rsidR="00E37823" w:rsidRPr="00E37823" w:rsidRDefault="00E37823" w:rsidP="00E37823">
      <w:pPr>
        <w:ind w:left="720"/>
        <w:rPr>
          <w:rFonts w:asciiTheme="majorBidi" w:hAnsiTheme="majorBidi" w:cstheme="majorBidi"/>
          <w:sz w:val="24"/>
          <w:szCs w:val="24"/>
        </w:rPr>
      </w:pPr>
      <w:r w:rsidRPr="00E37823">
        <w:rPr>
          <w:rFonts w:asciiTheme="majorBidi" w:hAnsiTheme="majorBidi" w:cstheme="majorBidi"/>
          <w:sz w:val="24"/>
          <w:szCs w:val="24"/>
        </w:rPr>
        <w:t xml:space="preserve">J + C </w:t>
      </w:r>
      <w:r w:rsidRPr="00E37823">
        <w:rPr>
          <w:rFonts w:ascii="Cambria Math" w:hAnsi="Cambria Math" w:cstheme="majorBidi"/>
          <w:sz w:val="24"/>
          <w:szCs w:val="24"/>
        </w:rPr>
        <w:t>⇒</w:t>
      </w:r>
      <w:r>
        <w:rPr>
          <w:rFonts w:ascii="Cambria Math" w:hAnsi="Cambria Math" w:cstheme="majorBidi"/>
          <w:sz w:val="24"/>
          <w:szCs w:val="24"/>
        </w:rPr>
        <w:t>……</w:t>
      </w:r>
      <w:r>
        <w:rPr>
          <w:rFonts w:ascii="Cambria Math" w:hAnsi="Cambria Math" w:cstheme="majorBidi"/>
          <w:sz w:val="24"/>
          <w:szCs w:val="24"/>
        </w:rPr>
        <w:tab/>
      </w:r>
      <w:r>
        <w:rPr>
          <w:rFonts w:ascii="Cambria Math" w:hAnsi="Cambria Math" w:cstheme="majorBidi"/>
          <w:sz w:val="24"/>
          <w:szCs w:val="24"/>
        </w:rPr>
        <w:tab/>
      </w:r>
      <w:r w:rsidRPr="00E37823">
        <w:rPr>
          <w:rFonts w:asciiTheme="majorBidi" w:hAnsiTheme="majorBidi" w:cstheme="majorBidi"/>
          <w:sz w:val="24"/>
          <w:szCs w:val="24"/>
        </w:rPr>
        <w:t xml:space="preserve">C + M + J </w:t>
      </w:r>
      <w:r w:rsidRPr="00E37823">
        <w:rPr>
          <w:rFonts w:ascii="Cambria Math" w:hAnsi="Cambria Math" w:cstheme="majorBidi"/>
          <w:sz w:val="24"/>
          <w:szCs w:val="24"/>
        </w:rPr>
        <w:t>⇒</w:t>
      </w:r>
      <w:r>
        <w:rPr>
          <w:rFonts w:ascii="Cambria Math" w:hAnsi="Cambria Math" w:cstheme="majorBidi"/>
          <w:sz w:val="24"/>
          <w:szCs w:val="24"/>
        </w:rPr>
        <w:t>….</w:t>
      </w:r>
      <w:r>
        <w:rPr>
          <w:rFonts w:ascii="Cambria Math" w:hAnsi="Cambria Math" w:cstheme="majorBidi"/>
          <w:sz w:val="24"/>
          <w:szCs w:val="24"/>
        </w:rPr>
        <w:tab/>
      </w:r>
      <w:r w:rsidRPr="00E37823">
        <w:rPr>
          <w:rFonts w:asciiTheme="majorBidi" w:hAnsiTheme="majorBidi" w:cstheme="majorBidi"/>
          <w:sz w:val="24"/>
          <w:szCs w:val="24"/>
        </w:rPr>
        <w:t xml:space="preserve">R + V </w:t>
      </w:r>
      <w:r w:rsidRPr="00E37823">
        <w:rPr>
          <w:rFonts w:ascii="Cambria Math" w:hAnsi="Cambria Math" w:cstheme="majorBidi"/>
          <w:sz w:val="24"/>
          <w:szCs w:val="24"/>
        </w:rPr>
        <w:t>⇒</w:t>
      </w:r>
      <w:r>
        <w:rPr>
          <w:rFonts w:ascii="Cambria Math" w:hAnsi="Cambria Math" w:cstheme="majorBidi"/>
          <w:sz w:val="24"/>
          <w:szCs w:val="24"/>
        </w:rPr>
        <w:t>….</w:t>
      </w:r>
    </w:p>
    <w:p w:rsidR="00D05AFA" w:rsidRPr="008D4EBF" w:rsidRDefault="00D05AFA" w:rsidP="00D05AFA">
      <w:pPr>
        <w:rPr>
          <w:rStyle w:val="tlid-translation"/>
          <w:rFonts w:asciiTheme="majorBidi" w:hAnsiTheme="majorBidi" w:cstheme="majorBidi"/>
        </w:rPr>
      </w:pPr>
      <w:r w:rsidRPr="008D4EBF">
        <w:rPr>
          <w:rFonts w:ascii="Arial" w:hAnsi="Arial" w:cs="Arial"/>
          <w:sz w:val="20"/>
          <w:szCs w:val="20"/>
        </w:rPr>
        <w:t>Exercice 3 :</w:t>
      </w:r>
      <w:r w:rsidRPr="008D4EBF">
        <w:rPr>
          <w:rFonts w:asciiTheme="minorBidi" w:hAnsiTheme="minorBidi"/>
          <w:sz w:val="20"/>
          <w:szCs w:val="20"/>
        </w:rPr>
        <w:t xml:space="preserve"> (7pts)</w:t>
      </w:r>
    </w:p>
    <w:p w:rsidR="00D05AFA" w:rsidRDefault="00D05AFA" w:rsidP="00F85086">
      <w:pPr>
        <w:pStyle w:val="Paragraphedeliste"/>
        <w:numPr>
          <w:ilvl w:val="0"/>
          <w:numId w:val="10"/>
        </w:numPr>
        <w:rPr>
          <w:rStyle w:val="tlid-translation"/>
          <w:rFonts w:asciiTheme="majorBidi" w:hAnsiTheme="majorBidi" w:cstheme="majorBidi"/>
        </w:rPr>
      </w:pPr>
      <w:r w:rsidRPr="00AD2B67">
        <w:rPr>
          <w:rStyle w:val="tlid-translation"/>
          <w:rFonts w:asciiTheme="majorBidi" w:hAnsiTheme="majorBidi" w:cstheme="majorBidi"/>
        </w:rPr>
        <w:t xml:space="preserve">Donner le Vertex et le fragment shader du modèle </w:t>
      </w:r>
      <w:r w:rsidR="00F85086">
        <w:rPr>
          <w:rStyle w:val="tlid-translation"/>
          <w:rFonts w:asciiTheme="majorBidi" w:hAnsiTheme="majorBidi" w:cstheme="majorBidi"/>
        </w:rPr>
        <w:t>Blinn-Phong</w:t>
      </w:r>
      <w:r w:rsidRPr="00AD2B67">
        <w:rPr>
          <w:rStyle w:val="tlid-translation"/>
          <w:rFonts w:asciiTheme="majorBidi" w:hAnsiTheme="majorBidi" w:cstheme="majorBidi"/>
        </w:rPr>
        <w:t xml:space="preserve"> définit par :</w:t>
      </w:r>
    </w:p>
    <w:p w:rsidR="00F85086" w:rsidRPr="00F85086" w:rsidRDefault="001A1648" w:rsidP="00F85086">
      <w:pPr>
        <w:pStyle w:val="Paragraphedeliste"/>
        <w:rPr>
          <w:rStyle w:val="tlid-translation"/>
          <w:rFonts w:asciiTheme="majorBidi" w:hAnsiTheme="majorBidi" w:cstheme="majorBidi"/>
          <w:lang w:val="en-US"/>
        </w:rPr>
      </w:pPr>
      <w:r>
        <w:rPr>
          <w:rFonts w:asciiTheme="majorBidi" w:hAnsiTheme="majorBidi" w:cstheme="majorBidi"/>
          <w:noProof/>
          <w:lang w:val="en-US"/>
        </w:rPr>
        <w:drawing>
          <wp:anchor distT="0" distB="0" distL="114300" distR="114300" simplePos="0" relativeHeight="251663360" behindDoc="1" locked="0" layoutInCell="1" allowOverlap="1">
            <wp:simplePos x="0" y="0"/>
            <wp:positionH relativeFrom="column">
              <wp:posOffset>4424045</wp:posOffset>
            </wp:positionH>
            <wp:positionV relativeFrom="paragraph">
              <wp:posOffset>50800</wp:posOffset>
            </wp:positionV>
            <wp:extent cx="2476500" cy="1612265"/>
            <wp:effectExtent l="19050" t="0" r="0" b="0"/>
            <wp:wrapTight wrapText="bothSides">
              <wp:wrapPolygon edited="0">
                <wp:start x="-166" y="0"/>
                <wp:lineTo x="-166" y="21438"/>
                <wp:lineTo x="21600" y="21438"/>
                <wp:lineTo x="21600" y="0"/>
                <wp:lineTo x="-166" y="0"/>
              </wp:wrapPolygon>
            </wp:wrapTight>
            <wp:docPr id="9" name="Image 2" descr="14fig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fig03.jpg"/>
                    <pic:cNvPicPr/>
                  </pic:nvPicPr>
                  <pic:blipFill>
                    <a:blip r:embed="rId9"/>
                    <a:stretch>
                      <a:fillRect/>
                    </a:stretch>
                  </pic:blipFill>
                  <pic:spPr>
                    <a:xfrm>
                      <a:off x="0" y="0"/>
                      <a:ext cx="2476500" cy="1612265"/>
                    </a:xfrm>
                    <a:prstGeom prst="rect">
                      <a:avLst/>
                    </a:prstGeom>
                  </pic:spPr>
                </pic:pic>
              </a:graphicData>
            </a:graphic>
          </wp:anchor>
        </w:drawing>
      </w:r>
      <w:r w:rsidR="00F85086" w:rsidRPr="00F85086">
        <w:rPr>
          <w:rStyle w:val="tlid-translation"/>
          <w:rFonts w:asciiTheme="majorBidi" w:hAnsiTheme="majorBidi" w:cstheme="majorBidi"/>
          <w:lang w:val="en-US"/>
        </w:rPr>
        <w:t>P</w:t>
      </w:r>
      <w:r w:rsidR="00F85086" w:rsidRPr="00F85086">
        <w:rPr>
          <w:rStyle w:val="tlid-translation"/>
          <w:rFonts w:asciiTheme="majorBidi" w:hAnsiTheme="majorBidi" w:cstheme="majorBidi"/>
          <w:vertAlign w:val="subscript"/>
          <w:lang w:val="en-US"/>
        </w:rPr>
        <w:t>bd</w:t>
      </w:r>
      <w:r w:rsidR="00F85086" w:rsidRPr="00F85086">
        <w:rPr>
          <w:rStyle w:val="tlid-translation"/>
          <w:rFonts w:asciiTheme="majorBidi" w:hAnsiTheme="majorBidi" w:cstheme="majorBidi"/>
          <w:lang w:val="en-US"/>
        </w:rPr>
        <w:t>=I</w:t>
      </w:r>
      <w:r w:rsidR="00F85086">
        <w:rPr>
          <w:rStyle w:val="tlid-translation"/>
          <w:rFonts w:asciiTheme="majorBidi" w:hAnsiTheme="majorBidi" w:cstheme="majorBidi"/>
          <w:vertAlign w:val="subscript"/>
          <w:lang w:val="en-US"/>
        </w:rPr>
        <w:t>d</w:t>
      </w:r>
      <w:r w:rsidR="00F85086" w:rsidRPr="00F85086">
        <w:rPr>
          <w:rStyle w:val="tlid-translation"/>
          <w:rFonts w:asciiTheme="majorBidi" w:hAnsiTheme="majorBidi" w:cstheme="majorBidi"/>
          <w:lang w:val="en-US"/>
        </w:rPr>
        <w:t>*K</w:t>
      </w:r>
      <w:r w:rsidR="00F85086">
        <w:rPr>
          <w:rStyle w:val="tlid-translation"/>
          <w:rFonts w:asciiTheme="majorBidi" w:hAnsiTheme="majorBidi" w:cstheme="majorBidi"/>
          <w:vertAlign w:val="subscript"/>
          <w:lang w:val="en-US"/>
        </w:rPr>
        <w:t>d</w:t>
      </w:r>
      <w:r w:rsidR="00F85086" w:rsidRPr="00F85086">
        <w:rPr>
          <w:rStyle w:val="tlid-translation"/>
          <w:rFonts w:asciiTheme="majorBidi" w:hAnsiTheme="majorBidi" w:cstheme="majorBidi"/>
          <w:lang w:val="en-US"/>
        </w:rPr>
        <w:t>*cos(</w:t>
      </w:r>
      <w:r w:rsidR="00F85086">
        <w:rPr>
          <w:rStyle w:val="tlid-translation"/>
          <w:rFonts w:asciiTheme="majorBidi" w:hAnsiTheme="majorBidi" w:cstheme="majorBidi"/>
        </w:rPr>
        <w:sym w:font="Symbol" w:char="F071"/>
      </w:r>
      <w:r w:rsidR="00F85086" w:rsidRPr="00F85086">
        <w:rPr>
          <w:rStyle w:val="tlid-translation"/>
          <w:rFonts w:asciiTheme="majorBidi" w:hAnsiTheme="majorBidi" w:cstheme="majorBidi"/>
          <w:vertAlign w:val="subscript"/>
          <w:lang w:val="en-US"/>
        </w:rPr>
        <w:t>i</w:t>
      </w:r>
      <w:r w:rsidR="00F85086" w:rsidRPr="00F85086">
        <w:rPr>
          <w:rStyle w:val="tlid-translation"/>
          <w:rFonts w:asciiTheme="majorBidi" w:hAnsiTheme="majorBidi" w:cstheme="majorBidi"/>
          <w:lang w:val="en-US"/>
        </w:rPr>
        <w:t>)</w:t>
      </w:r>
      <w:r w:rsidR="00F85086">
        <w:rPr>
          <w:rStyle w:val="tlid-translation"/>
          <w:rFonts w:asciiTheme="majorBidi" w:hAnsiTheme="majorBidi" w:cstheme="majorBidi"/>
          <w:lang w:val="en-US"/>
        </w:rPr>
        <w:t xml:space="preserve"> + </w:t>
      </w:r>
      <w:r w:rsidR="00F85086" w:rsidRPr="00F85086">
        <w:rPr>
          <w:rStyle w:val="tlid-translation"/>
          <w:rFonts w:asciiTheme="majorBidi" w:hAnsiTheme="majorBidi" w:cstheme="majorBidi"/>
          <w:lang w:val="en-US"/>
        </w:rPr>
        <w:t>I</w:t>
      </w:r>
      <w:r w:rsidR="00F85086" w:rsidRPr="00F85086">
        <w:rPr>
          <w:rStyle w:val="tlid-translation"/>
          <w:rFonts w:asciiTheme="majorBidi" w:hAnsiTheme="majorBidi" w:cstheme="majorBidi"/>
          <w:vertAlign w:val="subscript"/>
          <w:lang w:val="en-US"/>
        </w:rPr>
        <w:t>s</w:t>
      </w:r>
      <w:r w:rsidR="00F85086" w:rsidRPr="00F85086">
        <w:rPr>
          <w:rStyle w:val="tlid-translation"/>
          <w:rFonts w:asciiTheme="majorBidi" w:hAnsiTheme="majorBidi" w:cstheme="majorBidi"/>
          <w:lang w:val="en-US"/>
        </w:rPr>
        <w:t>*K</w:t>
      </w:r>
      <w:r w:rsidR="00F85086" w:rsidRPr="00F85086">
        <w:rPr>
          <w:rStyle w:val="tlid-translation"/>
          <w:rFonts w:asciiTheme="majorBidi" w:hAnsiTheme="majorBidi" w:cstheme="majorBidi"/>
          <w:vertAlign w:val="subscript"/>
          <w:lang w:val="en-US"/>
        </w:rPr>
        <w:t>s</w:t>
      </w:r>
      <w:r w:rsidR="00F85086" w:rsidRPr="00F85086">
        <w:rPr>
          <w:rStyle w:val="tlid-translation"/>
          <w:rFonts w:asciiTheme="majorBidi" w:hAnsiTheme="majorBidi" w:cstheme="majorBidi"/>
          <w:lang w:val="en-US"/>
        </w:rPr>
        <w:t>*</w:t>
      </w:r>
      <w:r w:rsidR="00F85086">
        <w:rPr>
          <w:rStyle w:val="tlid-translation"/>
          <w:rFonts w:asciiTheme="majorBidi" w:hAnsiTheme="majorBidi" w:cstheme="majorBidi"/>
          <w:lang w:val="en-US"/>
        </w:rPr>
        <w:t xml:space="preserve"> cos(</w:t>
      </w:r>
      <w:r w:rsidR="00F85086">
        <w:rPr>
          <w:rStyle w:val="tlid-translation"/>
          <w:rFonts w:asciiTheme="majorBidi" w:hAnsiTheme="majorBidi" w:cstheme="majorBidi"/>
          <w:lang w:val="en-US"/>
        </w:rPr>
        <w:sym w:font="Symbol" w:char="F06A"/>
      </w:r>
      <w:r w:rsidR="00F85086">
        <w:rPr>
          <w:rStyle w:val="tlid-translation"/>
          <w:rFonts w:asciiTheme="majorBidi" w:hAnsiTheme="majorBidi" w:cstheme="majorBidi"/>
          <w:lang w:val="en-US"/>
        </w:rPr>
        <w:t>)</w:t>
      </w:r>
      <w:r w:rsidR="00F85086">
        <w:rPr>
          <w:rStyle w:val="tlid-translation"/>
          <w:rFonts w:asciiTheme="majorBidi" w:hAnsiTheme="majorBidi" w:cstheme="majorBidi"/>
          <w:vertAlign w:val="superscript"/>
          <w:lang w:val="en-US"/>
        </w:rPr>
        <w:t>n</w:t>
      </w:r>
    </w:p>
    <w:p w:rsidR="00D05AFA" w:rsidRPr="00F85086" w:rsidRDefault="00D05AFA" w:rsidP="00D05AFA">
      <w:pPr>
        <w:pStyle w:val="Paragraphedeliste"/>
        <w:rPr>
          <w:rStyle w:val="tlid-translation"/>
          <w:lang w:val="en-US"/>
        </w:rPr>
      </w:pPr>
    </w:p>
    <w:p w:rsidR="00D05AFA" w:rsidRPr="00024460" w:rsidRDefault="00D05AFA" w:rsidP="00D05AFA">
      <w:pPr>
        <w:pStyle w:val="Paragraphedeliste"/>
        <w:numPr>
          <w:ilvl w:val="0"/>
          <w:numId w:val="8"/>
        </w:numPr>
        <w:ind w:left="1080"/>
        <w:rPr>
          <w:rStyle w:val="tlid-translation"/>
          <w:rFonts w:asciiTheme="majorBidi" w:hAnsiTheme="majorBidi" w:cstheme="majorBidi"/>
          <w:sz w:val="20"/>
          <w:szCs w:val="20"/>
        </w:rPr>
      </w:pPr>
      <w:r w:rsidRPr="00024460">
        <w:rPr>
          <w:rStyle w:val="tlid-translation"/>
          <w:rFonts w:asciiTheme="majorBidi" w:hAnsiTheme="majorBidi" w:cstheme="majorBidi"/>
          <w:sz w:val="20"/>
          <w:szCs w:val="20"/>
        </w:rPr>
        <w:t>N</w:t>
      </w:r>
      <w:r>
        <w:rPr>
          <w:rStyle w:val="tlid-translation"/>
          <w:rFonts w:asciiTheme="majorBidi" w:hAnsiTheme="majorBidi" w:cstheme="majorBidi"/>
          <w:sz w:val="20"/>
          <w:szCs w:val="20"/>
        </w:rPr>
        <w:t xml:space="preserve"> : </w:t>
      </w:r>
      <w:r w:rsidRPr="00024460">
        <w:rPr>
          <w:rStyle w:val="tlid-translation"/>
          <w:rFonts w:asciiTheme="majorBidi" w:hAnsiTheme="majorBidi" w:cstheme="majorBidi"/>
          <w:sz w:val="20"/>
          <w:szCs w:val="20"/>
        </w:rPr>
        <w:t>est la normale à la surface de l'unité.</w:t>
      </w:r>
      <w:r w:rsidR="001A1648" w:rsidRPr="001A1648">
        <w:rPr>
          <w:rFonts w:ascii="Arial" w:hAnsi="Arial" w:cs="Arial"/>
          <w:noProof/>
          <w:sz w:val="20"/>
          <w:szCs w:val="20"/>
        </w:rPr>
        <w:t xml:space="preserve"> </w:t>
      </w:r>
    </w:p>
    <w:p w:rsidR="00D05AFA" w:rsidRPr="00024460" w:rsidRDefault="00D05AFA" w:rsidP="00D05AFA">
      <w:pPr>
        <w:pStyle w:val="Paragraphedeliste"/>
        <w:numPr>
          <w:ilvl w:val="0"/>
          <w:numId w:val="8"/>
        </w:numPr>
        <w:ind w:left="1080"/>
        <w:rPr>
          <w:rStyle w:val="tlid-translation"/>
          <w:rFonts w:asciiTheme="majorBidi" w:hAnsiTheme="majorBidi" w:cstheme="majorBidi"/>
          <w:sz w:val="20"/>
          <w:szCs w:val="20"/>
        </w:rPr>
      </w:pPr>
      <w:r w:rsidRPr="00024460">
        <w:rPr>
          <w:rStyle w:val="tlid-translation"/>
          <w:rFonts w:asciiTheme="majorBidi" w:hAnsiTheme="majorBidi" w:cstheme="majorBidi"/>
          <w:sz w:val="20"/>
          <w:szCs w:val="20"/>
        </w:rPr>
        <w:t>L</w:t>
      </w:r>
      <w:r>
        <w:rPr>
          <w:rStyle w:val="tlid-translation"/>
          <w:rFonts w:asciiTheme="majorBidi" w:hAnsiTheme="majorBidi" w:cstheme="majorBidi"/>
          <w:sz w:val="20"/>
          <w:szCs w:val="20"/>
        </w:rPr>
        <w:t xml:space="preserve"> : </w:t>
      </w:r>
      <w:r w:rsidRPr="00024460">
        <w:rPr>
          <w:rStyle w:val="tlid-translation"/>
          <w:rFonts w:asciiTheme="majorBidi" w:hAnsiTheme="majorBidi" w:cstheme="majorBidi"/>
          <w:sz w:val="20"/>
          <w:szCs w:val="20"/>
        </w:rPr>
        <w:t>est le vecteur unitaire dans la direction de la source lumineuse simulée.</w:t>
      </w:r>
    </w:p>
    <w:p w:rsidR="00D05AFA" w:rsidRPr="00024460" w:rsidRDefault="00D05AFA" w:rsidP="00D05AFA">
      <w:pPr>
        <w:pStyle w:val="Paragraphedeliste"/>
        <w:numPr>
          <w:ilvl w:val="0"/>
          <w:numId w:val="8"/>
        </w:numPr>
        <w:ind w:left="1080"/>
        <w:rPr>
          <w:rStyle w:val="tlid-translation"/>
          <w:rFonts w:asciiTheme="majorBidi" w:hAnsiTheme="majorBidi" w:cstheme="majorBidi"/>
          <w:sz w:val="20"/>
          <w:szCs w:val="20"/>
        </w:rPr>
      </w:pPr>
      <w:r w:rsidRPr="00024460">
        <w:rPr>
          <w:rStyle w:val="tlid-translation"/>
          <w:rFonts w:asciiTheme="majorBidi" w:hAnsiTheme="majorBidi" w:cstheme="majorBidi"/>
          <w:sz w:val="20"/>
          <w:szCs w:val="20"/>
        </w:rPr>
        <w:t>V</w:t>
      </w:r>
      <w:r>
        <w:rPr>
          <w:rStyle w:val="tlid-translation"/>
          <w:rFonts w:asciiTheme="majorBidi" w:hAnsiTheme="majorBidi" w:cstheme="majorBidi"/>
          <w:sz w:val="20"/>
          <w:szCs w:val="20"/>
        </w:rPr>
        <w:t xml:space="preserve"> : </w:t>
      </w:r>
      <w:r w:rsidRPr="00024460">
        <w:rPr>
          <w:rStyle w:val="tlid-translation"/>
          <w:rFonts w:asciiTheme="majorBidi" w:hAnsiTheme="majorBidi" w:cstheme="majorBidi"/>
          <w:sz w:val="20"/>
          <w:szCs w:val="20"/>
        </w:rPr>
        <w:t>est le vecteur unitaire dans la direction du spectateur.</w:t>
      </w:r>
    </w:p>
    <w:p w:rsidR="00D05AFA" w:rsidRPr="00024460" w:rsidRDefault="00D05AFA" w:rsidP="00D05AFA">
      <w:pPr>
        <w:pStyle w:val="Paragraphedeliste"/>
        <w:numPr>
          <w:ilvl w:val="0"/>
          <w:numId w:val="8"/>
        </w:numPr>
        <w:ind w:left="1080"/>
        <w:rPr>
          <w:rStyle w:val="tlid-translation"/>
          <w:rFonts w:asciiTheme="majorBidi" w:hAnsiTheme="majorBidi" w:cstheme="majorBidi"/>
          <w:sz w:val="20"/>
          <w:szCs w:val="20"/>
        </w:rPr>
      </w:pPr>
      <w:r w:rsidRPr="00024460">
        <w:rPr>
          <w:rStyle w:val="tlid-translation"/>
          <w:rFonts w:asciiTheme="majorBidi" w:hAnsiTheme="majorBidi" w:cstheme="majorBidi"/>
          <w:sz w:val="20"/>
          <w:szCs w:val="20"/>
        </w:rPr>
        <w:t>R</w:t>
      </w:r>
      <w:r>
        <w:rPr>
          <w:rStyle w:val="tlid-translation"/>
          <w:rFonts w:asciiTheme="majorBidi" w:hAnsiTheme="majorBidi" w:cstheme="majorBidi"/>
          <w:sz w:val="20"/>
          <w:szCs w:val="20"/>
        </w:rPr>
        <w:t xml:space="preserve"> : </w:t>
      </w:r>
      <w:r w:rsidRPr="00024460">
        <w:rPr>
          <w:rStyle w:val="tlid-translation"/>
          <w:rFonts w:asciiTheme="majorBidi" w:hAnsiTheme="majorBidi" w:cstheme="majorBidi"/>
          <w:sz w:val="20"/>
          <w:szCs w:val="20"/>
        </w:rPr>
        <w:t>est le vecteur unitaire dans la direction de réflexion de la source lumineuse simulée.</w:t>
      </w:r>
    </w:p>
    <w:p w:rsidR="00D05AFA" w:rsidRPr="00024460" w:rsidRDefault="00D05AFA" w:rsidP="00D05AFA">
      <w:pPr>
        <w:pStyle w:val="Paragraphedeliste"/>
        <w:numPr>
          <w:ilvl w:val="0"/>
          <w:numId w:val="8"/>
        </w:numPr>
        <w:ind w:left="1080"/>
        <w:rPr>
          <w:rStyle w:val="tlid-translation"/>
          <w:rFonts w:asciiTheme="majorBidi" w:hAnsiTheme="majorBidi" w:cstheme="majorBidi"/>
          <w:sz w:val="20"/>
          <w:szCs w:val="20"/>
        </w:rPr>
      </w:pPr>
      <w:r w:rsidRPr="00024460">
        <w:rPr>
          <w:rStyle w:val="tlid-translation"/>
          <w:rFonts w:asciiTheme="majorBidi" w:hAnsiTheme="majorBidi" w:cstheme="majorBidi"/>
          <w:sz w:val="20"/>
          <w:szCs w:val="20"/>
        </w:rPr>
        <w:t>H</w:t>
      </w:r>
      <w:r>
        <w:rPr>
          <w:rStyle w:val="tlid-translation"/>
          <w:rFonts w:asciiTheme="majorBidi" w:hAnsiTheme="majorBidi" w:cstheme="majorBidi"/>
          <w:sz w:val="20"/>
          <w:szCs w:val="20"/>
        </w:rPr>
        <w:t xml:space="preserve"> : </w:t>
      </w:r>
      <w:r w:rsidRPr="00024460">
        <w:rPr>
          <w:rStyle w:val="tlid-translation"/>
          <w:rFonts w:asciiTheme="majorBidi" w:hAnsiTheme="majorBidi" w:cstheme="majorBidi"/>
          <w:sz w:val="20"/>
          <w:szCs w:val="20"/>
        </w:rPr>
        <w:t>est la bissectrice angulaire unitaire de V et L (parfois appelée vecteur à mi-chemin).</w:t>
      </w:r>
    </w:p>
    <w:p w:rsidR="00D05AFA" w:rsidRDefault="00D05AFA" w:rsidP="00D05AFA">
      <w:pPr>
        <w:jc w:val="center"/>
        <w:rPr>
          <w:rFonts w:ascii="Arial" w:hAnsi="Arial" w:cs="Arial"/>
          <w:sz w:val="20"/>
          <w:szCs w:val="20"/>
        </w:rPr>
      </w:pPr>
    </w:p>
    <w:p w:rsidR="00D05AFA" w:rsidRDefault="00D05AFA" w:rsidP="00D05AFA">
      <w:pPr>
        <w:jc w:val="center"/>
        <w:rPr>
          <w:rFonts w:ascii="Arial" w:hAnsi="Arial" w:cs="Arial"/>
          <w:sz w:val="20"/>
          <w:szCs w:val="20"/>
        </w:rPr>
      </w:pPr>
    </w:p>
    <w:p w:rsidR="001A1648" w:rsidRPr="000C4F49" w:rsidRDefault="001A1648" w:rsidP="00F85086"/>
    <w:p w:rsidR="00F85086" w:rsidRDefault="00F85086" w:rsidP="00F85086">
      <w:pPr>
        <w:rPr>
          <w:lang w:val="en-US"/>
        </w:rPr>
      </w:pPr>
      <w:r>
        <w:rPr>
          <w:lang w:val="en-US"/>
        </w:rPr>
        <w:t>Exo 1:</w:t>
      </w:r>
    </w:p>
    <w:p w:rsidR="00F85086" w:rsidRDefault="00E034F9" w:rsidP="00F85086">
      <w:pPr>
        <w:rPr>
          <w:lang w:val="en-US"/>
        </w:rPr>
      </w:pPr>
      <w:r>
        <w:rPr>
          <w:noProof/>
          <w:lang w:val="en-US"/>
        </w:rPr>
        <w:drawing>
          <wp:inline distT="0" distB="0" distL="0" distR="0">
            <wp:extent cx="4876800" cy="2228850"/>
            <wp:effectExtent l="19050" t="0" r="0" b="0"/>
            <wp:docPr id="8" name="Image 7"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1"/>
                    <a:stretch>
                      <a:fillRect/>
                    </a:stretch>
                  </pic:blipFill>
                  <pic:spPr>
                    <a:xfrm>
                      <a:off x="0" y="0"/>
                      <a:ext cx="4876800" cy="2228850"/>
                    </a:xfrm>
                    <a:prstGeom prst="rect">
                      <a:avLst/>
                    </a:prstGeom>
                  </pic:spPr>
                </pic:pic>
              </a:graphicData>
            </a:graphic>
          </wp:inline>
        </w:drawing>
      </w:r>
    </w:p>
    <w:p w:rsidR="00E034F9" w:rsidRPr="00E034F9" w:rsidRDefault="00E034F9" w:rsidP="00E034F9">
      <w:pPr>
        <w:pStyle w:val="Paragraphedeliste"/>
        <w:numPr>
          <w:ilvl w:val="0"/>
          <w:numId w:val="10"/>
        </w:numPr>
        <w:rPr>
          <w:lang w:val="en-US"/>
        </w:rPr>
      </w:pPr>
      <w:r w:rsidRPr="00E034F9">
        <w:t>Voir</w:t>
      </w:r>
      <w:r>
        <w:rPr>
          <w:lang w:val="en-US"/>
        </w:rPr>
        <w:t xml:space="preserve"> cours</w:t>
      </w:r>
    </w:p>
    <w:p w:rsidR="00E034F9" w:rsidRDefault="00E034F9" w:rsidP="00E034F9">
      <w:pPr>
        <w:rPr>
          <w:lang w:val="en-US"/>
        </w:rPr>
      </w:pPr>
      <w:r>
        <w:rPr>
          <w:lang w:val="en-US"/>
        </w:rPr>
        <w:t>Exo 2</w:t>
      </w:r>
    </w:p>
    <w:p w:rsidR="001A1648" w:rsidRDefault="001A1648" w:rsidP="00E034F9">
      <w:pPr>
        <w:rPr>
          <w:rFonts w:ascii="Arial" w:hAnsi="Arial" w:cs="Arial"/>
          <w:sz w:val="20"/>
          <w:szCs w:val="20"/>
        </w:rPr>
      </w:pPr>
      <w:r>
        <w:rPr>
          <w:rFonts w:ascii="Arial" w:hAnsi="Arial" w:cs="Arial"/>
          <w:sz w:val="20"/>
          <w:szCs w:val="20"/>
        </w:rPr>
        <w:t>EXERCICE 2: On interpose sur le trajet d’un faisceau de lumire blanche un ou plusieurs filtres colors.</w:t>
      </w:r>
    </w:p>
    <w:p w:rsidR="001A1648" w:rsidRDefault="001A1648" w:rsidP="00E034F9">
      <w:pPr>
        <w:rPr>
          <w:rFonts w:ascii="Arial" w:hAnsi="Arial" w:cs="Arial"/>
          <w:sz w:val="20"/>
          <w:szCs w:val="20"/>
        </w:rPr>
      </w:pPr>
      <w:r>
        <w:rPr>
          <w:rFonts w:ascii="Arial" w:hAnsi="Arial" w:cs="Arial"/>
          <w:sz w:val="20"/>
          <w:szCs w:val="20"/>
        </w:rPr>
        <w:t>1.Quel type de synthse ralise-t-on?C’est une synthse SOUSTRACTIVE</w:t>
      </w:r>
    </w:p>
    <w:p w:rsidR="00E034F9" w:rsidRPr="001A1648" w:rsidRDefault="001A1648" w:rsidP="00E034F9">
      <w:r>
        <w:rPr>
          <w:rFonts w:ascii="Arial" w:hAnsi="Arial" w:cs="Arial"/>
          <w:sz w:val="20"/>
          <w:szCs w:val="20"/>
        </w:rPr>
        <w:t xml:space="preserve">2.Dire quelle est la couleur observe lorsque les filtres interposs sont:J + M </w:t>
      </w:r>
      <w:r>
        <w:rPr>
          <w:rFonts w:ascii="Arial" w:hAnsi="Arial" w:cs="Arial"/>
          <w:sz w:val="20"/>
          <w:szCs w:val="20"/>
        </w:rPr>
        <w:sym w:font="Symbol" w:char="F0DE"/>
      </w:r>
      <w:r>
        <w:rPr>
          <w:rFonts w:ascii="Arial" w:hAnsi="Arial" w:cs="Arial"/>
          <w:sz w:val="20"/>
          <w:szCs w:val="20"/>
        </w:rPr>
        <w:t>ROUGEC + M</w:t>
      </w:r>
      <w:r>
        <w:rPr>
          <w:rFonts w:ascii="Arial" w:hAnsi="Arial" w:cs="Arial"/>
          <w:sz w:val="20"/>
          <w:szCs w:val="20"/>
        </w:rPr>
        <w:sym w:font="Symbol" w:char="F0DE"/>
      </w:r>
      <w:r>
        <w:rPr>
          <w:rFonts w:ascii="Arial" w:hAnsi="Arial" w:cs="Arial"/>
          <w:sz w:val="20"/>
          <w:szCs w:val="20"/>
        </w:rPr>
        <w:t xml:space="preserve">BLEUJ + R </w:t>
      </w:r>
      <w:r>
        <w:rPr>
          <w:rFonts w:ascii="Arial" w:hAnsi="Arial" w:cs="Arial"/>
          <w:sz w:val="20"/>
          <w:szCs w:val="20"/>
        </w:rPr>
        <w:sym w:font="Symbol" w:char="F0DE"/>
      </w:r>
      <w:r>
        <w:rPr>
          <w:rFonts w:ascii="Arial" w:hAnsi="Arial" w:cs="Arial"/>
          <w:sz w:val="20"/>
          <w:szCs w:val="20"/>
        </w:rPr>
        <w:t xml:space="preserve">ROUGEJ + C </w:t>
      </w:r>
      <w:r>
        <w:rPr>
          <w:rFonts w:ascii="Arial" w:hAnsi="Arial" w:cs="Arial"/>
          <w:sz w:val="20"/>
          <w:szCs w:val="20"/>
        </w:rPr>
        <w:sym w:font="Symbol" w:char="F0DE"/>
      </w:r>
      <w:r>
        <w:rPr>
          <w:rFonts w:ascii="Arial" w:hAnsi="Arial" w:cs="Arial"/>
          <w:sz w:val="20"/>
          <w:szCs w:val="20"/>
        </w:rPr>
        <w:t xml:space="preserve">VERTC + M + J </w:t>
      </w:r>
      <w:r>
        <w:rPr>
          <w:rFonts w:ascii="Arial" w:hAnsi="Arial" w:cs="Arial"/>
          <w:sz w:val="20"/>
          <w:szCs w:val="20"/>
        </w:rPr>
        <w:sym w:font="Symbol" w:char="F0DE"/>
      </w:r>
      <w:r>
        <w:rPr>
          <w:rFonts w:ascii="Arial" w:hAnsi="Arial" w:cs="Arial"/>
          <w:sz w:val="20"/>
          <w:szCs w:val="20"/>
        </w:rPr>
        <w:t xml:space="preserve">NOIRR + V </w:t>
      </w:r>
      <w:r>
        <w:rPr>
          <w:rFonts w:ascii="Arial" w:hAnsi="Arial" w:cs="Arial"/>
          <w:sz w:val="20"/>
          <w:szCs w:val="20"/>
        </w:rPr>
        <w:sym w:font="Symbol" w:char="F020"/>
      </w:r>
      <w:r>
        <w:rPr>
          <w:rFonts w:ascii="Arial" w:hAnsi="Arial" w:cs="Arial"/>
          <w:sz w:val="20"/>
          <w:szCs w:val="20"/>
        </w:rPr>
        <w:sym w:font="Symbol" w:char="F0DE"/>
      </w:r>
      <w:r>
        <w:rPr>
          <w:rFonts w:ascii="Arial" w:hAnsi="Arial" w:cs="Arial"/>
          <w:sz w:val="20"/>
          <w:szCs w:val="20"/>
        </w:rPr>
        <w:t>NOIR</w:t>
      </w:r>
    </w:p>
    <w:p w:rsidR="00D05AFA" w:rsidRPr="00F85086" w:rsidRDefault="00F85086" w:rsidP="00F85086">
      <w:pPr>
        <w:rPr>
          <w:lang w:val="en-US"/>
        </w:rPr>
      </w:pPr>
      <w:r w:rsidRPr="00F85086">
        <w:rPr>
          <w:lang w:val="en-US"/>
        </w:rPr>
        <w:t>Exo3</w:t>
      </w:r>
    </w:p>
    <w:p w:rsidR="00F85086" w:rsidRDefault="00F85086" w:rsidP="00F85086">
      <w:pPr>
        <w:pStyle w:val="PrformatHTML"/>
      </w:pPr>
      <w:r>
        <w:rPr>
          <w:rStyle w:val="n"/>
        </w:rPr>
        <w:t>precision</w:t>
      </w:r>
      <w:r>
        <w:t xml:space="preserve"> </w:t>
      </w:r>
      <w:r>
        <w:rPr>
          <w:rStyle w:val="n"/>
        </w:rPr>
        <w:t>mediump</w:t>
      </w:r>
      <w:r>
        <w:t xml:space="preserve"> </w:t>
      </w:r>
      <w:r>
        <w:rPr>
          <w:rStyle w:val="kt"/>
        </w:rPr>
        <w:t>float</w:t>
      </w:r>
      <w:r>
        <w:rPr>
          <w:rStyle w:val="p"/>
        </w:rPr>
        <w:t>;</w:t>
      </w:r>
    </w:p>
    <w:p w:rsidR="00F85086" w:rsidRDefault="00F85086" w:rsidP="00F85086">
      <w:pPr>
        <w:pStyle w:val="PrformatHTML"/>
      </w:pPr>
    </w:p>
    <w:p w:rsidR="00F85086" w:rsidRDefault="00F85086" w:rsidP="00F85086">
      <w:pPr>
        <w:pStyle w:val="PrformatHTML"/>
      </w:pPr>
      <w:r>
        <w:rPr>
          <w:rStyle w:val="n"/>
        </w:rPr>
        <w:t>in</w:t>
      </w:r>
      <w:r>
        <w:t xml:space="preserve"> </w:t>
      </w:r>
      <w:r>
        <w:rPr>
          <w:rStyle w:val="n"/>
        </w:rPr>
        <w:t>vec3</w:t>
      </w:r>
      <w:r>
        <w:t xml:space="preserve"> </w:t>
      </w:r>
      <w:r>
        <w:rPr>
          <w:rStyle w:val="n"/>
        </w:rPr>
        <w:t>normalInterp</w:t>
      </w:r>
      <w:r>
        <w:rPr>
          <w:rStyle w:val="p"/>
        </w:rPr>
        <w:t>;</w:t>
      </w:r>
    </w:p>
    <w:p w:rsidR="00F85086" w:rsidRPr="00F85086" w:rsidRDefault="00F85086" w:rsidP="00F85086">
      <w:pPr>
        <w:pStyle w:val="PrformatHTML"/>
        <w:rPr>
          <w:lang w:val="fr-FR"/>
        </w:rPr>
      </w:pPr>
      <w:r w:rsidRPr="00F85086">
        <w:rPr>
          <w:rStyle w:val="n"/>
          <w:lang w:val="fr-FR"/>
        </w:rPr>
        <w:t>in</w:t>
      </w:r>
      <w:r w:rsidRPr="00F85086">
        <w:rPr>
          <w:lang w:val="fr-FR"/>
        </w:rPr>
        <w:t xml:space="preserve"> </w:t>
      </w:r>
      <w:r w:rsidRPr="00F85086">
        <w:rPr>
          <w:rStyle w:val="n"/>
          <w:lang w:val="fr-FR"/>
        </w:rPr>
        <w:t>vec3</w:t>
      </w:r>
      <w:r w:rsidRPr="00F85086">
        <w:rPr>
          <w:lang w:val="fr-FR"/>
        </w:rPr>
        <w:t xml:space="preserve"> </w:t>
      </w:r>
      <w:r w:rsidRPr="00F85086">
        <w:rPr>
          <w:rStyle w:val="n"/>
          <w:lang w:val="fr-FR"/>
        </w:rPr>
        <w:t>vertPos</w:t>
      </w:r>
      <w:r w:rsidRPr="00F85086">
        <w:rPr>
          <w:rStyle w:val="p"/>
          <w:lang w:val="fr-FR"/>
        </w:rPr>
        <w:t>;</w:t>
      </w:r>
    </w:p>
    <w:p w:rsidR="00F85086" w:rsidRPr="00F85086" w:rsidRDefault="00F85086" w:rsidP="00F85086">
      <w:pPr>
        <w:pStyle w:val="PrformatHTML"/>
        <w:rPr>
          <w:lang w:val="fr-FR"/>
        </w:rPr>
      </w:pPr>
    </w:p>
    <w:p w:rsidR="00F85086" w:rsidRPr="00F85086" w:rsidRDefault="00F85086" w:rsidP="00F85086">
      <w:pPr>
        <w:pStyle w:val="PrformatHTML"/>
        <w:rPr>
          <w:lang w:val="fr-FR"/>
        </w:rPr>
      </w:pPr>
      <w:r w:rsidRPr="00F85086">
        <w:rPr>
          <w:rStyle w:val="n"/>
          <w:lang w:val="fr-FR"/>
        </w:rPr>
        <w:t>uniform</w:t>
      </w:r>
      <w:r w:rsidRPr="00F85086">
        <w:rPr>
          <w:lang w:val="fr-FR"/>
        </w:rPr>
        <w:t xml:space="preserve"> </w:t>
      </w:r>
      <w:r w:rsidRPr="00F85086">
        <w:rPr>
          <w:rStyle w:val="kt"/>
          <w:lang w:val="fr-FR"/>
        </w:rPr>
        <w:t>int</w:t>
      </w:r>
      <w:r w:rsidRPr="00F85086">
        <w:rPr>
          <w:lang w:val="fr-FR"/>
        </w:rPr>
        <w:t xml:space="preserve"> </w:t>
      </w:r>
      <w:r w:rsidRPr="00F85086">
        <w:rPr>
          <w:rStyle w:val="n"/>
          <w:lang w:val="fr-FR"/>
        </w:rPr>
        <w:t>mode</w:t>
      </w:r>
      <w:r w:rsidRPr="00F85086">
        <w:rPr>
          <w:rStyle w:val="p"/>
          <w:lang w:val="fr-FR"/>
        </w:rPr>
        <w:t>;</w:t>
      </w:r>
    </w:p>
    <w:p w:rsidR="00F85086" w:rsidRPr="00F85086" w:rsidRDefault="00F85086" w:rsidP="00F85086">
      <w:pPr>
        <w:pStyle w:val="PrformatHTML"/>
        <w:rPr>
          <w:lang w:val="fr-FR"/>
        </w:rPr>
      </w:pPr>
    </w:p>
    <w:p w:rsidR="00F85086" w:rsidRPr="00F85086" w:rsidRDefault="00F85086" w:rsidP="00F85086">
      <w:pPr>
        <w:pStyle w:val="PrformatHTML"/>
        <w:rPr>
          <w:lang w:val="fr-FR"/>
        </w:rPr>
      </w:pPr>
      <w:r w:rsidRPr="00F85086">
        <w:rPr>
          <w:rStyle w:val="k"/>
          <w:lang w:val="fr-FR"/>
        </w:rPr>
        <w:t>const</w:t>
      </w:r>
      <w:r w:rsidRPr="00F85086">
        <w:rPr>
          <w:lang w:val="fr-FR"/>
        </w:rPr>
        <w:t xml:space="preserve"> </w:t>
      </w:r>
      <w:r w:rsidRPr="00F85086">
        <w:rPr>
          <w:rStyle w:val="n"/>
          <w:lang w:val="fr-FR"/>
        </w:rPr>
        <w:t>vec3</w:t>
      </w:r>
      <w:r w:rsidRPr="00F85086">
        <w:rPr>
          <w:lang w:val="fr-FR"/>
        </w:rPr>
        <w:t xml:space="preserve"> </w:t>
      </w:r>
      <w:r w:rsidRPr="00F85086">
        <w:rPr>
          <w:rStyle w:val="n"/>
          <w:lang w:val="fr-FR"/>
        </w:rPr>
        <w:t>lightPos</w:t>
      </w:r>
      <w:r w:rsidRPr="00F85086">
        <w:rPr>
          <w:lang w:val="fr-FR"/>
        </w:rPr>
        <w:t xml:space="preserve"> </w:t>
      </w:r>
      <w:r w:rsidRPr="00F85086">
        <w:rPr>
          <w:rStyle w:val="o"/>
          <w:lang w:val="fr-FR"/>
        </w:rPr>
        <w:t>=</w:t>
      </w:r>
      <w:r w:rsidRPr="00F85086">
        <w:rPr>
          <w:lang w:val="fr-FR"/>
        </w:rPr>
        <w:t xml:space="preserve"> </w:t>
      </w:r>
      <w:r w:rsidRPr="00F85086">
        <w:rPr>
          <w:rStyle w:val="n"/>
          <w:lang w:val="fr-FR"/>
        </w:rPr>
        <w:t>vec3</w:t>
      </w:r>
      <w:r w:rsidRPr="00F85086">
        <w:rPr>
          <w:rStyle w:val="p"/>
          <w:lang w:val="fr-FR"/>
        </w:rPr>
        <w:t>(</w:t>
      </w:r>
      <w:r w:rsidRPr="00F85086">
        <w:rPr>
          <w:rStyle w:val="mf"/>
          <w:lang w:val="fr-FR"/>
        </w:rPr>
        <w:t>1.0</w:t>
      </w:r>
      <w:r w:rsidRPr="00F85086">
        <w:rPr>
          <w:rStyle w:val="p"/>
          <w:lang w:val="fr-FR"/>
        </w:rPr>
        <w:t>,</w:t>
      </w:r>
      <w:r w:rsidRPr="00F85086">
        <w:rPr>
          <w:lang w:val="fr-FR"/>
        </w:rPr>
        <w:t xml:space="preserve"> </w:t>
      </w:r>
      <w:r w:rsidRPr="00F85086">
        <w:rPr>
          <w:rStyle w:val="mf"/>
          <w:lang w:val="fr-FR"/>
        </w:rPr>
        <w:t>1.0</w:t>
      </w:r>
      <w:r w:rsidRPr="00F85086">
        <w:rPr>
          <w:rStyle w:val="p"/>
          <w:lang w:val="fr-FR"/>
        </w:rPr>
        <w:t>,</w:t>
      </w:r>
      <w:r w:rsidRPr="00F85086">
        <w:rPr>
          <w:lang w:val="fr-FR"/>
        </w:rPr>
        <w:t xml:space="preserve"> </w:t>
      </w:r>
      <w:r w:rsidRPr="00F85086">
        <w:rPr>
          <w:rStyle w:val="mf"/>
          <w:lang w:val="fr-FR"/>
        </w:rPr>
        <w:t>1.0</w:t>
      </w:r>
      <w:r w:rsidRPr="00F85086">
        <w:rPr>
          <w:rStyle w:val="p"/>
          <w:lang w:val="fr-FR"/>
        </w:rPr>
        <w:t>);</w:t>
      </w:r>
    </w:p>
    <w:p w:rsidR="00F85086" w:rsidRDefault="00F85086" w:rsidP="00F85086">
      <w:pPr>
        <w:pStyle w:val="PrformatHTML"/>
      </w:pPr>
      <w:r>
        <w:rPr>
          <w:rStyle w:val="k"/>
        </w:rPr>
        <w:t>const</w:t>
      </w:r>
      <w:r>
        <w:t xml:space="preserve"> </w:t>
      </w:r>
      <w:r>
        <w:rPr>
          <w:rStyle w:val="n"/>
        </w:rPr>
        <w:t>vec3</w:t>
      </w:r>
      <w:r>
        <w:t xml:space="preserve"> </w:t>
      </w:r>
      <w:r>
        <w:rPr>
          <w:rStyle w:val="n"/>
        </w:rPr>
        <w:t>lightColor</w:t>
      </w:r>
      <w:r>
        <w:t xml:space="preserve"> </w:t>
      </w:r>
      <w:r>
        <w:rPr>
          <w:rStyle w:val="o"/>
        </w:rPr>
        <w:t>=</w:t>
      </w:r>
      <w:r>
        <w:t xml:space="preserve"> </w:t>
      </w:r>
      <w:r>
        <w:rPr>
          <w:rStyle w:val="n"/>
        </w:rPr>
        <w:t>vec3</w:t>
      </w:r>
      <w:r>
        <w:rPr>
          <w:rStyle w:val="p"/>
        </w:rPr>
        <w:t>(</w:t>
      </w:r>
      <w:r>
        <w:rPr>
          <w:rStyle w:val="mf"/>
        </w:rPr>
        <w:t>1.0</w:t>
      </w:r>
      <w:r>
        <w:rPr>
          <w:rStyle w:val="p"/>
        </w:rPr>
        <w:t>,</w:t>
      </w:r>
      <w:r>
        <w:t xml:space="preserve"> </w:t>
      </w:r>
      <w:r>
        <w:rPr>
          <w:rStyle w:val="mf"/>
        </w:rPr>
        <w:t>1.0</w:t>
      </w:r>
      <w:r>
        <w:rPr>
          <w:rStyle w:val="p"/>
        </w:rPr>
        <w:t>,</w:t>
      </w:r>
      <w:r>
        <w:t xml:space="preserve"> </w:t>
      </w:r>
      <w:r>
        <w:rPr>
          <w:rStyle w:val="mf"/>
        </w:rPr>
        <w:t>1.0</w:t>
      </w:r>
      <w:r>
        <w:rPr>
          <w:rStyle w:val="p"/>
        </w:rPr>
        <w:t>);</w:t>
      </w:r>
    </w:p>
    <w:p w:rsidR="00F85086" w:rsidRDefault="00F85086" w:rsidP="00F85086">
      <w:pPr>
        <w:pStyle w:val="PrformatHTML"/>
      </w:pPr>
      <w:r>
        <w:rPr>
          <w:rStyle w:val="k"/>
        </w:rPr>
        <w:t>const</w:t>
      </w:r>
      <w:r>
        <w:t xml:space="preserve"> </w:t>
      </w:r>
      <w:r>
        <w:rPr>
          <w:rStyle w:val="kt"/>
        </w:rPr>
        <w:t>float</w:t>
      </w:r>
      <w:r>
        <w:t xml:space="preserve"> </w:t>
      </w:r>
      <w:r>
        <w:rPr>
          <w:rStyle w:val="n"/>
        </w:rPr>
        <w:t>lightPower</w:t>
      </w:r>
      <w:r>
        <w:t xml:space="preserve"> </w:t>
      </w:r>
      <w:r>
        <w:rPr>
          <w:rStyle w:val="o"/>
        </w:rPr>
        <w:t>=</w:t>
      </w:r>
      <w:r>
        <w:t xml:space="preserve"> </w:t>
      </w:r>
      <w:r>
        <w:rPr>
          <w:rStyle w:val="mf"/>
        </w:rPr>
        <w:t>40.0</w:t>
      </w:r>
      <w:r>
        <w:rPr>
          <w:rStyle w:val="p"/>
        </w:rPr>
        <w:t>;</w:t>
      </w:r>
    </w:p>
    <w:p w:rsidR="00F85086" w:rsidRPr="00F85086" w:rsidRDefault="00F85086" w:rsidP="00F85086">
      <w:pPr>
        <w:pStyle w:val="PrformatHTML"/>
        <w:rPr>
          <w:lang w:val="fr-FR"/>
        </w:rPr>
      </w:pPr>
      <w:r w:rsidRPr="00F85086">
        <w:rPr>
          <w:rStyle w:val="k"/>
          <w:lang w:val="fr-FR"/>
        </w:rPr>
        <w:t>const</w:t>
      </w:r>
      <w:r w:rsidRPr="00F85086">
        <w:rPr>
          <w:lang w:val="fr-FR"/>
        </w:rPr>
        <w:t xml:space="preserve"> </w:t>
      </w:r>
      <w:r w:rsidRPr="00F85086">
        <w:rPr>
          <w:rStyle w:val="n"/>
          <w:lang w:val="fr-FR"/>
        </w:rPr>
        <w:t>vec3</w:t>
      </w:r>
      <w:r w:rsidRPr="00F85086">
        <w:rPr>
          <w:lang w:val="fr-FR"/>
        </w:rPr>
        <w:t xml:space="preserve"> </w:t>
      </w:r>
      <w:r w:rsidRPr="00F85086">
        <w:rPr>
          <w:rStyle w:val="n"/>
          <w:lang w:val="fr-FR"/>
        </w:rPr>
        <w:t>ambientColor</w:t>
      </w:r>
      <w:r w:rsidRPr="00F85086">
        <w:rPr>
          <w:lang w:val="fr-FR"/>
        </w:rPr>
        <w:t xml:space="preserve"> </w:t>
      </w:r>
      <w:r w:rsidRPr="00F85086">
        <w:rPr>
          <w:rStyle w:val="o"/>
          <w:lang w:val="fr-FR"/>
        </w:rPr>
        <w:t>=</w:t>
      </w:r>
      <w:r w:rsidRPr="00F85086">
        <w:rPr>
          <w:lang w:val="fr-FR"/>
        </w:rPr>
        <w:t xml:space="preserve"> </w:t>
      </w:r>
      <w:r w:rsidRPr="00F85086">
        <w:rPr>
          <w:rStyle w:val="n"/>
          <w:lang w:val="fr-FR"/>
        </w:rPr>
        <w:t>vec3</w:t>
      </w:r>
      <w:r w:rsidRPr="00F85086">
        <w:rPr>
          <w:rStyle w:val="p"/>
          <w:lang w:val="fr-FR"/>
        </w:rPr>
        <w:t>(</w:t>
      </w:r>
      <w:r w:rsidRPr="00F85086">
        <w:rPr>
          <w:rStyle w:val="mf"/>
          <w:lang w:val="fr-FR"/>
        </w:rPr>
        <w:t>0.1</w:t>
      </w:r>
      <w:r w:rsidRPr="00F85086">
        <w:rPr>
          <w:rStyle w:val="p"/>
          <w:lang w:val="fr-FR"/>
        </w:rPr>
        <w:t>,</w:t>
      </w:r>
      <w:r w:rsidRPr="00F85086">
        <w:rPr>
          <w:lang w:val="fr-FR"/>
        </w:rPr>
        <w:t xml:space="preserve"> </w:t>
      </w:r>
      <w:r w:rsidRPr="00F85086">
        <w:rPr>
          <w:rStyle w:val="mf"/>
          <w:lang w:val="fr-FR"/>
        </w:rPr>
        <w:t>0.0</w:t>
      </w:r>
      <w:r w:rsidRPr="00F85086">
        <w:rPr>
          <w:rStyle w:val="p"/>
          <w:lang w:val="fr-FR"/>
        </w:rPr>
        <w:t>,</w:t>
      </w:r>
      <w:r w:rsidRPr="00F85086">
        <w:rPr>
          <w:lang w:val="fr-FR"/>
        </w:rPr>
        <w:t xml:space="preserve"> </w:t>
      </w:r>
      <w:r w:rsidRPr="00F85086">
        <w:rPr>
          <w:rStyle w:val="mf"/>
          <w:lang w:val="fr-FR"/>
        </w:rPr>
        <w:t>0.0</w:t>
      </w:r>
      <w:r w:rsidRPr="00F85086">
        <w:rPr>
          <w:rStyle w:val="p"/>
          <w:lang w:val="fr-FR"/>
        </w:rPr>
        <w:t>);</w:t>
      </w:r>
    </w:p>
    <w:p w:rsidR="00F85086" w:rsidRPr="00F85086" w:rsidRDefault="00F85086" w:rsidP="00F85086">
      <w:pPr>
        <w:pStyle w:val="PrformatHTML"/>
        <w:rPr>
          <w:lang w:val="fr-FR"/>
        </w:rPr>
      </w:pPr>
      <w:r w:rsidRPr="00F85086">
        <w:rPr>
          <w:rStyle w:val="k"/>
          <w:lang w:val="fr-FR"/>
        </w:rPr>
        <w:t>const</w:t>
      </w:r>
      <w:r w:rsidRPr="00F85086">
        <w:rPr>
          <w:lang w:val="fr-FR"/>
        </w:rPr>
        <w:t xml:space="preserve"> </w:t>
      </w:r>
      <w:r w:rsidRPr="00F85086">
        <w:rPr>
          <w:rStyle w:val="n"/>
          <w:lang w:val="fr-FR"/>
        </w:rPr>
        <w:t>vec3</w:t>
      </w:r>
      <w:r w:rsidRPr="00F85086">
        <w:rPr>
          <w:lang w:val="fr-FR"/>
        </w:rPr>
        <w:t xml:space="preserve"> </w:t>
      </w:r>
      <w:r w:rsidRPr="00F85086">
        <w:rPr>
          <w:rStyle w:val="n"/>
          <w:lang w:val="fr-FR"/>
        </w:rPr>
        <w:t>diffuseColor</w:t>
      </w:r>
      <w:r w:rsidRPr="00F85086">
        <w:rPr>
          <w:lang w:val="fr-FR"/>
        </w:rPr>
        <w:t xml:space="preserve"> </w:t>
      </w:r>
      <w:r w:rsidRPr="00F85086">
        <w:rPr>
          <w:rStyle w:val="o"/>
          <w:lang w:val="fr-FR"/>
        </w:rPr>
        <w:t>=</w:t>
      </w:r>
      <w:r w:rsidRPr="00F85086">
        <w:rPr>
          <w:lang w:val="fr-FR"/>
        </w:rPr>
        <w:t xml:space="preserve"> </w:t>
      </w:r>
      <w:r w:rsidRPr="00F85086">
        <w:rPr>
          <w:rStyle w:val="n"/>
          <w:lang w:val="fr-FR"/>
        </w:rPr>
        <w:t>vec3</w:t>
      </w:r>
      <w:r w:rsidRPr="00F85086">
        <w:rPr>
          <w:rStyle w:val="p"/>
          <w:lang w:val="fr-FR"/>
        </w:rPr>
        <w:t>(</w:t>
      </w:r>
      <w:r w:rsidRPr="00F85086">
        <w:rPr>
          <w:rStyle w:val="mf"/>
          <w:lang w:val="fr-FR"/>
        </w:rPr>
        <w:t>0.5</w:t>
      </w:r>
      <w:r w:rsidRPr="00F85086">
        <w:rPr>
          <w:rStyle w:val="p"/>
          <w:lang w:val="fr-FR"/>
        </w:rPr>
        <w:t>,</w:t>
      </w:r>
      <w:r w:rsidRPr="00F85086">
        <w:rPr>
          <w:lang w:val="fr-FR"/>
        </w:rPr>
        <w:t xml:space="preserve"> </w:t>
      </w:r>
      <w:r w:rsidRPr="00F85086">
        <w:rPr>
          <w:rStyle w:val="mf"/>
          <w:lang w:val="fr-FR"/>
        </w:rPr>
        <w:t>0.0</w:t>
      </w:r>
      <w:r w:rsidRPr="00F85086">
        <w:rPr>
          <w:rStyle w:val="p"/>
          <w:lang w:val="fr-FR"/>
        </w:rPr>
        <w:t>,</w:t>
      </w:r>
      <w:r w:rsidRPr="00F85086">
        <w:rPr>
          <w:lang w:val="fr-FR"/>
        </w:rPr>
        <w:t xml:space="preserve"> </w:t>
      </w:r>
      <w:r w:rsidRPr="00F85086">
        <w:rPr>
          <w:rStyle w:val="mf"/>
          <w:lang w:val="fr-FR"/>
        </w:rPr>
        <w:t>0.0</w:t>
      </w:r>
      <w:r w:rsidRPr="00F85086">
        <w:rPr>
          <w:rStyle w:val="p"/>
          <w:lang w:val="fr-FR"/>
        </w:rPr>
        <w:t>);</w:t>
      </w:r>
    </w:p>
    <w:p w:rsidR="00F85086" w:rsidRDefault="00F85086" w:rsidP="00F85086">
      <w:pPr>
        <w:pStyle w:val="PrformatHTML"/>
      </w:pPr>
      <w:r>
        <w:rPr>
          <w:rStyle w:val="k"/>
        </w:rPr>
        <w:t>const</w:t>
      </w:r>
      <w:r>
        <w:t xml:space="preserve"> </w:t>
      </w:r>
      <w:r>
        <w:rPr>
          <w:rStyle w:val="n"/>
        </w:rPr>
        <w:t>vec3</w:t>
      </w:r>
      <w:r>
        <w:t xml:space="preserve"> </w:t>
      </w:r>
      <w:r>
        <w:rPr>
          <w:rStyle w:val="n"/>
        </w:rPr>
        <w:t>specColor</w:t>
      </w:r>
      <w:r>
        <w:t xml:space="preserve"> </w:t>
      </w:r>
      <w:r>
        <w:rPr>
          <w:rStyle w:val="o"/>
        </w:rPr>
        <w:t>=</w:t>
      </w:r>
      <w:r>
        <w:t xml:space="preserve"> </w:t>
      </w:r>
      <w:r>
        <w:rPr>
          <w:rStyle w:val="n"/>
        </w:rPr>
        <w:t>vec3</w:t>
      </w:r>
      <w:r>
        <w:rPr>
          <w:rStyle w:val="p"/>
        </w:rPr>
        <w:t>(</w:t>
      </w:r>
      <w:r>
        <w:rPr>
          <w:rStyle w:val="mf"/>
        </w:rPr>
        <w:t>1.0</w:t>
      </w:r>
      <w:r>
        <w:rPr>
          <w:rStyle w:val="p"/>
        </w:rPr>
        <w:t>,</w:t>
      </w:r>
      <w:r>
        <w:t xml:space="preserve"> </w:t>
      </w:r>
      <w:r>
        <w:rPr>
          <w:rStyle w:val="mf"/>
        </w:rPr>
        <w:t>1.0</w:t>
      </w:r>
      <w:r>
        <w:rPr>
          <w:rStyle w:val="p"/>
        </w:rPr>
        <w:t>,</w:t>
      </w:r>
      <w:r>
        <w:t xml:space="preserve"> </w:t>
      </w:r>
      <w:r>
        <w:rPr>
          <w:rStyle w:val="mf"/>
        </w:rPr>
        <w:t>1.0</w:t>
      </w:r>
      <w:r>
        <w:rPr>
          <w:rStyle w:val="p"/>
        </w:rPr>
        <w:t>);</w:t>
      </w:r>
    </w:p>
    <w:p w:rsidR="00F85086" w:rsidRDefault="00F85086" w:rsidP="00F85086">
      <w:pPr>
        <w:pStyle w:val="PrformatHTML"/>
      </w:pPr>
      <w:r>
        <w:rPr>
          <w:rStyle w:val="k"/>
        </w:rPr>
        <w:t>const</w:t>
      </w:r>
      <w:r>
        <w:t xml:space="preserve"> </w:t>
      </w:r>
      <w:r>
        <w:rPr>
          <w:rStyle w:val="kt"/>
        </w:rPr>
        <w:t>float</w:t>
      </w:r>
      <w:r>
        <w:t xml:space="preserve"> </w:t>
      </w:r>
      <w:r>
        <w:rPr>
          <w:rStyle w:val="n"/>
        </w:rPr>
        <w:t>shininess</w:t>
      </w:r>
      <w:r>
        <w:t xml:space="preserve"> </w:t>
      </w:r>
      <w:r>
        <w:rPr>
          <w:rStyle w:val="o"/>
        </w:rPr>
        <w:t>=</w:t>
      </w:r>
      <w:r>
        <w:t xml:space="preserve"> </w:t>
      </w:r>
      <w:r>
        <w:rPr>
          <w:rStyle w:val="mf"/>
        </w:rPr>
        <w:t>16.0</w:t>
      </w:r>
      <w:r>
        <w:rPr>
          <w:rStyle w:val="p"/>
        </w:rPr>
        <w:t>;</w:t>
      </w:r>
    </w:p>
    <w:p w:rsidR="00F85086" w:rsidRDefault="00F85086" w:rsidP="00F85086">
      <w:pPr>
        <w:pStyle w:val="PrformatHTML"/>
      </w:pPr>
      <w:r>
        <w:rPr>
          <w:rStyle w:val="k"/>
        </w:rPr>
        <w:t>const</w:t>
      </w:r>
      <w:r>
        <w:t xml:space="preserve"> </w:t>
      </w:r>
      <w:r>
        <w:rPr>
          <w:rStyle w:val="kt"/>
        </w:rPr>
        <w:t>float</w:t>
      </w:r>
      <w:r>
        <w:t xml:space="preserve"> </w:t>
      </w:r>
      <w:r>
        <w:rPr>
          <w:rStyle w:val="n"/>
        </w:rPr>
        <w:t>screenGamma</w:t>
      </w:r>
      <w:r>
        <w:t xml:space="preserve"> </w:t>
      </w:r>
      <w:r>
        <w:rPr>
          <w:rStyle w:val="o"/>
        </w:rPr>
        <w:t>=</w:t>
      </w:r>
      <w:r>
        <w:t xml:space="preserve"> </w:t>
      </w:r>
      <w:r>
        <w:rPr>
          <w:rStyle w:val="mf"/>
        </w:rPr>
        <w:t>2.2</w:t>
      </w:r>
      <w:r>
        <w:rPr>
          <w:rStyle w:val="p"/>
        </w:rPr>
        <w:t>;</w:t>
      </w:r>
      <w:r>
        <w:t xml:space="preserve"> </w:t>
      </w:r>
      <w:r>
        <w:rPr>
          <w:rStyle w:val="c1"/>
        </w:rPr>
        <w:t>// Assume the monitor is calibrated to the sRGB color space</w:t>
      </w:r>
    </w:p>
    <w:p w:rsidR="00F85086" w:rsidRDefault="00F85086" w:rsidP="00F85086">
      <w:pPr>
        <w:pStyle w:val="PrformatHTML"/>
      </w:pPr>
    </w:p>
    <w:p w:rsidR="00F85086" w:rsidRDefault="00F85086" w:rsidP="00F85086">
      <w:pPr>
        <w:pStyle w:val="PrformatHTML"/>
      </w:pPr>
      <w:r>
        <w:rPr>
          <w:rStyle w:val="kt"/>
        </w:rPr>
        <w:t>void</w:t>
      </w:r>
      <w:r>
        <w:t xml:space="preserve"> </w:t>
      </w:r>
      <w:r>
        <w:rPr>
          <w:rStyle w:val="nf"/>
        </w:rPr>
        <w:t>main</w:t>
      </w:r>
      <w:r>
        <w:rPr>
          <w:rStyle w:val="p"/>
        </w:rPr>
        <w:t>()</w:t>
      </w:r>
      <w:r>
        <w:t xml:space="preserve"> </w:t>
      </w:r>
      <w:r>
        <w:rPr>
          <w:rStyle w:val="p"/>
        </w:rPr>
        <w:t>{</w:t>
      </w:r>
    </w:p>
    <w:p w:rsidR="00F85086" w:rsidRDefault="00F85086" w:rsidP="00F85086">
      <w:pPr>
        <w:pStyle w:val="PrformatHTML"/>
      </w:pPr>
    </w:p>
    <w:p w:rsidR="00F85086" w:rsidRDefault="00F85086" w:rsidP="00F85086">
      <w:pPr>
        <w:pStyle w:val="PrformatHTML"/>
      </w:pPr>
      <w:r>
        <w:t xml:space="preserve">  </w:t>
      </w:r>
      <w:r>
        <w:rPr>
          <w:rStyle w:val="n"/>
        </w:rPr>
        <w:t>vec3</w:t>
      </w:r>
      <w:r>
        <w:t xml:space="preserve"> </w:t>
      </w:r>
      <w:r>
        <w:rPr>
          <w:rStyle w:val="n"/>
        </w:rPr>
        <w:t>normal</w:t>
      </w:r>
      <w:r>
        <w:t xml:space="preserve"> </w:t>
      </w:r>
      <w:r>
        <w:rPr>
          <w:rStyle w:val="o"/>
        </w:rPr>
        <w:t>=</w:t>
      </w:r>
      <w:r>
        <w:t xml:space="preserve"> </w:t>
      </w:r>
      <w:r>
        <w:rPr>
          <w:rStyle w:val="n"/>
        </w:rPr>
        <w:t>normalize</w:t>
      </w:r>
      <w:r>
        <w:rPr>
          <w:rStyle w:val="p"/>
        </w:rPr>
        <w:t>(</w:t>
      </w:r>
      <w:r>
        <w:rPr>
          <w:rStyle w:val="n"/>
        </w:rPr>
        <w:t>normalInterp</w:t>
      </w:r>
      <w:r>
        <w:rPr>
          <w:rStyle w:val="p"/>
        </w:rPr>
        <w:t>);</w:t>
      </w:r>
    </w:p>
    <w:p w:rsidR="00F85086" w:rsidRDefault="00F85086" w:rsidP="00F85086">
      <w:pPr>
        <w:pStyle w:val="PrformatHTML"/>
      </w:pPr>
      <w:r>
        <w:t xml:space="preserve">  </w:t>
      </w:r>
      <w:r>
        <w:rPr>
          <w:rStyle w:val="n"/>
        </w:rPr>
        <w:t>vec3</w:t>
      </w:r>
      <w:r>
        <w:t xml:space="preserve"> </w:t>
      </w:r>
      <w:r>
        <w:rPr>
          <w:rStyle w:val="n"/>
        </w:rPr>
        <w:t>lightDir</w:t>
      </w:r>
      <w:r>
        <w:t xml:space="preserve"> </w:t>
      </w:r>
      <w:r>
        <w:rPr>
          <w:rStyle w:val="o"/>
        </w:rPr>
        <w:t>=</w:t>
      </w:r>
      <w:r>
        <w:t xml:space="preserve"> </w:t>
      </w:r>
      <w:r>
        <w:rPr>
          <w:rStyle w:val="n"/>
        </w:rPr>
        <w:t>lightPos</w:t>
      </w:r>
      <w:r>
        <w:t xml:space="preserve"> </w:t>
      </w:r>
      <w:r>
        <w:rPr>
          <w:rStyle w:val="o"/>
        </w:rPr>
        <w:t>-</w:t>
      </w:r>
      <w:r>
        <w:t xml:space="preserve"> </w:t>
      </w:r>
      <w:r>
        <w:rPr>
          <w:rStyle w:val="n"/>
        </w:rPr>
        <w:t>vertPos</w:t>
      </w:r>
      <w:r>
        <w:rPr>
          <w:rStyle w:val="p"/>
        </w:rPr>
        <w:t>;</w:t>
      </w:r>
    </w:p>
    <w:p w:rsidR="00F85086" w:rsidRDefault="00F85086" w:rsidP="00F85086">
      <w:pPr>
        <w:pStyle w:val="PrformatHTML"/>
      </w:pPr>
      <w:r>
        <w:t xml:space="preserve">  </w:t>
      </w:r>
      <w:r>
        <w:rPr>
          <w:rStyle w:val="kt"/>
        </w:rPr>
        <w:t>float</w:t>
      </w:r>
      <w:r>
        <w:t xml:space="preserve"> </w:t>
      </w:r>
      <w:r>
        <w:rPr>
          <w:rStyle w:val="n"/>
        </w:rPr>
        <w:t>distance</w:t>
      </w:r>
      <w:r>
        <w:t xml:space="preserve"> </w:t>
      </w:r>
      <w:r>
        <w:rPr>
          <w:rStyle w:val="o"/>
        </w:rPr>
        <w:t>=</w:t>
      </w:r>
      <w:r>
        <w:t xml:space="preserve"> </w:t>
      </w:r>
      <w:r>
        <w:rPr>
          <w:rStyle w:val="n"/>
        </w:rPr>
        <w:t>length</w:t>
      </w:r>
      <w:r>
        <w:rPr>
          <w:rStyle w:val="p"/>
        </w:rPr>
        <w:t>(</w:t>
      </w:r>
      <w:r>
        <w:rPr>
          <w:rStyle w:val="n"/>
        </w:rPr>
        <w:t>lightDir</w:t>
      </w:r>
      <w:r>
        <w:rPr>
          <w:rStyle w:val="p"/>
        </w:rPr>
        <w:t>);</w:t>
      </w:r>
    </w:p>
    <w:p w:rsidR="00F85086" w:rsidRDefault="00F85086" w:rsidP="00F85086">
      <w:pPr>
        <w:pStyle w:val="PrformatHTML"/>
      </w:pPr>
      <w:r>
        <w:t xml:space="preserve">  </w:t>
      </w:r>
      <w:r>
        <w:rPr>
          <w:rStyle w:val="n"/>
        </w:rPr>
        <w:t>distance</w:t>
      </w:r>
      <w:r>
        <w:t xml:space="preserve"> </w:t>
      </w:r>
      <w:r>
        <w:rPr>
          <w:rStyle w:val="o"/>
        </w:rPr>
        <w:t>=</w:t>
      </w:r>
      <w:r>
        <w:t xml:space="preserve"> </w:t>
      </w:r>
      <w:r>
        <w:rPr>
          <w:rStyle w:val="n"/>
        </w:rPr>
        <w:t>distance</w:t>
      </w:r>
      <w:r>
        <w:t xml:space="preserve"> </w:t>
      </w:r>
      <w:r>
        <w:rPr>
          <w:rStyle w:val="o"/>
        </w:rPr>
        <w:t>*</w:t>
      </w:r>
      <w:r>
        <w:t xml:space="preserve"> </w:t>
      </w:r>
      <w:r>
        <w:rPr>
          <w:rStyle w:val="n"/>
        </w:rPr>
        <w:t>distance</w:t>
      </w:r>
      <w:r>
        <w:rPr>
          <w:rStyle w:val="p"/>
        </w:rPr>
        <w:t>;</w:t>
      </w:r>
    </w:p>
    <w:p w:rsidR="00F85086" w:rsidRDefault="00F85086" w:rsidP="00F85086">
      <w:pPr>
        <w:pStyle w:val="PrformatHTML"/>
      </w:pPr>
      <w:r>
        <w:t xml:space="preserve">  </w:t>
      </w:r>
      <w:r>
        <w:rPr>
          <w:rStyle w:val="n"/>
        </w:rPr>
        <w:t>lightDir</w:t>
      </w:r>
      <w:r>
        <w:t xml:space="preserve"> </w:t>
      </w:r>
      <w:r>
        <w:rPr>
          <w:rStyle w:val="o"/>
        </w:rPr>
        <w:t>=</w:t>
      </w:r>
      <w:r>
        <w:t xml:space="preserve"> </w:t>
      </w:r>
      <w:r>
        <w:rPr>
          <w:rStyle w:val="n"/>
        </w:rPr>
        <w:t>normalize</w:t>
      </w:r>
      <w:r>
        <w:rPr>
          <w:rStyle w:val="p"/>
        </w:rPr>
        <w:t>(</w:t>
      </w:r>
      <w:r>
        <w:rPr>
          <w:rStyle w:val="n"/>
        </w:rPr>
        <w:t>lightDir</w:t>
      </w:r>
      <w:r>
        <w:rPr>
          <w:rStyle w:val="p"/>
        </w:rPr>
        <w:t>);</w:t>
      </w:r>
    </w:p>
    <w:p w:rsidR="00F85086" w:rsidRDefault="00F85086" w:rsidP="00F85086">
      <w:pPr>
        <w:pStyle w:val="PrformatHTML"/>
      </w:pPr>
    </w:p>
    <w:p w:rsidR="00F85086" w:rsidRDefault="00F85086" w:rsidP="00F85086">
      <w:pPr>
        <w:pStyle w:val="PrformatHTML"/>
      </w:pPr>
      <w:r>
        <w:t xml:space="preserve">  </w:t>
      </w:r>
      <w:r>
        <w:rPr>
          <w:rStyle w:val="kt"/>
        </w:rPr>
        <w:t>float</w:t>
      </w:r>
      <w:r>
        <w:t xml:space="preserve"> </w:t>
      </w:r>
      <w:r>
        <w:rPr>
          <w:rStyle w:val="n"/>
        </w:rPr>
        <w:t>lambertian</w:t>
      </w:r>
      <w:r>
        <w:t xml:space="preserve"> </w:t>
      </w:r>
      <w:r>
        <w:rPr>
          <w:rStyle w:val="o"/>
        </w:rPr>
        <w:t>=</w:t>
      </w:r>
      <w:r>
        <w:t xml:space="preserve"> </w:t>
      </w:r>
      <w:r>
        <w:rPr>
          <w:rStyle w:val="n"/>
        </w:rPr>
        <w:t>max</w:t>
      </w:r>
      <w:r>
        <w:rPr>
          <w:rStyle w:val="p"/>
        </w:rPr>
        <w:t>(</w:t>
      </w:r>
      <w:r>
        <w:rPr>
          <w:rStyle w:val="n"/>
        </w:rPr>
        <w:t>dot</w:t>
      </w:r>
      <w:r>
        <w:rPr>
          <w:rStyle w:val="p"/>
        </w:rPr>
        <w:t>(</w:t>
      </w:r>
      <w:r>
        <w:rPr>
          <w:rStyle w:val="n"/>
        </w:rPr>
        <w:t>lightDir</w:t>
      </w:r>
      <w:r>
        <w:rPr>
          <w:rStyle w:val="p"/>
        </w:rPr>
        <w:t>,</w:t>
      </w:r>
      <w:r>
        <w:t xml:space="preserve"> </w:t>
      </w:r>
      <w:r>
        <w:rPr>
          <w:rStyle w:val="n"/>
        </w:rPr>
        <w:t>normal</w:t>
      </w:r>
      <w:r>
        <w:rPr>
          <w:rStyle w:val="p"/>
        </w:rPr>
        <w:t>),</w:t>
      </w:r>
      <w:r>
        <w:t xml:space="preserve"> </w:t>
      </w:r>
      <w:r>
        <w:rPr>
          <w:rStyle w:val="mf"/>
        </w:rPr>
        <w:t>0.0</w:t>
      </w:r>
      <w:r>
        <w:rPr>
          <w:rStyle w:val="p"/>
        </w:rPr>
        <w:t>);</w:t>
      </w:r>
    </w:p>
    <w:p w:rsidR="00F85086" w:rsidRDefault="00F85086" w:rsidP="00F85086">
      <w:pPr>
        <w:pStyle w:val="PrformatHTML"/>
      </w:pPr>
      <w:r>
        <w:t xml:space="preserve">  </w:t>
      </w:r>
      <w:r>
        <w:rPr>
          <w:rStyle w:val="kt"/>
        </w:rPr>
        <w:t>float</w:t>
      </w:r>
      <w:r>
        <w:t xml:space="preserve"> </w:t>
      </w:r>
      <w:r>
        <w:rPr>
          <w:rStyle w:val="n"/>
        </w:rPr>
        <w:t>specular</w:t>
      </w:r>
      <w:r>
        <w:t xml:space="preserve"> </w:t>
      </w:r>
      <w:r>
        <w:rPr>
          <w:rStyle w:val="o"/>
        </w:rPr>
        <w:t>=</w:t>
      </w:r>
      <w:r>
        <w:t xml:space="preserve"> </w:t>
      </w:r>
      <w:r>
        <w:rPr>
          <w:rStyle w:val="mf"/>
        </w:rPr>
        <w:t>0.0</w:t>
      </w:r>
      <w:r>
        <w:rPr>
          <w:rStyle w:val="p"/>
        </w:rPr>
        <w:t>;</w:t>
      </w:r>
    </w:p>
    <w:p w:rsidR="00F85086" w:rsidRDefault="00F85086" w:rsidP="00F85086">
      <w:pPr>
        <w:pStyle w:val="PrformatHTML"/>
      </w:pPr>
    </w:p>
    <w:p w:rsidR="00F85086" w:rsidRDefault="00F85086" w:rsidP="00F85086">
      <w:pPr>
        <w:pStyle w:val="PrformatHTML"/>
      </w:pPr>
      <w:r>
        <w:t xml:space="preserve">  </w:t>
      </w:r>
      <w:r>
        <w:rPr>
          <w:rStyle w:val="k"/>
        </w:rPr>
        <w:t>if</w:t>
      </w:r>
      <w:r>
        <w:t xml:space="preserve"> </w:t>
      </w:r>
      <w:r>
        <w:rPr>
          <w:rStyle w:val="p"/>
        </w:rPr>
        <w:t>(</w:t>
      </w:r>
      <w:r>
        <w:rPr>
          <w:rStyle w:val="n"/>
        </w:rPr>
        <w:t>lambertian</w:t>
      </w:r>
      <w:r>
        <w:t xml:space="preserve"> </w:t>
      </w:r>
      <w:r>
        <w:rPr>
          <w:rStyle w:val="o"/>
        </w:rPr>
        <w:t>&gt;</w:t>
      </w:r>
      <w:r>
        <w:t xml:space="preserve"> </w:t>
      </w:r>
      <w:r>
        <w:rPr>
          <w:rStyle w:val="mf"/>
        </w:rPr>
        <w:t>0.0</w:t>
      </w:r>
      <w:r>
        <w:rPr>
          <w:rStyle w:val="p"/>
        </w:rPr>
        <w:t>)</w:t>
      </w:r>
      <w:r>
        <w:t xml:space="preserve"> </w:t>
      </w:r>
      <w:r>
        <w:rPr>
          <w:rStyle w:val="p"/>
        </w:rPr>
        <w:t>{</w:t>
      </w:r>
    </w:p>
    <w:p w:rsidR="00F85086" w:rsidRDefault="00F85086" w:rsidP="00F85086">
      <w:pPr>
        <w:pStyle w:val="PrformatHTML"/>
      </w:pPr>
    </w:p>
    <w:p w:rsidR="00F85086" w:rsidRDefault="00F85086" w:rsidP="00F85086">
      <w:pPr>
        <w:pStyle w:val="PrformatHTML"/>
      </w:pPr>
      <w:r>
        <w:t xml:space="preserve">    </w:t>
      </w:r>
      <w:r>
        <w:rPr>
          <w:rStyle w:val="n"/>
        </w:rPr>
        <w:t>vec3</w:t>
      </w:r>
      <w:r>
        <w:t xml:space="preserve"> </w:t>
      </w:r>
      <w:r>
        <w:rPr>
          <w:rStyle w:val="n"/>
        </w:rPr>
        <w:t>viewDir</w:t>
      </w:r>
      <w:r>
        <w:t xml:space="preserve"> </w:t>
      </w:r>
      <w:r>
        <w:rPr>
          <w:rStyle w:val="o"/>
        </w:rPr>
        <w:t>=</w:t>
      </w:r>
      <w:r>
        <w:t xml:space="preserve"> </w:t>
      </w:r>
      <w:r>
        <w:rPr>
          <w:rStyle w:val="n"/>
        </w:rPr>
        <w:t>normalize</w:t>
      </w:r>
      <w:r>
        <w:rPr>
          <w:rStyle w:val="p"/>
        </w:rPr>
        <w:t>(</w:t>
      </w:r>
      <w:r>
        <w:rPr>
          <w:rStyle w:val="o"/>
        </w:rPr>
        <w:t>-</w:t>
      </w:r>
      <w:r>
        <w:rPr>
          <w:rStyle w:val="n"/>
        </w:rPr>
        <w:t>vertPos</w:t>
      </w:r>
      <w:r>
        <w:rPr>
          <w:rStyle w:val="p"/>
        </w:rPr>
        <w:t>);</w:t>
      </w:r>
    </w:p>
    <w:p w:rsidR="00F85086" w:rsidRDefault="00F85086" w:rsidP="00F85086">
      <w:pPr>
        <w:pStyle w:val="PrformatHTML"/>
      </w:pPr>
    </w:p>
    <w:p w:rsidR="00F85086" w:rsidRDefault="00F85086" w:rsidP="00F85086">
      <w:pPr>
        <w:pStyle w:val="PrformatHTML"/>
      </w:pPr>
      <w:r>
        <w:t xml:space="preserve">    </w:t>
      </w:r>
      <w:r>
        <w:rPr>
          <w:rStyle w:val="c1"/>
        </w:rPr>
        <w:t>// this is blinn phong</w:t>
      </w:r>
    </w:p>
    <w:p w:rsidR="00F85086" w:rsidRDefault="00F85086" w:rsidP="00F85086">
      <w:pPr>
        <w:pStyle w:val="PrformatHTML"/>
      </w:pPr>
      <w:r>
        <w:t xml:space="preserve">    </w:t>
      </w:r>
      <w:r>
        <w:rPr>
          <w:rStyle w:val="n"/>
        </w:rPr>
        <w:t>vec3</w:t>
      </w:r>
      <w:r>
        <w:t xml:space="preserve"> </w:t>
      </w:r>
      <w:r>
        <w:rPr>
          <w:rStyle w:val="n"/>
        </w:rPr>
        <w:t>halfDir</w:t>
      </w:r>
      <w:r>
        <w:t xml:space="preserve"> </w:t>
      </w:r>
      <w:r>
        <w:rPr>
          <w:rStyle w:val="o"/>
        </w:rPr>
        <w:t>=</w:t>
      </w:r>
      <w:r>
        <w:t xml:space="preserve"> </w:t>
      </w:r>
      <w:r>
        <w:rPr>
          <w:rStyle w:val="n"/>
        </w:rPr>
        <w:t>normalize</w:t>
      </w:r>
      <w:r>
        <w:rPr>
          <w:rStyle w:val="p"/>
        </w:rPr>
        <w:t>(</w:t>
      </w:r>
      <w:r>
        <w:rPr>
          <w:rStyle w:val="n"/>
        </w:rPr>
        <w:t>lightDir</w:t>
      </w:r>
      <w:r>
        <w:t xml:space="preserve"> </w:t>
      </w:r>
      <w:r>
        <w:rPr>
          <w:rStyle w:val="o"/>
        </w:rPr>
        <w:t>+</w:t>
      </w:r>
      <w:r>
        <w:t xml:space="preserve"> </w:t>
      </w:r>
      <w:r>
        <w:rPr>
          <w:rStyle w:val="n"/>
        </w:rPr>
        <w:t>viewDir</w:t>
      </w:r>
      <w:r>
        <w:rPr>
          <w:rStyle w:val="p"/>
        </w:rPr>
        <w:t>);</w:t>
      </w:r>
    </w:p>
    <w:p w:rsidR="00F85086" w:rsidRDefault="00F85086" w:rsidP="00F85086">
      <w:pPr>
        <w:pStyle w:val="PrformatHTML"/>
      </w:pPr>
      <w:r>
        <w:t xml:space="preserve">    </w:t>
      </w:r>
      <w:r>
        <w:rPr>
          <w:rStyle w:val="kt"/>
        </w:rPr>
        <w:t>float</w:t>
      </w:r>
      <w:r>
        <w:t xml:space="preserve"> </w:t>
      </w:r>
      <w:r>
        <w:rPr>
          <w:rStyle w:val="n"/>
        </w:rPr>
        <w:t>specAngle</w:t>
      </w:r>
      <w:r>
        <w:t xml:space="preserve"> </w:t>
      </w:r>
      <w:r>
        <w:rPr>
          <w:rStyle w:val="o"/>
        </w:rPr>
        <w:t>=</w:t>
      </w:r>
      <w:r>
        <w:t xml:space="preserve"> </w:t>
      </w:r>
      <w:r>
        <w:rPr>
          <w:rStyle w:val="n"/>
        </w:rPr>
        <w:t>max</w:t>
      </w:r>
      <w:r>
        <w:rPr>
          <w:rStyle w:val="p"/>
        </w:rPr>
        <w:t>(</w:t>
      </w:r>
      <w:r>
        <w:rPr>
          <w:rStyle w:val="n"/>
        </w:rPr>
        <w:t>dot</w:t>
      </w:r>
      <w:r>
        <w:rPr>
          <w:rStyle w:val="p"/>
        </w:rPr>
        <w:t>(</w:t>
      </w:r>
      <w:r>
        <w:rPr>
          <w:rStyle w:val="n"/>
        </w:rPr>
        <w:t>halfDir</w:t>
      </w:r>
      <w:r>
        <w:rPr>
          <w:rStyle w:val="p"/>
        </w:rPr>
        <w:t>,</w:t>
      </w:r>
      <w:r>
        <w:t xml:space="preserve"> </w:t>
      </w:r>
      <w:r>
        <w:rPr>
          <w:rStyle w:val="n"/>
        </w:rPr>
        <w:t>normal</w:t>
      </w:r>
      <w:r>
        <w:rPr>
          <w:rStyle w:val="p"/>
        </w:rPr>
        <w:t>),</w:t>
      </w:r>
      <w:r>
        <w:t xml:space="preserve"> </w:t>
      </w:r>
      <w:r>
        <w:rPr>
          <w:rStyle w:val="mf"/>
        </w:rPr>
        <w:t>0.0</w:t>
      </w:r>
      <w:r>
        <w:rPr>
          <w:rStyle w:val="p"/>
        </w:rPr>
        <w:t>);</w:t>
      </w:r>
    </w:p>
    <w:p w:rsidR="00F85086" w:rsidRDefault="00F85086" w:rsidP="00F85086">
      <w:pPr>
        <w:pStyle w:val="PrformatHTML"/>
      </w:pPr>
      <w:r>
        <w:t xml:space="preserve">    </w:t>
      </w:r>
      <w:r>
        <w:rPr>
          <w:rStyle w:val="n"/>
        </w:rPr>
        <w:t>specular</w:t>
      </w:r>
      <w:r>
        <w:t xml:space="preserve"> </w:t>
      </w:r>
      <w:r>
        <w:rPr>
          <w:rStyle w:val="o"/>
        </w:rPr>
        <w:t>=</w:t>
      </w:r>
      <w:r>
        <w:t xml:space="preserve"> </w:t>
      </w:r>
      <w:r>
        <w:rPr>
          <w:rStyle w:val="n"/>
        </w:rPr>
        <w:t>pow</w:t>
      </w:r>
      <w:r>
        <w:rPr>
          <w:rStyle w:val="p"/>
        </w:rPr>
        <w:t>(</w:t>
      </w:r>
      <w:r>
        <w:rPr>
          <w:rStyle w:val="n"/>
        </w:rPr>
        <w:t>specAngle</w:t>
      </w:r>
      <w:r>
        <w:rPr>
          <w:rStyle w:val="p"/>
        </w:rPr>
        <w:t>,</w:t>
      </w:r>
      <w:r>
        <w:t xml:space="preserve"> </w:t>
      </w:r>
      <w:r>
        <w:rPr>
          <w:rStyle w:val="n"/>
        </w:rPr>
        <w:t>shininess</w:t>
      </w:r>
      <w:r>
        <w:rPr>
          <w:rStyle w:val="p"/>
        </w:rPr>
        <w:t>);</w:t>
      </w:r>
    </w:p>
    <w:p w:rsidR="00F85086" w:rsidRDefault="00F85086" w:rsidP="00F85086">
      <w:pPr>
        <w:pStyle w:val="PrformatHTML"/>
      </w:pPr>
      <w:r>
        <w:t xml:space="preserve">       </w:t>
      </w:r>
    </w:p>
    <w:p w:rsidR="00F85086" w:rsidRDefault="00F85086" w:rsidP="00F85086">
      <w:pPr>
        <w:pStyle w:val="PrformatHTML"/>
      </w:pPr>
      <w:r>
        <w:t xml:space="preserve">    </w:t>
      </w:r>
      <w:r>
        <w:rPr>
          <w:rStyle w:val="c1"/>
        </w:rPr>
        <w:t>// this is phong (for comparison)</w:t>
      </w:r>
    </w:p>
    <w:p w:rsidR="00F85086" w:rsidRDefault="00F85086" w:rsidP="00F85086">
      <w:pPr>
        <w:pStyle w:val="PrformatHTML"/>
      </w:pPr>
      <w:r>
        <w:t xml:space="preserve">    </w:t>
      </w:r>
      <w:r>
        <w:rPr>
          <w:rStyle w:val="k"/>
        </w:rPr>
        <w:t>if</w:t>
      </w:r>
      <w:r>
        <w:t xml:space="preserve"> </w:t>
      </w:r>
      <w:r>
        <w:rPr>
          <w:rStyle w:val="p"/>
        </w:rPr>
        <w:t>(</w:t>
      </w:r>
      <w:r>
        <w:rPr>
          <w:rStyle w:val="n"/>
        </w:rPr>
        <w:t>mode</w:t>
      </w:r>
      <w:r>
        <w:t xml:space="preserve"> </w:t>
      </w:r>
      <w:r>
        <w:rPr>
          <w:rStyle w:val="o"/>
        </w:rPr>
        <w:t>==</w:t>
      </w:r>
      <w:r>
        <w:t xml:space="preserve"> </w:t>
      </w:r>
      <w:r>
        <w:rPr>
          <w:rStyle w:val="mi"/>
        </w:rPr>
        <w:t>2</w:t>
      </w:r>
      <w:r>
        <w:rPr>
          <w:rStyle w:val="p"/>
        </w:rPr>
        <w:t>)</w:t>
      </w:r>
      <w:r>
        <w:t xml:space="preserve"> </w:t>
      </w:r>
      <w:r>
        <w:rPr>
          <w:rStyle w:val="p"/>
        </w:rPr>
        <w:t>{</w:t>
      </w:r>
    </w:p>
    <w:p w:rsidR="00F85086" w:rsidRDefault="00F85086" w:rsidP="00F85086">
      <w:pPr>
        <w:pStyle w:val="PrformatHTML"/>
      </w:pPr>
      <w:r>
        <w:t xml:space="preserve">      </w:t>
      </w:r>
      <w:r>
        <w:rPr>
          <w:rStyle w:val="n"/>
        </w:rPr>
        <w:t>vec3</w:t>
      </w:r>
      <w:r>
        <w:t xml:space="preserve"> </w:t>
      </w:r>
      <w:r>
        <w:rPr>
          <w:rStyle w:val="n"/>
        </w:rPr>
        <w:t>reflectDir</w:t>
      </w:r>
      <w:r>
        <w:t xml:space="preserve"> </w:t>
      </w:r>
      <w:r>
        <w:rPr>
          <w:rStyle w:val="o"/>
        </w:rPr>
        <w:t>=</w:t>
      </w:r>
      <w:r>
        <w:t xml:space="preserve"> </w:t>
      </w:r>
      <w:r>
        <w:rPr>
          <w:rStyle w:val="n"/>
        </w:rPr>
        <w:t>reflect</w:t>
      </w:r>
      <w:r>
        <w:rPr>
          <w:rStyle w:val="p"/>
        </w:rPr>
        <w:t>(</w:t>
      </w:r>
      <w:r>
        <w:rPr>
          <w:rStyle w:val="o"/>
        </w:rPr>
        <w:t>-</w:t>
      </w:r>
      <w:r>
        <w:rPr>
          <w:rStyle w:val="n"/>
        </w:rPr>
        <w:t>lightDir</w:t>
      </w:r>
      <w:r>
        <w:rPr>
          <w:rStyle w:val="p"/>
        </w:rPr>
        <w:t>,</w:t>
      </w:r>
      <w:r>
        <w:t xml:space="preserve"> </w:t>
      </w:r>
      <w:r>
        <w:rPr>
          <w:rStyle w:val="n"/>
        </w:rPr>
        <w:t>normal</w:t>
      </w:r>
      <w:r>
        <w:rPr>
          <w:rStyle w:val="p"/>
        </w:rPr>
        <w:t>);</w:t>
      </w:r>
    </w:p>
    <w:p w:rsidR="00F85086" w:rsidRDefault="00F85086" w:rsidP="00F85086">
      <w:pPr>
        <w:pStyle w:val="PrformatHTML"/>
      </w:pPr>
      <w:r>
        <w:t xml:space="preserve">      </w:t>
      </w:r>
      <w:r>
        <w:rPr>
          <w:rStyle w:val="n"/>
        </w:rPr>
        <w:t>specAngle</w:t>
      </w:r>
      <w:r>
        <w:t xml:space="preserve"> </w:t>
      </w:r>
      <w:r>
        <w:rPr>
          <w:rStyle w:val="o"/>
        </w:rPr>
        <w:t>=</w:t>
      </w:r>
      <w:r>
        <w:t xml:space="preserve"> </w:t>
      </w:r>
      <w:r>
        <w:rPr>
          <w:rStyle w:val="n"/>
        </w:rPr>
        <w:t>max</w:t>
      </w:r>
      <w:r>
        <w:rPr>
          <w:rStyle w:val="p"/>
        </w:rPr>
        <w:t>(</w:t>
      </w:r>
      <w:r>
        <w:rPr>
          <w:rStyle w:val="n"/>
        </w:rPr>
        <w:t>dot</w:t>
      </w:r>
      <w:r>
        <w:rPr>
          <w:rStyle w:val="p"/>
        </w:rPr>
        <w:t>(</w:t>
      </w:r>
      <w:r>
        <w:rPr>
          <w:rStyle w:val="n"/>
        </w:rPr>
        <w:t>reflectDir</w:t>
      </w:r>
      <w:r>
        <w:rPr>
          <w:rStyle w:val="p"/>
        </w:rPr>
        <w:t>,</w:t>
      </w:r>
      <w:r>
        <w:t xml:space="preserve"> </w:t>
      </w:r>
      <w:r>
        <w:rPr>
          <w:rStyle w:val="n"/>
        </w:rPr>
        <w:t>viewDir</w:t>
      </w:r>
      <w:r>
        <w:rPr>
          <w:rStyle w:val="p"/>
        </w:rPr>
        <w:t>),</w:t>
      </w:r>
      <w:r>
        <w:t xml:space="preserve"> </w:t>
      </w:r>
      <w:r>
        <w:rPr>
          <w:rStyle w:val="mf"/>
        </w:rPr>
        <w:t>0.0</w:t>
      </w:r>
      <w:r>
        <w:rPr>
          <w:rStyle w:val="p"/>
        </w:rPr>
        <w:t>);</w:t>
      </w:r>
    </w:p>
    <w:p w:rsidR="00F85086" w:rsidRDefault="00F85086" w:rsidP="00F85086">
      <w:pPr>
        <w:pStyle w:val="PrformatHTML"/>
      </w:pPr>
      <w:r>
        <w:t xml:space="preserve">      </w:t>
      </w:r>
      <w:r>
        <w:rPr>
          <w:rStyle w:val="c1"/>
        </w:rPr>
        <w:t>// note that the exponent is different here</w:t>
      </w:r>
    </w:p>
    <w:p w:rsidR="00F85086" w:rsidRDefault="00F85086" w:rsidP="00F85086">
      <w:pPr>
        <w:pStyle w:val="PrformatHTML"/>
      </w:pPr>
      <w:r>
        <w:t xml:space="preserve">      </w:t>
      </w:r>
      <w:r>
        <w:rPr>
          <w:rStyle w:val="n"/>
        </w:rPr>
        <w:t>specular</w:t>
      </w:r>
      <w:r>
        <w:t xml:space="preserve"> </w:t>
      </w:r>
      <w:r>
        <w:rPr>
          <w:rStyle w:val="o"/>
        </w:rPr>
        <w:t>=</w:t>
      </w:r>
      <w:r>
        <w:t xml:space="preserve"> </w:t>
      </w:r>
      <w:r>
        <w:rPr>
          <w:rStyle w:val="n"/>
        </w:rPr>
        <w:t>pow</w:t>
      </w:r>
      <w:r>
        <w:rPr>
          <w:rStyle w:val="p"/>
        </w:rPr>
        <w:t>(</w:t>
      </w:r>
      <w:r>
        <w:rPr>
          <w:rStyle w:val="n"/>
        </w:rPr>
        <w:t>specAngle</w:t>
      </w:r>
      <w:r>
        <w:rPr>
          <w:rStyle w:val="p"/>
        </w:rPr>
        <w:t>,</w:t>
      </w:r>
      <w:r>
        <w:t xml:space="preserve"> </w:t>
      </w:r>
      <w:r>
        <w:rPr>
          <w:rStyle w:val="n"/>
        </w:rPr>
        <w:t>shininess</w:t>
      </w:r>
      <w:r>
        <w:rPr>
          <w:rStyle w:val="o"/>
        </w:rPr>
        <w:t>/</w:t>
      </w:r>
      <w:r>
        <w:rPr>
          <w:rStyle w:val="mf"/>
        </w:rPr>
        <w:t>4.0</w:t>
      </w:r>
      <w:r>
        <w:rPr>
          <w:rStyle w:val="p"/>
        </w:rPr>
        <w:t>);</w:t>
      </w:r>
    </w:p>
    <w:p w:rsidR="00F85086" w:rsidRDefault="00F85086" w:rsidP="00F85086">
      <w:pPr>
        <w:pStyle w:val="PrformatHTML"/>
      </w:pPr>
      <w:r>
        <w:t xml:space="preserve">    </w:t>
      </w:r>
      <w:r>
        <w:rPr>
          <w:rStyle w:val="p"/>
        </w:rPr>
        <w:t>}</w:t>
      </w:r>
    </w:p>
    <w:p w:rsidR="00F85086" w:rsidRDefault="00F85086" w:rsidP="00F85086">
      <w:pPr>
        <w:pStyle w:val="PrformatHTML"/>
      </w:pPr>
      <w:r>
        <w:t xml:space="preserve">  </w:t>
      </w:r>
      <w:r>
        <w:rPr>
          <w:rStyle w:val="p"/>
        </w:rPr>
        <w:t>}</w:t>
      </w:r>
    </w:p>
    <w:p w:rsidR="00F85086" w:rsidRDefault="00F85086" w:rsidP="00F85086">
      <w:pPr>
        <w:pStyle w:val="PrformatHTML"/>
      </w:pPr>
      <w:r>
        <w:t xml:space="preserve">  </w:t>
      </w:r>
      <w:r>
        <w:rPr>
          <w:rStyle w:val="n"/>
        </w:rPr>
        <w:t>vec3</w:t>
      </w:r>
      <w:r>
        <w:t xml:space="preserve"> </w:t>
      </w:r>
      <w:r>
        <w:rPr>
          <w:rStyle w:val="n"/>
        </w:rPr>
        <w:t>colorLinear</w:t>
      </w:r>
      <w:r>
        <w:t xml:space="preserve"> </w:t>
      </w:r>
      <w:r>
        <w:rPr>
          <w:rStyle w:val="o"/>
        </w:rPr>
        <w:t>=</w:t>
      </w:r>
      <w:r>
        <w:t xml:space="preserve"> </w:t>
      </w:r>
      <w:r>
        <w:rPr>
          <w:rStyle w:val="n"/>
        </w:rPr>
        <w:t>ambientColor</w:t>
      </w:r>
      <w:r>
        <w:t xml:space="preserve"> </w:t>
      </w:r>
      <w:r>
        <w:rPr>
          <w:rStyle w:val="o"/>
        </w:rPr>
        <w:t>+</w:t>
      </w:r>
    </w:p>
    <w:p w:rsidR="00F85086" w:rsidRDefault="00F85086" w:rsidP="00F85086">
      <w:pPr>
        <w:pStyle w:val="PrformatHTML"/>
      </w:pPr>
      <w:r>
        <w:t xml:space="preserve">                     </w:t>
      </w:r>
      <w:r>
        <w:rPr>
          <w:rStyle w:val="n"/>
        </w:rPr>
        <w:t>diffuseColor</w:t>
      </w:r>
      <w:r>
        <w:t xml:space="preserve"> </w:t>
      </w:r>
      <w:r>
        <w:rPr>
          <w:rStyle w:val="o"/>
        </w:rPr>
        <w:t>*</w:t>
      </w:r>
      <w:r>
        <w:t xml:space="preserve"> </w:t>
      </w:r>
      <w:r>
        <w:rPr>
          <w:rStyle w:val="n"/>
        </w:rPr>
        <w:t>lambertian</w:t>
      </w:r>
      <w:r>
        <w:t xml:space="preserve"> </w:t>
      </w:r>
      <w:r>
        <w:rPr>
          <w:rStyle w:val="o"/>
        </w:rPr>
        <w:t>*</w:t>
      </w:r>
      <w:r>
        <w:t xml:space="preserve"> </w:t>
      </w:r>
      <w:r>
        <w:rPr>
          <w:rStyle w:val="n"/>
        </w:rPr>
        <w:t>lightColor</w:t>
      </w:r>
      <w:r>
        <w:t xml:space="preserve"> </w:t>
      </w:r>
      <w:r>
        <w:rPr>
          <w:rStyle w:val="o"/>
        </w:rPr>
        <w:t>*</w:t>
      </w:r>
      <w:r>
        <w:t xml:space="preserve"> </w:t>
      </w:r>
      <w:r>
        <w:rPr>
          <w:rStyle w:val="n"/>
        </w:rPr>
        <w:t>lightPower</w:t>
      </w:r>
      <w:r>
        <w:t xml:space="preserve"> </w:t>
      </w:r>
      <w:r>
        <w:rPr>
          <w:rStyle w:val="o"/>
        </w:rPr>
        <w:t>/</w:t>
      </w:r>
      <w:r>
        <w:t xml:space="preserve"> </w:t>
      </w:r>
      <w:r>
        <w:rPr>
          <w:rStyle w:val="n"/>
        </w:rPr>
        <w:t>distance</w:t>
      </w:r>
      <w:r>
        <w:t xml:space="preserve"> </w:t>
      </w:r>
      <w:r>
        <w:rPr>
          <w:rStyle w:val="o"/>
        </w:rPr>
        <w:t>+</w:t>
      </w:r>
    </w:p>
    <w:p w:rsidR="00F85086" w:rsidRDefault="00F85086" w:rsidP="00F85086">
      <w:pPr>
        <w:pStyle w:val="PrformatHTML"/>
      </w:pPr>
      <w:r>
        <w:t xml:space="preserve">                     </w:t>
      </w:r>
      <w:r>
        <w:rPr>
          <w:rStyle w:val="n"/>
        </w:rPr>
        <w:t>specColor</w:t>
      </w:r>
      <w:r>
        <w:t xml:space="preserve"> </w:t>
      </w:r>
      <w:r>
        <w:rPr>
          <w:rStyle w:val="o"/>
        </w:rPr>
        <w:t>*</w:t>
      </w:r>
      <w:r>
        <w:t xml:space="preserve"> </w:t>
      </w:r>
      <w:r>
        <w:rPr>
          <w:rStyle w:val="n"/>
        </w:rPr>
        <w:t>specular</w:t>
      </w:r>
      <w:r>
        <w:t xml:space="preserve"> </w:t>
      </w:r>
      <w:r>
        <w:rPr>
          <w:rStyle w:val="o"/>
        </w:rPr>
        <w:t>*</w:t>
      </w:r>
      <w:r>
        <w:t xml:space="preserve"> </w:t>
      </w:r>
      <w:r>
        <w:rPr>
          <w:rStyle w:val="n"/>
        </w:rPr>
        <w:t>lightColor</w:t>
      </w:r>
      <w:r>
        <w:t xml:space="preserve"> </w:t>
      </w:r>
      <w:r>
        <w:rPr>
          <w:rStyle w:val="o"/>
        </w:rPr>
        <w:t>*</w:t>
      </w:r>
      <w:r>
        <w:t xml:space="preserve"> </w:t>
      </w:r>
      <w:r>
        <w:rPr>
          <w:rStyle w:val="n"/>
        </w:rPr>
        <w:t>lightPower</w:t>
      </w:r>
      <w:r>
        <w:t xml:space="preserve"> </w:t>
      </w:r>
      <w:r>
        <w:rPr>
          <w:rStyle w:val="o"/>
        </w:rPr>
        <w:t>/</w:t>
      </w:r>
      <w:r>
        <w:t xml:space="preserve"> </w:t>
      </w:r>
      <w:r>
        <w:rPr>
          <w:rStyle w:val="n"/>
        </w:rPr>
        <w:t>distance</w:t>
      </w:r>
      <w:r>
        <w:rPr>
          <w:rStyle w:val="p"/>
        </w:rPr>
        <w:t>;</w:t>
      </w:r>
    </w:p>
    <w:p w:rsidR="00F85086" w:rsidRDefault="00F85086" w:rsidP="00F85086">
      <w:pPr>
        <w:pStyle w:val="PrformatHTML"/>
      </w:pPr>
      <w:r>
        <w:t xml:space="preserve">  </w:t>
      </w:r>
      <w:r>
        <w:rPr>
          <w:rStyle w:val="c1"/>
        </w:rPr>
        <w:t>// apply gamma correction (assume ambientColor, diffuseColor and specColor</w:t>
      </w:r>
    </w:p>
    <w:p w:rsidR="00F85086" w:rsidRDefault="00F85086" w:rsidP="00F85086">
      <w:pPr>
        <w:pStyle w:val="PrformatHTML"/>
      </w:pPr>
      <w:r>
        <w:t xml:space="preserve">  </w:t>
      </w:r>
      <w:r>
        <w:rPr>
          <w:rStyle w:val="c1"/>
        </w:rPr>
        <w:t>// have been linearized, i.e. have no gamma correction in them)</w:t>
      </w:r>
    </w:p>
    <w:p w:rsidR="00F85086" w:rsidRDefault="00F85086" w:rsidP="00F85086">
      <w:pPr>
        <w:pStyle w:val="PrformatHTML"/>
      </w:pPr>
      <w:r>
        <w:t xml:space="preserve">  </w:t>
      </w:r>
      <w:r>
        <w:rPr>
          <w:rStyle w:val="n"/>
        </w:rPr>
        <w:t>vec3</w:t>
      </w:r>
      <w:r>
        <w:t xml:space="preserve"> </w:t>
      </w:r>
      <w:r>
        <w:rPr>
          <w:rStyle w:val="n"/>
        </w:rPr>
        <w:t>colorGammaCorrected</w:t>
      </w:r>
      <w:r>
        <w:t xml:space="preserve"> </w:t>
      </w:r>
      <w:r>
        <w:rPr>
          <w:rStyle w:val="o"/>
        </w:rPr>
        <w:t>=</w:t>
      </w:r>
      <w:r>
        <w:t xml:space="preserve"> </w:t>
      </w:r>
      <w:r>
        <w:rPr>
          <w:rStyle w:val="n"/>
        </w:rPr>
        <w:t>pow</w:t>
      </w:r>
      <w:r>
        <w:rPr>
          <w:rStyle w:val="p"/>
        </w:rPr>
        <w:t>(</w:t>
      </w:r>
      <w:r>
        <w:rPr>
          <w:rStyle w:val="n"/>
        </w:rPr>
        <w:t>colorLinear</w:t>
      </w:r>
      <w:r>
        <w:rPr>
          <w:rStyle w:val="p"/>
        </w:rPr>
        <w:t>,</w:t>
      </w:r>
      <w:r>
        <w:t xml:space="preserve"> </w:t>
      </w:r>
      <w:r>
        <w:rPr>
          <w:rStyle w:val="n"/>
        </w:rPr>
        <w:t>vec3</w:t>
      </w:r>
      <w:r>
        <w:rPr>
          <w:rStyle w:val="p"/>
        </w:rPr>
        <w:t>(</w:t>
      </w:r>
      <w:r>
        <w:rPr>
          <w:rStyle w:val="mf"/>
        </w:rPr>
        <w:t>1.0</w:t>
      </w:r>
      <w:r>
        <w:t xml:space="preserve"> </w:t>
      </w:r>
      <w:r>
        <w:rPr>
          <w:rStyle w:val="o"/>
        </w:rPr>
        <w:t>/</w:t>
      </w:r>
      <w:r>
        <w:t xml:space="preserve"> </w:t>
      </w:r>
      <w:r>
        <w:rPr>
          <w:rStyle w:val="n"/>
        </w:rPr>
        <w:t>screenGamma</w:t>
      </w:r>
      <w:r>
        <w:rPr>
          <w:rStyle w:val="p"/>
        </w:rPr>
        <w:t>));</w:t>
      </w:r>
    </w:p>
    <w:p w:rsidR="00F85086" w:rsidRDefault="00F85086" w:rsidP="00F85086">
      <w:pPr>
        <w:pStyle w:val="PrformatHTML"/>
      </w:pPr>
      <w:r>
        <w:t xml:space="preserve">  </w:t>
      </w:r>
      <w:r>
        <w:rPr>
          <w:rStyle w:val="c1"/>
        </w:rPr>
        <w:t>// use the gamma corrected color in the fragment</w:t>
      </w:r>
    </w:p>
    <w:p w:rsidR="00F85086" w:rsidRDefault="00F85086" w:rsidP="00F85086">
      <w:pPr>
        <w:pStyle w:val="PrformatHTML"/>
      </w:pPr>
      <w:r>
        <w:t xml:space="preserve">  </w:t>
      </w:r>
      <w:r>
        <w:rPr>
          <w:rStyle w:val="n"/>
        </w:rPr>
        <w:t>gl_FragColor</w:t>
      </w:r>
      <w:r>
        <w:t xml:space="preserve"> </w:t>
      </w:r>
      <w:r>
        <w:rPr>
          <w:rStyle w:val="o"/>
        </w:rPr>
        <w:t>=</w:t>
      </w:r>
      <w:r>
        <w:t xml:space="preserve"> </w:t>
      </w:r>
      <w:r>
        <w:rPr>
          <w:rStyle w:val="n"/>
        </w:rPr>
        <w:t>vec4</w:t>
      </w:r>
      <w:r>
        <w:rPr>
          <w:rStyle w:val="p"/>
        </w:rPr>
        <w:t>(</w:t>
      </w:r>
      <w:r>
        <w:rPr>
          <w:rStyle w:val="n"/>
        </w:rPr>
        <w:t>colorGammaCorrected</w:t>
      </w:r>
      <w:r>
        <w:rPr>
          <w:rStyle w:val="p"/>
        </w:rPr>
        <w:t>,</w:t>
      </w:r>
      <w:r>
        <w:t xml:space="preserve"> </w:t>
      </w:r>
      <w:r>
        <w:rPr>
          <w:rStyle w:val="mf"/>
        </w:rPr>
        <w:t>1.0</w:t>
      </w:r>
      <w:r>
        <w:rPr>
          <w:rStyle w:val="p"/>
        </w:rPr>
        <w:t>);</w:t>
      </w:r>
    </w:p>
    <w:p w:rsidR="00F85086" w:rsidRDefault="00F85086" w:rsidP="00F85086">
      <w:pPr>
        <w:pStyle w:val="PrformatHTML"/>
      </w:pPr>
      <w:r>
        <w:rPr>
          <w:rStyle w:val="p"/>
        </w:rPr>
        <w:t>}</w:t>
      </w:r>
    </w:p>
    <w:p w:rsidR="00F85086" w:rsidRDefault="00F85086" w:rsidP="00F85086"/>
    <w:sectPr w:rsidR="00F85086" w:rsidSect="00024460">
      <w:pgSz w:w="12240" w:h="15840"/>
      <w:pgMar w:top="540" w:right="720" w:bottom="5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136" w:rsidRDefault="00412136" w:rsidP="00516E0A">
      <w:pPr>
        <w:spacing w:after="0" w:line="240" w:lineRule="auto"/>
      </w:pPr>
      <w:r>
        <w:separator/>
      </w:r>
    </w:p>
  </w:endnote>
  <w:endnote w:type="continuationSeparator" w:id="1">
    <w:p w:rsidR="00412136" w:rsidRDefault="00412136" w:rsidP="00516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136" w:rsidRDefault="00412136" w:rsidP="00516E0A">
      <w:pPr>
        <w:spacing w:after="0" w:line="240" w:lineRule="auto"/>
      </w:pPr>
      <w:r>
        <w:separator/>
      </w:r>
    </w:p>
  </w:footnote>
  <w:footnote w:type="continuationSeparator" w:id="1">
    <w:p w:rsidR="00412136" w:rsidRDefault="00412136" w:rsidP="00516E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F12"/>
    <w:multiLevelType w:val="hybridMultilevel"/>
    <w:tmpl w:val="6328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C44C3"/>
    <w:multiLevelType w:val="hybridMultilevel"/>
    <w:tmpl w:val="F404E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D53D5"/>
    <w:multiLevelType w:val="hybridMultilevel"/>
    <w:tmpl w:val="F404E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003EF"/>
    <w:multiLevelType w:val="hybridMultilevel"/>
    <w:tmpl w:val="73200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D10CA"/>
    <w:multiLevelType w:val="hybridMultilevel"/>
    <w:tmpl w:val="377AA06C"/>
    <w:lvl w:ilvl="0" w:tplc="869A5494">
      <w:start w:val="1"/>
      <w:numFmt w:val="lowerLetter"/>
      <w:lvlText w:val="%1."/>
      <w:lvlJc w:val="left"/>
      <w:pPr>
        <w:ind w:left="720" w:hanging="360"/>
      </w:pPr>
      <w:rPr>
        <w:rFonts w:asciiTheme="minorHAnsi" w:hAnsiTheme="minorHAnsi" w:cstheme="minorBid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70264"/>
    <w:multiLevelType w:val="hybridMultilevel"/>
    <w:tmpl w:val="377AA06C"/>
    <w:lvl w:ilvl="0" w:tplc="869A5494">
      <w:start w:val="1"/>
      <w:numFmt w:val="lowerLetter"/>
      <w:lvlText w:val="%1."/>
      <w:lvlJc w:val="left"/>
      <w:pPr>
        <w:ind w:left="720" w:hanging="360"/>
      </w:pPr>
      <w:rPr>
        <w:rFonts w:asciiTheme="minorHAnsi" w:hAnsiTheme="minorHAnsi" w:cstheme="minorBid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1A0047"/>
    <w:multiLevelType w:val="hybridMultilevel"/>
    <w:tmpl w:val="BF76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DC5D6E"/>
    <w:multiLevelType w:val="hybridMultilevel"/>
    <w:tmpl w:val="0DE8FC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630911FE"/>
    <w:multiLevelType w:val="hybridMultilevel"/>
    <w:tmpl w:val="EFB45FC2"/>
    <w:lvl w:ilvl="0" w:tplc="869A5494">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D929FB"/>
    <w:multiLevelType w:val="hybridMultilevel"/>
    <w:tmpl w:val="F404E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0B556D"/>
    <w:multiLevelType w:val="hybridMultilevel"/>
    <w:tmpl w:val="1A86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6"/>
  </w:num>
  <w:num w:numId="6">
    <w:abstractNumId w:val="10"/>
  </w:num>
  <w:num w:numId="7">
    <w:abstractNumId w:val="2"/>
  </w:num>
  <w:num w:numId="8">
    <w:abstractNumId w:val="7"/>
  </w:num>
  <w:num w:numId="9">
    <w:abstractNumId w:val="5"/>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characterSpacingControl w:val="doNotCompress"/>
  <w:savePreviewPicture/>
  <w:footnotePr>
    <w:footnote w:id="0"/>
    <w:footnote w:id="1"/>
  </w:footnotePr>
  <w:endnotePr>
    <w:endnote w:id="0"/>
    <w:endnote w:id="1"/>
  </w:endnotePr>
  <w:compat/>
  <w:rsids>
    <w:rsidRoot w:val="00EB17F9"/>
    <w:rsid w:val="00024460"/>
    <w:rsid w:val="00047011"/>
    <w:rsid w:val="000561F4"/>
    <w:rsid w:val="00086207"/>
    <w:rsid w:val="000C4F49"/>
    <w:rsid w:val="000D5D19"/>
    <w:rsid w:val="000F3FD1"/>
    <w:rsid w:val="001A1648"/>
    <w:rsid w:val="001A2349"/>
    <w:rsid w:val="001A4350"/>
    <w:rsid w:val="002410BF"/>
    <w:rsid w:val="002E67E2"/>
    <w:rsid w:val="003D297A"/>
    <w:rsid w:val="00412136"/>
    <w:rsid w:val="00450723"/>
    <w:rsid w:val="00455234"/>
    <w:rsid w:val="00473B4C"/>
    <w:rsid w:val="004F6B36"/>
    <w:rsid w:val="00516E0A"/>
    <w:rsid w:val="00577CF5"/>
    <w:rsid w:val="00601E2F"/>
    <w:rsid w:val="00643A29"/>
    <w:rsid w:val="007161E8"/>
    <w:rsid w:val="007D721F"/>
    <w:rsid w:val="0087666B"/>
    <w:rsid w:val="008D4EBF"/>
    <w:rsid w:val="00AA1B26"/>
    <w:rsid w:val="00AB07B9"/>
    <w:rsid w:val="00AD2B67"/>
    <w:rsid w:val="00AE695E"/>
    <w:rsid w:val="00B115F1"/>
    <w:rsid w:val="00B1430C"/>
    <w:rsid w:val="00C30C92"/>
    <w:rsid w:val="00D01399"/>
    <w:rsid w:val="00D05AFA"/>
    <w:rsid w:val="00E02575"/>
    <w:rsid w:val="00E034F9"/>
    <w:rsid w:val="00E13E3D"/>
    <w:rsid w:val="00E37823"/>
    <w:rsid w:val="00E571DB"/>
    <w:rsid w:val="00E817AE"/>
    <w:rsid w:val="00EB17F9"/>
    <w:rsid w:val="00F35DB5"/>
    <w:rsid w:val="00F85086"/>
    <w:rsid w:val="00FB022B"/>
    <w:rsid w:val="00FB5D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CF5"/>
    <w:rPr>
      <w:lang w:val="fr-FR"/>
    </w:rPr>
  </w:style>
  <w:style w:type="paragraph" w:styleId="Titre1">
    <w:name w:val="heading 1"/>
    <w:basedOn w:val="Normal"/>
    <w:next w:val="Normal"/>
    <w:link w:val="Titre1Car"/>
    <w:uiPriority w:val="9"/>
    <w:qFormat/>
    <w:rsid w:val="000C4F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link w:val="Titre5Car"/>
    <w:uiPriority w:val="9"/>
    <w:qFormat/>
    <w:rsid w:val="00AD2B67"/>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17F9"/>
    <w:pPr>
      <w:ind w:left="720"/>
      <w:contextualSpacing/>
    </w:pPr>
  </w:style>
  <w:style w:type="character" w:customStyle="1" w:styleId="tlid-translation">
    <w:name w:val="tlid-translation"/>
    <w:basedOn w:val="Policepardfaut"/>
    <w:rsid w:val="00AB07B9"/>
  </w:style>
  <w:style w:type="paragraph" w:styleId="Textedebulles">
    <w:name w:val="Balloon Text"/>
    <w:basedOn w:val="Normal"/>
    <w:link w:val="TextedebullesCar"/>
    <w:uiPriority w:val="99"/>
    <w:semiHidden/>
    <w:unhideWhenUsed/>
    <w:rsid w:val="00E817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17AE"/>
    <w:rPr>
      <w:rFonts w:ascii="Tahoma" w:hAnsi="Tahoma" w:cs="Tahoma"/>
      <w:sz w:val="16"/>
      <w:szCs w:val="16"/>
      <w:lang w:val="fr-FR"/>
    </w:rPr>
  </w:style>
  <w:style w:type="character" w:customStyle="1" w:styleId="Titre5Car">
    <w:name w:val="Titre 5 Car"/>
    <w:basedOn w:val="Policepardfaut"/>
    <w:link w:val="Titre5"/>
    <w:uiPriority w:val="9"/>
    <w:rsid w:val="00AD2B67"/>
    <w:rPr>
      <w:rFonts w:ascii="Times New Roman" w:eastAsia="Times New Roman" w:hAnsi="Times New Roman" w:cs="Times New Roman"/>
      <w:b/>
      <w:bCs/>
      <w:sz w:val="20"/>
      <w:szCs w:val="20"/>
    </w:rPr>
  </w:style>
  <w:style w:type="paragraph" w:styleId="PrformatHTML">
    <w:name w:val="HTML Preformatted"/>
    <w:basedOn w:val="Normal"/>
    <w:link w:val="PrformatHTMLCar"/>
    <w:uiPriority w:val="99"/>
    <w:unhideWhenUsed/>
    <w:rsid w:val="00AD2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rsid w:val="00AD2B67"/>
    <w:rPr>
      <w:rFonts w:ascii="Courier New" w:eastAsia="Times New Roman" w:hAnsi="Courier New" w:cs="Courier New"/>
      <w:sz w:val="20"/>
      <w:szCs w:val="20"/>
    </w:rPr>
  </w:style>
  <w:style w:type="paragraph" w:styleId="En-tte">
    <w:name w:val="header"/>
    <w:basedOn w:val="Normal"/>
    <w:link w:val="En-tteCar"/>
    <w:uiPriority w:val="99"/>
    <w:semiHidden/>
    <w:unhideWhenUsed/>
    <w:rsid w:val="00516E0A"/>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516E0A"/>
    <w:rPr>
      <w:lang w:val="fr-FR"/>
    </w:rPr>
  </w:style>
  <w:style w:type="paragraph" w:styleId="Pieddepage">
    <w:name w:val="footer"/>
    <w:basedOn w:val="Normal"/>
    <w:link w:val="PieddepageCar"/>
    <w:uiPriority w:val="99"/>
    <w:semiHidden/>
    <w:unhideWhenUsed/>
    <w:rsid w:val="00516E0A"/>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516E0A"/>
    <w:rPr>
      <w:lang w:val="fr-FR"/>
    </w:rPr>
  </w:style>
  <w:style w:type="character" w:customStyle="1" w:styleId="n">
    <w:name w:val="n"/>
    <w:basedOn w:val="Policepardfaut"/>
    <w:rsid w:val="00F85086"/>
  </w:style>
  <w:style w:type="character" w:customStyle="1" w:styleId="kt">
    <w:name w:val="kt"/>
    <w:basedOn w:val="Policepardfaut"/>
    <w:rsid w:val="00F85086"/>
  </w:style>
  <w:style w:type="character" w:customStyle="1" w:styleId="p">
    <w:name w:val="p"/>
    <w:basedOn w:val="Policepardfaut"/>
    <w:rsid w:val="00F85086"/>
  </w:style>
  <w:style w:type="character" w:customStyle="1" w:styleId="k">
    <w:name w:val="k"/>
    <w:basedOn w:val="Policepardfaut"/>
    <w:rsid w:val="00F85086"/>
  </w:style>
  <w:style w:type="character" w:customStyle="1" w:styleId="o">
    <w:name w:val="o"/>
    <w:basedOn w:val="Policepardfaut"/>
    <w:rsid w:val="00F85086"/>
  </w:style>
  <w:style w:type="character" w:customStyle="1" w:styleId="mf">
    <w:name w:val="mf"/>
    <w:basedOn w:val="Policepardfaut"/>
    <w:rsid w:val="00F85086"/>
  </w:style>
  <w:style w:type="character" w:customStyle="1" w:styleId="c1">
    <w:name w:val="c1"/>
    <w:basedOn w:val="Policepardfaut"/>
    <w:rsid w:val="00F85086"/>
  </w:style>
  <w:style w:type="character" w:customStyle="1" w:styleId="nf">
    <w:name w:val="nf"/>
    <w:basedOn w:val="Policepardfaut"/>
    <w:rsid w:val="00F85086"/>
  </w:style>
  <w:style w:type="character" w:customStyle="1" w:styleId="mi">
    <w:name w:val="mi"/>
    <w:basedOn w:val="Policepardfaut"/>
    <w:rsid w:val="00F85086"/>
  </w:style>
  <w:style w:type="character" w:customStyle="1" w:styleId="Titre1Car">
    <w:name w:val="Titre 1 Car"/>
    <w:basedOn w:val="Policepardfaut"/>
    <w:link w:val="Titre1"/>
    <w:uiPriority w:val="9"/>
    <w:rsid w:val="000C4F49"/>
    <w:rPr>
      <w:rFonts w:asciiTheme="majorHAnsi" w:eastAsiaTheme="majorEastAsia" w:hAnsiTheme="majorHAnsi" w:cstheme="majorBidi"/>
      <w:b/>
      <w:bCs/>
      <w:color w:val="365F91" w:themeColor="accent1" w:themeShade="BF"/>
      <w:sz w:val="28"/>
      <w:szCs w:val="28"/>
      <w:lang w:val="fr-FR"/>
    </w:rPr>
  </w:style>
</w:styles>
</file>

<file path=word/webSettings.xml><?xml version="1.0" encoding="utf-8"?>
<w:webSettings xmlns:r="http://schemas.openxmlformats.org/officeDocument/2006/relationships" xmlns:w="http://schemas.openxmlformats.org/wordprocessingml/2006/main">
  <w:divs>
    <w:div w:id="94598333">
      <w:bodyDiv w:val="1"/>
      <w:marLeft w:val="0"/>
      <w:marRight w:val="0"/>
      <w:marTop w:val="0"/>
      <w:marBottom w:val="0"/>
      <w:divBdr>
        <w:top w:val="none" w:sz="0" w:space="0" w:color="auto"/>
        <w:left w:val="none" w:sz="0" w:space="0" w:color="auto"/>
        <w:bottom w:val="none" w:sz="0" w:space="0" w:color="auto"/>
        <w:right w:val="none" w:sz="0" w:space="0" w:color="auto"/>
      </w:divBdr>
    </w:div>
    <w:div w:id="660088863">
      <w:bodyDiv w:val="1"/>
      <w:marLeft w:val="0"/>
      <w:marRight w:val="0"/>
      <w:marTop w:val="0"/>
      <w:marBottom w:val="0"/>
      <w:divBdr>
        <w:top w:val="none" w:sz="0" w:space="0" w:color="auto"/>
        <w:left w:val="none" w:sz="0" w:space="0" w:color="auto"/>
        <w:bottom w:val="none" w:sz="0" w:space="0" w:color="auto"/>
        <w:right w:val="none" w:sz="0" w:space="0" w:color="auto"/>
      </w:divBdr>
    </w:div>
    <w:div w:id="1237008528">
      <w:bodyDiv w:val="1"/>
      <w:marLeft w:val="0"/>
      <w:marRight w:val="0"/>
      <w:marTop w:val="0"/>
      <w:marBottom w:val="0"/>
      <w:divBdr>
        <w:top w:val="none" w:sz="0" w:space="0" w:color="auto"/>
        <w:left w:val="none" w:sz="0" w:space="0" w:color="auto"/>
        <w:bottom w:val="none" w:sz="0" w:space="0" w:color="auto"/>
        <w:right w:val="none" w:sz="0" w:space="0" w:color="auto"/>
      </w:divBdr>
    </w:div>
    <w:div w:id="150786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1325</Words>
  <Characters>7557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dc:creator>
  <cp:lastModifiedBy>SOS</cp:lastModifiedBy>
  <cp:revision>2</cp:revision>
  <cp:lastPrinted>2020-10-22T05:00:00Z</cp:lastPrinted>
  <dcterms:created xsi:type="dcterms:W3CDTF">2022-05-15T05:45:00Z</dcterms:created>
  <dcterms:modified xsi:type="dcterms:W3CDTF">2022-05-15T05:45:00Z</dcterms:modified>
</cp:coreProperties>
</file>