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5527E5" w14:paraId="20710517" w14:textId="77777777" w:rsidTr="00016484">
        <w:trPr>
          <w:trHeight w:val="674"/>
        </w:trPr>
        <w:tc>
          <w:tcPr>
            <w:tcW w:w="10348" w:type="dxa"/>
            <w:tcBorders>
              <w:left w:val="nil"/>
              <w:right w:val="nil"/>
            </w:tcBorders>
            <w:vAlign w:val="center"/>
          </w:tcPr>
          <w:p w14:paraId="5DFB17F3" w14:textId="25E4B37F" w:rsidR="005527E5" w:rsidRPr="00016484" w:rsidRDefault="002207C3" w:rsidP="005527E5">
            <w:pPr>
              <w:spacing w:before="24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Travaux Pratique</w:t>
            </w:r>
            <w:r w:rsidR="00ED72F1">
              <w:rPr>
                <w:b/>
                <w:bCs/>
                <w:sz w:val="36"/>
                <w:szCs w:val="36"/>
              </w:rPr>
              <w:t>s</w:t>
            </w:r>
            <w:r>
              <w:rPr>
                <w:b/>
                <w:bCs/>
                <w:sz w:val="36"/>
                <w:szCs w:val="36"/>
              </w:rPr>
              <w:t xml:space="preserve"> N°</w:t>
            </w:r>
            <w:r w:rsidR="00F82626">
              <w:rPr>
                <w:b/>
                <w:bCs/>
                <w:sz w:val="36"/>
                <w:szCs w:val="36"/>
              </w:rPr>
              <w:t>3</w:t>
            </w:r>
          </w:p>
          <w:p w14:paraId="04D2A783" w14:textId="77777777" w:rsidR="005527E5" w:rsidRDefault="005527E5" w:rsidP="005527E5">
            <w:pPr>
              <w:jc w:val="center"/>
            </w:pPr>
          </w:p>
        </w:tc>
      </w:tr>
    </w:tbl>
    <w:p w14:paraId="2ADCF52F" w14:textId="77777777" w:rsidR="002A7558" w:rsidRPr="00016484" w:rsidRDefault="002A7558" w:rsidP="00016484">
      <w:pPr>
        <w:jc w:val="both"/>
        <w:rPr>
          <w:rFonts w:ascii="Book Antiqua" w:hAnsi="Book Antiqua"/>
        </w:rPr>
      </w:pPr>
    </w:p>
    <w:p w14:paraId="5AE8D448" w14:textId="7B009F99" w:rsidR="00577DFD" w:rsidRPr="00E8099E" w:rsidRDefault="00577DFD" w:rsidP="00016484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E8099E">
        <w:rPr>
          <w:rFonts w:ascii="Book Antiqua" w:hAnsi="Book Antiqua"/>
          <w:b/>
          <w:bCs/>
          <w:sz w:val="28"/>
          <w:szCs w:val="28"/>
        </w:rPr>
        <w:t>Programmer sous Matlab</w:t>
      </w:r>
    </w:p>
    <w:p w14:paraId="79B6DDE5" w14:textId="30E1A0F6" w:rsidR="001E75E2" w:rsidRDefault="005527E5" w:rsidP="00016484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>Exercice 1</w:t>
      </w:r>
      <w:r w:rsidR="00016484">
        <w:rPr>
          <w:rFonts w:ascii="Book Antiqua" w:hAnsi="Book Antiqua"/>
          <w:b/>
          <w:bCs/>
          <w:sz w:val="24"/>
          <w:szCs w:val="24"/>
        </w:rPr>
        <w:t>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776B8184" w14:textId="68279905" w:rsidR="00ED72F1" w:rsidRDefault="0042130A" w:rsidP="00ED72F1">
      <w:pPr>
        <w:jc w:val="both"/>
        <w:rPr>
          <w:rFonts w:ascii="Book Antiqua" w:hAnsi="Book Antiqua"/>
          <w:sz w:val="24"/>
          <w:szCs w:val="24"/>
        </w:rPr>
      </w:pPr>
      <w:r w:rsidRPr="0042130A">
        <w:rPr>
          <w:rFonts w:ascii="Book Antiqua" w:hAnsi="Book Antiqua"/>
          <w:sz w:val="24"/>
          <w:szCs w:val="24"/>
        </w:rPr>
        <w:t xml:space="preserve">Ecrire un </w:t>
      </w:r>
      <w:r>
        <w:rPr>
          <w:rFonts w:ascii="Book Antiqua" w:hAnsi="Book Antiqua"/>
          <w:sz w:val="24"/>
          <w:szCs w:val="24"/>
        </w:rPr>
        <w:t>programme en Matlab</w:t>
      </w:r>
      <w:r w:rsidRPr="0042130A">
        <w:rPr>
          <w:rFonts w:ascii="Book Antiqua" w:hAnsi="Book Antiqua"/>
          <w:sz w:val="24"/>
          <w:szCs w:val="24"/>
        </w:rPr>
        <w:t xml:space="preserve"> qui permet de vérifier </w:t>
      </w:r>
      <w:r>
        <w:rPr>
          <w:rFonts w:ascii="Book Antiqua" w:hAnsi="Book Antiqua"/>
          <w:sz w:val="24"/>
          <w:szCs w:val="24"/>
        </w:rPr>
        <w:t xml:space="preserve">si </w:t>
      </w:r>
      <w:r w:rsidRPr="0042130A">
        <w:rPr>
          <w:rFonts w:ascii="Book Antiqua" w:hAnsi="Book Antiqua"/>
          <w:sz w:val="24"/>
          <w:szCs w:val="24"/>
        </w:rPr>
        <w:t xml:space="preserve">une personne </w:t>
      </w:r>
      <w:r w:rsidR="003C32A4">
        <w:rPr>
          <w:rFonts w:ascii="Book Antiqua" w:hAnsi="Book Antiqua"/>
          <w:sz w:val="24"/>
          <w:szCs w:val="24"/>
        </w:rPr>
        <w:t>a</w:t>
      </w:r>
      <w:r w:rsidRPr="0042130A">
        <w:rPr>
          <w:rFonts w:ascii="Book Antiqua" w:hAnsi="Book Antiqua"/>
          <w:sz w:val="24"/>
          <w:szCs w:val="24"/>
        </w:rPr>
        <w:t xml:space="preserve"> la fièvre ou non à partir d'une température donnée au clavier (si la température supérieure strictement à 37°C)</w:t>
      </w:r>
      <w:r>
        <w:rPr>
          <w:rFonts w:ascii="Book Antiqua" w:hAnsi="Book Antiqua"/>
          <w:sz w:val="24"/>
          <w:szCs w:val="24"/>
        </w:rPr>
        <w:t>.</w:t>
      </w:r>
    </w:p>
    <w:p w14:paraId="02590C2A" w14:textId="4A2E0B21" w:rsidR="0042130A" w:rsidRDefault="0042130A" w:rsidP="0042130A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 xml:space="preserve">Exercice </w:t>
      </w:r>
      <w:r>
        <w:rPr>
          <w:rFonts w:ascii="Book Antiqua" w:hAnsi="Book Antiqua"/>
          <w:b/>
          <w:bCs/>
          <w:sz w:val="24"/>
          <w:szCs w:val="24"/>
        </w:rPr>
        <w:t>2.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13E2E432" w14:textId="7F5E4252" w:rsidR="0042130A" w:rsidRDefault="0042130A" w:rsidP="00ED72F1">
      <w:pPr>
        <w:jc w:val="both"/>
        <w:rPr>
          <w:rFonts w:ascii="Book Antiqua" w:hAnsi="Book Antiqua"/>
          <w:sz w:val="24"/>
          <w:szCs w:val="24"/>
        </w:rPr>
      </w:pPr>
      <w:r w:rsidRPr="0042130A">
        <w:rPr>
          <w:rFonts w:ascii="Book Antiqua" w:hAnsi="Book Antiqua"/>
          <w:sz w:val="24"/>
          <w:szCs w:val="24"/>
        </w:rPr>
        <w:t xml:space="preserve">Ecrire </w:t>
      </w:r>
      <w:r w:rsidR="00B94AA2" w:rsidRPr="0042130A">
        <w:rPr>
          <w:rFonts w:ascii="Book Antiqua" w:hAnsi="Book Antiqua"/>
          <w:sz w:val="24"/>
          <w:szCs w:val="24"/>
        </w:rPr>
        <w:t xml:space="preserve">un </w:t>
      </w:r>
      <w:r w:rsidR="00B94AA2">
        <w:rPr>
          <w:rFonts w:ascii="Book Antiqua" w:hAnsi="Book Antiqua"/>
          <w:sz w:val="24"/>
          <w:szCs w:val="24"/>
        </w:rPr>
        <w:t>programme en Matlab</w:t>
      </w:r>
      <w:r w:rsidR="00B94AA2" w:rsidRPr="0042130A">
        <w:rPr>
          <w:rFonts w:ascii="Book Antiqua" w:hAnsi="Book Antiqua"/>
          <w:sz w:val="24"/>
          <w:szCs w:val="24"/>
        </w:rPr>
        <w:t xml:space="preserve"> </w:t>
      </w:r>
      <w:r w:rsidRPr="0042130A">
        <w:rPr>
          <w:rFonts w:ascii="Book Antiqua" w:hAnsi="Book Antiqua"/>
          <w:sz w:val="24"/>
          <w:szCs w:val="24"/>
        </w:rPr>
        <w:t>qui affiche le maximum entre trois nombre</w:t>
      </w:r>
      <w:r>
        <w:rPr>
          <w:rFonts w:ascii="Book Antiqua" w:hAnsi="Book Antiqua"/>
          <w:sz w:val="24"/>
          <w:szCs w:val="24"/>
        </w:rPr>
        <w:t>s</w:t>
      </w:r>
      <w:r w:rsidRPr="0042130A">
        <w:rPr>
          <w:rFonts w:ascii="Book Antiqua" w:hAnsi="Book Antiqua"/>
          <w:sz w:val="24"/>
          <w:szCs w:val="24"/>
        </w:rPr>
        <w:t xml:space="preserve"> entiers donn</w:t>
      </w:r>
      <w:r w:rsidR="003C32A4">
        <w:rPr>
          <w:rFonts w:ascii="Book Antiqua" w:hAnsi="Book Antiqua"/>
          <w:sz w:val="24"/>
          <w:szCs w:val="24"/>
        </w:rPr>
        <w:t>és</w:t>
      </w:r>
      <w:r w:rsidRPr="0042130A">
        <w:rPr>
          <w:rFonts w:ascii="Book Antiqua" w:hAnsi="Book Antiqua"/>
          <w:sz w:val="24"/>
          <w:szCs w:val="24"/>
        </w:rPr>
        <w:t xml:space="preserve"> au clavier par l'utilisateur.</w:t>
      </w:r>
    </w:p>
    <w:p w14:paraId="5D47BE79" w14:textId="67D7EB20" w:rsidR="0042130A" w:rsidRDefault="0042130A" w:rsidP="0042130A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 xml:space="preserve">Exercice </w:t>
      </w:r>
      <w:r>
        <w:rPr>
          <w:rFonts w:ascii="Book Antiqua" w:hAnsi="Book Antiqua"/>
          <w:b/>
          <w:bCs/>
          <w:sz w:val="24"/>
          <w:szCs w:val="24"/>
        </w:rPr>
        <w:t>3.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61642881" w14:textId="16E20450" w:rsidR="0042130A" w:rsidRDefault="00B94AA2" w:rsidP="0042130A">
      <w:pPr>
        <w:jc w:val="both"/>
        <w:rPr>
          <w:rFonts w:ascii="Book Antiqua" w:hAnsi="Book Antiqua"/>
          <w:sz w:val="24"/>
          <w:szCs w:val="24"/>
        </w:rPr>
      </w:pPr>
      <w:r w:rsidRPr="00B94AA2">
        <w:rPr>
          <w:rFonts w:ascii="Book Antiqua" w:hAnsi="Book Antiqua"/>
          <w:sz w:val="24"/>
          <w:szCs w:val="24"/>
        </w:rPr>
        <w:t xml:space="preserve">Écrire </w:t>
      </w:r>
      <w:r w:rsidRPr="0042130A">
        <w:rPr>
          <w:rFonts w:ascii="Book Antiqua" w:hAnsi="Book Antiqua"/>
          <w:sz w:val="24"/>
          <w:szCs w:val="24"/>
        </w:rPr>
        <w:t xml:space="preserve">un </w:t>
      </w:r>
      <w:r>
        <w:rPr>
          <w:rFonts w:ascii="Book Antiqua" w:hAnsi="Book Antiqua"/>
          <w:sz w:val="24"/>
          <w:szCs w:val="24"/>
        </w:rPr>
        <w:t>programme en Matlab</w:t>
      </w:r>
      <w:r w:rsidRPr="00B94AA2">
        <w:rPr>
          <w:rFonts w:ascii="Book Antiqua" w:hAnsi="Book Antiqua"/>
          <w:sz w:val="24"/>
          <w:szCs w:val="24"/>
        </w:rPr>
        <w:t xml:space="preserve"> qui à partir d’un nombre compris entre 1 et 12</w:t>
      </w:r>
      <w:r w:rsidR="00161C12">
        <w:rPr>
          <w:rFonts w:ascii="Book Antiqua" w:hAnsi="Book Antiqua"/>
          <w:sz w:val="24"/>
          <w:szCs w:val="24"/>
        </w:rPr>
        <w:t>, puis</w:t>
      </w:r>
      <w:r w:rsidRPr="00B94AA2">
        <w:rPr>
          <w:rFonts w:ascii="Book Antiqua" w:hAnsi="Book Antiqua"/>
          <w:sz w:val="24"/>
          <w:szCs w:val="24"/>
        </w:rPr>
        <w:t xml:space="preserve"> affiche le mois correspondant (1 : pour Janvier, 2 : pour Février, etc.), en cas d'échec il affiche un message d'erreur.</w:t>
      </w:r>
    </w:p>
    <w:p w14:paraId="3315D6A3" w14:textId="5E1ADBBE" w:rsidR="0042130A" w:rsidRDefault="0042130A" w:rsidP="0042130A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 xml:space="preserve">Exercice </w:t>
      </w:r>
      <w:r>
        <w:rPr>
          <w:rFonts w:ascii="Book Antiqua" w:hAnsi="Book Antiqua"/>
          <w:b/>
          <w:bCs/>
          <w:sz w:val="24"/>
          <w:szCs w:val="24"/>
        </w:rPr>
        <w:t>4.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476CEC0D" w14:textId="1AADBE36" w:rsidR="00B94AA2" w:rsidRDefault="00B94AA2" w:rsidP="0042130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Ecrire </w:t>
      </w:r>
      <w:r w:rsidRPr="0042130A">
        <w:rPr>
          <w:rFonts w:ascii="Book Antiqua" w:hAnsi="Book Antiqua"/>
          <w:sz w:val="24"/>
          <w:szCs w:val="24"/>
        </w:rPr>
        <w:t xml:space="preserve">un </w:t>
      </w:r>
      <w:r>
        <w:rPr>
          <w:rFonts w:ascii="Book Antiqua" w:hAnsi="Book Antiqua"/>
          <w:sz w:val="24"/>
          <w:szCs w:val="24"/>
        </w:rPr>
        <w:t>programme en Matlab qui permet de créer une matrice de 5 lignes et 4 colonnes dans laquelle les valeurs de chaque élément égale le produit de ses indices (le numéro de ligne et le numéro de colonne de chaque élément).</w:t>
      </w:r>
    </w:p>
    <w:p w14:paraId="5A72BCB2" w14:textId="559C9479" w:rsidR="0042130A" w:rsidRDefault="0042130A" w:rsidP="0042130A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 xml:space="preserve">Exercice </w:t>
      </w:r>
      <w:r>
        <w:rPr>
          <w:rFonts w:ascii="Book Antiqua" w:hAnsi="Book Antiqua"/>
          <w:b/>
          <w:bCs/>
          <w:sz w:val="24"/>
          <w:szCs w:val="24"/>
        </w:rPr>
        <w:t>5.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72F8BAEC" w14:textId="7AF47E3D" w:rsidR="00B94AA2" w:rsidRDefault="00532881" w:rsidP="0042130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Ecrire </w:t>
      </w:r>
      <w:r w:rsidRPr="0042130A">
        <w:rPr>
          <w:rFonts w:ascii="Book Antiqua" w:hAnsi="Book Antiqua"/>
          <w:sz w:val="24"/>
          <w:szCs w:val="24"/>
        </w:rPr>
        <w:t xml:space="preserve">un </w:t>
      </w:r>
      <w:r>
        <w:rPr>
          <w:rFonts w:ascii="Book Antiqua" w:hAnsi="Book Antiqua"/>
          <w:sz w:val="24"/>
          <w:szCs w:val="24"/>
        </w:rPr>
        <w:t>programme en Matlab qui permet</w:t>
      </w:r>
      <w:r w:rsidR="00374466">
        <w:rPr>
          <w:rFonts w:ascii="Book Antiqua" w:hAnsi="Book Antiqua"/>
          <w:sz w:val="24"/>
          <w:szCs w:val="24"/>
        </w:rPr>
        <w:t xml:space="preserve"> de</w:t>
      </w:r>
      <w:r>
        <w:rPr>
          <w:rFonts w:ascii="Book Antiqua" w:hAnsi="Book Antiqua"/>
          <w:sz w:val="24"/>
          <w:szCs w:val="24"/>
        </w:rPr>
        <w:t xml:space="preserve"> vérifier si un mot </w:t>
      </w:r>
      <w:r w:rsidR="0077493C">
        <w:rPr>
          <w:rFonts w:ascii="Book Antiqua" w:hAnsi="Book Antiqua"/>
          <w:sz w:val="24"/>
          <w:szCs w:val="24"/>
        </w:rPr>
        <w:t xml:space="preserve">introduit au clavier </w:t>
      </w:r>
      <w:r>
        <w:rPr>
          <w:rFonts w:ascii="Book Antiqua" w:hAnsi="Book Antiqua"/>
          <w:sz w:val="24"/>
          <w:szCs w:val="24"/>
        </w:rPr>
        <w:t xml:space="preserve">est </w:t>
      </w:r>
      <w:r w:rsidR="00C318FE">
        <w:rPr>
          <w:rFonts w:ascii="Book Antiqua" w:hAnsi="Book Antiqua"/>
          <w:sz w:val="24"/>
          <w:szCs w:val="24"/>
        </w:rPr>
        <w:t>dit</w:t>
      </w:r>
      <w:r>
        <w:rPr>
          <w:rFonts w:ascii="Book Antiqua" w:hAnsi="Book Antiqua"/>
          <w:sz w:val="24"/>
          <w:szCs w:val="24"/>
        </w:rPr>
        <w:t xml:space="preserve"> palindrome ou non (</w:t>
      </w:r>
      <w:r w:rsidR="00A73F29">
        <w:rPr>
          <w:rFonts w:ascii="Book Antiqua" w:hAnsi="Book Antiqua"/>
          <w:sz w:val="24"/>
          <w:szCs w:val="24"/>
        </w:rPr>
        <w:t xml:space="preserve">un </w:t>
      </w:r>
      <w:r>
        <w:rPr>
          <w:rFonts w:ascii="Book Antiqua" w:hAnsi="Book Antiqua"/>
          <w:sz w:val="24"/>
          <w:szCs w:val="24"/>
        </w:rPr>
        <w:t>mot palindrome est un mot qui se lit dans les deux côtés : exemple : radar).</w:t>
      </w:r>
    </w:p>
    <w:p w14:paraId="7EBDDEB7" w14:textId="191D10C2" w:rsidR="0042130A" w:rsidRDefault="0042130A" w:rsidP="0042130A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 xml:space="preserve">Exercice </w:t>
      </w:r>
      <w:r>
        <w:rPr>
          <w:rFonts w:ascii="Book Antiqua" w:hAnsi="Book Antiqua"/>
          <w:b/>
          <w:bCs/>
          <w:sz w:val="24"/>
          <w:szCs w:val="24"/>
        </w:rPr>
        <w:t>6.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0C53008A" w14:textId="1548A396" w:rsidR="00C318FE" w:rsidRDefault="00C318FE" w:rsidP="00C318F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Ecrire </w:t>
      </w:r>
      <w:r w:rsidRPr="0042130A">
        <w:rPr>
          <w:rFonts w:ascii="Book Antiqua" w:hAnsi="Book Antiqua"/>
          <w:sz w:val="24"/>
          <w:szCs w:val="24"/>
        </w:rPr>
        <w:t>un</w:t>
      </w:r>
      <w:r w:rsidR="005E1F2D">
        <w:rPr>
          <w:rFonts w:ascii="Book Antiqua" w:hAnsi="Book Antiqua"/>
          <w:sz w:val="24"/>
          <w:szCs w:val="24"/>
        </w:rPr>
        <w:t>e</w:t>
      </w:r>
      <w:r w:rsidRPr="0042130A">
        <w:rPr>
          <w:rFonts w:ascii="Book Antiqua" w:hAnsi="Book Antiqua"/>
          <w:sz w:val="24"/>
          <w:szCs w:val="24"/>
        </w:rPr>
        <w:t xml:space="preserve"> </w:t>
      </w:r>
      <w:r w:rsidR="005E1F2D">
        <w:rPr>
          <w:rFonts w:ascii="Book Antiqua" w:hAnsi="Book Antiqua"/>
          <w:sz w:val="24"/>
          <w:szCs w:val="24"/>
        </w:rPr>
        <w:t>fonction</w:t>
      </w:r>
      <w:r w:rsidR="000909B4">
        <w:rPr>
          <w:rFonts w:ascii="Book Antiqua" w:hAnsi="Book Antiqua"/>
          <w:sz w:val="24"/>
          <w:szCs w:val="24"/>
        </w:rPr>
        <w:t xml:space="preserve"> (intitulée </w:t>
      </w:r>
      <w:proofErr w:type="spellStart"/>
      <w:r w:rsidR="000909B4" w:rsidRPr="000909B4">
        <w:rPr>
          <w:rFonts w:ascii="Book Antiqua" w:hAnsi="Book Antiqua"/>
          <w:b/>
          <w:bCs/>
          <w:i/>
          <w:iCs/>
          <w:sz w:val="24"/>
          <w:szCs w:val="24"/>
        </w:rPr>
        <w:t>minTomaj</w:t>
      </w:r>
      <w:proofErr w:type="spellEnd"/>
      <w:r w:rsidR="000909B4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permet</w:t>
      </w:r>
      <w:r w:rsidR="005E1F2D">
        <w:rPr>
          <w:rFonts w:ascii="Book Antiqua" w:hAnsi="Book Antiqua"/>
          <w:sz w:val="24"/>
          <w:szCs w:val="24"/>
        </w:rPr>
        <w:t>tant de</w:t>
      </w:r>
      <w:r>
        <w:rPr>
          <w:rFonts w:ascii="Book Antiqua" w:hAnsi="Book Antiqua"/>
          <w:sz w:val="24"/>
          <w:szCs w:val="24"/>
        </w:rPr>
        <w:t xml:space="preserve"> convertir un mot </w:t>
      </w:r>
      <w:r w:rsidR="00286E02">
        <w:rPr>
          <w:rFonts w:ascii="Book Antiqua" w:hAnsi="Book Antiqua"/>
          <w:sz w:val="24"/>
          <w:szCs w:val="24"/>
        </w:rPr>
        <w:t>écrit en minuscule</w:t>
      </w:r>
      <w:r w:rsidR="003C32A4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>introduit au clavier</w:t>
      </w:r>
      <w:r w:rsidR="003C32A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proofErr w:type="gramStart"/>
      <w:r w:rsidR="00286E02">
        <w:rPr>
          <w:rFonts w:ascii="Book Antiqua" w:hAnsi="Book Antiqua"/>
          <w:sz w:val="24"/>
          <w:szCs w:val="24"/>
        </w:rPr>
        <w:t>au majuscule</w:t>
      </w:r>
      <w:proofErr w:type="gramEnd"/>
      <w:r>
        <w:rPr>
          <w:rFonts w:ascii="Book Antiqua" w:hAnsi="Book Antiqua"/>
          <w:sz w:val="24"/>
          <w:szCs w:val="24"/>
        </w:rPr>
        <w:t>.</w:t>
      </w:r>
    </w:p>
    <w:p w14:paraId="35111DBF" w14:textId="114E58BC" w:rsidR="00577DFD" w:rsidRDefault="00577DFD" w:rsidP="00577DFD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 xml:space="preserve">Exercice </w:t>
      </w:r>
      <w:r>
        <w:rPr>
          <w:rFonts w:ascii="Book Antiqua" w:hAnsi="Book Antiqua"/>
          <w:b/>
          <w:bCs/>
          <w:sz w:val="24"/>
          <w:szCs w:val="24"/>
        </w:rPr>
        <w:t>7.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474B408C" w14:textId="27322590" w:rsidR="00577DFD" w:rsidRDefault="00577DFD" w:rsidP="00577DFD">
      <w:pPr>
        <w:jc w:val="both"/>
        <w:rPr>
          <w:rFonts w:ascii="Book Antiqua" w:eastAsiaTheme="minorEastAsi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Définir la fonction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unc>
          <m:fun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cos</m:t>
            </m:r>
          </m:fName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xπ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</m:func>
        <m:r>
          <w:rPr>
            <w:rFonts w:ascii="Cambria Math" w:hAnsi="Cambria Math"/>
            <w:sz w:val="26"/>
            <w:szCs w:val="26"/>
          </w:rPr>
          <m:t> </m:t>
        </m:r>
      </m:oMath>
      <w:r w:rsidR="0072055F" w:rsidRPr="0072055F">
        <w:rPr>
          <w:rFonts w:ascii="Book Antiqua" w:eastAsiaTheme="minorEastAsia" w:hAnsi="Book Antiqua"/>
          <w:sz w:val="24"/>
          <w:szCs w:val="24"/>
        </w:rPr>
        <w:t>:</w:t>
      </w:r>
    </w:p>
    <w:p w14:paraId="49D7DF9A" w14:textId="0E20683D" w:rsidR="0072055F" w:rsidRDefault="0072055F" w:rsidP="0072055F">
      <w:pPr>
        <w:pStyle w:val="ListParagraph"/>
        <w:numPr>
          <w:ilvl w:val="0"/>
          <w:numId w:val="15"/>
        </w:numPr>
        <w:jc w:val="both"/>
        <w:rPr>
          <w:rFonts w:ascii="Book Antiqua" w:eastAsiaTheme="minorEastAsia" w:hAnsi="Book Antiqua"/>
        </w:rPr>
      </w:pPr>
      <w:proofErr w:type="gramStart"/>
      <w:r>
        <w:rPr>
          <w:rFonts w:ascii="Book Antiqua" w:eastAsiaTheme="minorEastAsia" w:hAnsi="Book Antiqua"/>
        </w:rPr>
        <w:t>sous</w:t>
      </w:r>
      <w:proofErr w:type="gramEnd"/>
      <w:r>
        <w:rPr>
          <w:rFonts w:ascii="Book Antiqua" w:eastAsiaTheme="minorEastAsia" w:hAnsi="Book Antiqua"/>
        </w:rPr>
        <w:t xml:space="preserve"> la forme d’une fonction </w:t>
      </w:r>
      <w:proofErr w:type="spellStart"/>
      <w:r>
        <w:rPr>
          <w:rFonts w:ascii="Book Antiqua" w:eastAsiaTheme="minorEastAsia" w:hAnsi="Book Antiqua"/>
        </w:rPr>
        <w:t>inline</w:t>
      </w:r>
      <w:proofErr w:type="spellEnd"/>
      <w:r>
        <w:rPr>
          <w:rFonts w:ascii="Book Antiqua" w:eastAsiaTheme="minorEastAsia" w:hAnsi="Book Antiqua"/>
        </w:rPr>
        <w:t>.</w:t>
      </w:r>
    </w:p>
    <w:p w14:paraId="61FA9D8F" w14:textId="6FD4003B" w:rsidR="0072055F" w:rsidRDefault="0072055F" w:rsidP="005E1F2D">
      <w:pPr>
        <w:pStyle w:val="ListParagraph"/>
        <w:numPr>
          <w:ilvl w:val="0"/>
          <w:numId w:val="15"/>
        </w:numPr>
        <w:jc w:val="both"/>
        <w:rPr>
          <w:rFonts w:ascii="Book Antiqua" w:eastAsiaTheme="minorEastAsia" w:hAnsi="Book Antiqua"/>
        </w:rPr>
      </w:pPr>
      <w:proofErr w:type="gramStart"/>
      <w:r>
        <w:rPr>
          <w:rFonts w:ascii="Book Antiqua" w:eastAsiaTheme="minorEastAsia" w:hAnsi="Book Antiqua"/>
        </w:rPr>
        <w:t>sous</w:t>
      </w:r>
      <w:proofErr w:type="gramEnd"/>
      <w:r>
        <w:rPr>
          <w:rFonts w:ascii="Book Antiqua" w:eastAsiaTheme="minorEastAsia" w:hAnsi="Book Antiqua"/>
        </w:rPr>
        <w:t xml:space="preserve"> la forme d’une fonction locale.</w:t>
      </w:r>
    </w:p>
    <w:p w14:paraId="7B6D15C6" w14:textId="77777777" w:rsidR="000909B4" w:rsidRPr="000909B4" w:rsidRDefault="000909B4" w:rsidP="000909B4">
      <w:pPr>
        <w:jc w:val="both"/>
        <w:rPr>
          <w:rFonts w:ascii="Book Antiqua" w:hAnsi="Book Antiqua"/>
          <w:sz w:val="24"/>
          <w:szCs w:val="24"/>
        </w:rPr>
      </w:pPr>
      <w:r w:rsidRPr="000909B4">
        <w:rPr>
          <w:rFonts w:ascii="Book Antiqua" w:hAnsi="Book Antiqua"/>
          <w:b/>
          <w:bCs/>
          <w:sz w:val="24"/>
          <w:szCs w:val="24"/>
        </w:rPr>
        <w:t>Exercice 8.</w:t>
      </w:r>
      <w:r w:rsidRPr="000909B4">
        <w:rPr>
          <w:rFonts w:ascii="Book Antiqua" w:hAnsi="Book Antiqua"/>
          <w:sz w:val="24"/>
          <w:szCs w:val="24"/>
        </w:rPr>
        <w:t xml:space="preserve"> </w:t>
      </w:r>
    </w:p>
    <w:p w14:paraId="60B0E6F0" w14:textId="235C8BE3" w:rsidR="00AE7D81" w:rsidRPr="00AE7D81" w:rsidRDefault="000909B4" w:rsidP="00AE7D81">
      <w:pPr>
        <w:jc w:val="both"/>
        <w:rPr>
          <w:rFonts w:ascii="Book Antiqua" w:eastAsiaTheme="minorEastAsia" w:hAnsi="Book Antiqua"/>
          <w:sz w:val="24"/>
          <w:szCs w:val="24"/>
        </w:rPr>
        <w:sectPr w:rsidR="00AE7D81" w:rsidRPr="00AE7D81" w:rsidSect="0039762A">
          <w:headerReference w:type="default" r:id="rId8"/>
          <w:footerReference w:type="default" r:id="rId9"/>
          <w:pgSz w:w="11906" w:h="16838"/>
          <w:pgMar w:top="1560" w:right="849" w:bottom="142" w:left="993" w:header="284" w:footer="708" w:gutter="0"/>
          <w:cols w:space="708"/>
          <w:docGrid w:linePitch="360"/>
        </w:sectPr>
      </w:pPr>
      <w:r w:rsidRPr="00AE7D81">
        <w:rPr>
          <w:rFonts w:ascii="Book Antiqua" w:eastAsiaTheme="minorEastAsia" w:hAnsi="Book Antiqua"/>
          <w:sz w:val="24"/>
          <w:szCs w:val="24"/>
        </w:rPr>
        <w:t xml:space="preserve">Ecrire une fonction permettant de passer </w:t>
      </w:r>
      <w:r w:rsidR="003C32A4">
        <w:rPr>
          <w:rFonts w:ascii="Book Antiqua" w:eastAsiaTheme="minorEastAsia" w:hAnsi="Book Antiqua"/>
          <w:sz w:val="24"/>
          <w:szCs w:val="24"/>
        </w:rPr>
        <w:t>l</w:t>
      </w:r>
      <w:r w:rsidRPr="00AE7D81">
        <w:rPr>
          <w:rFonts w:ascii="Book Antiqua" w:eastAsiaTheme="minorEastAsia" w:hAnsi="Book Antiqua"/>
          <w:sz w:val="24"/>
          <w:szCs w:val="24"/>
        </w:rPr>
        <w:t xml:space="preserve">es coordonnées cartésiennes (x, y) aux coordonnées polaires (p, θ), où </w:t>
      </w:r>
      <m:oMath>
        <m:r>
          <w:rPr>
            <w:rFonts w:ascii="Cambria Math" w:hAnsi="Cambria Math"/>
            <w:sz w:val="24"/>
            <w:szCs w:val="24"/>
          </w:rPr>
          <m:t>p=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 </m:t>
        </m:r>
      </m:oMath>
      <w:r w:rsidRPr="00AE7D81">
        <w:rPr>
          <w:rFonts w:ascii="Book Antiqua" w:eastAsiaTheme="minorEastAsia" w:hAnsi="Book Antiqua"/>
          <w:sz w:val="24"/>
          <w:szCs w:val="24"/>
        </w:rPr>
        <w:t xml:space="preserve">et </w:t>
      </w:r>
      <m:oMath>
        <m:r>
          <w:rPr>
            <w:rFonts w:ascii="Cambria Math" w:hAnsi="Cambria Math"/>
            <w:sz w:val="24"/>
            <w:szCs w:val="24"/>
          </w:rPr>
          <m:t>θ=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arctan⁡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 </m:t>
        </m:r>
      </m:oMath>
    </w:p>
    <w:p w14:paraId="3319CEA5" w14:textId="061F788D" w:rsidR="000909B4" w:rsidRPr="00E8099E" w:rsidRDefault="000909B4" w:rsidP="000909B4">
      <w:pPr>
        <w:jc w:val="both"/>
        <w:rPr>
          <w:rFonts w:ascii="Book Antiqua" w:eastAsiaTheme="minorEastAsia" w:hAnsi="Book Antiqua"/>
          <w:b/>
          <w:bCs/>
          <w:sz w:val="28"/>
          <w:szCs w:val="28"/>
        </w:rPr>
      </w:pPr>
      <w:r w:rsidRPr="00E8099E">
        <w:rPr>
          <w:rFonts w:ascii="Book Antiqua" w:eastAsiaTheme="minorEastAsia" w:hAnsi="Book Antiqua"/>
          <w:b/>
          <w:bCs/>
          <w:sz w:val="28"/>
          <w:szCs w:val="28"/>
        </w:rPr>
        <w:lastRenderedPageBreak/>
        <w:t>Graphisme</w:t>
      </w:r>
    </w:p>
    <w:p w14:paraId="7D26E3F9" w14:textId="4E6516B0" w:rsidR="00577DFD" w:rsidRDefault="00577DFD" w:rsidP="00577DFD">
      <w:pPr>
        <w:jc w:val="both"/>
        <w:rPr>
          <w:rFonts w:ascii="Book Antiqua" w:hAnsi="Book Antiqua"/>
          <w:sz w:val="24"/>
          <w:szCs w:val="24"/>
        </w:rPr>
      </w:pPr>
      <w:r w:rsidRPr="00016484">
        <w:rPr>
          <w:rFonts w:ascii="Book Antiqua" w:hAnsi="Book Antiqua"/>
          <w:b/>
          <w:bCs/>
          <w:sz w:val="24"/>
          <w:szCs w:val="24"/>
        </w:rPr>
        <w:t xml:space="preserve">Exercice </w:t>
      </w:r>
      <w:r w:rsidR="00AE7D81">
        <w:rPr>
          <w:rFonts w:ascii="Book Antiqua" w:hAnsi="Book Antiqua"/>
          <w:b/>
          <w:bCs/>
          <w:sz w:val="24"/>
          <w:szCs w:val="24"/>
        </w:rPr>
        <w:t>9</w:t>
      </w:r>
      <w:r>
        <w:rPr>
          <w:rFonts w:ascii="Book Antiqua" w:hAnsi="Book Antiqua"/>
          <w:b/>
          <w:bCs/>
          <w:sz w:val="24"/>
          <w:szCs w:val="24"/>
        </w:rPr>
        <w:t>.</w:t>
      </w:r>
      <w:r w:rsidRPr="00016484">
        <w:rPr>
          <w:rFonts w:ascii="Book Antiqua" w:hAnsi="Book Antiqua"/>
          <w:sz w:val="24"/>
          <w:szCs w:val="24"/>
        </w:rPr>
        <w:t xml:space="preserve"> </w:t>
      </w:r>
    </w:p>
    <w:p w14:paraId="7155A36B" w14:textId="35CEA375" w:rsidR="00AE7D81" w:rsidRDefault="001D6BEA" w:rsidP="00577DF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Tracer les graphes des </w:t>
      </w:r>
      <w:r w:rsidR="003C32A4">
        <w:rPr>
          <w:rFonts w:ascii="Book Antiqua" w:hAnsi="Book Antiqua"/>
          <w:sz w:val="24"/>
          <w:szCs w:val="24"/>
        </w:rPr>
        <w:t xml:space="preserve">équations </w:t>
      </w:r>
      <w:r>
        <w:rPr>
          <w:rFonts w:ascii="Book Antiqua" w:hAnsi="Book Antiqua"/>
          <w:sz w:val="24"/>
          <w:szCs w:val="24"/>
        </w:rPr>
        <w:t>suivantes sur des figures différentes</w:t>
      </w:r>
      <w:r w:rsidR="003C32A4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puis </w:t>
      </w:r>
      <w:r w:rsidR="00701DE0">
        <w:rPr>
          <w:rFonts w:ascii="Book Antiqua" w:hAnsi="Book Antiqua"/>
          <w:sz w:val="24"/>
          <w:szCs w:val="24"/>
        </w:rPr>
        <w:t xml:space="preserve">les quatre équations </w:t>
      </w:r>
      <w:r>
        <w:rPr>
          <w:rFonts w:ascii="Book Antiqua" w:hAnsi="Book Antiqua"/>
          <w:sz w:val="24"/>
          <w:szCs w:val="24"/>
        </w:rPr>
        <w:t>sur la même figure :</w:t>
      </w:r>
    </w:p>
    <w:p w14:paraId="0ABFAE5C" w14:textId="2F769C8C" w:rsidR="001D6BEA" w:rsidRPr="008A2975" w:rsidRDefault="008A2975" w:rsidP="001D6BEA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-7    pour 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-5,  5</m:t>
            </m:r>
          </m:e>
        </m:d>
      </m:oMath>
    </w:p>
    <w:p w14:paraId="0A4AC11B" w14:textId="1B1A25D8" w:rsidR="008A2975" w:rsidRPr="008A2975" w:rsidRDefault="00015D49" w:rsidP="001D6BEA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4"/>
            <w:szCs w:val="24"/>
          </w:rPr>
          <m:t>+2    pour 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-4,  4</m:t>
            </m:r>
          </m:e>
        </m:d>
      </m:oMath>
    </w:p>
    <w:p w14:paraId="41C117C8" w14:textId="76F93F8D" w:rsidR="008A2975" w:rsidRPr="00DB1556" w:rsidRDefault="00015D49" w:rsidP="001D6BEA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cos⁡</m:t>
        </m:r>
        <m:r>
          <w:rPr>
            <w:rFonts w:ascii="Cambria Math" w:hAnsi="Cambria Math"/>
            <w:sz w:val="24"/>
            <w:szCs w:val="24"/>
          </w:rPr>
          <m:t>(x)    pour 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-0.5,  3</m:t>
            </m:r>
          </m:e>
        </m:d>
      </m:oMath>
    </w:p>
    <w:p w14:paraId="5307F0CB" w14:textId="68160641" w:rsidR="00DB1556" w:rsidRPr="001D6BEA" w:rsidRDefault="00015D49" w:rsidP="001D6BEA">
      <w:pPr>
        <w:pStyle w:val="ListParagraph"/>
        <w:numPr>
          <w:ilvl w:val="0"/>
          <w:numId w:val="16"/>
        </w:numPr>
        <w:jc w:val="both"/>
        <w:rPr>
          <w:rFonts w:ascii="Book Antiqua" w:hAnsi="Book Antiqu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 xml:space="preserve">   pour 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0,  8</m:t>
            </m:r>
          </m:e>
        </m:d>
      </m:oMath>
    </w:p>
    <w:p w14:paraId="0DBEC7CF" w14:textId="4ECC384F" w:rsidR="00C86A6C" w:rsidRPr="00C86A6C" w:rsidRDefault="00C86A6C" w:rsidP="00C86A6C">
      <w:pPr>
        <w:jc w:val="both"/>
        <w:rPr>
          <w:rFonts w:ascii="Book Antiqua" w:hAnsi="Book Antiqua"/>
          <w:sz w:val="24"/>
          <w:szCs w:val="24"/>
        </w:rPr>
      </w:pPr>
      <w:r w:rsidRPr="00C86A6C">
        <w:rPr>
          <w:rFonts w:ascii="Book Antiqua" w:hAnsi="Book Antiqua"/>
          <w:b/>
          <w:bCs/>
          <w:sz w:val="24"/>
          <w:szCs w:val="24"/>
        </w:rPr>
        <w:t xml:space="preserve">Exercice </w:t>
      </w:r>
      <w:r>
        <w:rPr>
          <w:rFonts w:ascii="Book Antiqua" w:hAnsi="Book Antiqua"/>
          <w:b/>
          <w:bCs/>
          <w:sz w:val="24"/>
          <w:szCs w:val="24"/>
        </w:rPr>
        <w:t>10</w:t>
      </w:r>
      <w:r w:rsidRPr="00C86A6C">
        <w:rPr>
          <w:rFonts w:ascii="Book Antiqua" w:hAnsi="Book Antiqua"/>
          <w:b/>
          <w:bCs/>
          <w:sz w:val="24"/>
          <w:szCs w:val="24"/>
        </w:rPr>
        <w:t>.</w:t>
      </w:r>
      <w:r w:rsidRPr="00C86A6C">
        <w:rPr>
          <w:rFonts w:ascii="Book Antiqua" w:hAnsi="Book Antiqua"/>
          <w:sz w:val="24"/>
          <w:szCs w:val="24"/>
        </w:rPr>
        <w:t xml:space="preserve"> </w:t>
      </w:r>
    </w:p>
    <w:p w14:paraId="68019E8B" w14:textId="77777777" w:rsidR="00643194" w:rsidRDefault="00643194" w:rsidP="00577DF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Soit f et g deux fonctions définies sur l’intervalle [0,20] par :</w:t>
      </w:r>
    </w:p>
    <w:p w14:paraId="23E292E5" w14:textId="38615965" w:rsidR="00643194" w:rsidRPr="00643194" w:rsidRDefault="00643194" w:rsidP="00643194">
      <w:pPr>
        <w:jc w:val="center"/>
        <w:rPr>
          <w:rFonts w:ascii="Book Antiqua" w:hAnsi="Book Antiqua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unc>
          <m:fun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uncPr>
          <m:fName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cos</m:t>
            </m:r>
          </m:fName>
          <m:e>
            <m:r>
              <w:rPr>
                <w:rFonts w:ascii="Cambria Math" w:hAnsi="Cambria Math"/>
                <w:sz w:val="26"/>
                <w:szCs w:val="26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xπ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/>
                <w:sz w:val="26"/>
                <w:szCs w:val="26"/>
              </w:rPr>
              <m:t>)</m:t>
            </m:r>
          </m:e>
        </m:func>
        <m:r>
          <w:rPr>
            <w:rFonts w:ascii="Cambria Math" w:hAnsi="Cambria Math"/>
            <w:sz w:val="26"/>
            <w:szCs w:val="26"/>
          </w:rPr>
          <m:t> </m:t>
        </m:r>
      </m:oMath>
      <w:proofErr w:type="gramStart"/>
      <w:r>
        <w:rPr>
          <w:rFonts w:ascii="Book Antiqua" w:eastAsiaTheme="minorEastAsia" w:hAnsi="Book Antiqua"/>
          <w:sz w:val="26"/>
          <w:szCs w:val="26"/>
        </w:rPr>
        <w:t>et</w:t>
      </w:r>
      <w:proofErr w:type="gramEnd"/>
      <w:r>
        <w:rPr>
          <w:rFonts w:ascii="Book Antiqua" w:eastAsiaTheme="minorEastAsia" w:hAnsi="Book Antiqua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g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2e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-x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den>
            </m:f>
          </m:sup>
        </m:sSup>
      </m:oMath>
    </w:p>
    <w:p w14:paraId="2BFD7A50" w14:textId="6D8E88BE" w:rsidR="00AE7D81" w:rsidRDefault="00643194" w:rsidP="00577DF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Tracer ces deux fonctions en utilisant </w:t>
      </w:r>
      <w:proofErr w:type="spellStart"/>
      <w:r w:rsidRPr="00643194">
        <w:rPr>
          <w:rFonts w:ascii="Book Antiqua" w:hAnsi="Book Antiqua"/>
          <w:i/>
          <w:iCs/>
          <w:sz w:val="24"/>
          <w:szCs w:val="24"/>
        </w:rPr>
        <w:t>fplot</w:t>
      </w:r>
      <w:proofErr w:type="spellEnd"/>
      <w:r>
        <w:rPr>
          <w:rFonts w:ascii="Book Antiqua" w:hAnsi="Book Antiqua"/>
          <w:sz w:val="24"/>
          <w:szCs w:val="24"/>
        </w:rPr>
        <w:t> :</w:t>
      </w:r>
    </w:p>
    <w:p w14:paraId="1020C761" w14:textId="6353593C" w:rsidR="00643194" w:rsidRDefault="00643194" w:rsidP="0064319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Dans une même fenêtre mais sur des graphes différents.</w:t>
      </w:r>
    </w:p>
    <w:p w14:paraId="079C0B61" w14:textId="02EE8C47" w:rsidR="00643194" w:rsidRPr="00643194" w:rsidRDefault="00643194" w:rsidP="00643194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Puis dans une même fenêtre mais sur le même graphe.</w:t>
      </w:r>
    </w:p>
    <w:p w14:paraId="4FAA6134" w14:textId="2F2E900B" w:rsidR="003F4D83" w:rsidRPr="003F4D83" w:rsidRDefault="003F4D83" w:rsidP="003F4D83">
      <w:pPr>
        <w:jc w:val="both"/>
        <w:rPr>
          <w:rFonts w:ascii="Book Antiqua" w:hAnsi="Book Antiqua"/>
          <w:sz w:val="24"/>
          <w:szCs w:val="24"/>
        </w:rPr>
      </w:pPr>
      <w:r w:rsidRPr="003F4D83">
        <w:rPr>
          <w:rFonts w:ascii="Book Antiqua" w:hAnsi="Book Antiqua"/>
          <w:b/>
          <w:bCs/>
          <w:sz w:val="24"/>
          <w:szCs w:val="24"/>
        </w:rPr>
        <w:t>Exercice 1</w:t>
      </w:r>
      <w:r>
        <w:rPr>
          <w:rFonts w:ascii="Book Antiqua" w:hAnsi="Book Antiqua"/>
          <w:b/>
          <w:bCs/>
          <w:sz w:val="24"/>
          <w:szCs w:val="24"/>
        </w:rPr>
        <w:t>1</w:t>
      </w:r>
      <w:r w:rsidRPr="003F4D83">
        <w:rPr>
          <w:rFonts w:ascii="Book Antiqua" w:hAnsi="Book Antiqua"/>
          <w:b/>
          <w:bCs/>
          <w:sz w:val="24"/>
          <w:szCs w:val="24"/>
        </w:rPr>
        <w:t>.</w:t>
      </w:r>
      <w:r w:rsidRPr="003F4D83">
        <w:rPr>
          <w:rFonts w:ascii="Book Antiqua" w:hAnsi="Book Antiqua"/>
          <w:sz w:val="24"/>
          <w:szCs w:val="24"/>
        </w:rPr>
        <w:t xml:space="preserve"> </w:t>
      </w:r>
    </w:p>
    <w:p w14:paraId="552A01EF" w14:textId="2B1E427C" w:rsidR="00AE7D81" w:rsidRDefault="00B17685" w:rsidP="00577DF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 considère le tableau suivant définit comme suit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917"/>
        <w:gridCol w:w="917"/>
        <w:gridCol w:w="916"/>
        <w:gridCol w:w="916"/>
        <w:gridCol w:w="916"/>
        <w:gridCol w:w="917"/>
        <w:gridCol w:w="917"/>
        <w:gridCol w:w="917"/>
        <w:gridCol w:w="917"/>
        <w:gridCol w:w="902"/>
      </w:tblGrid>
      <w:tr w:rsidR="00B17685" w14:paraId="2DE71E35" w14:textId="2DA5CDE5" w:rsidTr="00B17685">
        <w:tc>
          <w:tcPr>
            <w:tcW w:w="902" w:type="dxa"/>
            <w:vAlign w:val="center"/>
          </w:tcPr>
          <w:p w14:paraId="5528A7A5" w14:textId="4B02AB73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x</w:t>
            </w:r>
            <w:proofErr w:type="gramEnd"/>
          </w:p>
        </w:tc>
        <w:tc>
          <w:tcPr>
            <w:tcW w:w="917" w:type="dxa"/>
            <w:vAlign w:val="center"/>
          </w:tcPr>
          <w:p w14:paraId="13B4386A" w14:textId="647E9DC1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917" w:type="dxa"/>
            <w:vAlign w:val="center"/>
          </w:tcPr>
          <w:p w14:paraId="03E4FB53" w14:textId="6876CF8D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16" w:type="dxa"/>
            <w:vAlign w:val="center"/>
          </w:tcPr>
          <w:p w14:paraId="028A5734" w14:textId="31053747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916" w:type="dxa"/>
            <w:vAlign w:val="center"/>
          </w:tcPr>
          <w:p w14:paraId="10401446" w14:textId="30267D94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14:paraId="0556859F" w14:textId="4FAC67FD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917" w:type="dxa"/>
            <w:vAlign w:val="center"/>
          </w:tcPr>
          <w:p w14:paraId="6350D41D" w14:textId="241E2ADB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917" w:type="dxa"/>
            <w:vAlign w:val="center"/>
          </w:tcPr>
          <w:p w14:paraId="2EE654F2" w14:textId="345ED426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917" w:type="dxa"/>
            <w:vAlign w:val="center"/>
          </w:tcPr>
          <w:p w14:paraId="55559DC8" w14:textId="34FD7F4F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917" w:type="dxa"/>
            <w:vAlign w:val="center"/>
          </w:tcPr>
          <w:p w14:paraId="5092E1A4" w14:textId="7C09DACE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902" w:type="dxa"/>
            <w:vAlign w:val="center"/>
          </w:tcPr>
          <w:p w14:paraId="4CD88E27" w14:textId="3CBBC97C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B17685" w14:paraId="20D69E2B" w14:textId="2AD23E58" w:rsidTr="00B17685">
        <w:tc>
          <w:tcPr>
            <w:tcW w:w="902" w:type="dxa"/>
            <w:vAlign w:val="center"/>
          </w:tcPr>
          <w:p w14:paraId="167E91A0" w14:textId="4078445A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</w:rPr>
              <w:t>y</w:t>
            </w:r>
            <w:proofErr w:type="gramEnd"/>
          </w:p>
        </w:tc>
        <w:tc>
          <w:tcPr>
            <w:tcW w:w="917" w:type="dxa"/>
            <w:vAlign w:val="center"/>
          </w:tcPr>
          <w:p w14:paraId="10A56DB6" w14:textId="60E307E9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917" w:type="dxa"/>
            <w:vAlign w:val="center"/>
          </w:tcPr>
          <w:p w14:paraId="356E96A4" w14:textId="00B35FF9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916" w:type="dxa"/>
            <w:vAlign w:val="center"/>
          </w:tcPr>
          <w:p w14:paraId="6E95DBE8" w14:textId="7C757D43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916" w:type="dxa"/>
            <w:vAlign w:val="center"/>
          </w:tcPr>
          <w:p w14:paraId="06223451" w14:textId="188FA13F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916" w:type="dxa"/>
            <w:vAlign w:val="center"/>
          </w:tcPr>
          <w:p w14:paraId="693DC397" w14:textId="30873746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917" w:type="dxa"/>
            <w:vAlign w:val="center"/>
          </w:tcPr>
          <w:p w14:paraId="01857298" w14:textId="5D07F7DA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</w:t>
            </w:r>
          </w:p>
        </w:tc>
        <w:tc>
          <w:tcPr>
            <w:tcW w:w="917" w:type="dxa"/>
            <w:vAlign w:val="center"/>
          </w:tcPr>
          <w:p w14:paraId="7789D28F" w14:textId="76A5D4C0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917" w:type="dxa"/>
            <w:vAlign w:val="center"/>
          </w:tcPr>
          <w:p w14:paraId="7D5FB1A1" w14:textId="6E33C8BC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</w:t>
            </w:r>
          </w:p>
        </w:tc>
        <w:tc>
          <w:tcPr>
            <w:tcW w:w="917" w:type="dxa"/>
            <w:vAlign w:val="center"/>
          </w:tcPr>
          <w:p w14:paraId="5B2E78A1" w14:textId="0A275B4A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80</w:t>
            </w:r>
          </w:p>
        </w:tc>
        <w:tc>
          <w:tcPr>
            <w:tcW w:w="902" w:type="dxa"/>
            <w:vAlign w:val="center"/>
          </w:tcPr>
          <w:p w14:paraId="5EAE7714" w14:textId="66D90FB4" w:rsidR="00B17685" w:rsidRDefault="00B17685" w:rsidP="00B1768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98</w:t>
            </w:r>
          </w:p>
        </w:tc>
      </w:tr>
    </w:tbl>
    <w:p w14:paraId="42E96883" w14:textId="5211B28C" w:rsidR="00B17685" w:rsidRDefault="00B17685" w:rsidP="00577DFD">
      <w:pPr>
        <w:jc w:val="both"/>
        <w:rPr>
          <w:rFonts w:ascii="Book Antiqua" w:hAnsi="Book Antiqua"/>
          <w:sz w:val="24"/>
          <w:szCs w:val="24"/>
        </w:rPr>
      </w:pPr>
    </w:p>
    <w:p w14:paraId="0BFB8260" w14:textId="53618FC0" w:rsidR="00B17685" w:rsidRDefault="00B17685" w:rsidP="00577DFD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Tracer </w:t>
      </w:r>
      <w:r w:rsidRPr="00B17685">
        <w:rPr>
          <w:rFonts w:ascii="Book Antiqua" w:hAnsi="Book Antiqua"/>
          <w:b/>
          <w:bCs/>
          <w:sz w:val="24"/>
          <w:szCs w:val="24"/>
        </w:rPr>
        <w:t>y</w:t>
      </w:r>
      <w:r>
        <w:rPr>
          <w:rFonts w:ascii="Book Antiqua" w:hAnsi="Book Antiqua"/>
          <w:sz w:val="24"/>
          <w:szCs w:val="24"/>
        </w:rPr>
        <w:t xml:space="preserve"> en fonction de </w:t>
      </w:r>
      <w:r w:rsidRPr="00B17685">
        <w:rPr>
          <w:rFonts w:ascii="Book Antiqua" w:hAnsi="Book Antiqua"/>
          <w:b/>
          <w:bCs/>
          <w:sz w:val="24"/>
          <w:szCs w:val="24"/>
        </w:rPr>
        <w:t>x</w:t>
      </w:r>
      <w:r>
        <w:rPr>
          <w:rFonts w:ascii="Book Antiqua" w:hAnsi="Book Antiqua"/>
          <w:sz w:val="24"/>
          <w:szCs w:val="24"/>
        </w:rPr>
        <w:t xml:space="preserve"> les graphes suivants</w:t>
      </w:r>
      <w:r w:rsidR="00C13902">
        <w:rPr>
          <w:rFonts w:ascii="Book Antiqua" w:hAnsi="Book Antiqua"/>
          <w:sz w:val="24"/>
          <w:szCs w:val="24"/>
        </w:rPr>
        <w:t xml:space="preserve"> des cas discrètes</w:t>
      </w:r>
      <w:r>
        <w:rPr>
          <w:rFonts w:ascii="Book Antiqua" w:hAnsi="Book Antiqua"/>
          <w:sz w:val="24"/>
          <w:szCs w:val="24"/>
        </w:rPr>
        <w:t> :</w:t>
      </w:r>
    </w:p>
    <w:p w14:paraId="314B6135" w14:textId="7B6CC47B" w:rsidR="00B17685" w:rsidRDefault="00B17685" w:rsidP="00B17685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 des courbes</w:t>
      </w:r>
    </w:p>
    <w:p w14:paraId="4BD7234B" w14:textId="2EE4F96F" w:rsidR="00B17685" w:rsidRDefault="00B17685" w:rsidP="00B17685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 des bâtons</w:t>
      </w:r>
      <w:r w:rsidR="0030449B">
        <w:rPr>
          <w:rFonts w:ascii="Book Antiqua" w:hAnsi="Book Antiqua"/>
          <w:sz w:val="24"/>
          <w:szCs w:val="24"/>
        </w:rPr>
        <w:t xml:space="preserve"> en deux formes (bar et stem)</w:t>
      </w:r>
    </w:p>
    <w:p w14:paraId="2E353D99" w14:textId="77777777" w:rsidR="0030449B" w:rsidRDefault="0030449B" w:rsidP="00C13902">
      <w:pPr>
        <w:jc w:val="both"/>
        <w:rPr>
          <w:rFonts w:ascii="Book Antiqua" w:hAnsi="Book Antiqua"/>
          <w:sz w:val="24"/>
          <w:szCs w:val="24"/>
        </w:rPr>
      </w:pPr>
      <w:r w:rsidRPr="0030449B">
        <w:rPr>
          <w:rFonts w:ascii="Book Antiqua" w:hAnsi="Book Antiqua"/>
          <w:sz w:val="24"/>
          <w:szCs w:val="24"/>
        </w:rPr>
        <w:t>Puis sauvegarder les figures dans deux fichiers (courbe.png, baton.pdf).</w:t>
      </w:r>
    </w:p>
    <w:p w14:paraId="7F3EDEDE" w14:textId="59730FE2" w:rsidR="00C13902" w:rsidRPr="00C13902" w:rsidRDefault="00C13902" w:rsidP="00C13902">
      <w:pPr>
        <w:jc w:val="both"/>
        <w:rPr>
          <w:rFonts w:ascii="Book Antiqua" w:hAnsi="Book Antiqua"/>
          <w:sz w:val="24"/>
          <w:szCs w:val="24"/>
        </w:rPr>
      </w:pPr>
      <w:r w:rsidRPr="00C13902">
        <w:rPr>
          <w:rFonts w:ascii="Book Antiqua" w:hAnsi="Book Antiqua"/>
          <w:b/>
          <w:bCs/>
          <w:sz w:val="24"/>
          <w:szCs w:val="24"/>
        </w:rPr>
        <w:t>Exercice 1</w:t>
      </w:r>
      <w:r>
        <w:rPr>
          <w:rFonts w:ascii="Book Antiqua" w:hAnsi="Book Antiqua"/>
          <w:b/>
          <w:bCs/>
          <w:sz w:val="24"/>
          <w:szCs w:val="24"/>
        </w:rPr>
        <w:t>2</w:t>
      </w:r>
      <w:r w:rsidRPr="00C13902">
        <w:rPr>
          <w:rFonts w:ascii="Book Antiqua" w:hAnsi="Book Antiqua"/>
          <w:b/>
          <w:bCs/>
          <w:sz w:val="24"/>
          <w:szCs w:val="24"/>
        </w:rPr>
        <w:t>.</w:t>
      </w:r>
      <w:r w:rsidRPr="00C13902">
        <w:rPr>
          <w:rFonts w:ascii="Book Antiqua" w:hAnsi="Book Antiqua"/>
          <w:sz w:val="24"/>
          <w:szCs w:val="24"/>
        </w:rPr>
        <w:t xml:space="preserve"> </w:t>
      </w:r>
    </w:p>
    <w:p w14:paraId="1D53550D" w14:textId="351C194D" w:rsidR="005630EE" w:rsidRDefault="00E8099E" w:rsidP="00AE7D8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l’aide de la commande </w:t>
      </w:r>
      <w:r w:rsidRPr="00787FDB">
        <w:rPr>
          <w:rFonts w:ascii="Book Antiqua" w:hAnsi="Book Antiqua"/>
          <w:i/>
          <w:iCs/>
          <w:sz w:val="24"/>
          <w:szCs w:val="24"/>
        </w:rPr>
        <w:t>plot3()</w:t>
      </w:r>
      <w:r>
        <w:rPr>
          <w:rFonts w:ascii="Book Antiqua" w:hAnsi="Book Antiqua"/>
          <w:sz w:val="24"/>
          <w:szCs w:val="24"/>
        </w:rPr>
        <w:t xml:space="preserve"> tracer les fonctions suivantes : </w:t>
      </w:r>
    </w:p>
    <w:p w14:paraId="0EA0D52A" w14:textId="3891BD21" w:rsidR="00E8099E" w:rsidRPr="00787FDB" w:rsidRDefault="00787FDB" w:rsidP="00E8099E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z=(3-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)(3-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Book Antiqua" w:eastAsiaTheme="minorEastAsia" w:hAnsi="Book Antiqua"/>
          <w:sz w:val="24"/>
          <w:szCs w:val="24"/>
        </w:rPr>
        <w:t xml:space="preserve"> </w:t>
      </w:r>
      <w:proofErr w:type="gramStart"/>
      <w:r>
        <w:rPr>
          <w:rFonts w:ascii="Book Antiqua" w:eastAsiaTheme="minorEastAsia" w:hAnsi="Book Antiqua"/>
          <w:sz w:val="24"/>
          <w:szCs w:val="24"/>
        </w:rPr>
        <w:t>sur</w:t>
      </w:r>
      <w:proofErr w:type="gramEnd"/>
      <w:r>
        <w:rPr>
          <w:rFonts w:ascii="Book Antiqua" w:eastAsiaTheme="minorEastAsia" w:hAnsi="Book Antiqua"/>
          <w:sz w:val="24"/>
          <w:szCs w:val="24"/>
        </w:rPr>
        <w:t xml:space="preserve"> la diagonale du carré [-3, 3].</w:t>
      </w:r>
    </w:p>
    <w:p w14:paraId="0F7AB4A9" w14:textId="59FB7F89" w:rsidR="00787FDB" w:rsidRPr="00FD4F0B" w:rsidRDefault="00015D49" w:rsidP="00E8099E">
      <w:pPr>
        <w:pStyle w:val="ListParagraph"/>
        <w:numPr>
          <w:ilvl w:val="0"/>
          <w:numId w:val="15"/>
        </w:numPr>
        <w:jc w:val="both"/>
        <w:rPr>
          <w:rFonts w:ascii="Book Antiqua" w:hAnsi="Book Antiqu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sin⁡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(ωt)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cos⁡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(ωt)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z= αt</m:t>
                </m:r>
              </m:e>
            </m:eqArr>
          </m:e>
        </m:d>
      </m:oMath>
      <w:r w:rsidR="00FD4F0B">
        <w:rPr>
          <w:rFonts w:ascii="Book Antiqua" w:eastAsiaTheme="minorEastAsia" w:hAnsi="Book Antiqua"/>
          <w:sz w:val="24"/>
          <w:szCs w:val="24"/>
        </w:rPr>
        <w:t xml:space="preserve">    </w:t>
      </w:r>
      <w:proofErr w:type="gramStart"/>
      <w:r w:rsidR="009A49D4" w:rsidRPr="009A49D4">
        <w:rPr>
          <w:rFonts w:ascii="Book Antiqua" w:eastAsiaTheme="minorEastAsia" w:hAnsi="Book Antiqua"/>
          <w:sz w:val="24"/>
          <w:szCs w:val="24"/>
        </w:rPr>
        <w:t>où</w:t>
      </w:r>
      <w:proofErr w:type="gramEnd"/>
      <w:r w:rsidR="009A49D4" w:rsidRPr="009A49D4">
        <w:rPr>
          <w:rFonts w:ascii="Book Antiqua" w:eastAsiaTheme="minorEastAsia" w:hAnsi="Book Antiqu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t 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variée avec un pas de 0.02; ω=4, α= 0.2</m:t>
        </m:r>
      </m:oMath>
    </w:p>
    <w:p w14:paraId="6C4B3BFB" w14:textId="77777777" w:rsidR="00FD4F0B" w:rsidRPr="00E8099E" w:rsidRDefault="00FD4F0B" w:rsidP="0050768A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sectPr w:rsidR="00FD4F0B" w:rsidRPr="00E8099E" w:rsidSect="00674B67">
      <w:headerReference w:type="default" r:id="rId10"/>
      <w:pgSz w:w="11906" w:h="16838"/>
      <w:pgMar w:top="426" w:right="849" w:bottom="14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67F5" w14:textId="77777777" w:rsidR="00015D49" w:rsidRDefault="00015D49" w:rsidP="005527E5">
      <w:pPr>
        <w:spacing w:after="0" w:line="240" w:lineRule="auto"/>
      </w:pPr>
      <w:r>
        <w:separator/>
      </w:r>
    </w:p>
  </w:endnote>
  <w:endnote w:type="continuationSeparator" w:id="0">
    <w:p w14:paraId="3DEFB350" w14:textId="77777777" w:rsidR="00015D49" w:rsidRDefault="00015D49" w:rsidP="0055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Roman12-Regular">
    <w:altName w:val="Cambria"/>
    <w:panose1 w:val="00000000000000000000"/>
    <w:charset w:val="00"/>
    <w:family w:val="roman"/>
    <w:notTrueType/>
    <w:pitch w:val="default"/>
  </w:font>
  <w:font w:name="LMRoman12-Bold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019B" w14:textId="77777777" w:rsidR="00674B67" w:rsidRDefault="00674B67" w:rsidP="002207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7379" w14:textId="77777777" w:rsidR="00015D49" w:rsidRDefault="00015D49" w:rsidP="005527E5">
      <w:pPr>
        <w:spacing w:after="0" w:line="240" w:lineRule="auto"/>
      </w:pPr>
      <w:r>
        <w:separator/>
      </w:r>
    </w:p>
  </w:footnote>
  <w:footnote w:type="continuationSeparator" w:id="0">
    <w:p w14:paraId="1AB437CB" w14:textId="77777777" w:rsidR="00015D49" w:rsidRDefault="00015D49" w:rsidP="0055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745C" w14:textId="77777777" w:rsidR="00674B67" w:rsidRDefault="00674B67" w:rsidP="005527E5">
    <w:pPr>
      <w:pStyle w:val="Header"/>
      <w:jc w:val="center"/>
    </w:pPr>
    <w:r>
      <w:t xml:space="preserve">Université Mohamed </w:t>
    </w:r>
    <w:proofErr w:type="spellStart"/>
    <w:r>
      <w:t>Khider</w:t>
    </w:r>
    <w:proofErr w:type="spellEnd"/>
    <w:r>
      <w:t>-Biskra</w:t>
    </w:r>
  </w:p>
  <w:p w14:paraId="46DFC649" w14:textId="77777777" w:rsidR="00674B67" w:rsidRDefault="00674B67" w:rsidP="005527E5">
    <w:pPr>
      <w:pStyle w:val="Header"/>
      <w:jc w:val="center"/>
    </w:pPr>
    <w:r>
      <w:t>Département des mathématiques</w:t>
    </w:r>
  </w:p>
  <w:p w14:paraId="11C6C8B2" w14:textId="781D1062" w:rsidR="00674B67" w:rsidRDefault="00674B67" w:rsidP="002207C3">
    <w:pPr>
      <w:pStyle w:val="Header"/>
      <w:tabs>
        <w:tab w:val="clear" w:pos="9072"/>
      </w:tabs>
    </w:pPr>
    <w:r>
      <w:t>Niveau : 1</w:t>
    </w:r>
    <w:r w:rsidRPr="005527E5">
      <w:rPr>
        <w:vertAlign w:val="superscript"/>
      </w:rPr>
      <w:t>ère</w:t>
    </w:r>
    <w:r>
      <w:t xml:space="preserve"> année MI</w:t>
    </w:r>
    <w:r>
      <w:tab/>
    </w:r>
    <w:r>
      <w:tab/>
      <w:t xml:space="preserve">                                                                                    </w:t>
    </w:r>
    <w:r w:rsidR="00F82626">
      <w:t>Mai</w:t>
    </w:r>
    <w:r>
      <w:t xml:space="preserve"> 2021</w:t>
    </w:r>
  </w:p>
  <w:p w14:paraId="120E16E7" w14:textId="77777777" w:rsidR="00674B67" w:rsidRDefault="00674B67" w:rsidP="002207C3">
    <w:pPr>
      <w:pStyle w:val="Header"/>
      <w:tabs>
        <w:tab w:val="clear" w:pos="9072"/>
      </w:tabs>
    </w:pPr>
    <w:r>
      <w:t xml:space="preserve">Matière : Outils de programmation pour les mathématiques.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5C70" w14:textId="76E92740" w:rsidR="00674B67" w:rsidRDefault="00674B67" w:rsidP="002207C3">
    <w:pPr>
      <w:pStyle w:val="Header"/>
      <w:tabs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B5F"/>
    <w:multiLevelType w:val="hybridMultilevel"/>
    <w:tmpl w:val="3A483866"/>
    <w:lvl w:ilvl="0" w:tplc="FBBAB20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012B"/>
    <w:multiLevelType w:val="hybridMultilevel"/>
    <w:tmpl w:val="1A045A2A"/>
    <w:lvl w:ilvl="0" w:tplc="8E783D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7643"/>
    <w:multiLevelType w:val="hybridMultilevel"/>
    <w:tmpl w:val="4AD657EE"/>
    <w:lvl w:ilvl="0" w:tplc="5672BC5A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8B6"/>
    <w:multiLevelType w:val="hybridMultilevel"/>
    <w:tmpl w:val="1396D3C6"/>
    <w:lvl w:ilvl="0" w:tplc="640C9A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646"/>
    <w:multiLevelType w:val="hybridMultilevel"/>
    <w:tmpl w:val="A1AE1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10CD"/>
    <w:multiLevelType w:val="hybridMultilevel"/>
    <w:tmpl w:val="6004E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94EF4"/>
    <w:multiLevelType w:val="hybridMultilevel"/>
    <w:tmpl w:val="E940F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0046A"/>
    <w:multiLevelType w:val="hybridMultilevel"/>
    <w:tmpl w:val="0EF4EC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9506A"/>
    <w:multiLevelType w:val="hybridMultilevel"/>
    <w:tmpl w:val="839429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C1D"/>
    <w:multiLevelType w:val="hybridMultilevel"/>
    <w:tmpl w:val="A5203D6A"/>
    <w:lvl w:ilvl="0" w:tplc="55A6521E">
      <w:start w:val="1"/>
      <w:numFmt w:val="upperLetter"/>
      <w:lvlText w:val="%1)"/>
      <w:lvlJc w:val="left"/>
      <w:pPr>
        <w:ind w:left="720" w:hanging="360"/>
      </w:pPr>
      <w:rPr>
        <w:rFonts w:ascii="Book Antiqua" w:hAnsi="Book Antiqu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C5602"/>
    <w:multiLevelType w:val="hybridMultilevel"/>
    <w:tmpl w:val="232EF95C"/>
    <w:lvl w:ilvl="0" w:tplc="040C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A1C0F2A"/>
    <w:multiLevelType w:val="hybridMultilevel"/>
    <w:tmpl w:val="F1EED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D3338"/>
    <w:multiLevelType w:val="hybridMultilevel"/>
    <w:tmpl w:val="43BC19A6"/>
    <w:lvl w:ilvl="0" w:tplc="41D29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E8375E"/>
    <w:multiLevelType w:val="hybridMultilevel"/>
    <w:tmpl w:val="10225AF8"/>
    <w:lvl w:ilvl="0" w:tplc="2FB0E7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9366467"/>
    <w:multiLevelType w:val="hybridMultilevel"/>
    <w:tmpl w:val="278A4B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5EFB"/>
    <w:multiLevelType w:val="hybridMultilevel"/>
    <w:tmpl w:val="282CA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13"/>
  </w:num>
  <w:num w:numId="14">
    <w:abstractNumId w:val="8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sLQ0NDc2NrQwNjVT0lEKTi0uzszPAykwrAUAuvoHpSwAAAA="/>
  </w:docVars>
  <w:rsids>
    <w:rsidRoot w:val="005527E5"/>
    <w:rsid w:val="0001095A"/>
    <w:rsid w:val="000146BB"/>
    <w:rsid w:val="00015D49"/>
    <w:rsid w:val="00016484"/>
    <w:rsid w:val="000855FD"/>
    <w:rsid w:val="000909B4"/>
    <w:rsid w:val="000A2286"/>
    <w:rsid w:val="000C5451"/>
    <w:rsid w:val="00101604"/>
    <w:rsid w:val="00105E00"/>
    <w:rsid w:val="00105F86"/>
    <w:rsid w:val="00151CA9"/>
    <w:rsid w:val="00155EC1"/>
    <w:rsid w:val="00161C12"/>
    <w:rsid w:val="00162489"/>
    <w:rsid w:val="001A72F2"/>
    <w:rsid w:val="001A7C51"/>
    <w:rsid w:val="001B4F44"/>
    <w:rsid w:val="001D6BEA"/>
    <w:rsid w:val="001E420C"/>
    <w:rsid w:val="001E75E2"/>
    <w:rsid w:val="002207C3"/>
    <w:rsid w:val="002237A1"/>
    <w:rsid w:val="0026550A"/>
    <w:rsid w:val="00276471"/>
    <w:rsid w:val="00286E02"/>
    <w:rsid w:val="002A475B"/>
    <w:rsid w:val="002A486C"/>
    <w:rsid w:val="002A7558"/>
    <w:rsid w:val="002B0F0F"/>
    <w:rsid w:val="002F1E73"/>
    <w:rsid w:val="0030449B"/>
    <w:rsid w:val="00312CA0"/>
    <w:rsid w:val="00346C9B"/>
    <w:rsid w:val="00374466"/>
    <w:rsid w:val="0039762A"/>
    <w:rsid w:val="003C32A4"/>
    <w:rsid w:val="003F4D83"/>
    <w:rsid w:val="0040485F"/>
    <w:rsid w:val="00406BBA"/>
    <w:rsid w:val="0042130A"/>
    <w:rsid w:val="00473EF6"/>
    <w:rsid w:val="004A2E97"/>
    <w:rsid w:val="004E0AA9"/>
    <w:rsid w:val="0050768A"/>
    <w:rsid w:val="00532881"/>
    <w:rsid w:val="005527E5"/>
    <w:rsid w:val="005630EE"/>
    <w:rsid w:val="005641C4"/>
    <w:rsid w:val="00577DFD"/>
    <w:rsid w:val="005829C1"/>
    <w:rsid w:val="005A3DF6"/>
    <w:rsid w:val="005B1289"/>
    <w:rsid w:val="005B7EA2"/>
    <w:rsid w:val="005D1E79"/>
    <w:rsid w:val="005E1505"/>
    <w:rsid w:val="005E1F2D"/>
    <w:rsid w:val="005E6CF5"/>
    <w:rsid w:val="005E7BCA"/>
    <w:rsid w:val="00600E9D"/>
    <w:rsid w:val="00643194"/>
    <w:rsid w:val="0064701E"/>
    <w:rsid w:val="00674B67"/>
    <w:rsid w:val="006B13FD"/>
    <w:rsid w:val="00701DE0"/>
    <w:rsid w:val="0072055F"/>
    <w:rsid w:val="0077493C"/>
    <w:rsid w:val="00776074"/>
    <w:rsid w:val="0077772A"/>
    <w:rsid w:val="00781E1A"/>
    <w:rsid w:val="00787FDB"/>
    <w:rsid w:val="007917B4"/>
    <w:rsid w:val="00792795"/>
    <w:rsid w:val="0079362B"/>
    <w:rsid w:val="00796A7B"/>
    <w:rsid w:val="007B18F1"/>
    <w:rsid w:val="007B395A"/>
    <w:rsid w:val="0082126A"/>
    <w:rsid w:val="0083488C"/>
    <w:rsid w:val="00873547"/>
    <w:rsid w:val="0088073D"/>
    <w:rsid w:val="008A2975"/>
    <w:rsid w:val="008B7D6C"/>
    <w:rsid w:val="008C6021"/>
    <w:rsid w:val="008D1DF8"/>
    <w:rsid w:val="00981731"/>
    <w:rsid w:val="00994FE9"/>
    <w:rsid w:val="009A49D4"/>
    <w:rsid w:val="009C269E"/>
    <w:rsid w:val="009E74E1"/>
    <w:rsid w:val="009F53D8"/>
    <w:rsid w:val="00A2636F"/>
    <w:rsid w:val="00A376ED"/>
    <w:rsid w:val="00A51406"/>
    <w:rsid w:val="00A5535D"/>
    <w:rsid w:val="00A66E10"/>
    <w:rsid w:val="00A73F29"/>
    <w:rsid w:val="00AC1D00"/>
    <w:rsid w:val="00AE7D81"/>
    <w:rsid w:val="00AF49E1"/>
    <w:rsid w:val="00B17685"/>
    <w:rsid w:val="00B222AE"/>
    <w:rsid w:val="00B44E1D"/>
    <w:rsid w:val="00B60234"/>
    <w:rsid w:val="00B94AA2"/>
    <w:rsid w:val="00B951AC"/>
    <w:rsid w:val="00B97366"/>
    <w:rsid w:val="00BB2809"/>
    <w:rsid w:val="00BC525A"/>
    <w:rsid w:val="00BD7346"/>
    <w:rsid w:val="00C11603"/>
    <w:rsid w:val="00C13902"/>
    <w:rsid w:val="00C318FE"/>
    <w:rsid w:val="00C4146A"/>
    <w:rsid w:val="00C4638F"/>
    <w:rsid w:val="00C86A6C"/>
    <w:rsid w:val="00CC6B79"/>
    <w:rsid w:val="00CF14D7"/>
    <w:rsid w:val="00D05480"/>
    <w:rsid w:val="00D25A85"/>
    <w:rsid w:val="00D53E3C"/>
    <w:rsid w:val="00D61F41"/>
    <w:rsid w:val="00D966F7"/>
    <w:rsid w:val="00DB0222"/>
    <w:rsid w:val="00DB14E7"/>
    <w:rsid w:val="00DB1556"/>
    <w:rsid w:val="00E27781"/>
    <w:rsid w:val="00E8099E"/>
    <w:rsid w:val="00E93E03"/>
    <w:rsid w:val="00EA475D"/>
    <w:rsid w:val="00EB5543"/>
    <w:rsid w:val="00ED72F1"/>
    <w:rsid w:val="00F0347B"/>
    <w:rsid w:val="00F07EE5"/>
    <w:rsid w:val="00F13ECF"/>
    <w:rsid w:val="00F4462B"/>
    <w:rsid w:val="00F57814"/>
    <w:rsid w:val="00F65BB4"/>
    <w:rsid w:val="00F82626"/>
    <w:rsid w:val="00FC13D4"/>
    <w:rsid w:val="00FD2760"/>
    <w:rsid w:val="00FD4F0B"/>
    <w:rsid w:val="00FE0390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1FE8E"/>
  <w15:chartTrackingRefBased/>
  <w15:docId w15:val="{CD140A39-5BB0-45AD-A9F0-FAFCAE54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E5"/>
  </w:style>
  <w:style w:type="paragraph" w:styleId="Footer">
    <w:name w:val="footer"/>
    <w:basedOn w:val="Normal"/>
    <w:link w:val="FooterChar"/>
    <w:uiPriority w:val="99"/>
    <w:unhideWhenUsed/>
    <w:rsid w:val="00552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E5"/>
  </w:style>
  <w:style w:type="table" w:styleId="TableGrid">
    <w:name w:val="Table Grid"/>
    <w:basedOn w:val="TableNormal"/>
    <w:uiPriority w:val="39"/>
    <w:rsid w:val="0055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1406"/>
    <w:rPr>
      <w:color w:val="808080"/>
    </w:rPr>
  </w:style>
  <w:style w:type="paragraph" w:styleId="ListParagraph">
    <w:name w:val="List Paragraph"/>
    <w:basedOn w:val="Normal"/>
    <w:uiPriority w:val="34"/>
    <w:qFormat/>
    <w:rsid w:val="00D05480"/>
    <w:pPr>
      <w:ind w:left="720"/>
      <w:contextualSpacing/>
    </w:pPr>
  </w:style>
  <w:style w:type="character" w:customStyle="1" w:styleId="fontstyle01">
    <w:name w:val="fontstyle01"/>
    <w:basedOn w:val="DefaultParagraphFont"/>
    <w:rsid w:val="008B7D6C"/>
    <w:rPr>
      <w:rFonts w:ascii="LMRoman12-Regular" w:hAnsi="LMRoman12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B7D6C"/>
    <w:rPr>
      <w:rFonts w:ascii="LMRoman12-Bold" w:hAnsi="LMRoman12-Bold" w:hint="default"/>
      <w:b/>
      <w:bCs/>
      <w:i w:val="0"/>
      <w:iCs w:val="0"/>
      <w:color w:val="000000"/>
      <w:sz w:val="24"/>
      <w:szCs w:val="24"/>
    </w:rPr>
  </w:style>
  <w:style w:type="character" w:customStyle="1" w:styleId="mjx-char">
    <w:name w:val="mjx-char"/>
    <w:basedOn w:val="DefaultParagraphFont"/>
    <w:rsid w:val="00F6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8AEB-0B68-4099-9C4E-61153711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</dc:creator>
  <cp:keywords/>
  <dc:description/>
  <cp:lastModifiedBy>ok</cp:lastModifiedBy>
  <cp:revision>122</cp:revision>
  <dcterms:created xsi:type="dcterms:W3CDTF">2020-04-04T16:05:00Z</dcterms:created>
  <dcterms:modified xsi:type="dcterms:W3CDTF">2021-05-08T09:06:00Z</dcterms:modified>
</cp:coreProperties>
</file>