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3F3" w:rsidRPr="001365A5" w:rsidRDefault="00B50C04" w:rsidP="004373F3">
      <w:pPr>
        <w:bidi/>
        <w:spacing w:line="240" w:lineRule="auto"/>
        <w:jc w:val="center"/>
        <w:rPr>
          <w:rFonts w:ascii="Sakkal Majalla" w:hAnsi="Sakkal Majalla" w:cs="Sakkal Majalla"/>
          <w:b/>
          <w:bCs/>
          <w:sz w:val="40"/>
          <w:szCs w:val="40"/>
          <w:rtl/>
          <w:lang w:val="en-US" w:bidi="ar-DZ"/>
        </w:rPr>
      </w:pPr>
      <w:r w:rsidRPr="00B50C04">
        <w:rPr>
          <w:rFonts w:ascii="Sakkal Majalla" w:hAnsi="Sakkal Majalla" w:cs="Sakkal Majalla"/>
          <w:b/>
          <w:bCs/>
          <w:noProof/>
          <w:sz w:val="40"/>
          <w:szCs w:val="40"/>
          <w:rtl/>
          <w:lang w:eastAsia="fr-FR"/>
        </w:rPr>
        <w:pict>
          <v:shapetype id="_x0000_t202" coordsize="21600,21600" o:spt="202" path="m,l,21600r21600,l21600,xe">
            <v:stroke joinstyle="miter"/>
            <v:path gradientshapeok="t" o:connecttype="rect"/>
          </v:shapetype>
          <v:shape id="_x0000_s1028" type="#_x0000_t202" style="position:absolute;left:0;text-align:left;margin-left:365.15pt;margin-top:-30.05pt;width:102.05pt;height:117.1pt;z-index:251660288" filled="f" stroked="f">
            <v:textbox>
              <w:txbxContent>
                <w:p w:rsidR="004373F3" w:rsidRDefault="004373F3" w:rsidP="004373F3">
                  <w:r w:rsidRPr="004373F3">
                    <w:rPr>
                      <w:noProof/>
                      <w:lang w:val="en-US"/>
                    </w:rPr>
                    <w:drawing>
                      <wp:inline distT="0" distB="0" distL="0" distR="0">
                        <wp:extent cx="1052332" cy="1129085"/>
                        <wp:effectExtent l="19050" t="0" r="0" b="0"/>
                        <wp:docPr id="1" name="Image 2"/>
                        <wp:cNvGraphicFramePr/>
                        <a:graphic xmlns:a="http://schemas.openxmlformats.org/drawingml/2006/main">
                          <a:graphicData uri="http://schemas.openxmlformats.org/drawingml/2006/picture">
                            <pic:pic xmlns:pic="http://schemas.openxmlformats.org/drawingml/2006/picture">
                              <pic:nvPicPr>
                                <pic:cNvPr id="8" name="Image 7"/>
                                <pic:cNvPicPr/>
                              </pic:nvPicPr>
                              <pic:blipFill>
                                <a:blip r:embed="rId5">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054845" cy="1131782"/>
                                </a:xfrm>
                                <a:prstGeom prst="rect">
                                  <a:avLst/>
                                </a:prstGeom>
                                <a:noFill/>
                              </pic:spPr>
                            </pic:pic>
                          </a:graphicData>
                        </a:graphic>
                      </wp:inline>
                    </w:drawing>
                  </w:r>
                </w:p>
              </w:txbxContent>
            </v:textbox>
          </v:shape>
        </w:pict>
      </w:r>
      <w:r w:rsidRPr="00B50C04">
        <w:rPr>
          <w:rFonts w:ascii="Sakkal Majalla" w:hAnsi="Sakkal Majalla" w:cs="Sakkal Majalla"/>
          <w:b/>
          <w:bCs/>
          <w:noProof/>
          <w:sz w:val="40"/>
          <w:szCs w:val="40"/>
          <w:rtl/>
          <w:lang w:eastAsia="fr-FR"/>
        </w:rPr>
        <w:pict>
          <v:shape id="_x0000_s1027" type="#_x0000_t202" style="position:absolute;left:0;text-align:left;margin-left:-53.7pt;margin-top:-37.55pt;width:98.3pt;height:108.3pt;z-index:251659264" filled="f" stroked="f">
            <v:textbox>
              <w:txbxContent>
                <w:p w:rsidR="004373F3" w:rsidRDefault="004373F3">
                  <w:r w:rsidRPr="004373F3">
                    <w:rPr>
                      <w:noProof/>
                      <w:lang w:val="en-US"/>
                    </w:rPr>
                    <w:drawing>
                      <wp:inline distT="0" distB="0" distL="0" distR="0">
                        <wp:extent cx="895350" cy="1033669"/>
                        <wp:effectExtent l="19050" t="0" r="0" b="0"/>
                        <wp:docPr id="6" name="Image 2"/>
                        <wp:cNvGraphicFramePr/>
                        <a:graphic xmlns:a="http://schemas.openxmlformats.org/drawingml/2006/main">
                          <a:graphicData uri="http://schemas.openxmlformats.org/drawingml/2006/picture">
                            <pic:pic xmlns:pic="http://schemas.openxmlformats.org/drawingml/2006/picture">
                              <pic:nvPicPr>
                                <pic:cNvPr id="8" name="Image 7"/>
                                <pic:cNvPicPr/>
                              </pic:nvPicPr>
                              <pic:blipFill>
                                <a:blip r:embed="rId5">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897489" cy="1036138"/>
                                </a:xfrm>
                                <a:prstGeom prst="rect">
                                  <a:avLst/>
                                </a:prstGeom>
                                <a:noFill/>
                              </pic:spPr>
                            </pic:pic>
                          </a:graphicData>
                        </a:graphic>
                      </wp:inline>
                    </w:drawing>
                  </w:r>
                </w:p>
              </w:txbxContent>
            </v:textbox>
          </v:shape>
        </w:pict>
      </w:r>
      <w:proofErr w:type="gramStart"/>
      <w:r w:rsidR="004373F3" w:rsidRPr="001365A5">
        <w:rPr>
          <w:rFonts w:ascii="Sakkal Majalla" w:hAnsi="Sakkal Majalla" w:cs="Sakkal Majalla"/>
          <w:b/>
          <w:bCs/>
          <w:sz w:val="40"/>
          <w:szCs w:val="40"/>
          <w:rtl/>
          <w:lang w:val="en-US" w:bidi="ar-DZ"/>
        </w:rPr>
        <w:t>وزارة</w:t>
      </w:r>
      <w:proofErr w:type="gramEnd"/>
      <w:r w:rsidR="004373F3" w:rsidRPr="001365A5">
        <w:rPr>
          <w:rFonts w:ascii="Sakkal Majalla" w:hAnsi="Sakkal Majalla" w:cs="Sakkal Majalla"/>
          <w:b/>
          <w:bCs/>
          <w:sz w:val="40"/>
          <w:szCs w:val="40"/>
          <w:rtl/>
          <w:lang w:val="en-US" w:bidi="ar-DZ"/>
        </w:rPr>
        <w:t xml:space="preserve"> التعليم العالي والبحث العلمي</w:t>
      </w:r>
    </w:p>
    <w:p w:rsidR="004373F3" w:rsidRPr="001365A5" w:rsidRDefault="004373F3" w:rsidP="004373F3">
      <w:pPr>
        <w:tabs>
          <w:tab w:val="left" w:pos="467"/>
          <w:tab w:val="center" w:pos="4153"/>
        </w:tabs>
        <w:bidi/>
        <w:spacing w:line="240" w:lineRule="auto"/>
        <w:rPr>
          <w:rFonts w:ascii="Sakkal Majalla" w:hAnsi="Sakkal Majalla" w:cs="Sakkal Majalla"/>
          <w:b/>
          <w:bCs/>
          <w:sz w:val="36"/>
          <w:szCs w:val="36"/>
          <w:rtl/>
          <w:lang w:val="en-US" w:bidi="ar-DZ"/>
        </w:rPr>
      </w:pPr>
      <w:r w:rsidRPr="001365A5">
        <w:rPr>
          <w:rFonts w:ascii="Sakkal Majalla" w:hAnsi="Sakkal Majalla" w:cs="Sakkal Majalla"/>
          <w:b/>
          <w:bCs/>
          <w:sz w:val="36"/>
          <w:szCs w:val="36"/>
          <w:rtl/>
          <w:lang w:val="en-US" w:bidi="ar-DZ"/>
        </w:rPr>
        <w:tab/>
      </w:r>
      <w:r w:rsidRPr="001365A5">
        <w:rPr>
          <w:rFonts w:ascii="Sakkal Majalla" w:hAnsi="Sakkal Majalla" w:cs="Sakkal Majalla"/>
          <w:b/>
          <w:bCs/>
          <w:sz w:val="36"/>
          <w:szCs w:val="36"/>
          <w:rtl/>
          <w:lang w:val="en-US" w:bidi="ar-DZ"/>
        </w:rPr>
        <w:tab/>
        <w:t xml:space="preserve">جـــامعـــــــــة محمـد </w:t>
      </w:r>
      <w:proofErr w:type="spellStart"/>
      <w:r w:rsidRPr="001365A5">
        <w:rPr>
          <w:rFonts w:ascii="Sakkal Majalla" w:hAnsi="Sakkal Majalla" w:cs="Sakkal Majalla"/>
          <w:b/>
          <w:bCs/>
          <w:sz w:val="36"/>
          <w:szCs w:val="36"/>
          <w:rtl/>
          <w:lang w:val="en-US" w:bidi="ar-DZ"/>
        </w:rPr>
        <w:t>خيضــــر</w:t>
      </w:r>
      <w:proofErr w:type="spellEnd"/>
      <w:r w:rsidRPr="001365A5">
        <w:rPr>
          <w:rFonts w:ascii="Sakkal Majalla" w:hAnsi="Sakkal Majalla" w:cs="Sakkal Majalla"/>
          <w:b/>
          <w:bCs/>
          <w:sz w:val="36"/>
          <w:szCs w:val="36"/>
          <w:rtl/>
          <w:lang w:val="en-US" w:bidi="ar-DZ"/>
        </w:rPr>
        <w:t xml:space="preserve"> بسكـــــــــرة </w:t>
      </w:r>
    </w:p>
    <w:p w:rsidR="004373F3" w:rsidRPr="001365A5" w:rsidRDefault="004373F3" w:rsidP="004373F3">
      <w:pPr>
        <w:bidi/>
        <w:spacing w:line="240" w:lineRule="auto"/>
        <w:jc w:val="center"/>
        <w:rPr>
          <w:rFonts w:ascii="Sakkal Majalla" w:hAnsi="Sakkal Majalla" w:cs="Sakkal Majalla"/>
          <w:b/>
          <w:bCs/>
          <w:sz w:val="40"/>
          <w:szCs w:val="40"/>
          <w:rtl/>
          <w:lang w:val="en-US" w:bidi="ar-DZ"/>
        </w:rPr>
      </w:pPr>
      <w:r w:rsidRPr="001365A5">
        <w:rPr>
          <w:rFonts w:ascii="Sakkal Majalla" w:hAnsi="Sakkal Majalla" w:cs="Sakkal Majalla"/>
          <w:b/>
          <w:bCs/>
          <w:sz w:val="36"/>
          <w:szCs w:val="36"/>
          <w:rtl/>
          <w:lang w:val="en-US" w:bidi="ar-DZ"/>
        </w:rPr>
        <w:t xml:space="preserve">كلية العلوم الإنسانية والعلوم الاجتماعية </w:t>
      </w:r>
    </w:p>
    <w:p w:rsidR="006E4BCD" w:rsidRPr="001365A5" w:rsidRDefault="004373F3" w:rsidP="004373F3">
      <w:pPr>
        <w:bidi/>
        <w:jc w:val="center"/>
        <w:rPr>
          <w:rFonts w:ascii="Sakkal Majalla" w:hAnsi="Sakkal Majalla" w:cs="Sakkal Majalla"/>
          <w:b/>
          <w:bCs/>
          <w:sz w:val="32"/>
          <w:szCs w:val="32"/>
          <w:rtl/>
        </w:rPr>
      </w:pPr>
      <w:r w:rsidRPr="001365A5">
        <w:rPr>
          <w:rFonts w:ascii="Sakkal Majalla" w:hAnsi="Sakkal Majalla" w:cs="Sakkal Majalla"/>
          <w:b/>
          <w:bCs/>
          <w:sz w:val="32"/>
          <w:szCs w:val="32"/>
          <w:rtl/>
        </w:rPr>
        <w:t xml:space="preserve">قسم العلوم الاجتماعية </w:t>
      </w:r>
    </w:p>
    <w:p w:rsidR="004373F3" w:rsidRPr="001365A5" w:rsidRDefault="00B50C04" w:rsidP="004373F3">
      <w:pPr>
        <w:bidi/>
        <w:jc w:val="center"/>
        <w:rPr>
          <w:rFonts w:ascii="Sakkal Majalla" w:hAnsi="Sakkal Majalla" w:cs="Sakkal Majalla"/>
          <w:b/>
          <w:bCs/>
          <w:sz w:val="32"/>
          <w:szCs w:val="32"/>
        </w:rPr>
      </w:pPr>
      <w:r w:rsidRPr="00B50C04">
        <w:rPr>
          <w:rFonts w:ascii="Sakkal Majalla" w:hAnsi="Sakkal Majalla" w:cs="Sakkal Majalla"/>
          <w:b/>
          <w:bCs/>
          <w:noProof/>
          <w:sz w:val="32"/>
          <w:szCs w:val="32"/>
          <w:lang w:eastAsia="fr-FR"/>
        </w:rPr>
        <w:pict>
          <v:shape id="_x0000_s1026" type="#_x0000_t202" style="position:absolute;left:0;text-align:left;margin-left:4.5pt;margin-top:22.9pt;width:432.65pt;height:147.1pt;z-index:251658240" fillcolor="white [3201]" strokecolor="black [3200]" strokeweight="5pt">
            <v:stroke linestyle="thickThin"/>
            <v:shadow color="#868686"/>
            <v:textbox>
              <w:txbxContent>
                <w:p w:rsidR="004373F3" w:rsidRPr="004373F3" w:rsidRDefault="004373F3" w:rsidP="004373F3">
                  <w:pPr>
                    <w:bidi/>
                    <w:jc w:val="center"/>
                    <w:rPr>
                      <w:sz w:val="40"/>
                      <w:szCs w:val="40"/>
                    </w:rPr>
                  </w:pPr>
                  <w:r w:rsidRPr="004373F3">
                    <w:rPr>
                      <w:rFonts w:ascii="Simplified Arabic" w:hAnsi="Simplified Arabic" w:cs="Simplified Arabic" w:hint="cs"/>
                      <w:b/>
                      <w:bCs/>
                      <w:sz w:val="72"/>
                      <w:szCs w:val="72"/>
                      <w:rtl/>
                      <w:lang w:val="en-US" w:bidi="ar-DZ"/>
                    </w:rPr>
                    <w:t>محاضرات في تاريخ الجزائر المعاصر</w:t>
                  </w:r>
                </w:p>
              </w:txbxContent>
            </v:textbox>
          </v:shape>
        </w:pict>
      </w:r>
    </w:p>
    <w:p w:rsidR="004373F3" w:rsidRPr="001365A5" w:rsidRDefault="004373F3" w:rsidP="004373F3">
      <w:pPr>
        <w:bidi/>
        <w:rPr>
          <w:rFonts w:ascii="Sakkal Majalla" w:hAnsi="Sakkal Majalla" w:cs="Sakkal Majalla" w:hint="cs"/>
          <w:sz w:val="32"/>
          <w:szCs w:val="32"/>
          <w:lang w:bidi="ar-DZ"/>
        </w:rPr>
      </w:pPr>
    </w:p>
    <w:p w:rsidR="004373F3" w:rsidRPr="001365A5" w:rsidRDefault="004373F3" w:rsidP="004373F3">
      <w:pPr>
        <w:bidi/>
        <w:rPr>
          <w:rFonts w:ascii="Sakkal Majalla" w:hAnsi="Sakkal Majalla" w:cs="Sakkal Majalla"/>
          <w:sz w:val="32"/>
          <w:szCs w:val="32"/>
        </w:rPr>
      </w:pPr>
    </w:p>
    <w:p w:rsidR="004373F3" w:rsidRPr="001365A5" w:rsidRDefault="004373F3" w:rsidP="004373F3">
      <w:pPr>
        <w:tabs>
          <w:tab w:val="left" w:pos="3498"/>
        </w:tabs>
        <w:bidi/>
        <w:rPr>
          <w:rFonts w:ascii="Sakkal Majalla" w:hAnsi="Sakkal Majalla" w:cs="Sakkal Majalla"/>
          <w:sz w:val="32"/>
          <w:szCs w:val="32"/>
          <w:rtl/>
        </w:rPr>
      </w:pPr>
    </w:p>
    <w:p w:rsidR="001365A5" w:rsidRDefault="001365A5" w:rsidP="001365A5">
      <w:pPr>
        <w:tabs>
          <w:tab w:val="left" w:pos="3498"/>
        </w:tabs>
        <w:bidi/>
        <w:jc w:val="center"/>
        <w:rPr>
          <w:rFonts w:ascii="Sakkal Majalla" w:hAnsi="Sakkal Majalla" w:cs="Sakkal Majalla"/>
          <w:b/>
          <w:bCs/>
          <w:sz w:val="32"/>
          <w:szCs w:val="32"/>
          <w:rtl/>
        </w:rPr>
      </w:pPr>
    </w:p>
    <w:p w:rsidR="001365A5" w:rsidRPr="001365A5" w:rsidRDefault="001365A5" w:rsidP="001365A5">
      <w:pPr>
        <w:tabs>
          <w:tab w:val="left" w:pos="3498"/>
        </w:tabs>
        <w:bidi/>
        <w:jc w:val="center"/>
        <w:rPr>
          <w:rFonts w:ascii="Sakkal Majalla" w:hAnsi="Sakkal Majalla" w:cs="Sakkal Majalla"/>
          <w:b/>
          <w:bCs/>
          <w:sz w:val="32"/>
          <w:szCs w:val="32"/>
          <w:rtl/>
          <w:lang w:val="en-US" w:bidi="ar-DZ"/>
        </w:rPr>
      </w:pPr>
      <w:r w:rsidRPr="001365A5">
        <w:rPr>
          <w:rFonts w:ascii="Sakkal Majalla" w:hAnsi="Sakkal Majalla" w:cs="Sakkal Majalla"/>
          <w:b/>
          <w:bCs/>
          <w:sz w:val="32"/>
          <w:szCs w:val="32"/>
          <w:rtl/>
        </w:rPr>
        <w:t>محاضرات</w:t>
      </w:r>
      <w:r w:rsidR="00DA594C">
        <w:rPr>
          <w:rFonts w:ascii="Sakkal Majalla" w:hAnsi="Sakkal Majalla" w:cs="Sakkal Majalla" w:hint="cs"/>
          <w:b/>
          <w:bCs/>
          <w:sz w:val="32"/>
          <w:szCs w:val="32"/>
          <w:rtl/>
        </w:rPr>
        <w:t xml:space="preserve"> موجهة</w:t>
      </w:r>
      <w:r w:rsidRPr="001365A5">
        <w:rPr>
          <w:rFonts w:ascii="Sakkal Majalla" w:hAnsi="Sakkal Majalla" w:cs="Sakkal Majalla"/>
          <w:b/>
          <w:bCs/>
          <w:sz w:val="32"/>
          <w:szCs w:val="32"/>
          <w:rtl/>
        </w:rPr>
        <w:t xml:space="preserve"> </w:t>
      </w:r>
      <w:r w:rsidR="004373F3" w:rsidRPr="001365A5">
        <w:rPr>
          <w:rFonts w:ascii="Sakkal Majalla" w:hAnsi="Sakkal Majalla" w:cs="Sakkal Majalla"/>
          <w:b/>
          <w:bCs/>
          <w:sz w:val="32"/>
          <w:szCs w:val="32"/>
          <w:rtl/>
        </w:rPr>
        <w:t xml:space="preserve"> </w:t>
      </w:r>
      <w:r w:rsidR="00DA594C">
        <w:rPr>
          <w:rFonts w:ascii="Sakkal Majalla" w:hAnsi="Sakkal Majalla" w:cs="Sakkal Majalla" w:hint="cs"/>
          <w:b/>
          <w:bCs/>
          <w:sz w:val="32"/>
          <w:szCs w:val="32"/>
          <w:rtl/>
        </w:rPr>
        <w:t>ل</w:t>
      </w:r>
      <w:r w:rsidR="004373F3" w:rsidRPr="001365A5">
        <w:rPr>
          <w:rFonts w:ascii="Sakkal Majalla" w:hAnsi="Sakkal Majalla" w:cs="Sakkal Majalla"/>
          <w:b/>
          <w:bCs/>
          <w:sz w:val="32"/>
          <w:szCs w:val="32"/>
          <w:rtl/>
        </w:rPr>
        <w:t>طلبة السنة ثانية ليسانس تخصص</w:t>
      </w:r>
      <w:r w:rsidR="00DA594C">
        <w:rPr>
          <w:rFonts w:ascii="Sakkal Majalla" w:hAnsi="Sakkal Majalla" w:cs="Sakkal Majalla" w:hint="cs"/>
          <w:b/>
          <w:bCs/>
          <w:sz w:val="32"/>
          <w:szCs w:val="32"/>
          <w:rtl/>
        </w:rPr>
        <w:t xml:space="preserve"> علم الإجتماع</w:t>
      </w:r>
      <w:r w:rsidR="004373F3" w:rsidRPr="001365A5">
        <w:rPr>
          <w:rFonts w:ascii="Sakkal Majalla" w:hAnsi="Sakkal Majalla" w:cs="Sakkal Majalla"/>
          <w:b/>
          <w:bCs/>
          <w:sz w:val="32"/>
          <w:szCs w:val="32"/>
          <w:rtl/>
          <w:lang w:val="en-US" w:bidi="ar-DZ"/>
        </w:rPr>
        <w:t xml:space="preserve">                                                </w:t>
      </w:r>
      <w:r w:rsidRPr="001365A5">
        <w:rPr>
          <w:rFonts w:ascii="Sakkal Majalla" w:hAnsi="Sakkal Majalla" w:cs="Sakkal Majalla"/>
          <w:b/>
          <w:bCs/>
          <w:sz w:val="32"/>
          <w:szCs w:val="32"/>
          <w:rtl/>
          <w:lang w:val="en-US" w:bidi="ar-DZ"/>
        </w:rPr>
        <w:t xml:space="preserve">                   </w:t>
      </w:r>
    </w:p>
    <w:p w:rsidR="004373F3" w:rsidRPr="001365A5" w:rsidRDefault="001365A5" w:rsidP="001365A5">
      <w:pPr>
        <w:tabs>
          <w:tab w:val="left" w:pos="3498"/>
        </w:tabs>
        <w:bidi/>
        <w:jc w:val="center"/>
        <w:rPr>
          <w:rFonts w:ascii="Sakkal Majalla" w:hAnsi="Sakkal Majalla" w:cs="Sakkal Majalla"/>
          <w:b/>
          <w:bCs/>
          <w:sz w:val="32"/>
          <w:szCs w:val="32"/>
          <w:rtl/>
          <w:lang w:val="en-US" w:bidi="ar-DZ"/>
        </w:rPr>
      </w:pPr>
      <w:r w:rsidRPr="001365A5">
        <w:rPr>
          <w:rFonts w:ascii="Sakkal Majalla" w:hAnsi="Sakkal Majalla" w:cs="Sakkal Majalla"/>
          <w:b/>
          <w:bCs/>
          <w:sz w:val="32"/>
          <w:szCs w:val="32"/>
          <w:rtl/>
          <w:lang w:val="en-US" w:bidi="ar-DZ"/>
        </w:rPr>
        <w:t xml:space="preserve">                         </w:t>
      </w:r>
      <w:proofErr w:type="gramStart"/>
      <w:r>
        <w:rPr>
          <w:rFonts w:ascii="Sakkal Majalla" w:hAnsi="Sakkal Majalla" w:cs="Sakkal Majalla"/>
          <w:b/>
          <w:bCs/>
          <w:sz w:val="32"/>
          <w:szCs w:val="32"/>
          <w:rtl/>
          <w:lang w:val="en-US" w:bidi="ar-DZ"/>
        </w:rPr>
        <w:t>إعداد</w:t>
      </w:r>
      <w:proofErr w:type="gramEnd"/>
      <w:r>
        <w:rPr>
          <w:rFonts w:ascii="Sakkal Majalla" w:hAnsi="Sakkal Majalla" w:cs="Sakkal Majalla" w:hint="cs"/>
          <w:b/>
          <w:bCs/>
          <w:sz w:val="32"/>
          <w:szCs w:val="32"/>
          <w:rtl/>
          <w:lang w:val="en-US" w:bidi="ar-DZ"/>
        </w:rPr>
        <w:t xml:space="preserve"> الأستاذة:</w:t>
      </w:r>
    </w:p>
    <w:p w:rsidR="004373F3" w:rsidRPr="001365A5" w:rsidRDefault="004373F3" w:rsidP="004373F3">
      <w:pPr>
        <w:tabs>
          <w:tab w:val="left" w:pos="3498"/>
        </w:tabs>
        <w:bidi/>
        <w:jc w:val="center"/>
        <w:rPr>
          <w:rFonts w:ascii="Sakkal Majalla" w:hAnsi="Sakkal Majalla" w:cs="Sakkal Majalla"/>
          <w:b/>
          <w:bCs/>
          <w:sz w:val="32"/>
          <w:szCs w:val="32"/>
          <w:rtl/>
          <w:lang w:val="en-US" w:bidi="ar-DZ"/>
        </w:rPr>
      </w:pPr>
      <w:r w:rsidRPr="001365A5">
        <w:rPr>
          <w:rFonts w:ascii="Sakkal Majalla" w:hAnsi="Sakkal Majalla" w:cs="Sakkal Majalla"/>
          <w:b/>
          <w:bCs/>
          <w:sz w:val="32"/>
          <w:szCs w:val="32"/>
          <w:rtl/>
          <w:lang w:val="en-US" w:bidi="ar-DZ"/>
        </w:rPr>
        <w:t xml:space="preserve">         </w:t>
      </w:r>
      <w:r w:rsidR="001365A5" w:rsidRPr="001365A5">
        <w:rPr>
          <w:rFonts w:ascii="Sakkal Majalla" w:hAnsi="Sakkal Majalla" w:cs="Sakkal Majalla"/>
          <w:b/>
          <w:bCs/>
          <w:sz w:val="32"/>
          <w:szCs w:val="32"/>
          <w:rtl/>
          <w:lang w:val="en-US" w:bidi="ar-DZ"/>
        </w:rPr>
        <w:t xml:space="preserve">                   </w:t>
      </w:r>
      <w:r w:rsidRPr="001365A5">
        <w:rPr>
          <w:rFonts w:ascii="Sakkal Majalla" w:hAnsi="Sakkal Majalla" w:cs="Sakkal Majalla"/>
          <w:b/>
          <w:bCs/>
          <w:sz w:val="32"/>
          <w:szCs w:val="32"/>
          <w:rtl/>
          <w:lang w:val="en-US" w:bidi="ar-DZ"/>
        </w:rPr>
        <w:t xml:space="preserve"> </w:t>
      </w:r>
      <w:r w:rsidR="001365A5" w:rsidRPr="001365A5">
        <w:rPr>
          <w:rFonts w:ascii="Sakkal Majalla" w:hAnsi="Sakkal Majalla" w:cs="Sakkal Majalla"/>
          <w:b/>
          <w:bCs/>
          <w:sz w:val="32"/>
          <w:szCs w:val="32"/>
          <w:rtl/>
          <w:lang w:val="en-US" w:bidi="ar-DZ"/>
        </w:rPr>
        <w:t>سماح علية</w:t>
      </w:r>
      <w:r w:rsidRPr="001365A5">
        <w:rPr>
          <w:rFonts w:ascii="Sakkal Majalla" w:hAnsi="Sakkal Majalla" w:cs="Sakkal Majalla"/>
          <w:b/>
          <w:bCs/>
          <w:sz w:val="32"/>
          <w:szCs w:val="32"/>
          <w:rtl/>
          <w:lang w:val="en-US" w:bidi="ar-DZ"/>
        </w:rPr>
        <w:t xml:space="preserve">                                   </w:t>
      </w:r>
      <w:r w:rsidR="001365A5" w:rsidRPr="001365A5">
        <w:rPr>
          <w:rFonts w:ascii="Sakkal Majalla" w:hAnsi="Sakkal Majalla" w:cs="Sakkal Majalla"/>
          <w:b/>
          <w:bCs/>
          <w:sz w:val="32"/>
          <w:szCs w:val="32"/>
          <w:rtl/>
          <w:lang w:val="en-US" w:bidi="ar-DZ"/>
        </w:rPr>
        <w:t xml:space="preserve">        </w:t>
      </w:r>
    </w:p>
    <w:p w:rsidR="004373F3" w:rsidRPr="001365A5" w:rsidRDefault="004373F3" w:rsidP="004373F3">
      <w:pPr>
        <w:tabs>
          <w:tab w:val="left" w:pos="3498"/>
        </w:tabs>
        <w:bidi/>
        <w:jc w:val="center"/>
        <w:rPr>
          <w:rFonts w:ascii="Sakkal Majalla" w:hAnsi="Sakkal Majalla" w:cs="Sakkal Majalla"/>
          <w:b/>
          <w:bCs/>
          <w:sz w:val="32"/>
          <w:szCs w:val="32"/>
          <w:rtl/>
          <w:lang w:val="en-US" w:bidi="ar-DZ"/>
        </w:rPr>
      </w:pPr>
    </w:p>
    <w:p w:rsidR="004373F3" w:rsidRPr="001365A5" w:rsidRDefault="004373F3" w:rsidP="004373F3">
      <w:pPr>
        <w:tabs>
          <w:tab w:val="left" w:pos="3498"/>
        </w:tabs>
        <w:bidi/>
        <w:jc w:val="center"/>
        <w:rPr>
          <w:rFonts w:ascii="Sakkal Majalla" w:hAnsi="Sakkal Majalla" w:cs="Sakkal Majalla"/>
          <w:b/>
          <w:bCs/>
          <w:sz w:val="32"/>
          <w:szCs w:val="32"/>
          <w:rtl/>
          <w:lang w:val="en-US" w:bidi="ar-DZ"/>
        </w:rPr>
      </w:pPr>
    </w:p>
    <w:p w:rsidR="004373F3" w:rsidRPr="001365A5" w:rsidRDefault="004373F3" w:rsidP="004373F3">
      <w:pPr>
        <w:tabs>
          <w:tab w:val="left" w:pos="3498"/>
        </w:tabs>
        <w:bidi/>
        <w:jc w:val="center"/>
        <w:rPr>
          <w:rFonts w:ascii="Sakkal Majalla" w:hAnsi="Sakkal Majalla" w:cs="Sakkal Majalla"/>
          <w:b/>
          <w:bCs/>
          <w:sz w:val="32"/>
          <w:szCs w:val="32"/>
          <w:rtl/>
          <w:lang w:val="en-US" w:bidi="ar-DZ"/>
        </w:rPr>
      </w:pPr>
    </w:p>
    <w:p w:rsidR="00AC72B0" w:rsidRDefault="00AC72B0" w:rsidP="00AC72B0">
      <w:pPr>
        <w:tabs>
          <w:tab w:val="left" w:pos="3498"/>
        </w:tabs>
        <w:bidi/>
        <w:jc w:val="center"/>
        <w:rPr>
          <w:rFonts w:ascii="Sakkal Majalla" w:hAnsi="Sakkal Majalla" w:cs="Sakkal Majalla"/>
          <w:b/>
          <w:bCs/>
          <w:sz w:val="36"/>
          <w:szCs w:val="36"/>
          <w:rtl/>
          <w:lang w:val="en-US" w:bidi="ar-DZ"/>
        </w:rPr>
      </w:pPr>
    </w:p>
    <w:p w:rsidR="003237C3" w:rsidRDefault="003237C3" w:rsidP="003237C3">
      <w:pPr>
        <w:tabs>
          <w:tab w:val="left" w:pos="3498"/>
        </w:tabs>
        <w:bidi/>
        <w:jc w:val="center"/>
        <w:rPr>
          <w:rFonts w:ascii="Sakkal Majalla" w:hAnsi="Sakkal Majalla" w:cs="Sakkal Majalla"/>
          <w:b/>
          <w:bCs/>
          <w:sz w:val="36"/>
          <w:szCs w:val="36"/>
          <w:rtl/>
          <w:lang w:val="en-US" w:bidi="ar-DZ"/>
        </w:rPr>
      </w:pPr>
    </w:p>
    <w:p w:rsidR="003237C3" w:rsidRDefault="003237C3" w:rsidP="003237C3">
      <w:pPr>
        <w:tabs>
          <w:tab w:val="left" w:pos="3498"/>
        </w:tabs>
        <w:bidi/>
        <w:jc w:val="center"/>
        <w:rPr>
          <w:rFonts w:ascii="Sakkal Majalla" w:hAnsi="Sakkal Majalla" w:cs="Sakkal Majalla"/>
          <w:b/>
          <w:bCs/>
          <w:sz w:val="36"/>
          <w:szCs w:val="36"/>
          <w:rtl/>
          <w:lang w:val="en-US" w:bidi="ar-DZ"/>
        </w:rPr>
      </w:pPr>
    </w:p>
    <w:p w:rsidR="002B13AB" w:rsidRDefault="004373F3" w:rsidP="002B13AB">
      <w:pPr>
        <w:tabs>
          <w:tab w:val="left" w:pos="3498"/>
        </w:tabs>
        <w:bidi/>
        <w:jc w:val="center"/>
        <w:rPr>
          <w:rFonts w:ascii="Sakkal Majalla" w:hAnsi="Sakkal Majalla" w:cs="Sakkal Majalla" w:hint="cs"/>
          <w:b/>
          <w:bCs/>
          <w:sz w:val="36"/>
          <w:szCs w:val="36"/>
          <w:rtl/>
          <w:lang w:val="en-US" w:bidi="ar-DZ"/>
        </w:rPr>
      </w:pPr>
      <w:proofErr w:type="gramStart"/>
      <w:r w:rsidRPr="001365A5">
        <w:rPr>
          <w:rFonts w:ascii="Sakkal Majalla" w:hAnsi="Sakkal Majalla" w:cs="Sakkal Majalla"/>
          <w:b/>
          <w:bCs/>
          <w:sz w:val="36"/>
          <w:szCs w:val="36"/>
          <w:rtl/>
          <w:lang w:val="en-US" w:bidi="ar-DZ"/>
        </w:rPr>
        <w:t>السنة</w:t>
      </w:r>
      <w:proofErr w:type="gramEnd"/>
      <w:r w:rsidRPr="001365A5">
        <w:rPr>
          <w:rFonts w:ascii="Sakkal Majalla" w:hAnsi="Sakkal Majalla" w:cs="Sakkal Majalla"/>
          <w:b/>
          <w:bCs/>
          <w:sz w:val="36"/>
          <w:szCs w:val="36"/>
          <w:rtl/>
          <w:lang w:val="en-US" w:bidi="ar-DZ"/>
        </w:rPr>
        <w:t xml:space="preserve"> الجامعية: </w:t>
      </w:r>
      <w:r w:rsidR="00AC72B0" w:rsidRPr="001365A5">
        <w:rPr>
          <w:rFonts w:ascii="Sakkal Majalla" w:hAnsi="Sakkal Majalla" w:cs="Sakkal Majalla"/>
          <w:b/>
          <w:bCs/>
          <w:sz w:val="36"/>
          <w:szCs w:val="36"/>
          <w:rtl/>
          <w:lang w:val="en-US" w:bidi="ar-DZ"/>
        </w:rPr>
        <w:t>202</w:t>
      </w:r>
      <w:r w:rsidR="002B13AB">
        <w:rPr>
          <w:rFonts w:ascii="Sakkal Majalla" w:hAnsi="Sakkal Majalla" w:cs="Sakkal Majalla" w:hint="cs"/>
          <w:b/>
          <w:bCs/>
          <w:sz w:val="36"/>
          <w:szCs w:val="36"/>
          <w:rtl/>
          <w:lang w:val="en-US" w:bidi="ar-DZ"/>
        </w:rPr>
        <w:t>1</w:t>
      </w:r>
      <w:r w:rsidRPr="001365A5">
        <w:rPr>
          <w:rFonts w:ascii="Sakkal Majalla" w:hAnsi="Sakkal Majalla" w:cs="Sakkal Majalla"/>
          <w:b/>
          <w:bCs/>
          <w:sz w:val="36"/>
          <w:szCs w:val="36"/>
          <w:rtl/>
        </w:rPr>
        <w:t>-202</w:t>
      </w:r>
      <w:r w:rsidR="002B13AB">
        <w:rPr>
          <w:rFonts w:ascii="Sakkal Majalla" w:hAnsi="Sakkal Majalla" w:cs="Sakkal Majalla" w:hint="cs"/>
          <w:b/>
          <w:bCs/>
          <w:sz w:val="36"/>
          <w:szCs w:val="36"/>
          <w:rtl/>
        </w:rPr>
        <w:t>2</w:t>
      </w:r>
    </w:p>
    <w:p w:rsidR="005B4599" w:rsidRPr="002B13AB" w:rsidRDefault="005B4599" w:rsidP="002B13AB">
      <w:pPr>
        <w:tabs>
          <w:tab w:val="left" w:pos="3498"/>
        </w:tabs>
        <w:bidi/>
        <w:rPr>
          <w:rFonts w:ascii="Sakkal Majalla" w:hAnsi="Sakkal Majalla" w:cs="Sakkal Majalla"/>
          <w:b/>
          <w:bCs/>
          <w:sz w:val="36"/>
          <w:szCs w:val="36"/>
          <w:rtl/>
          <w:lang w:val="en-US" w:bidi="ar-DZ"/>
        </w:rPr>
      </w:pPr>
      <w:proofErr w:type="gramStart"/>
      <w:r w:rsidRPr="005B4599">
        <w:rPr>
          <w:rFonts w:ascii="Simplified Arabic" w:hAnsi="Simplified Arabic" w:cs="Simplified Arabic" w:hint="cs"/>
          <w:b/>
          <w:bCs/>
          <w:color w:val="000000" w:themeColor="text1"/>
          <w:sz w:val="32"/>
          <w:szCs w:val="32"/>
          <w:rtl/>
          <w:lang w:bidi="ar-DZ"/>
        </w:rPr>
        <w:lastRenderedPageBreak/>
        <w:t>المحاضرة</w:t>
      </w:r>
      <w:proofErr w:type="gramEnd"/>
      <w:r w:rsidRPr="005B4599">
        <w:rPr>
          <w:rFonts w:ascii="Simplified Arabic" w:hAnsi="Simplified Arabic" w:cs="Simplified Arabic" w:hint="cs"/>
          <w:b/>
          <w:bCs/>
          <w:color w:val="000000" w:themeColor="text1"/>
          <w:sz w:val="32"/>
          <w:szCs w:val="32"/>
          <w:rtl/>
          <w:lang w:bidi="ar-DZ"/>
        </w:rPr>
        <w:t xml:space="preserve"> السابعة:</w:t>
      </w:r>
    </w:p>
    <w:p w:rsidR="005B4599" w:rsidRPr="005B4599" w:rsidRDefault="005B4599" w:rsidP="005B4599">
      <w:pPr>
        <w:bidi/>
        <w:rPr>
          <w:rFonts w:ascii="Simplified Arabic" w:hAnsi="Simplified Arabic" w:cs="Simplified Arabic"/>
          <w:b/>
          <w:bCs/>
          <w:color w:val="000000" w:themeColor="text1"/>
          <w:sz w:val="32"/>
          <w:szCs w:val="32"/>
          <w:lang w:bidi="ar-DZ"/>
        </w:rPr>
      </w:pPr>
      <w:r w:rsidRPr="005B4599">
        <w:rPr>
          <w:rFonts w:ascii="Simplified Arabic" w:hAnsi="Simplified Arabic" w:cs="Simplified Arabic" w:hint="cs"/>
          <w:b/>
          <w:bCs/>
          <w:color w:val="000000" w:themeColor="text1"/>
          <w:sz w:val="32"/>
          <w:szCs w:val="32"/>
          <w:rtl/>
          <w:lang w:bidi="ar-DZ"/>
        </w:rPr>
        <w:t>-وصول ديغول إلى السلطة:</w:t>
      </w:r>
    </w:p>
    <w:p w:rsidR="005B4599" w:rsidRPr="005B4599" w:rsidRDefault="005B4599" w:rsidP="005B4599">
      <w:pPr>
        <w:bidi/>
        <w:rPr>
          <w:rFonts w:ascii="Simplified Arabic" w:hAnsi="Simplified Arabic" w:cs="Simplified Arabic"/>
          <w:color w:val="000000" w:themeColor="text1"/>
          <w:sz w:val="32"/>
          <w:szCs w:val="32"/>
          <w:lang w:bidi="ar-DZ"/>
        </w:rPr>
      </w:pPr>
      <w:r w:rsidRPr="005B4599">
        <w:rPr>
          <w:rFonts w:ascii="Simplified Arabic" w:hAnsi="Simplified Arabic" w:cs="Simplified Arabic" w:hint="cs"/>
          <w:color w:val="000000" w:themeColor="text1"/>
          <w:sz w:val="32"/>
          <w:szCs w:val="32"/>
          <w:rtl/>
          <w:lang w:bidi="ar-DZ"/>
        </w:rPr>
        <w:t xml:space="preserve">أدى سقوط الجمهورية الرابعة في فرنسا وحلول الجمهورية الخامسة محلها ،إلا أن رئيس الحكومة </w:t>
      </w:r>
      <w:proofErr w:type="spellStart"/>
      <w:r w:rsidRPr="005B4599">
        <w:rPr>
          <w:rFonts w:ascii="Simplified Arabic" w:hAnsi="Simplified Arabic" w:cs="Simplified Arabic" w:hint="cs"/>
          <w:color w:val="000000" w:themeColor="text1"/>
          <w:sz w:val="32"/>
          <w:szCs w:val="32"/>
          <w:rtl/>
          <w:lang w:bidi="ar-DZ"/>
        </w:rPr>
        <w:t>بيار</w:t>
      </w:r>
      <w:proofErr w:type="spellEnd"/>
      <w:r w:rsidRPr="005B4599">
        <w:rPr>
          <w:rFonts w:ascii="Simplified Arabic" w:hAnsi="Simplified Arabic" w:cs="Simplified Arabic" w:hint="cs"/>
          <w:color w:val="000000" w:themeColor="text1"/>
          <w:sz w:val="32"/>
          <w:szCs w:val="32"/>
          <w:rtl/>
          <w:lang w:bidi="ar-DZ"/>
        </w:rPr>
        <w:t xml:space="preserve"> </w:t>
      </w:r>
      <w:proofErr w:type="spellStart"/>
      <w:r w:rsidRPr="005B4599">
        <w:rPr>
          <w:rFonts w:ascii="Simplified Arabic" w:hAnsi="Simplified Arabic" w:cs="Simplified Arabic" w:hint="cs"/>
          <w:color w:val="000000" w:themeColor="text1"/>
          <w:sz w:val="32"/>
          <w:szCs w:val="32"/>
          <w:rtl/>
          <w:lang w:bidi="ar-DZ"/>
        </w:rPr>
        <w:t>بليملين</w:t>
      </w:r>
      <w:proofErr w:type="spellEnd"/>
      <w:r w:rsidRPr="005B4599">
        <w:rPr>
          <w:rFonts w:ascii="Simplified Arabic" w:hAnsi="Simplified Arabic" w:cs="Simplified Arabic" w:hint="cs"/>
          <w:color w:val="000000" w:themeColor="text1"/>
          <w:sz w:val="32"/>
          <w:szCs w:val="32"/>
          <w:rtl/>
          <w:lang w:bidi="ar-DZ"/>
        </w:rPr>
        <w:t xml:space="preserve"> الذي كان معروفا باستعداده لحل مشكل الجزائر عن طريق التفاوض إلا أن مشروعه باء بالفشل نظرا لمواجهة </w:t>
      </w:r>
      <w:proofErr w:type="spellStart"/>
      <w:r w:rsidRPr="005B4599">
        <w:rPr>
          <w:rFonts w:ascii="Simplified Arabic" w:hAnsi="Simplified Arabic" w:cs="Simplified Arabic" w:hint="cs"/>
          <w:color w:val="000000" w:themeColor="text1"/>
          <w:sz w:val="32"/>
          <w:szCs w:val="32"/>
          <w:rtl/>
          <w:lang w:bidi="ar-DZ"/>
        </w:rPr>
        <w:t>الكولون</w:t>
      </w:r>
      <w:proofErr w:type="spellEnd"/>
      <w:r w:rsidRPr="005B4599">
        <w:rPr>
          <w:rFonts w:ascii="Simplified Arabic" w:hAnsi="Simplified Arabic" w:cs="Simplified Arabic" w:hint="cs"/>
          <w:color w:val="000000" w:themeColor="text1"/>
          <w:sz w:val="32"/>
          <w:szCs w:val="32"/>
          <w:rtl/>
          <w:lang w:bidi="ar-DZ"/>
        </w:rPr>
        <w:t xml:space="preserve"> لمقترحاته ، وحدث تمرد في 13 ماي 1958 الذي جمع بين مجموعة من الضباط الفرنسيين الموجودين في الجزائر وخروج </w:t>
      </w:r>
      <w:proofErr w:type="spellStart"/>
      <w:r w:rsidRPr="005B4599">
        <w:rPr>
          <w:rFonts w:ascii="Simplified Arabic" w:hAnsi="Simplified Arabic" w:cs="Simplified Arabic" w:hint="cs"/>
          <w:color w:val="000000" w:themeColor="text1"/>
          <w:sz w:val="32"/>
          <w:szCs w:val="32"/>
          <w:rtl/>
          <w:lang w:bidi="ar-DZ"/>
        </w:rPr>
        <w:t>الكولون</w:t>
      </w:r>
      <w:proofErr w:type="spellEnd"/>
      <w:r w:rsidRPr="005B4599">
        <w:rPr>
          <w:rFonts w:ascii="Simplified Arabic" w:hAnsi="Simplified Arabic" w:cs="Simplified Arabic" w:hint="cs"/>
          <w:color w:val="000000" w:themeColor="text1"/>
          <w:sz w:val="32"/>
          <w:szCs w:val="32"/>
          <w:rtl/>
          <w:lang w:bidi="ar-DZ"/>
        </w:rPr>
        <w:t xml:space="preserve"> في مظاهرات تندد بالسياسة الفرنسية في الجزائر .</w:t>
      </w:r>
    </w:p>
    <w:p w:rsidR="005B4599" w:rsidRPr="005B4599" w:rsidRDefault="005B4599" w:rsidP="005B4599">
      <w:pPr>
        <w:bidi/>
        <w:rPr>
          <w:rFonts w:ascii="Simplified Arabic" w:hAnsi="Simplified Arabic" w:cs="Simplified Arabic"/>
          <w:color w:val="000000" w:themeColor="text1"/>
          <w:sz w:val="32"/>
          <w:szCs w:val="32"/>
          <w:rtl/>
          <w:lang w:bidi="ar-DZ"/>
        </w:rPr>
      </w:pPr>
      <w:r w:rsidRPr="005B4599">
        <w:rPr>
          <w:rFonts w:ascii="Simplified Arabic" w:hAnsi="Simplified Arabic" w:cs="Simplified Arabic" w:hint="cs"/>
          <w:color w:val="000000" w:themeColor="text1"/>
          <w:sz w:val="32"/>
          <w:szCs w:val="32"/>
          <w:rtl/>
          <w:lang w:bidi="ar-DZ"/>
        </w:rPr>
        <w:t>وهكذا زكت الجمعية الوطنية الفرنسية الجنرال ديغول في 1جوان 1958 ومنحه البرلمان صلاحيات واسعة أما أسباب مجيئه إلى السلطة فهي:</w:t>
      </w:r>
    </w:p>
    <w:p w:rsidR="005B4599" w:rsidRPr="005B4599" w:rsidRDefault="005B4599" w:rsidP="005B4599">
      <w:pPr>
        <w:bidi/>
        <w:rPr>
          <w:rFonts w:ascii="Simplified Arabic" w:hAnsi="Simplified Arabic" w:cs="Simplified Arabic"/>
          <w:color w:val="000000" w:themeColor="text1"/>
          <w:sz w:val="32"/>
          <w:szCs w:val="32"/>
          <w:lang w:bidi="ar-DZ"/>
        </w:rPr>
      </w:pPr>
      <w:r w:rsidRPr="005B4599">
        <w:rPr>
          <w:rFonts w:ascii="Simplified Arabic" w:hAnsi="Simplified Arabic" w:cs="Simplified Arabic" w:hint="cs"/>
          <w:color w:val="000000" w:themeColor="text1"/>
          <w:sz w:val="32"/>
          <w:szCs w:val="32"/>
          <w:rtl/>
          <w:lang w:bidi="ar-DZ"/>
        </w:rPr>
        <w:t xml:space="preserve">-حركة التمرد السالفة الذكر </w:t>
      </w:r>
    </w:p>
    <w:p w:rsidR="005B4599" w:rsidRPr="005B4599" w:rsidRDefault="005B4599" w:rsidP="005B4599">
      <w:pPr>
        <w:bidi/>
        <w:rPr>
          <w:rFonts w:ascii="Simplified Arabic" w:hAnsi="Simplified Arabic" w:cs="Simplified Arabic"/>
          <w:color w:val="000000" w:themeColor="text1"/>
          <w:sz w:val="32"/>
          <w:szCs w:val="32"/>
          <w:rtl/>
          <w:lang w:bidi="ar-DZ"/>
        </w:rPr>
      </w:pPr>
      <w:r w:rsidRPr="005B4599">
        <w:rPr>
          <w:rFonts w:ascii="Simplified Arabic" w:hAnsi="Simplified Arabic" w:cs="Simplified Arabic" w:hint="cs"/>
          <w:color w:val="000000" w:themeColor="text1"/>
          <w:sz w:val="32"/>
          <w:szCs w:val="32"/>
          <w:rtl/>
          <w:lang w:bidi="ar-DZ"/>
        </w:rPr>
        <w:t xml:space="preserve">-فشل الحكومات المتعاقبة في حل مشكل الجزائر والقضاء على الثورة </w:t>
      </w:r>
    </w:p>
    <w:p w:rsidR="005B4599" w:rsidRPr="005B4599" w:rsidRDefault="005B4599" w:rsidP="005B4599">
      <w:pPr>
        <w:bidi/>
        <w:rPr>
          <w:rFonts w:ascii="Simplified Arabic" w:hAnsi="Simplified Arabic" w:cs="Simplified Arabic"/>
          <w:color w:val="000000" w:themeColor="text1"/>
          <w:sz w:val="32"/>
          <w:szCs w:val="32"/>
          <w:lang w:bidi="ar-DZ"/>
        </w:rPr>
      </w:pPr>
      <w:r w:rsidRPr="005B4599">
        <w:rPr>
          <w:rFonts w:ascii="Simplified Arabic" w:hAnsi="Simplified Arabic" w:cs="Simplified Arabic" w:hint="cs"/>
          <w:color w:val="000000" w:themeColor="text1"/>
          <w:sz w:val="32"/>
          <w:szCs w:val="32"/>
          <w:rtl/>
          <w:lang w:bidi="ar-DZ"/>
        </w:rPr>
        <w:t xml:space="preserve">-تنافس الأحزاب السياسية الفرنسية على السلطة مما جعل البرلمان يستنجد بالجنرال ديغول لأن معظم أعضاء البرلمان كانوا يرون فيه الفارس المنقذ لمشروع فرنسا في الجزائر، إلا أنه </w:t>
      </w:r>
      <w:proofErr w:type="spellStart"/>
      <w:r w:rsidRPr="005B4599">
        <w:rPr>
          <w:rFonts w:ascii="Simplified Arabic" w:hAnsi="Simplified Arabic" w:cs="Simplified Arabic" w:hint="cs"/>
          <w:color w:val="000000" w:themeColor="text1"/>
          <w:sz w:val="32"/>
          <w:szCs w:val="32"/>
          <w:rtl/>
          <w:lang w:bidi="ar-DZ"/>
        </w:rPr>
        <w:t>إشترط</w:t>
      </w:r>
      <w:proofErr w:type="spellEnd"/>
      <w:r w:rsidRPr="005B4599">
        <w:rPr>
          <w:rFonts w:ascii="Simplified Arabic" w:hAnsi="Simplified Arabic" w:cs="Simplified Arabic" w:hint="cs"/>
          <w:color w:val="000000" w:themeColor="text1"/>
          <w:sz w:val="32"/>
          <w:szCs w:val="32"/>
          <w:rtl/>
          <w:lang w:bidi="ar-DZ"/>
        </w:rPr>
        <w:t xml:space="preserve"> كما ذكرنا صلاحيات واسعة ومنحت له من طرف البرلمان من أجل القضاء على الثورة الجزائرية والتحكم في زمام الأمور في الجزائر.</w:t>
      </w:r>
    </w:p>
    <w:p w:rsidR="005B4599" w:rsidRPr="005B4599" w:rsidRDefault="005B4599" w:rsidP="005B4599">
      <w:pPr>
        <w:bidi/>
        <w:rPr>
          <w:rFonts w:ascii="Simplified Arabic" w:hAnsi="Simplified Arabic" w:cs="Simplified Arabic"/>
          <w:color w:val="000000" w:themeColor="text1"/>
          <w:sz w:val="32"/>
          <w:szCs w:val="32"/>
          <w:rtl/>
          <w:lang w:bidi="ar-DZ"/>
        </w:rPr>
      </w:pPr>
      <w:r w:rsidRPr="005B4599">
        <w:rPr>
          <w:rFonts w:ascii="Simplified Arabic" w:hAnsi="Simplified Arabic" w:cs="Simplified Arabic" w:hint="cs"/>
          <w:color w:val="000000" w:themeColor="text1"/>
          <w:sz w:val="32"/>
          <w:szCs w:val="32"/>
          <w:rtl/>
          <w:lang w:bidi="ar-DZ"/>
        </w:rPr>
        <w:t>واستعمل ديغول للقضاء على الثورة الجزائرية وسيلتين هما:</w:t>
      </w:r>
    </w:p>
    <w:p w:rsidR="005B4599" w:rsidRPr="005B4599" w:rsidRDefault="005B4599" w:rsidP="005B4599">
      <w:pPr>
        <w:bidi/>
        <w:rPr>
          <w:rFonts w:ascii="Simplified Arabic" w:hAnsi="Simplified Arabic" w:cs="Simplified Arabic"/>
          <w:color w:val="000000" w:themeColor="text1"/>
          <w:sz w:val="32"/>
          <w:szCs w:val="32"/>
          <w:rtl/>
          <w:lang w:bidi="ar-DZ"/>
        </w:rPr>
      </w:pPr>
      <w:r w:rsidRPr="005B4599">
        <w:rPr>
          <w:rFonts w:ascii="Simplified Arabic" w:hAnsi="Simplified Arabic" w:cs="Simplified Arabic" w:hint="cs"/>
          <w:color w:val="000000" w:themeColor="text1"/>
          <w:sz w:val="32"/>
          <w:szCs w:val="32"/>
          <w:rtl/>
          <w:lang w:bidi="ar-DZ"/>
        </w:rPr>
        <w:t xml:space="preserve">أولا-مضاعفة العمل العسكري ضد الثورة والسعي من أجل خنق الثورة داخليا بإقامة مخطط شارل وموريس الجهنمي والذي كان هدفه هو غلق الحدود شرقا وغربا وعزل الثورة عن جيرانها وقطع الطرق أمام دخول وخروج الأفراد والمعدات والسلاح القادم لمساعدة الثورة الجزائرية وسعى بكل ما يملك من قوة عن طريق الخونة والمتعاونين </w:t>
      </w:r>
      <w:r w:rsidRPr="005B4599">
        <w:rPr>
          <w:rFonts w:ascii="Simplified Arabic" w:hAnsi="Simplified Arabic" w:cs="Simplified Arabic" w:hint="cs"/>
          <w:color w:val="000000" w:themeColor="text1"/>
          <w:sz w:val="32"/>
          <w:szCs w:val="32"/>
          <w:rtl/>
          <w:lang w:bidi="ar-DZ"/>
        </w:rPr>
        <w:lastRenderedPageBreak/>
        <w:t xml:space="preserve">معه والعمليات </w:t>
      </w:r>
      <w:proofErr w:type="spellStart"/>
      <w:r w:rsidRPr="005B4599">
        <w:rPr>
          <w:rFonts w:ascii="Simplified Arabic" w:hAnsi="Simplified Arabic" w:cs="Simplified Arabic" w:hint="cs"/>
          <w:color w:val="000000" w:themeColor="text1"/>
          <w:sz w:val="32"/>
          <w:szCs w:val="32"/>
          <w:rtl/>
          <w:lang w:bidi="ar-DZ"/>
        </w:rPr>
        <w:t>الإستطلاعية</w:t>
      </w:r>
      <w:proofErr w:type="spellEnd"/>
      <w:r w:rsidRPr="005B4599">
        <w:rPr>
          <w:rFonts w:ascii="Simplified Arabic" w:hAnsi="Simplified Arabic" w:cs="Simplified Arabic" w:hint="cs"/>
          <w:color w:val="000000" w:themeColor="text1"/>
          <w:sz w:val="32"/>
          <w:szCs w:val="32"/>
          <w:rtl/>
          <w:lang w:bidi="ar-DZ"/>
        </w:rPr>
        <w:t xml:space="preserve"> ومراقبة الأقاليم الجزائرية برا وبحرا وجوا ، كما قام بتطهير المناطق الواحدة تلو الأخرى خاصة عندما طلب </w:t>
      </w:r>
      <w:proofErr w:type="spellStart"/>
      <w:r w:rsidRPr="005B4599">
        <w:rPr>
          <w:rFonts w:ascii="Simplified Arabic" w:hAnsi="Simplified Arabic" w:cs="Simplified Arabic" w:hint="cs"/>
          <w:color w:val="000000" w:themeColor="text1"/>
          <w:sz w:val="32"/>
          <w:szCs w:val="32"/>
          <w:rtl/>
          <w:lang w:bidi="ar-DZ"/>
        </w:rPr>
        <w:t>الإستعانة</w:t>
      </w:r>
      <w:proofErr w:type="spellEnd"/>
      <w:r w:rsidRPr="005B4599">
        <w:rPr>
          <w:rFonts w:ascii="Simplified Arabic" w:hAnsi="Simplified Arabic" w:cs="Simplified Arabic" w:hint="cs"/>
          <w:color w:val="000000" w:themeColor="text1"/>
          <w:sz w:val="32"/>
          <w:szCs w:val="32"/>
          <w:rtl/>
          <w:lang w:bidi="ar-DZ"/>
        </w:rPr>
        <w:t xml:space="preserve"> بالحلف الأطلسي ، وأقام المحتشدات والتهجير الإجباري حتى يستطيع مراقبة كل المناطق والأماكن ضننا منه أنه سيعزل الثورة بهذه الطريقة  هذا عسكريا.</w:t>
      </w:r>
    </w:p>
    <w:p w:rsidR="005B4599" w:rsidRPr="005B4599" w:rsidRDefault="005B4599" w:rsidP="005B4599">
      <w:pPr>
        <w:bidi/>
        <w:rPr>
          <w:rFonts w:ascii="Simplified Arabic" w:hAnsi="Simplified Arabic" w:cs="Simplified Arabic"/>
          <w:color w:val="000000" w:themeColor="text1"/>
          <w:sz w:val="32"/>
          <w:szCs w:val="32"/>
          <w:rtl/>
          <w:lang w:bidi="ar-DZ"/>
        </w:rPr>
      </w:pPr>
      <w:r w:rsidRPr="005B4599">
        <w:rPr>
          <w:rFonts w:ascii="Simplified Arabic" w:hAnsi="Simplified Arabic" w:cs="Simplified Arabic" w:hint="cs"/>
          <w:color w:val="000000" w:themeColor="text1"/>
          <w:sz w:val="32"/>
          <w:szCs w:val="32"/>
          <w:rtl/>
          <w:lang w:bidi="ar-DZ"/>
        </w:rPr>
        <w:t xml:space="preserve">ثانيا-العمل السياسي: عن طريق مواصلة عمل مكاتب </w:t>
      </w:r>
      <w:proofErr w:type="spellStart"/>
      <w:r w:rsidRPr="005B4599">
        <w:rPr>
          <w:rFonts w:ascii="Simplified Arabic" w:hAnsi="Simplified Arabic" w:cs="Simplified Arabic" w:hint="cs"/>
          <w:color w:val="000000" w:themeColor="text1"/>
          <w:sz w:val="32"/>
          <w:szCs w:val="32"/>
          <w:rtl/>
          <w:lang w:bidi="ar-DZ"/>
        </w:rPr>
        <w:t>لاصاص</w:t>
      </w:r>
      <w:proofErr w:type="spellEnd"/>
      <w:r w:rsidRPr="005B4599">
        <w:rPr>
          <w:rFonts w:ascii="Simplified Arabic" w:hAnsi="Simplified Arabic" w:cs="Simplified Arabic" w:hint="cs"/>
          <w:color w:val="000000" w:themeColor="text1"/>
          <w:sz w:val="32"/>
          <w:szCs w:val="32"/>
          <w:rtl/>
          <w:lang w:bidi="ar-DZ"/>
        </w:rPr>
        <w:t xml:space="preserve"> وهي فرق للتعذيب </w:t>
      </w:r>
      <w:proofErr w:type="spellStart"/>
      <w:r w:rsidRPr="005B4599">
        <w:rPr>
          <w:rFonts w:ascii="Simplified Arabic" w:hAnsi="Simplified Arabic" w:cs="Simplified Arabic" w:hint="cs"/>
          <w:color w:val="000000" w:themeColor="text1"/>
          <w:sz w:val="32"/>
          <w:szCs w:val="32"/>
          <w:rtl/>
          <w:lang w:bidi="ar-DZ"/>
        </w:rPr>
        <w:t>والإستنطاق</w:t>
      </w:r>
      <w:proofErr w:type="spellEnd"/>
      <w:r w:rsidRPr="005B4599">
        <w:rPr>
          <w:rFonts w:ascii="Simplified Arabic" w:hAnsi="Simplified Arabic" w:cs="Simplified Arabic" w:hint="cs"/>
          <w:color w:val="000000" w:themeColor="text1"/>
          <w:sz w:val="32"/>
          <w:szCs w:val="32"/>
          <w:rtl/>
          <w:lang w:bidi="ar-DZ"/>
        </w:rPr>
        <w:t xml:space="preserve"> بمعاونة مترجمين خونة .كذلك ظهرت فكرة سلم الشجعان التي طرحها ديغول أثناء القيام بمشروعه المزعوم طلب ومن خلالها من الجنود الجزائريين وضع السلاح من أجل تحقيق السلم عن طريق مشروع إغرائي </w:t>
      </w:r>
      <w:proofErr w:type="spellStart"/>
      <w:r w:rsidRPr="005B4599">
        <w:rPr>
          <w:rFonts w:ascii="Simplified Arabic" w:hAnsi="Simplified Arabic" w:cs="Simplified Arabic" w:hint="cs"/>
          <w:color w:val="000000" w:themeColor="text1"/>
          <w:sz w:val="32"/>
          <w:szCs w:val="32"/>
          <w:rtl/>
          <w:lang w:bidi="ar-DZ"/>
        </w:rPr>
        <w:t>إقتصادي</w:t>
      </w:r>
      <w:proofErr w:type="spellEnd"/>
      <w:r w:rsidRPr="005B4599">
        <w:rPr>
          <w:rFonts w:ascii="Simplified Arabic" w:hAnsi="Simplified Arabic" w:cs="Simplified Arabic" w:hint="cs"/>
          <w:color w:val="000000" w:themeColor="text1"/>
          <w:sz w:val="32"/>
          <w:szCs w:val="32"/>
          <w:rtl/>
          <w:lang w:bidi="ar-DZ"/>
        </w:rPr>
        <w:t xml:space="preserve"> في ظاهره وهو توفير 400ألف منصب شغل وبناء 250ألف سكن وتوفير مقاعد دراسية لأبناء الجزائريين وتوزيع 255 ألف هكتار على الجزائريين وخاصة الفلاحين منهم وإقامة مناطق صناعية لصناعة الحديد </w:t>
      </w:r>
      <w:proofErr w:type="spellStart"/>
      <w:r w:rsidRPr="005B4599">
        <w:rPr>
          <w:rFonts w:ascii="Simplified Arabic" w:hAnsi="Simplified Arabic" w:cs="Simplified Arabic" w:hint="cs"/>
          <w:color w:val="000000" w:themeColor="text1"/>
          <w:sz w:val="32"/>
          <w:szCs w:val="32"/>
          <w:rtl/>
          <w:lang w:bidi="ar-DZ"/>
        </w:rPr>
        <w:t>والبتروكيماويات</w:t>
      </w:r>
      <w:proofErr w:type="spellEnd"/>
      <w:r w:rsidRPr="005B4599">
        <w:rPr>
          <w:rFonts w:ascii="Simplified Arabic" w:hAnsi="Simplified Arabic" w:cs="Simplified Arabic" w:hint="cs"/>
          <w:color w:val="000000" w:themeColor="text1"/>
          <w:sz w:val="32"/>
          <w:szCs w:val="32"/>
          <w:rtl/>
          <w:lang w:bidi="ar-DZ"/>
        </w:rPr>
        <w:t xml:space="preserve"> </w:t>
      </w:r>
    </w:p>
    <w:p w:rsidR="005B4599" w:rsidRPr="005B4599" w:rsidRDefault="005B4599" w:rsidP="005B4599">
      <w:pPr>
        <w:bidi/>
        <w:rPr>
          <w:rFonts w:ascii="Simplified Arabic" w:hAnsi="Simplified Arabic" w:cs="Simplified Arabic"/>
          <w:color w:val="000000" w:themeColor="text1"/>
          <w:sz w:val="32"/>
          <w:szCs w:val="32"/>
          <w:rtl/>
          <w:lang w:bidi="ar-DZ"/>
        </w:rPr>
      </w:pPr>
      <w:r w:rsidRPr="005B4599">
        <w:rPr>
          <w:rFonts w:ascii="Simplified Arabic" w:hAnsi="Simplified Arabic" w:cs="Simplified Arabic" w:hint="cs"/>
          <w:color w:val="000000" w:themeColor="text1"/>
          <w:sz w:val="32"/>
          <w:szCs w:val="32"/>
          <w:rtl/>
          <w:lang w:bidi="ar-DZ"/>
        </w:rPr>
        <w:t xml:space="preserve">وحدد هذا المشروع بمدة 5سنوات من59إلى64 وهذا هو ما عرف بمشروع قسنطينة </w:t>
      </w:r>
    </w:p>
    <w:p w:rsidR="005B4599" w:rsidRPr="005B4599" w:rsidRDefault="005B4599" w:rsidP="005B4599">
      <w:pPr>
        <w:bidi/>
        <w:rPr>
          <w:rFonts w:ascii="Simplified Arabic" w:hAnsi="Simplified Arabic" w:cs="Simplified Arabic"/>
          <w:color w:val="000000" w:themeColor="text1"/>
          <w:sz w:val="32"/>
          <w:szCs w:val="32"/>
          <w:rtl/>
          <w:lang w:bidi="ar-DZ"/>
        </w:rPr>
      </w:pPr>
      <w:r w:rsidRPr="005B4599">
        <w:rPr>
          <w:rFonts w:ascii="Simplified Arabic" w:hAnsi="Simplified Arabic" w:cs="Simplified Arabic" w:hint="cs"/>
          <w:color w:val="000000" w:themeColor="text1"/>
          <w:sz w:val="32"/>
          <w:szCs w:val="32"/>
          <w:rtl/>
          <w:lang w:bidi="ar-DZ"/>
        </w:rPr>
        <w:t xml:space="preserve">وكان يهدف من خلاله إلى </w:t>
      </w:r>
      <w:proofErr w:type="spellStart"/>
      <w:r w:rsidRPr="005B4599">
        <w:rPr>
          <w:rFonts w:ascii="Simplified Arabic" w:hAnsi="Simplified Arabic" w:cs="Simplified Arabic" w:hint="cs"/>
          <w:color w:val="000000" w:themeColor="text1"/>
          <w:sz w:val="32"/>
          <w:szCs w:val="32"/>
          <w:rtl/>
          <w:lang w:bidi="ar-DZ"/>
        </w:rPr>
        <w:t>إمتصاص</w:t>
      </w:r>
      <w:proofErr w:type="spellEnd"/>
      <w:r w:rsidRPr="005B4599">
        <w:rPr>
          <w:rFonts w:ascii="Simplified Arabic" w:hAnsi="Simplified Arabic" w:cs="Simplified Arabic" w:hint="cs"/>
          <w:color w:val="000000" w:themeColor="text1"/>
          <w:sz w:val="32"/>
          <w:szCs w:val="32"/>
          <w:rtl/>
          <w:lang w:bidi="ar-DZ"/>
        </w:rPr>
        <w:t xml:space="preserve"> غضب الشعب الجزائري حتى يتخلى عن مطالبه الوطنية وكذلك من أجل عزل الشعب عن الثورة بتلك المغريات المقدمة من طرف  ديغول الذي سعى إلى إقامة قوة ثالثة تعمل لصالح سياسته وهي طمأنة المستوطنين "</w:t>
      </w:r>
      <w:proofErr w:type="spellStart"/>
      <w:r w:rsidRPr="005B4599">
        <w:rPr>
          <w:rFonts w:ascii="Simplified Arabic" w:hAnsi="Simplified Arabic" w:cs="Simplified Arabic" w:hint="cs"/>
          <w:color w:val="000000" w:themeColor="text1"/>
          <w:sz w:val="32"/>
          <w:szCs w:val="32"/>
          <w:rtl/>
          <w:lang w:bidi="ar-DZ"/>
        </w:rPr>
        <w:t>الكولون</w:t>
      </w:r>
      <w:proofErr w:type="spellEnd"/>
      <w:r w:rsidRPr="005B4599">
        <w:rPr>
          <w:rFonts w:ascii="Simplified Arabic" w:hAnsi="Simplified Arabic" w:cs="Simplified Arabic" w:hint="cs"/>
          <w:color w:val="000000" w:themeColor="text1"/>
          <w:sz w:val="32"/>
          <w:szCs w:val="32"/>
          <w:rtl/>
          <w:lang w:bidi="ar-DZ"/>
        </w:rPr>
        <w:t xml:space="preserve">" بأنه لن يتخلى عن فكرة الجزائر فرنسية وربط </w:t>
      </w:r>
      <w:proofErr w:type="spellStart"/>
      <w:r w:rsidRPr="005B4599">
        <w:rPr>
          <w:rFonts w:ascii="Simplified Arabic" w:hAnsi="Simplified Arabic" w:cs="Simplified Arabic" w:hint="cs"/>
          <w:color w:val="000000" w:themeColor="text1"/>
          <w:sz w:val="32"/>
          <w:szCs w:val="32"/>
          <w:rtl/>
          <w:lang w:bidi="ar-DZ"/>
        </w:rPr>
        <w:t>إقتصاد</w:t>
      </w:r>
      <w:proofErr w:type="spellEnd"/>
      <w:r w:rsidRPr="005B4599">
        <w:rPr>
          <w:rFonts w:ascii="Simplified Arabic" w:hAnsi="Simplified Arabic" w:cs="Simplified Arabic" w:hint="cs"/>
          <w:color w:val="000000" w:themeColor="text1"/>
          <w:sz w:val="32"/>
          <w:szCs w:val="32"/>
          <w:rtl/>
          <w:lang w:bidi="ar-DZ"/>
        </w:rPr>
        <w:t xml:space="preserve"> الجزائر بفرنسا أو إنشاء جمهورية جزائرية مرتبطة بفرنسا مع بقاء </w:t>
      </w:r>
      <w:proofErr w:type="spellStart"/>
      <w:r w:rsidRPr="005B4599">
        <w:rPr>
          <w:rFonts w:ascii="Simplified Arabic" w:hAnsi="Simplified Arabic" w:cs="Simplified Arabic" w:hint="cs"/>
          <w:color w:val="000000" w:themeColor="text1"/>
          <w:sz w:val="32"/>
          <w:szCs w:val="32"/>
          <w:rtl/>
          <w:lang w:bidi="ar-DZ"/>
        </w:rPr>
        <w:t>إمتيزات</w:t>
      </w:r>
      <w:proofErr w:type="spellEnd"/>
      <w:r w:rsidRPr="005B4599">
        <w:rPr>
          <w:rFonts w:ascii="Simplified Arabic" w:hAnsi="Simplified Arabic" w:cs="Simplified Arabic" w:hint="cs"/>
          <w:color w:val="000000" w:themeColor="text1"/>
          <w:sz w:val="32"/>
          <w:szCs w:val="32"/>
          <w:rtl/>
          <w:lang w:bidi="ar-DZ"/>
        </w:rPr>
        <w:t xml:space="preserve"> </w:t>
      </w:r>
      <w:proofErr w:type="spellStart"/>
      <w:r w:rsidRPr="005B4599">
        <w:rPr>
          <w:rFonts w:ascii="Simplified Arabic" w:hAnsi="Simplified Arabic" w:cs="Simplified Arabic" w:hint="cs"/>
          <w:color w:val="000000" w:themeColor="text1"/>
          <w:sz w:val="32"/>
          <w:szCs w:val="32"/>
          <w:rtl/>
          <w:lang w:bidi="ar-DZ"/>
        </w:rPr>
        <w:t>الكولون</w:t>
      </w:r>
      <w:proofErr w:type="spellEnd"/>
      <w:r w:rsidRPr="005B4599">
        <w:rPr>
          <w:rFonts w:ascii="Simplified Arabic" w:hAnsi="Simplified Arabic" w:cs="Simplified Arabic" w:hint="cs"/>
          <w:color w:val="000000" w:themeColor="text1"/>
          <w:sz w:val="32"/>
          <w:szCs w:val="32"/>
          <w:rtl/>
          <w:lang w:bidi="ar-DZ"/>
        </w:rPr>
        <w:t xml:space="preserve"> فيها إلا أنه رضخ لفكرة المفاوضات عندما فشلت كل محاولاته الدنيئة وعاد</w:t>
      </w:r>
    </w:p>
    <w:p w:rsidR="005B4599" w:rsidRPr="005B4599" w:rsidRDefault="005B4599" w:rsidP="004134E1">
      <w:pPr>
        <w:bidi/>
        <w:rPr>
          <w:rFonts w:ascii="Simplified Arabic" w:hAnsi="Simplified Arabic" w:cs="Simplified Arabic"/>
          <w:color w:val="000000" w:themeColor="text1"/>
          <w:sz w:val="32"/>
          <w:szCs w:val="32"/>
          <w:lang w:bidi="ar-DZ"/>
        </w:rPr>
      </w:pPr>
      <w:r w:rsidRPr="005B4599">
        <w:rPr>
          <w:rFonts w:ascii="Simplified Arabic" w:hAnsi="Simplified Arabic" w:cs="Simplified Arabic" w:hint="cs"/>
          <w:color w:val="000000" w:themeColor="text1"/>
          <w:sz w:val="32"/>
          <w:szCs w:val="32"/>
          <w:rtl/>
          <w:lang w:bidi="ar-DZ"/>
        </w:rPr>
        <w:t xml:space="preserve"> إلى قبول مبدأ من مبادئ أول نوفمبر وهي المفاوضات إذا كانت   فرنسا لا ترغب في إراقة دماء أبنائها وظهرت مستجدات في هذه الفترة دعمت فكرة المفاوضات وهي مظاهرات 11ديسمبر 1960 والتي قامت في المدن الكبرى وكانت </w:t>
      </w:r>
      <w:proofErr w:type="spellStart"/>
      <w:r w:rsidRPr="005B4599">
        <w:rPr>
          <w:rFonts w:ascii="Simplified Arabic" w:hAnsi="Simplified Arabic" w:cs="Simplified Arabic" w:hint="cs"/>
          <w:color w:val="000000" w:themeColor="text1"/>
          <w:sz w:val="32"/>
          <w:szCs w:val="32"/>
          <w:rtl/>
          <w:lang w:bidi="ar-DZ"/>
        </w:rPr>
        <w:t>مؤطرة</w:t>
      </w:r>
      <w:proofErr w:type="spellEnd"/>
      <w:r w:rsidRPr="005B4599">
        <w:rPr>
          <w:rFonts w:ascii="Simplified Arabic" w:hAnsi="Simplified Arabic" w:cs="Simplified Arabic" w:hint="cs"/>
          <w:color w:val="000000" w:themeColor="text1"/>
          <w:sz w:val="32"/>
          <w:szCs w:val="32"/>
          <w:rtl/>
          <w:lang w:bidi="ar-DZ"/>
        </w:rPr>
        <w:t xml:space="preserve"> </w:t>
      </w:r>
      <w:proofErr w:type="spellStart"/>
      <w:r w:rsidRPr="005B4599">
        <w:rPr>
          <w:rFonts w:ascii="Simplified Arabic" w:hAnsi="Simplified Arabic" w:cs="Simplified Arabic" w:hint="cs"/>
          <w:color w:val="000000" w:themeColor="text1"/>
          <w:sz w:val="32"/>
          <w:szCs w:val="32"/>
          <w:rtl/>
          <w:lang w:bidi="ar-DZ"/>
        </w:rPr>
        <w:t>تأطيرا</w:t>
      </w:r>
      <w:proofErr w:type="spellEnd"/>
      <w:r w:rsidRPr="005B4599">
        <w:rPr>
          <w:rFonts w:ascii="Simplified Arabic" w:hAnsi="Simplified Arabic" w:cs="Simplified Arabic" w:hint="cs"/>
          <w:color w:val="000000" w:themeColor="text1"/>
          <w:sz w:val="32"/>
          <w:szCs w:val="32"/>
          <w:rtl/>
          <w:lang w:bidi="ar-DZ"/>
        </w:rPr>
        <w:t xml:space="preserve"> </w:t>
      </w:r>
      <w:r w:rsidRPr="005B4599">
        <w:rPr>
          <w:rFonts w:ascii="Simplified Arabic" w:hAnsi="Simplified Arabic" w:cs="Simplified Arabic" w:hint="cs"/>
          <w:color w:val="000000" w:themeColor="text1"/>
          <w:sz w:val="32"/>
          <w:szCs w:val="32"/>
          <w:rtl/>
          <w:lang w:bidi="ar-DZ"/>
        </w:rPr>
        <w:lastRenderedPageBreak/>
        <w:t xml:space="preserve">جيدا منادية بفكرة </w:t>
      </w:r>
      <w:proofErr w:type="spellStart"/>
      <w:r w:rsidRPr="005B4599">
        <w:rPr>
          <w:rFonts w:ascii="Simplified Arabic" w:hAnsi="Simplified Arabic" w:cs="Simplified Arabic" w:hint="cs"/>
          <w:color w:val="000000" w:themeColor="text1"/>
          <w:sz w:val="32"/>
          <w:szCs w:val="32"/>
          <w:rtl/>
          <w:lang w:bidi="ar-DZ"/>
        </w:rPr>
        <w:t>الإستقلال</w:t>
      </w:r>
      <w:proofErr w:type="spellEnd"/>
      <w:r w:rsidRPr="005B4599">
        <w:rPr>
          <w:rFonts w:ascii="Simplified Arabic" w:hAnsi="Simplified Arabic" w:cs="Simplified Arabic" w:hint="cs"/>
          <w:color w:val="000000" w:themeColor="text1"/>
          <w:sz w:val="32"/>
          <w:szCs w:val="32"/>
          <w:rtl/>
          <w:lang w:bidi="ar-DZ"/>
        </w:rPr>
        <w:t xml:space="preserve"> ورافضة لفكرة </w:t>
      </w:r>
      <w:proofErr w:type="spellStart"/>
      <w:r w:rsidRPr="005B4599">
        <w:rPr>
          <w:rFonts w:ascii="Simplified Arabic" w:hAnsi="Simplified Arabic" w:cs="Simplified Arabic" w:hint="cs"/>
          <w:color w:val="000000" w:themeColor="text1"/>
          <w:sz w:val="32"/>
          <w:szCs w:val="32"/>
          <w:rtl/>
          <w:lang w:bidi="ar-DZ"/>
        </w:rPr>
        <w:t>الكولون</w:t>
      </w:r>
      <w:proofErr w:type="spellEnd"/>
      <w:r w:rsidRPr="005B4599">
        <w:rPr>
          <w:rFonts w:ascii="Simplified Arabic" w:hAnsi="Simplified Arabic" w:cs="Simplified Arabic" w:hint="cs"/>
          <w:color w:val="000000" w:themeColor="text1"/>
          <w:sz w:val="32"/>
          <w:szCs w:val="32"/>
          <w:rtl/>
          <w:lang w:bidi="ar-DZ"/>
        </w:rPr>
        <w:t xml:space="preserve"> الجزائر فرن</w:t>
      </w:r>
      <w:r w:rsidR="004134E1">
        <w:rPr>
          <w:rFonts w:ascii="Simplified Arabic" w:hAnsi="Simplified Arabic" w:cs="Simplified Arabic" w:hint="cs"/>
          <w:color w:val="000000" w:themeColor="text1"/>
          <w:sz w:val="32"/>
          <w:szCs w:val="32"/>
          <w:rtl/>
          <w:lang w:bidi="ar-DZ"/>
        </w:rPr>
        <w:t>سية ورافضة لزيارة ديغول للجزائر</w:t>
      </w:r>
    </w:p>
    <w:sectPr w:rsidR="005B4599" w:rsidRPr="005B4599" w:rsidSect="004373F3">
      <w:pgSz w:w="11906" w:h="16838"/>
      <w:pgMar w:top="1440" w:right="1800" w:bottom="1440" w:left="180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D5051"/>
    <w:multiLevelType w:val="hybridMultilevel"/>
    <w:tmpl w:val="BCEC3D3A"/>
    <w:lvl w:ilvl="0" w:tplc="8E1EAC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10B7C44"/>
    <w:multiLevelType w:val="hybridMultilevel"/>
    <w:tmpl w:val="094E76B0"/>
    <w:lvl w:ilvl="0" w:tplc="DBA621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28F321C"/>
    <w:multiLevelType w:val="hybridMultilevel"/>
    <w:tmpl w:val="8766B956"/>
    <w:lvl w:ilvl="0" w:tplc="BED2F18E">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06F7724"/>
    <w:multiLevelType w:val="hybridMultilevel"/>
    <w:tmpl w:val="63C4E184"/>
    <w:lvl w:ilvl="0" w:tplc="82A0974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227633BE"/>
    <w:multiLevelType w:val="hybridMultilevel"/>
    <w:tmpl w:val="D63C53B6"/>
    <w:lvl w:ilvl="0" w:tplc="E3827CA8">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4BC35A2"/>
    <w:multiLevelType w:val="hybridMultilevel"/>
    <w:tmpl w:val="75084254"/>
    <w:lvl w:ilvl="0" w:tplc="34285F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01E73A2"/>
    <w:multiLevelType w:val="hybridMultilevel"/>
    <w:tmpl w:val="BEFEC624"/>
    <w:lvl w:ilvl="0" w:tplc="8A3A5380">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5"/>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4373F3"/>
    <w:rsid w:val="000553A6"/>
    <w:rsid w:val="000808E8"/>
    <w:rsid w:val="00092883"/>
    <w:rsid w:val="0010411D"/>
    <w:rsid w:val="00121BD4"/>
    <w:rsid w:val="001365A5"/>
    <w:rsid w:val="002B13AB"/>
    <w:rsid w:val="002B3A76"/>
    <w:rsid w:val="003237C3"/>
    <w:rsid w:val="004134E1"/>
    <w:rsid w:val="004373F3"/>
    <w:rsid w:val="00446046"/>
    <w:rsid w:val="00531BD9"/>
    <w:rsid w:val="00555500"/>
    <w:rsid w:val="00574CC0"/>
    <w:rsid w:val="00582FD8"/>
    <w:rsid w:val="005B4599"/>
    <w:rsid w:val="006161FB"/>
    <w:rsid w:val="006B5E96"/>
    <w:rsid w:val="006E4BCD"/>
    <w:rsid w:val="00706774"/>
    <w:rsid w:val="00712869"/>
    <w:rsid w:val="00796ED7"/>
    <w:rsid w:val="007B7FA4"/>
    <w:rsid w:val="00835730"/>
    <w:rsid w:val="00986CD0"/>
    <w:rsid w:val="009D6033"/>
    <w:rsid w:val="00AC72B0"/>
    <w:rsid w:val="00B0674A"/>
    <w:rsid w:val="00B50C04"/>
    <w:rsid w:val="00B724F8"/>
    <w:rsid w:val="00C803CD"/>
    <w:rsid w:val="00CC7B78"/>
    <w:rsid w:val="00CE3154"/>
    <w:rsid w:val="00DA594C"/>
    <w:rsid w:val="00DE0804"/>
    <w:rsid w:val="00DF32FE"/>
    <w:rsid w:val="00E10379"/>
    <w:rsid w:val="00F15C1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3F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373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73F3"/>
    <w:rPr>
      <w:rFonts w:ascii="Tahoma" w:hAnsi="Tahoma" w:cs="Tahoma"/>
      <w:sz w:val="16"/>
      <w:szCs w:val="16"/>
    </w:rPr>
  </w:style>
  <w:style w:type="paragraph" w:styleId="Paragraphedeliste">
    <w:name w:val="List Paragraph"/>
    <w:basedOn w:val="Normal"/>
    <w:uiPriority w:val="34"/>
    <w:qFormat/>
    <w:rsid w:val="003237C3"/>
    <w:pPr>
      <w:ind w:left="720"/>
      <w:contextualSpacing/>
    </w:pPr>
  </w:style>
  <w:style w:type="paragraph" w:styleId="En-tte">
    <w:name w:val="header"/>
    <w:basedOn w:val="Normal"/>
    <w:link w:val="En-tteCar"/>
    <w:uiPriority w:val="99"/>
    <w:semiHidden/>
    <w:unhideWhenUsed/>
    <w:rsid w:val="003237C3"/>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3237C3"/>
  </w:style>
  <w:style w:type="paragraph" w:styleId="Pieddepage">
    <w:name w:val="footer"/>
    <w:basedOn w:val="Normal"/>
    <w:link w:val="PieddepageCar"/>
    <w:uiPriority w:val="99"/>
    <w:semiHidden/>
    <w:unhideWhenUsed/>
    <w:rsid w:val="003237C3"/>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3237C3"/>
  </w:style>
  <w:style w:type="character" w:styleId="Marquedecommentaire">
    <w:name w:val="annotation reference"/>
    <w:basedOn w:val="Policepardfaut"/>
    <w:uiPriority w:val="99"/>
    <w:semiHidden/>
    <w:unhideWhenUsed/>
    <w:rsid w:val="003237C3"/>
    <w:rPr>
      <w:sz w:val="16"/>
      <w:szCs w:val="16"/>
    </w:rPr>
  </w:style>
  <w:style w:type="paragraph" w:styleId="Commentaire">
    <w:name w:val="annotation text"/>
    <w:basedOn w:val="Normal"/>
    <w:link w:val="CommentaireCar"/>
    <w:uiPriority w:val="99"/>
    <w:semiHidden/>
    <w:unhideWhenUsed/>
    <w:rsid w:val="003237C3"/>
    <w:pPr>
      <w:spacing w:line="240" w:lineRule="auto"/>
    </w:pPr>
    <w:rPr>
      <w:sz w:val="20"/>
      <w:szCs w:val="20"/>
    </w:rPr>
  </w:style>
  <w:style w:type="character" w:customStyle="1" w:styleId="CommentaireCar">
    <w:name w:val="Commentaire Car"/>
    <w:basedOn w:val="Policepardfaut"/>
    <w:link w:val="Commentaire"/>
    <w:uiPriority w:val="99"/>
    <w:semiHidden/>
    <w:rsid w:val="003237C3"/>
    <w:rPr>
      <w:sz w:val="20"/>
      <w:szCs w:val="20"/>
    </w:rPr>
  </w:style>
  <w:style w:type="paragraph" w:styleId="Objetducommentaire">
    <w:name w:val="annotation subject"/>
    <w:basedOn w:val="Commentaire"/>
    <w:next w:val="Commentaire"/>
    <w:link w:val="ObjetducommentaireCar"/>
    <w:uiPriority w:val="99"/>
    <w:semiHidden/>
    <w:unhideWhenUsed/>
    <w:rsid w:val="003237C3"/>
    <w:rPr>
      <w:b/>
      <w:bCs/>
    </w:rPr>
  </w:style>
  <w:style w:type="character" w:customStyle="1" w:styleId="ObjetducommentaireCar">
    <w:name w:val="Objet du commentaire Car"/>
    <w:basedOn w:val="CommentaireCar"/>
    <w:link w:val="Objetducommentaire"/>
    <w:uiPriority w:val="99"/>
    <w:semiHidden/>
    <w:rsid w:val="003237C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484</Words>
  <Characters>2765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lazhari</cp:lastModifiedBy>
  <cp:revision>4</cp:revision>
  <dcterms:created xsi:type="dcterms:W3CDTF">2022-06-06T13:49:00Z</dcterms:created>
  <dcterms:modified xsi:type="dcterms:W3CDTF">2022-06-06T14:00:00Z</dcterms:modified>
</cp:coreProperties>
</file>