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F01" w:rsidRDefault="00D44F01" w:rsidP="00D44F01">
      <w:pPr>
        <w:rPr>
          <w:rFonts w:asciiTheme="majorBidi" w:hAnsiTheme="majorBidi" w:cstheme="majorBidi"/>
          <w:sz w:val="28"/>
          <w:szCs w:val="28"/>
        </w:rPr>
      </w:pPr>
      <w:r>
        <w:rPr>
          <w:rFonts w:asciiTheme="majorBidi" w:hAnsiTheme="majorBidi" w:cstheme="majorBidi"/>
          <w:sz w:val="28"/>
          <w:szCs w:val="28"/>
        </w:rPr>
        <w:t xml:space="preserve">Université Mohamed </w:t>
      </w:r>
      <w:proofErr w:type="spellStart"/>
      <w:r>
        <w:rPr>
          <w:rFonts w:asciiTheme="majorBidi" w:hAnsiTheme="majorBidi" w:cstheme="majorBidi"/>
          <w:sz w:val="28"/>
          <w:szCs w:val="28"/>
        </w:rPr>
        <w:t>Khider</w:t>
      </w:r>
      <w:proofErr w:type="spellEnd"/>
      <w:r>
        <w:rPr>
          <w:rFonts w:asciiTheme="majorBidi" w:hAnsiTheme="majorBidi" w:cstheme="majorBidi"/>
          <w:sz w:val="28"/>
          <w:szCs w:val="28"/>
        </w:rPr>
        <w:t xml:space="preserve"> – Biskra –                   Année universitaire : </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 xml:space="preserve">2021/2022 </w:t>
      </w:r>
      <w:proofErr w:type="gramStart"/>
      <w:r>
        <w:rPr>
          <w:rFonts w:asciiTheme="majorBidi" w:hAnsiTheme="majorBidi" w:cstheme="majorBidi"/>
          <w:sz w:val="28"/>
          <w:szCs w:val="28"/>
        </w:rPr>
        <w:t>( S1</w:t>
      </w:r>
      <w:proofErr w:type="gramEnd"/>
      <w:r>
        <w:rPr>
          <w:rFonts w:asciiTheme="majorBidi" w:hAnsiTheme="majorBidi" w:cstheme="majorBidi"/>
          <w:sz w:val="28"/>
          <w:szCs w:val="28"/>
        </w:rPr>
        <w:t>)          Département de langue et de littérature française    Niveau :</w:t>
      </w:r>
      <w:r w:rsidR="00AA0328">
        <w:rPr>
          <w:rFonts w:asciiTheme="majorBidi" w:hAnsiTheme="majorBidi" w:cstheme="majorBidi"/>
          <w:sz w:val="28"/>
          <w:szCs w:val="28"/>
        </w:rPr>
        <w:t xml:space="preserve"> 3</w:t>
      </w:r>
      <w:r>
        <w:rPr>
          <w:rFonts w:asciiTheme="majorBidi" w:hAnsiTheme="majorBidi" w:cstheme="majorBidi"/>
          <w:sz w:val="28"/>
          <w:szCs w:val="28"/>
        </w:rPr>
        <w:t>LMD</w:t>
      </w:r>
      <w:r w:rsidR="00AA0328">
        <w:rPr>
          <w:rFonts w:asciiTheme="majorBidi" w:hAnsiTheme="majorBidi" w:cstheme="majorBidi"/>
          <w:sz w:val="28"/>
          <w:szCs w:val="28"/>
        </w:rPr>
        <w:t xml:space="preserve"> ( la section )</w:t>
      </w:r>
    </w:p>
    <w:p w:rsidR="00D44F01" w:rsidRDefault="00D44F01" w:rsidP="00D44F01">
      <w:pPr>
        <w:rPr>
          <w:rFonts w:asciiTheme="majorBidi" w:hAnsiTheme="majorBidi" w:cstheme="majorBidi"/>
          <w:b/>
          <w:bCs/>
          <w:sz w:val="28"/>
          <w:szCs w:val="28"/>
        </w:rPr>
      </w:pPr>
      <w:r>
        <w:rPr>
          <w:rFonts w:asciiTheme="majorBidi" w:hAnsiTheme="majorBidi" w:cstheme="majorBidi"/>
          <w:sz w:val="28"/>
          <w:szCs w:val="28"/>
        </w:rPr>
        <w:t xml:space="preserve">Enseignant : M. </w:t>
      </w:r>
      <w:proofErr w:type="spellStart"/>
      <w:r>
        <w:rPr>
          <w:rFonts w:asciiTheme="majorBidi" w:hAnsiTheme="majorBidi" w:cstheme="majorBidi"/>
          <w:sz w:val="28"/>
          <w:szCs w:val="28"/>
        </w:rPr>
        <w:t>Mansouri</w:t>
      </w:r>
      <w:proofErr w:type="spellEnd"/>
      <w:r>
        <w:rPr>
          <w:rFonts w:asciiTheme="majorBidi" w:hAnsiTheme="majorBidi" w:cstheme="majorBidi"/>
          <w:sz w:val="28"/>
          <w:szCs w:val="28"/>
        </w:rPr>
        <w:t xml:space="preserve">                                         Module : Psychologie </w:t>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r>
      <w:r>
        <w:rPr>
          <w:rFonts w:asciiTheme="majorBidi" w:hAnsiTheme="majorBidi" w:cstheme="majorBidi"/>
          <w:sz w:val="28"/>
          <w:szCs w:val="28"/>
        </w:rPr>
        <w:tab/>
        <w:t>cognitive</w:t>
      </w:r>
    </w:p>
    <w:p w:rsidR="00D44F01" w:rsidRDefault="00D44F01" w:rsidP="00D44F01">
      <w:pPr>
        <w:rPr>
          <w:rFonts w:asciiTheme="majorBidi" w:hAnsiTheme="majorBidi" w:cstheme="majorBidi"/>
          <w:b/>
          <w:bCs/>
          <w:sz w:val="28"/>
          <w:szCs w:val="28"/>
        </w:rPr>
      </w:pPr>
      <w:r>
        <w:rPr>
          <w:rFonts w:asciiTheme="majorBidi" w:hAnsiTheme="majorBidi" w:cstheme="majorBidi"/>
          <w:b/>
          <w:bCs/>
          <w:sz w:val="28"/>
          <w:szCs w:val="28"/>
        </w:rPr>
        <w:t>………………………………………………………………………………..</w:t>
      </w:r>
    </w:p>
    <w:p w:rsidR="000C16EE" w:rsidRDefault="00AA0328">
      <w:pPr>
        <w:rPr>
          <w:rFonts w:asciiTheme="majorBidi" w:hAnsiTheme="majorBidi" w:cstheme="majorBidi"/>
          <w:b/>
          <w:bCs/>
          <w:sz w:val="28"/>
          <w:szCs w:val="28"/>
        </w:rPr>
      </w:pPr>
      <w:r w:rsidRPr="00CD6B48">
        <w:rPr>
          <w:rFonts w:asciiTheme="majorBidi" w:hAnsiTheme="majorBidi" w:cstheme="majorBidi"/>
          <w:b/>
          <w:bCs/>
          <w:sz w:val="28"/>
          <w:szCs w:val="28"/>
          <w:highlight w:val="yellow"/>
        </w:rPr>
        <w:t>Cours :</w:t>
      </w:r>
      <w:r>
        <w:rPr>
          <w:rFonts w:asciiTheme="majorBidi" w:hAnsiTheme="majorBidi" w:cstheme="majorBidi"/>
          <w:b/>
          <w:bCs/>
          <w:sz w:val="28"/>
          <w:szCs w:val="28"/>
        </w:rPr>
        <w:t xml:space="preserve">  </w:t>
      </w:r>
      <w:r>
        <w:rPr>
          <w:rFonts w:asciiTheme="majorBidi" w:hAnsiTheme="majorBidi" w:cstheme="majorBidi"/>
          <w:b/>
          <w:bCs/>
          <w:sz w:val="32"/>
          <w:szCs w:val="32"/>
        </w:rPr>
        <w:t xml:space="preserve"> </w:t>
      </w:r>
      <w:r w:rsidRPr="00CA5F65">
        <w:rPr>
          <w:rFonts w:asciiTheme="majorBidi" w:hAnsiTheme="majorBidi" w:cstheme="majorBidi"/>
          <w:b/>
          <w:bCs/>
          <w:sz w:val="28"/>
          <w:szCs w:val="28"/>
          <w:highlight w:val="yellow"/>
        </w:rPr>
        <w:t>La théorie sociale</w:t>
      </w:r>
      <w:r w:rsidR="00CA5F65">
        <w:rPr>
          <w:rFonts w:asciiTheme="majorBidi" w:hAnsiTheme="majorBidi" w:cstheme="majorBidi"/>
          <w:b/>
          <w:bCs/>
          <w:sz w:val="28"/>
          <w:szCs w:val="28"/>
          <w:highlight w:val="yellow"/>
        </w:rPr>
        <w:t xml:space="preserve"> cognitive </w:t>
      </w:r>
      <w:r w:rsidRPr="00CA5F65">
        <w:rPr>
          <w:rFonts w:asciiTheme="majorBidi" w:hAnsiTheme="majorBidi" w:cstheme="majorBidi"/>
          <w:b/>
          <w:bCs/>
          <w:sz w:val="28"/>
          <w:szCs w:val="28"/>
          <w:highlight w:val="yellow"/>
        </w:rPr>
        <w:t xml:space="preserve"> d’Albert </w:t>
      </w:r>
      <w:proofErr w:type="spellStart"/>
      <w:r w:rsidRPr="00CA5F65">
        <w:rPr>
          <w:rFonts w:asciiTheme="majorBidi" w:hAnsiTheme="majorBidi" w:cstheme="majorBidi"/>
          <w:b/>
          <w:bCs/>
          <w:sz w:val="28"/>
          <w:szCs w:val="28"/>
          <w:highlight w:val="yellow"/>
        </w:rPr>
        <w:t>Bandura</w:t>
      </w:r>
      <w:proofErr w:type="spellEnd"/>
      <w:r>
        <w:rPr>
          <w:rFonts w:asciiTheme="majorBidi" w:hAnsiTheme="majorBidi" w:cstheme="majorBidi"/>
          <w:b/>
          <w:bCs/>
          <w:sz w:val="28"/>
          <w:szCs w:val="28"/>
        </w:rPr>
        <w:t xml:space="preserve"> </w:t>
      </w:r>
    </w:p>
    <w:p w:rsidR="00AA0328" w:rsidRDefault="00CA5F65" w:rsidP="00CA5F65">
      <w:pPr>
        <w:rPr>
          <w:rFonts w:asciiTheme="majorBidi" w:hAnsiTheme="majorBidi" w:cstheme="majorBidi"/>
          <w:b/>
          <w:bCs/>
          <w:sz w:val="28"/>
          <w:szCs w:val="28"/>
        </w:rPr>
      </w:pPr>
      <w:r>
        <w:rPr>
          <w:rFonts w:asciiTheme="majorBidi" w:hAnsiTheme="majorBidi" w:cstheme="majorBidi"/>
          <w:b/>
          <w:bCs/>
          <w:sz w:val="28"/>
          <w:szCs w:val="28"/>
        </w:rPr>
        <w:t xml:space="preserve">                            </w:t>
      </w:r>
      <w:r>
        <w:rPr>
          <w:rFonts w:ascii="Arial" w:hAnsi="Arial"/>
          <w:noProof/>
          <w:sz w:val="32"/>
          <w:szCs w:val="32"/>
          <w:lang w:eastAsia="fr-FR"/>
        </w:rPr>
        <w:drawing>
          <wp:inline distT="0" distB="0" distL="0" distR="0">
            <wp:extent cx="1586230" cy="1564640"/>
            <wp:effectExtent l="19050" t="0" r="0" b="0"/>
            <wp:docPr id="1" name="Image 2" descr="bandur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bandura.jpg"/>
                    <pic:cNvPicPr>
                      <a:picLocks noChangeArrowheads="1"/>
                    </pic:cNvPicPr>
                  </pic:nvPicPr>
                  <pic:blipFill>
                    <a:blip r:embed="rId7" cstate="print"/>
                    <a:srcRect l="-404" t="-784" r="-323" b="-1033"/>
                    <a:stretch>
                      <a:fillRect/>
                    </a:stretch>
                  </pic:blipFill>
                  <pic:spPr bwMode="auto">
                    <a:xfrm>
                      <a:off x="0" y="0"/>
                      <a:ext cx="1586230" cy="1564640"/>
                    </a:xfrm>
                    <a:prstGeom prst="rect">
                      <a:avLst/>
                    </a:prstGeom>
                    <a:noFill/>
                    <a:ln w="9525">
                      <a:noFill/>
                      <a:miter lim="800000"/>
                      <a:headEnd/>
                      <a:tailEnd/>
                    </a:ln>
                  </pic:spPr>
                </pic:pic>
              </a:graphicData>
            </a:graphic>
          </wp:inline>
        </w:drawing>
      </w:r>
    </w:p>
    <w:p w:rsidR="00CA5F65" w:rsidRPr="00CA5F65" w:rsidRDefault="00CA5F65" w:rsidP="00CA5F65">
      <w:pPr>
        <w:jc w:val="both"/>
        <w:rPr>
          <w:rFonts w:asciiTheme="majorBidi" w:hAnsiTheme="majorBidi" w:cstheme="majorBidi"/>
          <w:sz w:val="28"/>
          <w:szCs w:val="28"/>
        </w:rPr>
      </w:pPr>
      <w:r w:rsidRPr="00CA5F65">
        <w:rPr>
          <w:rFonts w:asciiTheme="majorBidi" w:hAnsiTheme="majorBidi" w:cstheme="majorBidi"/>
          <w:sz w:val="28"/>
          <w:szCs w:val="28"/>
        </w:rPr>
        <w:t>Le psychologue Albert BANDURA Est à l'origine de la théorie de " l’apprentissage social ", pr</w:t>
      </w:r>
      <w:r w:rsidRPr="00CA5F65">
        <w:rPr>
          <w:rFonts w:asciiTheme="majorBidi" w:hAnsiTheme="majorBidi" w:cstheme="majorBidi"/>
          <w:sz w:val="28"/>
          <w:szCs w:val="28"/>
        </w:rPr>
        <w:t>o</w:t>
      </w:r>
      <w:r w:rsidRPr="00CA5F65">
        <w:rPr>
          <w:rFonts w:asciiTheme="majorBidi" w:hAnsiTheme="majorBidi" w:cstheme="majorBidi"/>
          <w:sz w:val="28"/>
          <w:szCs w:val="28"/>
        </w:rPr>
        <w:t>cessus qui n'est pas confirmé au cadre scolaire, mais concerne de multiples situations de la vie quotidienne. Le terme d'apprentissage social désigne trois procédures d'acquisition qui ont leur source dans l'ento</w:t>
      </w:r>
      <w:r w:rsidRPr="00CA5F65">
        <w:rPr>
          <w:rFonts w:asciiTheme="majorBidi" w:hAnsiTheme="majorBidi" w:cstheme="majorBidi"/>
          <w:sz w:val="28"/>
          <w:szCs w:val="28"/>
        </w:rPr>
        <w:t>u</w:t>
      </w:r>
      <w:r w:rsidRPr="00CA5F65">
        <w:rPr>
          <w:rFonts w:asciiTheme="majorBidi" w:hAnsiTheme="majorBidi" w:cstheme="majorBidi"/>
          <w:sz w:val="28"/>
          <w:szCs w:val="28"/>
        </w:rPr>
        <w:t xml:space="preserve">rage de l'individu: </w:t>
      </w:r>
    </w:p>
    <w:p w:rsidR="004471F8" w:rsidRPr="004471F8" w:rsidRDefault="004471F8" w:rsidP="004471F8">
      <w:pPr>
        <w:pStyle w:val="Paragraphedeliste"/>
        <w:numPr>
          <w:ilvl w:val="0"/>
          <w:numId w:val="1"/>
        </w:numPr>
        <w:jc w:val="both"/>
        <w:rPr>
          <w:rFonts w:asciiTheme="majorBidi" w:hAnsiTheme="majorBidi" w:cstheme="majorBidi"/>
          <w:sz w:val="28"/>
          <w:szCs w:val="28"/>
          <w:lang w:val="fr-FR"/>
        </w:rPr>
      </w:pPr>
      <w:r w:rsidRPr="004471F8">
        <w:rPr>
          <w:rFonts w:asciiTheme="majorBidi" w:hAnsiTheme="majorBidi" w:cstheme="majorBidi"/>
          <w:sz w:val="28"/>
          <w:szCs w:val="28"/>
          <w:lang w:val="fr-FR"/>
        </w:rPr>
        <w:t xml:space="preserve">l'apprentissage imitatif ou Vicariant résulte de l'observation d'un congénère qui exécute le comportement à acquérir. </w:t>
      </w:r>
      <w:proofErr w:type="spellStart"/>
      <w:r w:rsidRPr="004471F8">
        <w:rPr>
          <w:rFonts w:asciiTheme="majorBidi" w:hAnsiTheme="majorBidi" w:cstheme="majorBidi"/>
          <w:sz w:val="28"/>
          <w:szCs w:val="28"/>
          <w:lang w:val="fr-FR"/>
        </w:rPr>
        <w:t>Bandura</w:t>
      </w:r>
      <w:proofErr w:type="spellEnd"/>
      <w:r w:rsidRPr="004471F8">
        <w:rPr>
          <w:rFonts w:asciiTheme="majorBidi" w:hAnsiTheme="majorBidi" w:cstheme="majorBidi"/>
          <w:sz w:val="28"/>
          <w:szCs w:val="28"/>
          <w:lang w:val="fr-FR"/>
        </w:rPr>
        <w:t xml:space="preserve"> s'est particulièrement intéressé à l'agression. Selon lui, une bonne part des co</w:t>
      </w:r>
      <w:r w:rsidRPr="004471F8">
        <w:rPr>
          <w:rFonts w:asciiTheme="majorBidi" w:hAnsiTheme="majorBidi" w:cstheme="majorBidi"/>
          <w:sz w:val="28"/>
          <w:szCs w:val="28"/>
          <w:lang w:val="fr-FR"/>
        </w:rPr>
        <w:t>m</w:t>
      </w:r>
      <w:r w:rsidRPr="004471F8">
        <w:rPr>
          <w:rFonts w:asciiTheme="majorBidi" w:hAnsiTheme="majorBidi" w:cstheme="majorBidi"/>
          <w:sz w:val="28"/>
          <w:szCs w:val="28"/>
          <w:lang w:val="fr-FR"/>
        </w:rPr>
        <w:t>portements agressifs sont appris par imitation de modèles tels que les parents et les pairs. Il a mené de nombreuses expériences dans lesquelles des e</w:t>
      </w:r>
      <w:r w:rsidRPr="004471F8">
        <w:rPr>
          <w:rFonts w:asciiTheme="majorBidi" w:hAnsiTheme="majorBidi" w:cstheme="majorBidi"/>
          <w:sz w:val="28"/>
          <w:szCs w:val="28"/>
          <w:lang w:val="fr-FR"/>
        </w:rPr>
        <w:t>n</w:t>
      </w:r>
      <w:r w:rsidRPr="004471F8">
        <w:rPr>
          <w:rFonts w:asciiTheme="majorBidi" w:hAnsiTheme="majorBidi" w:cstheme="majorBidi"/>
          <w:sz w:val="28"/>
          <w:szCs w:val="28"/>
          <w:lang w:val="fr-FR"/>
        </w:rPr>
        <w:t xml:space="preserve">fants frappent une poupée en tissu s'ils ont auparavant vu un petit film dans lequel un enfant agit ainsi, sans être ensuite réprimandé; </w:t>
      </w:r>
    </w:p>
    <w:p w:rsidR="004471F8" w:rsidRPr="004471F8" w:rsidRDefault="004471F8" w:rsidP="004471F8">
      <w:pPr>
        <w:pStyle w:val="Paragraphedeliste"/>
        <w:numPr>
          <w:ilvl w:val="0"/>
          <w:numId w:val="1"/>
        </w:numPr>
        <w:spacing w:line="240" w:lineRule="auto"/>
        <w:jc w:val="both"/>
        <w:rPr>
          <w:rFonts w:asciiTheme="majorBidi" w:hAnsiTheme="majorBidi" w:cstheme="majorBidi"/>
          <w:sz w:val="28"/>
          <w:szCs w:val="28"/>
          <w:lang w:val="fr-FR"/>
        </w:rPr>
      </w:pPr>
      <w:r w:rsidRPr="004471F8">
        <w:rPr>
          <w:rFonts w:asciiTheme="majorBidi" w:hAnsiTheme="majorBidi" w:cstheme="majorBidi"/>
          <w:sz w:val="28"/>
          <w:szCs w:val="28"/>
          <w:lang w:val="fr-FR"/>
        </w:rPr>
        <w:t>la facilitation sociale désigne l'amélioration de la performance de l'individu sous l’effet de la présence d’un ou plusieurs observ</w:t>
      </w:r>
      <w:r w:rsidRPr="004471F8">
        <w:rPr>
          <w:rFonts w:asciiTheme="majorBidi" w:hAnsiTheme="majorBidi" w:cstheme="majorBidi"/>
          <w:sz w:val="28"/>
          <w:szCs w:val="28"/>
          <w:lang w:val="fr-FR"/>
        </w:rPr>
        <w:t>a</w:t>
      </w:r>
      <w:r w:rsidRPr="004471F8">
        <w:rPr>
          <w:rFonts w:asciiTheme="majorBidi" w:hAnsiTheme="majorBidi" w:cstheme="majorBidi"/>
          <w:sz w:val="28"/>
          <w:szCs w:val="28"/>
          <w:lang w:val="fr-FR"/>
        </w:rPr>
        <w:t xml:space="preserve">teurs: </w:t>
      </w:r>
    </w:p>
    <w:p w:rsidR="004471F8" w:rsidRPr="004471F8" w:rsidRDefault="004471F8" w:rsidP="004471F8">
      <w:pPr>
        <w:pStyle w:val="Paragraphedeliste"/>
        <w:numPr>
          <w:ilvl w:val="0"/>
          <w:numId w:val="1"/>
        </w:numPr>
        <w:spacing w:line="240" w:lineRule="auto"/>
        <w:jc w:val="both"/>
        <w:rPr>
          <w:rFonts w:asciiTheme="majorBidi" w:hAnsiTheme="majorBidi" w:cstheme="majorBidi"/>
          <w:sz w:val="28"/>
          <w:szCs w:val="28"/>
          <w:lang w:val="fr-FR"/>
        </w:rPr>
      </w:pPr>
      <w:r w:rsidRPr="004471F8">
        <w:rPr>
          <w:rFonts w:asciiTheme="majorBidi" w:hAnsiTheme="majorBidi" w:cstheme="majorBidi"/>
          <w:sz w:val="28"/>
          <w:szCs w:val="28"/>
          <w:lang w:val="fr-FR"/>
        </w:rPr>
        <w:t>l'anticipation cognitive est l'intégration d'une réponse par raisonnement à partir de situations sim</w:t>
      </w:r>
      <w:r w:rsidRPr="004471F8">
        <w:rPr>
          <w:rFonts w:asciiTheme="majorBidi" w:hAnsiTheme="majorBidi" w:cstheme="majorBidi"/>
          <w:sz w:val="28"/>
          <w:szCs w:val="28"/>
          <w:lang w:val="fr-FR"/>
        </w:rPr>
        <w:t>i</w:t>
      </w:r>
      <w:r w:rsidRPr="004471F8">
        <w:rPr>
          <w:rFonts w:asciiTheme="majorBidi" w:hAnsiTheme="majorBidi" w:cstheme="majorBidi"/>
          <w:sz w:val="28"/>
          <w:szCs w:val="28"/>
          <w:lang w:val="fr-FR"/>
        </w:rPr>
        <w:t>laires.</w:t>
      </w:r>
    </w:p>
    <w:p w:rsidR="00735CAB" w:rsidRDefault="00735CAB" w:rsidP="00CA5F65">
      <w:pPr>
        <w:rPr>
          <w:rFonts w:asciiTheme="majorBidi" w:hAnsiTheme="majorBidi" w:cstheme="majorBidi"/>
          <w:b/>
          <w:bCs/>
          <w:sz w:val="28"/>
          <w:szCs w:val="28"/>
        </w:rPr>
      </w:pPr>
    </w:p>
    <w:p w:rsidR="00735CAB" w:rsidRPr="008C5607" w:rsidRDefault="00735CAB" w:rsidP="00D3040E">
      <w:pPr>
        <w:pStyle w:val="Paragraphedeliste"/>
        <w:spacing w:line="240" w:lineRule="auto"/>
        <w:ind w:left="360"/>
        <w:jc w:val="both"/>
        <w:rPr>
          <w:rFonts w:asciiTheme="majorBidi" w:hAnsiTheme="majorBidi" w:cstheme="majorBidi"/>
          <w:sz w:val="28"/>
          <w:szCs w:val="28"/>
          <w:lang w:val="fr-FR"/>
        </w:rPr>
      </w:pPr>
      <w:r w:rsidRPr="00735CAB">
        <w:rPr>
          <w:rFonts w:asciiTheme="majorBidi" w:hAnsiTheme="majorBidi" w:cstheme="majorBidi"/>
          <w:sz w:val="28"/>
          <w:szCs w:val="28"/>
        </w:rPr>
        <w:t xml:space="preserve">Les </w:t>
      </w:r>
      <w:proofErr w:type="spellStart"/>
      <w:r w:rsidRPr="00735CAB">
        <w:rPr>
          <w:rFonts w:asciiTheme="majorBidi" w:hAnsiTheme="majorBidi" w:cstheme="majorBidi"/>
          <w:sz w:val="28"/>
          <w:szCs w:val="28"/>
        </w:rPr>
        <w:t>travaux</w:t>
      </w:r>
      <w:proofErr w:type="spellEnd"/>
      <w:r w:rsidRPr="00735CAB">
        <w:rPr>
          <w:rFonts w:asciiTheme="majorBidi" w:hAnsiTheme="majorBidi" w:cstheme="majorBidi"/>
          <w:sz w:val="28"/>
          <w:szCs w:val="28"/>
        </w:rPr>
        <w:t xml:space="preserve"> de </w:t>
      </w:r>
      <w:proofErr w:type="spellStart"/>
      <w:r w:rsidRPr="00735CAB">
        <w:rPr>
          <w:rFonts w:asciiTheme="majorBidi" w:hAnsiTheme="majorBidi" w:cstheme="majorBidi"/>
          <w:sz w:val="28"/>
          <w:szCs w:val="28"/>
        </w:rPr>
        <w:t>Bandura</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connaissent</w:t>
      </w:r>
      <w:proofErr w:type="spellEnd"/>
      <w:r w:rsidRPr="00735CAB">
        <w:rPr>
          <w:rFonts w:asciiTheme="majorBidi" w:hAnsiTheme="majorBidi" w:cstheme="majorBidi"/>
          <w:sz w:val="28"/>
          <w:szCs w:val="28"/>
        </w:rPr>
        <w:t xml:space="preserve"> </w:t>
      </w:r>
      <w:proofErr w:type="gramStart"/>
      <w:r w:rsidRPr="00735CAB">
        <w:rPr>
          <w:rFonts w:asciiTheme="majorBidi" w:hAnsiTheme="majorBidi" w:cstheme="majorBidi"/>
          <w:sz w:val="28"/>
          <w:szCs w:val="28"/>
        </w:rPr>
        <w:t>un</w:t>
      </w:r>
      <w:proofErr w:type="gram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succès</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marqué</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depuis</w:t>
      </w:r>
      <w:proofErr w:type="spellEnd"/>
      <w:r w:rsidRPr="00735CAB">
        <w:rPr>
          <w:rFonts w:asciiTheme="majorBidi" w:hAnsiTheme="majorBidi" w:cstheme="majorBidi"/>
          <w:sz w:val="28"/>
          <w:szCs w:val="28"/>
        </w:rPr>
        <w:t xml:space="preserve"> de </w:t>
      </w:r>
      <w:proofErr w:type="spellStart"/>
      <w:r w:rsidRPr="00735CAB">
        <w:rPr>
          <w:rFonts w:asciiTheme="majorBidi" w:hAnsiTheme="majorBidi" w:cstheme="majorBidi"/>
          <w:sz w:val="28"/>
          <w:szCs w:val="28"/>
        </w:rPr>
        <w:t>nombreuses</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années</w:t>
      </w:r>
      <w:proofErr w:type="spellEnd"/>
      <w:r w:rsidRPr="00735CAB">
        <w:rPr>
          <w:rFonts w:asciiTheme="majorBidi" w:hAnsiTheme="majorBidi" w:cstheme="majorBidi"/>
          <w:sz w:val="28"/>
          <w:szCs w:val="28"/>
        </w:rPr>
        <w:t xml:space="preserve">. </w:t>
      </w:r>
      <w:proofErr w:type="spellStart"/>
      <w:proofErr w:type="gramStart"/>
      <w:r w:rsidRPr="00735CAB">
        <w:rPr>
          <w:rFonts w:asciiTheme="majorBidi" w:hAnsiTheme="majorBidi" w:cstheme="majorBidi"/>
          <w:sz w:val="28"/>
          <w:szCs w:val="28"/>
        </w:rPr>
        <w:t>Ils</w:t>
      </w:r>
      <w:proofErr w:type="spellEnd"/>
      <w:proofErr w:type="gram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ont</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d’abord</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été</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célèbres</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dans</w:t>
      </w:r>
      <w:proofErr w:type="spellEnd"/>
      <w:r w:rsidRPr="00735CAB">
        <w:rPr>
          <w:rFonts w:asciiTheme="majorBidi" w:hAnsiTheme="majorBidi" w:cstheme="majorBidi"/>
          <w:sz w:val="28"/>
          <w:szCs w:val="28"/>
        </w:rPr>
        <w:t xml:space="preserve"> le </w:t>
      </w:r>
      <w:proofErr w:type="spellStart"/>
      <w:r w:rsidRPr="00735CAB">
        <w:rPr>
          <w:rFonts w:asciiTheme="majorBidi" w:hAnsiTheme="majorBidi" w:cstheme="majorBidi"/>
          <w:sz w:val="28"/>
          <w:szCs w:val="28"/>
        </w:rPr>
        <w:t>domaine</w:t>
      </w:r>
      <w:proofErr w:type="spellEnd"/>
      <w:r w:rsidRPr="00735CAB">
        <w:rPr>
          <w:rFonts w:asciiTheme="majorBidi" w:hAnsiTheme="majorBidi" w:cstheme="majorBidi"/>
          <w:sz w:val="28"/>
          <w:szCs w:val="28"/>
        </w:rPr>
        <w:t xml:space="preserve"> de </w:t>
      </w:r>
      <w:proofErr w:type="spellStart"/>
      <w:r w:rsidRPr="00735CAB">
        <w:rPr>
          <w:rFonts w:asciiTheme="majorBidi" w:hAnsiTheme="majorBidi" w:cstheme="majorBidi"/>
          <w:sz w:val="28"/>
          <w:szCs w:val="28"/>
        </w:rPr>
        <w:t>l’apprentissage</w:t>
      </w:r>
      <w:proofErr w:type="spellEnd"/>
      <w:r w:rsidRPr="00735CAB">
        <w:rPr>
          <w:rFonts w:asciiTheme="majorBidi" w:hAnsiTheme="majorBidi" w:cstheme="majorBidi"/>
          <w:sz w:val="28"/>
          <w:szCs w:val="28"/>
        </w:rPr>
        <w:t xml:space="preserve"> social (</w:t>
      </w:r>
      <w:proofErr w:type="spellStart"/>
      <w:r w:rsidRPr="00735CAB">
        <w:rPr>
          <w:rFonts w:asciiTheme="majorBidi" w:hAnsiTheme="majorBidi" w:cstheme="majorBidi"/>
          <w:sz w:val="28"/>
          <w:szCs w:val="28"/>
        </w:rPr>
        <w:t>Bandura</w:t>
      </w:r>
      <w:proofErr w:type="spellEnd"/>
      <w:r w:rsidRPr="00735CAB">
        <w:rPr>
          <w:rFonts w:asciiTheme="majorBidi" w:hAnsiTheme="majorBidi" w:cstheme="majorBidi"/>
          <w:sz w:val="28"/>
          <w:szCs w:val="28"/>
        </w:rPr>
        <w:t xml:space="preserve">, 1980), </w:t>
      </w:r>
      <w:proofErr w:type="spellStart"/>
      <w:r w:rsidRPr="00735CAB">
        <w:rPr>
          <w:rFonts w:asciiTheme="majorBidi" w:hAnsiTheme="majorBidi" w:cstheme="majorBidi"/>
          <w:sz w:val="28"/>
          <w:szCs w:val="28"/>
        </w:rPr>
        <w:t>ils</w:t>
      </w:r>
      <w:proofErr w:type="spellEnd"/>
      <w:r w:rsidRPr="00735CAB">
        <w:rPr>
          <w:rFonts w:asciiTheme="majorBidi" w:hAnsiTheme="majorBidi" w:cstheme="majorBidi"/>
          <w:sz w:val="28"/>
          <w:szCs w:val="28"/>
        </w:rPr>
        <w:t xml:space="preserve"> le </w:t>
      </w:r>
      <w:proofErr w:type="spellStart"/>
      <w:r w:rsidRPr="00735CAB">
        <w:rPr>
          <w:rFonts w:asciiTheme="majorBidi" w:hAnsiTheme="majorBidi" w:cstheme="majorBidi"/>
          <w:sz w:val="28"/>
          <w:szCs w:val="28"/>
        </w:rPr>
        <w:t>sont</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aujourd’hui</w:t>
      </w:r>
      <w:proofErr w:type="spellEnd"/>
      <w:r w:rsidRPr="00735CAB">
        <w:rPr>
          <w:rFonts w:asciiTheme="majorBidi" w:hAnsiTheme="majorBidi" w:cstheme="majorBidi"/>
          <w:sz w:val="28"/>
          <w:szCs w:val="28"/>
        </w:rPr>
        <w:t xml:space="preserve"> avec le sentiment </w:t>
      </w:r>
      <w:proofErr w:type="spellStart"/>
      <w:r w:rsidRPr="00735CAB">
        <w:rPr>
          <w:rFonts w:asciiTheme="majorBidi" w:hAnsiTheme="majorBidi" w:cstheme="majorBidi"/>
          <w:sz w:val="28"/>
          <w:szCs w:val="28"/>
        </w:rPr>
        <w:t>d’efficacité</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lastRenderedPageBreak/>
        <w:t>personnelle</w:t>
      </w:r>
      <w:proofErr w:type="spellEnd"/>
      <w:r w:rsidRPr="00735CAB">
        <w:rPr>
          <w:rFonts w:asciiTheme="majorBidi" w:hAnsiTheme="majorBidi" w:cstheme="majorBidi"/>
          <w:sz w:val="28"/>
          <w:szCs w:val="28"/>
        </w:rPr>
        <w:t xml:space="preserve"> (SEP) (</w:t>
      </w:r>
      <w:proofErr w:type="spellStart"/>
      <w:r w:rsidRPr="00735CAB">
        <w:rPr>
          <w:rFonts w:asciiTheme="majorBidi" w:hAnsiTheme="majorBidi" w:cstheme="majorBidi"/>
          <w:sz w:val="28"/>
          <w:szCs w:val="28"/>
        </w:rPr>
        <w:t>Bandura</w:t>
      </w:r>
      <w:proofErr w:type="spellEnd"/>
      <w:r w:rsidRPr="00735CAB">
        <w:rPr>
          <w:rFonts w:asciiTheme="majorBidi" w:hAnsiTheme="majorBidi" w:cstheme="majorBidi"/>
          <w:sz w:val="28"/>
          <w:szCs w:val="28"/>
        </w:rPr>
        <w:t xml:space="preserve">, 1986, 1997). </w:t>
      </w:r>
      <w:proofErr w:type="spellStart"/>
      <w:r w:rsidRPr="00735CAB">
        <w:rPr>
          <w:rFonts w:asciiTheme="majorBidi" w:hAnsiTheme="majorBidi" w:cstheme="majorBidi"/>
          <w:sz w:val="28"/>
          <w:szCs w:val="28"/>
        </w:rPr>
        <w:t>Mais</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ces</w:t>
      </w:r>
      <w:proofErr w:type="spellEnd"/>
      <w:r w:rsidRPr="00735CAB">
        <w:rPr>
          <w:rFonts w:asciiTheme="majorBidi" w:hAnsiTheme="majorBidi" w:cstheme="majorBidi"/>
          <w:sz w:val="28"/>
          <w:szCs w:val="28"/>
        </w:rPr>
        <w:t xml:space="preserve"> </w:t>
      </w:r>
      <w:proofErr w:type="gramStart"/>
      <w:r w:rsidRPr="00735CAB">
        <w:rPr>
          <w:rFonts w:asciiTheme="majorBidi" w:hAnsiTheme="majorBidi" w:cstheme="majorBidi"/>
          <w:sz w:val="28"/>
          <w:szCs w:val="28"/>
        </w:rPr>
        <w:t xml:space="preserve">concepts  </w:t>
      </w:r>
      <w:proofErr w:type="spellStart"/>
      <w:r w:rsidRPr="00735CAB">
        <w:rPr>
          <w:rFonts w:asciiTheme="majorBidi" w:hAnsiTheme="majorBidi" w:cstheme="majorBidi"/>
          <w:sz w:val="28"/>
          <w:szCs w:val="28"/>
        </w:rPr>
        <w:t>valent</w:t>
      </w:r>
      <w:proofErr w:type="spellEnd"/>
      <w:proofErr w:type="gram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surtout</w:t>
      </w:r>
      <w:proofErr w:type="spellEnd"/>
      <w:r w:rsidRPr="00735CAB">
        <w:rPr>
          <w:rFonts w:asciiTheme="majorBidi" w:hAnsiTheme="majorBidi" w:cstheme="majorBidi"/>
          <w:sz w:val="28"/>
          <w:szCs w:val="28"/>
        </w:rPr>
        <w:t xml:space="preserve"> par </w:t>
      </w:r>
      <w:proofErr w:type="spellStart"/>
      <w:r w:rsidRPr="00735CAB">
        <w:rPr>
          <w:rFonts w:asciiTheme="majorBidi" w:hAnsiTheme="majorBidi" w:cstheme="majorBidi"/>
          <w:sz w:val="28"/>
          <w:szCs w:val="28"/>
        </w:rPr>
        <w:t>leur</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intégration</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dans</w:t>
      </w:r>
      <w:proofErr w:type="spellEnd"/>
      <w:r w:rsidRPr="00735CAB">
        <w:rPr>
          <w:rFonts w:asciiTheme="majorBidi" w:hAnsiTheme="majorBidi" w:cstheme="majorBidi"/>
          <w:sz w:val="28"/>
          <w:szCs w:val="28"/>
        </w:rPr>
        <w:t xml:space="preserve"> un ensemble </w:t>
      </w:r>
      <w:proofErr w:type="spellStart"/>
      <w:r w:rsidRPr="00735CAB">
        <w:rPr>
          <w:rFonts w:asciiTheme="majorBidi" w:hAnsiTheme="majorBidi" w:cstheme="majorBidi"/>
          <w:sz w:val="28"/>
          <w:szCs w:val="28"/>
        </w:rPr>
        <w:t>théorique</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éprouvé</w:t>
      </w:r>
      <w:proofErr w:type="spellEnd"/>
      <w:r w:rsidRPr="00735CAB">
        <w:rPr>
          <w:rFonts w:asciiTheme="majorBidi" w:hAnsiTheme="majorBidi" w:cstheme="majorBidi"/>
          <w:sz w:val="28"/>
          <w:szCs w:val="28"/>
        </w:rPr>
        <w:t xml:space="preserve"> : la </w:t>
      </w:r>
      <w:proofErr w:type="spellStart"/>
      <w:r w:rsidRPr="00735CAB">
        <w:rPr>
          <w:rFonts w:asciiTheme="majorBidi" w:hAnsiTheme="majorBidi" w:cstheme="majorBidi"/>
          <w:sz w:val="28"/>
          <w:szCs w:val="28"/>
        </w:rPr>
        <w:t>théorie</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sociale</w:t>
      </w:r>
      <w:proofErr w:type="spellEnd"/>
      <w:r w:rsidRPr="00735CAB">
        <w:rPr>
          <w:rFonts w:asciiTheme="majorBidi" w:hAnsiTheme="majorBidi" w:cstheme="majorBidi"/>
          <w:sz w:val="28"/>
          <w:szCs w:val="28"/>
        </w:rPr>
        <w:t xml:space="preserve"> cognitive (TSC) qui i</w:t>
      </w:r>
      <w:r w:rsidRPr="00735CAB">
        <w:rPr>
          <w:rFonts w:asciiTheme="majorBidi" w:hAnsiTheme="majorBidi" w:cstheme="majorBidi"/>
          <w:sz w:val="28"/>
          <w:szCs w:val="28"/>
        </w:rPr>
        <w:t>n</w:t>
      </w:r>
      <w:r w:rsidRPr="00735CAB">
        <w:rPr>
          <w:rFonts w:asciiTheme="majorBidi" w:hAnsiTheme="majorBidi" w:cstheme="majorBidi"/>
          <w:sz w:val="28"/>
          <w:szCs w:val="28"/>
        </w:rPr>
        <w:t xml:space="preserve">spire des </w:t>
      </w:r>
      <w:proofErr w:type="spellStart"/>
      <w:r w:rsidRPr="00735CAB">
        <w:rPr>
          <w:rFonts w:asciiTheme="majorBidi" w:hAnsiTheme="majorBidi" w:cstheme="majorBidi"/>
          <w:sz w:val="28"/>
          <w:szCs w:val="28"/>
        </w:rPr>
        <w:t>recherches</w:t>
      </w:r>
      <w:proofErr w:type="spellEnd"/>
      <w:r w:rsidRPr="00735CAB">
        <w:rPr>
          <w:rFonts w:asciiTheme="majorBidi" w:hAnsiTheme="majorBidi" w:cstheme="majorBidi"/>
          <w:sz w:val="28"/>
          <w:szCs w:val="28"/>
        </w:rPr>
        <w:t xml:space="preserve"> et des applications </w:t>
      </w:r>
      <w:proofErr w:type="spellStart"/>
      <w:r w:rsidRPr="00735CAB">
        <w:rPr>
          <w:rFonts w:asciiTheme="majorBidi" w:hAnsiTheme="majorBidi" w:cstheme="majorBidi"/>
          <w:sz w:val="28"/>
          <w:szCs w:val="28"/>
        </w:rPr>
        <w:t>dans</w:t>
      </w:r>
      <w:proofErr w:type="spellEnd"/>
      <w:r w:rsidRPr="00735CAB">
        <w:rPr>
          <w:rFonts w:asciiTheme="majorBidi" w:hAnsiTheme="majorBidi" w:cstheme="majorBidi"/>
          <w:sz w:val="28"/>
          <w:szCs w:val="28"/>
        </w:rPr>
        <w:t xml:space="preserve"> des </w:t>
      </w:r>
      <w:proofErr w:type="spellStart"/>
      <w:r w:rsidRPr="00735CAB">
        <w:rPr>
          <w:rFonts w:asciiTheme="majorBidi" w:hAnsiTheme="majorBidi" w:cstheme="majorBidi"/>
          <w:sz w:val="28"/>
          <w:szCs w:val="28"/>
        </w:rPr>
        <w:t>secteurs</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aussi</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variés</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que</w:t>
      </w:r>
      <w:proofErr w:type="spellEnd"/>
      <w:r w:rsidRPr="00735CAB">
        <w:rPr>
          <w:rFonts w:asciiTheme="majorBidi" w:hAnsiTheme="majorBidi" w:cstheme="majorBidi"/>
          <w:sz w:val="28"/>
          <w:szCs w:val="28"/>
        </w:rPr>
        <w:t xml:space="preserve"> la </w:t>
      </w:r>
      <w:proofErr w:type="spellStart"/>
      <w:r w:rsidRPr="00735CAB">
        <w:rPr>
          <w:rFonts w:asciiTheme="majorBidi" w:hAnsiTheme="majorBidi" w:cstheme="majorBidi"/>
          <w:sz w:val="28"/>
          <w:szCs w:val="28"/>
        </w:rPr>
        <w:t>psychologie</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clinique</w:t>
      </w:r>
      <w:proofErr w:type="spellEnd"/>
      <w:r w:rsidRPr="00735CAB">
        <w:rPr>
          <w:rFonts w:asciiTheme="majorBidi" w:hAnsiTheme="majorBidi" w:cstheme="majorBidi"/>
          <w:sz w:val="28"/>
          <w:szCs w:val="28"/>
        </w:rPr>
        <w:t xml:space="preserve"> et </w:t>
      </w:r>
      <w:proofErr w:type="spellStart"/>
      <w:r w:rsidRPr="00735CAB">
        <w:rPr>
          <w:rFonts w:asciiTheme="majorBidi" w:hAnsiTheme="majorBidi" w:cstheme="majorBidi"/>
          <w:sz w:val="28"/>
          <w:szCs w:val="28"/>
        </w:rPr>
        <w:t>pathologique</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l’éducation</w:t>
      </w:r>
      <w:proofErr w:type="spellEnd"/>
      <w:r w:rsidRPr="00735CAB">
        <w:rPr>
          <w:rFonts w:asciiTheme="majorBidi" w:hAnsiTheme="majorBidi" w:cstheme="majorBidi"/>
          <w:sz w:val="28"/>
          <w:szCs w:val="28"/>
        </w:rPr>
        <w:t xml:space="preserve">, la santé, le travail </w:t>
      </w:r>
      <w:proofErr w:type="spellStart"/>
      <w:r w:rsidRPr="00735CAB">
        <w:rPr>
          <w:rFonts w:asciiTheme="majorBidi" w:hAnsiTheme="majorBidi" w:cstheme="majorBidi"/>
          <w:sz w:val="28"/>
          <w:szCs w:val="28"/>
        </w:rPr>
        <w:t>ou</w:t>
      </w:r>
      <w:proofErr w:type="spellEnd"/>
      <w:r w:rsidRPr="00735CAB">
        <w:rPr>
          <w:rFonts w:asciiTheme="majorBidi" w:hAnsiTheme="majorBidi" w:cstheme="majorBidi"/>
          <w:sz w:val="28"/>
          <w:szCs w:val="28"/>
        </w:rPr>
        <w:t xml:space="preserve"> le sport</w:t>
      </w:r>
      <w:r w:rsidR="00D3040E">
        <w:rPr>
          <w:rFonts w:asciiTheme="majorBidi" w:hAnsiTheme="majorBidi" w:cstheme="majorBidi"/>
          <w:sz w:val="28"/>
          <w:szCs w:val="28"/>
        </w:rPr>
        <w:t xml:space="preserve">, </w:t>
      </w:r>
      <w:proofErr w:type="spellStart"/>
      <w:r w:rsidR="00D3040E">
        <w:rPr>
          <w:rFonts w:asciiTheme="majorBidi" w:hAnsiTheme="majorBidi" w:cstheme="majorBidi"/>
          <w:sz w:val="28"/>
          <w:szCs w:val="28"/>
        </w:rPr>
        <w:t>s</w:t>
      </w:r>
      <w:r w:rsidRPr="00735CAB">
        <w:rPr>
          <w:rFonts w:asciiTheme="majorBidi" w:hAnsiTheme="majorBidi" w:cstheme="majorBidi"/>
          <w:sz w:val="28"/>
          <w:szCs w:val="28"/>
        </w:rPr>
        <w:t>ouligne</w:t>
      </w:r>
      <w:proofErr w:type="spellEnd"/>
      <w:r w:rsidRPr="00735CAB">
        <w:rPr>
          <w:rFonts w:asciiTheme="majorBidi" w:hAnsiTheme="majorBidi" w:cstheme="majorBidi"/>
          <w:sz w:val="28"/>
          <w:szCs w:val="28"/>
        </w:rPr>
        <w:t xml:space="preserve"> la </w:t>
      </w:r>
      <w:proofErr w:type="spellStart"/>
      <w:r w:rsidRPr="00735CAB">
        <w:rPr>
          <w:rFonts w:asciiTheme="majorBidi" w:hAnsiTheme="majorBidi" w:cstheme="majorBidi"/>
          <w:sz w:val="28"/>
          <w:szCs w:val="28"/>
        </w:rPr>
        <w:t>centralité</w:t>
      </w:r>
      <w:proofErr w:type="spellEnd"/>
      <w:r w:rsidRPr="00735CAB">
        <w:rPr>
          <w:rFonts w:asciiTheme="majorBidi" w:hAnsiTheme="majorBidi" w:cstheme="majorBidi"/>
          <w:sz w:val="28"/>
          <w:szCs w:val="28"/>
        </w:rPr>
        <w:t xml:space="preserve"> de </w:t>
      </w:r>
      <w:proofErr w:type="spellStart"/>
      <w:r w:rsidRPr="00735CAB">
        <w:rPr>
          <w:rFonts w:asciiTheme="majorBidi" w:hAnsiTheme="majorBidi" w:cstheme="majorBidi"/>
          <w:sz w:val="28"/>
          <w:szCs w:val="28"/>
        </w:rPr>
        <w:t>l’image</w:t>
      </w:r>
      <w:proofErr w:type="spellEnd"/>
      <w:r w:rsidRPr="00735CAB">
        <w:rPr>
          <w:rFonts w:asciiTheme="majorBidi" w:hAnsiTheme="majorBidi" w:cstheme="majorBidi"/>
          <w:sz w:val="28"/>
          <w:szCs w:val="28"/>
        </w:rPr>
        <w:t xml:space="preserve"> de </w:t>
      </w:r>
      <w:proofErr w:type="spellStart"/>
      <w:r w:rsidRPr="00735CAB">
        <w:rPr>
          <w:rFonts w:asciiTheme="majorBidi" w:hAnsiTheme="majorBidi" w:cstheme="majorBidi"/>
          <w:sz w:val="28"/>
          <w:szCs w:val="28"/>
        </w:rPr>
        <w:t>soi</w:t>
      </w:r>
      <w:proofErr w:type="spellEnd"/>
      <w:r w:rsidRPr="00735CAB">
        <w:rPr>
          <w:rFonts w:asciiTheme="majorBidi" w:hAnsiTheme="majorBidi" w:cstheme="majorBidi"/>
          <w:sz w:val="28"/>
          <w:szCs w:val="28"/>
        </w:rPr>
        <w:t xml:space="preserve"> pour la </w:t>
      </w:r>
      <w:proofErr w:type="spellStart"/>
      <w:r w:rsidRPr="00735CAB">
        <w:rPr>
          <w:rFonts w:asciiTheme="majorBidi" w:hAnsiTheme="majorBidi" w:cstheme="majorBidi"/>
          <w:sz w:val="28"/>
          <w:szCs w:val="28"/>
        </w:rPr>
        <w:t>démarche</w:t>
      </w:r>
      <w:proofErr w:type="spellEnd"/>
      <w:r w:rsidRPr="00735CAB">
        <w:rPr>
          <w:rFonts w:asciiTheme="majorBidi" w:hAnsiTheme="majorBidi" w:cstheme="majorBidi"/>
          <w:sz w:val="28"/>
          <w:szCs w:val="28"/>
        </w:rPr>
        <w:t xml:space="preserve"> de </w:t>
      </w:r>
      <w:proofErr w:type="spellStart"/>
      <w:r w:rsidRPr="00735CAB">
        <w:rPr>
          <w:rFonts w:asciiTheme="majorBidi" w:hAnsiTheme="majorBidi" w:cstheme="majorBidi"/>
          <w:sz w:val="28"/>
          <w:szCs w:val="28"/>
        </w:rPr>
        <w:t>bilan</w:t>
      </w:r>
      <w:proofErr w:type="spellEnd"/>
      <w:r w:rsidRPr="00735CAB">
        <w:rPr>
          <w:rFonts w:asciiTheme="majorBidi" w:hAnsiTheme="majorBidi" w:cstheme="majorBidi"/>
          <w:sz w:val="28"/>
          <w:szCs w:val="28"/>
        </w:rPr>
        <w:t xml:space="preserve"> de </w:t>
      </w:r>
      <w:proofErr w:type="spellStart"/>
      <w:r w:rsidRPr="00735CAB">
        <w:rPr>
          <w:rFonts w:asciiTheme="majorBidi" w:hAnsiTheme="majorBidi" w:cstheme="majorBidi"/>
          <w:sz w:val="28"/>
          <w:szCs w:val="28"/>
        </w:rPr>
        <w:t>compétences</w:t>
      </w:r>
      <w:proofErr w:type="spellEnd"/>
      <w:r w:rsidRPr="00735CAB">
        <w:rPr>
          <w:rFonts w:asciiTheme="majorBidi" w:hAnsiTheme="majorBidi" w:cstheme="majorBidi"/>
          <w:sz w:val="28"/>
          <w:szCs w:val="28"/>
        </w:rPr>
        <w:t xml:space="preserve">. Elle se </w:t>
      </w:r>
      <w:proofErr w:type="spellStart"/>
      <w:r w:rsidRPr="00735CAB">
        <w:rPr>
          <w:rFonts w:asciiTheme="majorBidi" w:hAnsiTheme="majorBidi" w:cstheme="majorBidi"/>
          <w:sz w:val="28"/>
          <w:szCs w:val="28"/>
        </w:rPr>
        <w:t>réfère</w:t>
      </w:r>
      <w:proofErr w:type="spellEnd"/>
      <w:r w:rsidRPr="00735CAB">
        <w:rPr>
          <w:rFonts w:asciiTheme="majorBidi" w:hAnsiTheme="majorBidi" w:cstheme="majorBidi"/>
          <w:sz w:val="28"/>
          <w:szCs w:val="28"/>
        </w:rPr>
        <w:t xml:space="preserve"> aux </w:t>
      </w:r>
      <w:proofErr w:type="spellStart"/>
      <w:r w:rsidRPr="00735CAB">
        <w:rPr>
          <w:rFonts w:asciiTheme="majorBidi" w:hAnsiTheme="majorBidi" w:cstheme="majorBidi"/>
          <w:sz w:val="28"/>
          <w:szCs w:val="28"/>
        </w:rPr>
        <w:t>travaux</w:t>
      </w:r>
      <w:proofErr w:type="spellEnd"/>
      <w:r w:rsidRPr="00735CAB">
        <w:rPr>
          <w:rFonts w:asciiTheme="majorBidi" w:hAnsiTheme="majorBidi" w:cstheme="majorBidi"/>
          <w:sz w:val="28"/>
          <w:szCs w:val="28"/>
        </w:rPr>
        <w:t xml:space="preserve"> de </w:t>
      </w:r>
      <w:proofErr w:type="spellStart"/>
      <w:r w:rsidRPr="00735CAB">
        <w:rPr>
          <w:rFonts w:asciiTheme="majorBidi" w:hAnsiTheme="majorBidi" w:cstheme="majorBidi"/>
          <w:sz w:val="28"/>
          <w:szCs w:val="28"/>
        </w:rPr>
        <w:t>Bandura</w:t>
      </w:r>
      <w:proofErr w:type="spellEnd"/>
      <w:r w:rsidRPr="00735CAB">
        <w:rPr>
          <w:rFonts w:asciiTheme="majorBidi" w:hAnsiTheme="majorBidi" w:cstheme="majorBidi"/>
          <w:sz w:val="28"/>
          <w:szCs w:val="28"/>
        </w:rPr>
        <w:t xml:space="preserve"> à propos du </w:t>
      </w:r>
      <w:proofErr w:type="spellStart"/>
      <w:r w:rsidRPr="00735CAB">
        <w:rPr>
          <w:rFonts w:asciiTheme="majorBidi" w:hAnsiTheme="majorBidi" w:cstheme="majorBidi"/>
          <w:sz w:val="28"/>
          <w:szCs w:val="28"/>
        </w:rPr>
        <w:t>développ</w:t>
      </w:r>
      <w:r w:rsidRPr="00735CAB">
        <w:rPr>
          <w:rFonts w:asciiTheme="majorBidi" w:hAnsiTheme="majorBidi" w:cstheme="majorBidi"/>
          <w:sz w:val="28"/>
          <w:szCs w:val="28"/>
        </w:rPr>
        <w:t>e</w:t>
      </w:r>
      <w:r w:rsidRPr="00735CAB">
        <w:rPr>
          <w:rFonts w:asciiTheme="majorBidi" w:hAnsiTheme="majorBidi" w:cstheme="majorBidi"/>
          <w:sz w:val="28"/>
          <w:szCs w:val="28"/>
        </w:rPr>
        <w:t>ment</w:t>
      </w:r>
      <w:proofErr w:type="spellEnd"/>
      <w:r w:rsidRPr="00735CAB">
        <w:rPr>
          <w:rFonts w:asciiTheme="majorBidi" w:hAnsiTheme="majorBidi" w:cstheme="majorBidi"/>
          <w:sz w:val="28"/>
          <w:szCs w:val="28"/>
        </w:rPr>
        <w:t xml:space="preserve"> </w:t>
      </w:r>
      <w:proofErr w:type="gramStart"/>
      <w:r w:rsidRPr="00735CAB">
        <w:rPr>
          <w:rFonts w:asciiTheme="majorBidi" w:hAnsiTheme="majorBidi" w:cstheme="majorBidi"/>
          <w:sz w:val="28"/>
          <w:szCs w:val="28"/>
        </w:rPr>
        <w:t>et</w:t>
      </w:r>
      <w:proofErr w:type="gramEnd"/>
      <w:r w:rsidRPr="00735CAB">
        <w:rPr>
          <w:rFonts w:asciiTheme="majorBidi" w:hAnsiTheme="majorBidi" w:cstheme="majorBidi"/>
          <w:sz w:val="28"/>
          <w:szCs w:val="28"/>
        </w:rPr>
        <w:t xml:space="preserve"> de </w:t>
      </w:r>
      <w:proofErr w:type="spellStart"/>
      <w:r w:rsidRPr="00735CAB">
        <w:rPr>
          <w:rFonts w:asciiTheme="majorBidi" w:hAnsiTheme="majorBidi" w:cstheme="majorBidi"/>
          <w:sz w:val="28"/>
          <w:szCs w:val="28"/>
        </w:rPr>
        <w:t>l’actualisation</w:t>
      </w:r>
      <w:proofErr w:type="spellEnd"/>
      <w:r w:rsidRPr="00735CAB">
        <w:rPr>
          <w:rFonts w:asciiTheme="majorBidi" w:hAnsiTheme="majorBidi" w:cstheme="majorBidi"/>
          <w:sz w:val="28"/>
          <w:szCs w:val="28"/>
        </w:rPr>
        <w:t xml:space="preserve"> de </w:t>
      </w:r>
      <w:proofErr w:type="spellStart"/>
      <w:r w:rsidRPr="00735CAB">
        <w:rPr>
          <w:rFonts w:asciiTheme="majorBidi" w:hAnsiTheme="majorBidi" w:cstheme="majorBidi"/>
          <w:sz w:val="28"/>
          <w:szCs w:val="28"/>
        </w:rPr>
        <w:t>l’image</w:t>
      </w:r>
      <w:proofErr w:type="spellEnd"/>
      <w:r w:rsidRPr="00735CAB">
        <w:rPr>
          <w:rFonts w:asciiTheme="majorBidi" w:hAnsiTheme="majorBidi" w:cstheme="majorBidi"/>
          <w:sz w:val="28"/>
          <w:szCs w:val="28"/>
        </w:rPr>
        <w:t xml:space="preserve"> de </w:t>
      </w:r>
      <w:proofErr w:type="spellStart"/>
      <w:r w:rsidRPr="00735CAB">
        <w:rPr>
          <w:rFonts w:asciiTheme="majorBidi" w:hAnsiTheme="majorBidi" w:cstheme="majorBidi"/>
          <w:sz w:val="28"/>
          <w:szCs w:val="28"/>
        </w:rPr>
        <w:t>soi</w:t>
      </w:r>
      <w:proofErr w:type="spellEnd"/>
      <w:r w:rsidRPr="00735CAB">
        <w:rPr>
          <w:rFonts w:asciiTheme="majorBidi" w:hAnsiTheme="majorBidi" w:cstheme="majorBidi"/>
          <w:sz w:val="28"/>
          <w:szCs w:val="28"/>
        </w:rPr>
        <w:t xml:space="preserve"> et du </w:t>
      </w:r>
      <w:proofErr w:type="spellStart"/>
      <w:r w:rsidRPr="00735CAB">
        <w:rPr>
          <w:rFonts w:asciiTheme="majorBidi" w:hAnsiTheme="majorBidi" w:cstheme="majorBidi"/>
          <w:sz w:val="28"/>
          <w:szCs w:val="28"/>
        </w:rPr>
        <w:t>rôle</w:t>
      </w:r>
      <w:proofErr w:type="spellEnd"/>
      <w:r w:rsidRPr="00735CAB">
        <w:rPr>
          <w:rFonts w:asciiTheme="majorBidi" w:hAnsiTheme="majorBidi" w:cstheme="majorBidi"/>
          <w:sz w:val="28"/>
          <w:szCs w:val="28"/>
        </w:rPr>
        <w:t xml:space="preserve"> de </w:t>
      </w:r>
      <w:proofErr w:type="spellStart"/>
      <w:r w:rsidRPr="00735CAB">
        <w:rPr>
          <w:rFonts w:asciiTheme="majorBidi" w:hAnsiTheme="majorBidi" w:cstheme="majorBidi"/>
          <w:sz w:val="28"/>
          <w:szCs w:val="28"/>
        </w:rPr>
        <w:t>cette</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dernière</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dans</w:t>
      </w:r>
      <w:proofErr w:type="spellEnd"/>
      <w:r w:rsidRPr="00735CAB">
        <w:rPr>
          <w:rFonts w:asciiTheme="majorBidi" w:hAnsiTheme="majorBidi" w:cstheme="majorBidi"/>
          <w:sz w:val="28"/>
          <w:szCs w:val="28"/>
        </w:rPr>
        <w:t xml:space="preserve"> le </w:t>
      </w:r>
      <w:proofErr w:type="spellStart"/>
      <w:r w:rsidRPr="00735CAB">
        <w:rPr>
          <w:rFonts w:asciiTheme="majorBidi" w:hAnsiTheme="majorBidi" w:cstheme="majorBidi"/>
          <w:sz w:val="28"/>
          <w:szCs w:val="28"/>
        </w:rPr>
        <w:t>processus</w:t>
      </w:r>
      <w:proofErr w:type="spellEnd"/>
      <w:r w:rsidRPr="00735CAB">
        <w:rPr>
          <w:rFonts w:asciiTheme="majorBidi" w:hAnsiTheme="majorBidi" w:cstheme="majorBidi"/>
          <w:sz w:val="28"/>
          <w:szCs w:val="28"/>
        </w:rPr>
        <w:t xml:space="preserve"> de motiv</w:t>
      </w:r>
      <w:r w:rsidRPr="00735CAB">
        <w:rPr>
          <w:rFonts w:asciiTheme="majorBidi" w:hAnsiTheme="majorBidi" w:cstheme="majorBidi"/>
          <w:sz w:val="28"/>
          <w:szCs w:val="28"/>
        </w:rPr>
        <w:t>a</w:t>
      </w:r>
      <w:r w:rsidRPr="00735CAB">
        <w:rPr>
          <w:rFonts w:asciiTheme="majorBidi" w:hAnsiTheme="majorBidi" w:cstheme="majorBidi"/>
          <w:sz w:val="28"/>
          <w:szCs w:val="28"/>
        </w:rPr>
        <w:t xml:space="preserve">tion à </w:t>
      </w:r>
      <w:proofErr w:type="spellStart"/>
      <w:r w:rsidRPr="00735CAB">
        <w:rPr>
          <w:rFonts w:asciiTheme="majorBidi" w:hAnsiTheme="majorBidi" w:cstheme="majorBidi"/>
          <w:sz w:val="28"/>
          <w:szCs w:val="28"/>
        </w:rPr>
        <w:t>l’égard</w:t>
      </w:r>
      <w:proofErr w:type="spellEnd"/>
      <w:r w:rsidRPr="00735CAB">
        <w:rPr>
          <w:rFonts w:asciiTheme="majorBidi" w:hAnsiTheme="majorBidi" w:cstheme="majorBidi"/>
          <w:sz w:val="28"/>
          <w:szCs w:val="28"/>
        </w:rPr>
        <w:t xml:space="preserve"> du travail et de la vie </w:t>
      </w:r>
      <w:proofErr w:type="spellStart"/>
      <w:r w:rsidRPr="00735CAB">
        <w:rPr>
          <w:rFonts w:asciiTheme="majorBidi" w:hAnsiTheme="majorBidi" w:cstheme="majorBidi"/>
          <w:sz w:val="28"/>
          <w:szCs w:val="28"/>
        </w:rPr>
        <w:t>professionnelle</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Certains</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auteurs</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comme</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Bujold</w:t>
      </w:r>
      <w:proofErr w:type="spellEnd"/>
      <w:r w:rsidRPr="00735CAB">
        <w:rPr>
          <w:rFonts w:asciiTheme="majorBidi" w:hAnsiTheme="majorBidi" w:cstheme="majorBidi"/>
          <w:sz w:val="28"/>
          <w:szCs w:val="28"/>
        </w:rPr>
        <w:t xml:space="preserve"> et </w:t>
      </w:r>
      <w:proofErr w:type="spellStart"/>
      <w:r w:rsidRPr="00735CAB">
        <w:rPr>
          <w:rFonts w:asciiTheme="majorBidi" w:hAnsiTheme="majorBidi" w:cstheme="majorBidi"/>
          <w:sz w:val="28"/>
          <w:szCs w:val="28"/>
        </w:rPr>
        <w:t>Gingras</w:t>
      </w:r>
      <w:proofErr w:type="spellEnd"/>
      <w:r w:rsidRPr="00735CAB">
        <w:rPr>
          <w:rFonts w:asciiTheme="majorBidi" w:hAnsiTheme="majorBidi" w:cstheme="majorBidi"/>
          <w:sz w:val="28"/>
          <w:szCs w:val="28"/>
        </w:rPr>
        <w:t xml:space="preserve"> (2000) </w:t>
      </w:r>
      <w:proofErr w:type="spellStart"/>
      <w:r w:rsidRPr="00735CAB">
        <w:rPr>
          <w:rFonts w:asciiTheme="majorBidi" w:hAnsiTheme="majorBidi" w:cstheme="majorBidi"/>
          <w:sz w:val="28"/>
          <w:szCs w:val="28"/>
        </w:rPr>
        <w:t>ont</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indiqué</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que</w:t>
      </w:r>
      <w:proofErr w:type="spellEnd"/>
      <w:r w:rsidRPr="00735CAB">
        <w:rPr>
          <w:rFonts w:asciiTheme="majorBidi" w:hAnsiTheme="majorBidi" w:cstheme="majorBidi"/>
          <w:sz w:val="28"/>
          <w:szCs w:val="28"/>
        </w:rPr>
        <w:t xml:space="preserve"> la </w:t>
      </w:r>
      <w:proofErr w:type="spellStart"/>
      <w:r w:rsidRPr="00735CAB">
        <w:rPr>
          <w:rFonts w:asciiTheme="majorBidi" w:hAnsiTheme="majorBidi" w:cstheme="majorBidi"/>
          <w:sz w:val="28"/>
          <w:szCs w:val="28"/>
        </w:rPr>
        <w:t>théorie</w:t>
      </w:r>
      <w:proofErr w:type="spellEnd"/>
      <w:r w:rsidRPr="00735CAB">
        <w:rPr>
          <w:rFonts w:asciiTheme="majorBidi" w:hAnsiTheme="majorBidi" w:cstheme="majorBidi"/>
          <w:sz w:val="28"/>
          <w:szCs w:val="28"/>
        </w:rPr>
        <w:t xml:space="preserve"> de </w:t>
      </w:r>
      <w:proofErr w:type="spellStart"/>
      <w:r w:rsidRPr="00735CAB">
        <w:rPr>
          <w:rFonts w:asciiTheme="majorBidi" w:hAnsiTheme="majorBidi" w:cstheme="majorBidi"/>
          <w:sz w:val="28"/>
          <w:szCs w:val="28"/>
        </w:rPr>
        <w:t>l’apprentissage</w:t>
      </w:r>
      <w:proofErr w:type="spellEnd"/>
      <w:r w:rsidRPr="00735CAB">
        <w:rPr>
          <w:rFonts w:asciiTheme="majorBidi" w:hAnsiTheme="majorBidi" w:cstheme="majorBidi"/>
          <w:sz w:val="28"/>
          <w:szCs w:val="28"/>
        </w:rPr>
        <w:t xml:space="preserve"> social </w:t>
      </w:r>
      <w:proofErr w:type="spellStart"/>
      <w:r w:rsidRPr="00735CAB">
        <w:rPr>
          <w:rFonts w:asciiTheme="majorBidi" w:hAnsiTheme="majorBidi" w:cstheme="majorBidi"/>
          <w:sz w:val="28"/>
          <w:szCs w:val="28"/>
        </w:rPr>
        <w:t>appliquée</w:t>
      </w:r>
      <w:proofErr w:type="spellEnd"/>
      <w:r w:rsidRPr="00735CAB">
        <w:rPr>
          <w:rFonts w:asciiTheme="majorBidi" w:hAnsiTheme="majorBidi" w:cstheme="majorBidi"/>
          <w:sz w:val="28"/>
          <w:szCs w:val="28"/>
        </w:rPr>
        <w:t xml:space="preserve"> au </w:t>
      </w:r>
      <w:proofErr w:type="spellStart"/>
      <w:r w:rsidRPr="00735CAB">
        <w:rPr>
          <w:rFonts w:asciiTheme="majorBidi" w:hAnsiTheme="majorBidi" w:cstheme="majorBidi"/>
          <w:sz w:val="28"/>
          <w:szCs w:val="28"/>
        </w:rPr>
        <w:t>développement</w:t>
      </w:r>
      <w:proofErr w:type="spellEnd"/>
      <w:r w:rsidRPr="00735CAB">
        <w:rPr>
          <w:rFonts w:asciiTheme="majorBidi" w:hAnsiTheme="majorBidi" w:cstheme="majorBidi"/>
          <w:sz w:val="28"/>
          <w:szCs w:val="28"/>
        </w:rPr>
        <w:t xml:space="preserve"> et à la </w:t>
      </w:r>
      <w:proofErr w:type="spellStart"/>
      <w:r w:rsidRPr="00735CAB">
        <w:rPr>
          <w:rFonts w:asciiTheme="majorBidi" w:hAnsiTheme="majorBidi" w:cstheme="majorBidi"/>
          <w:sz w:val="28"/>
          <w:szCs w:val="28"/>
        </w:rPr>
        <w:t>prise</w:t>
      </w:r>
      <w:proofErr w:type="spellEnd"/>
      <w:r w:rsidRPr="00735CAB">
        <w:rPr>
          <w:rFonts w:asciiTheme="majorBidi" w:hAnsiTheme="majorBidi" w:cstheme="majorBidi"/>
          <w:sz w:val="28"/>
          <w:szCs w:val="28"/>
        </w:rPr>
        <w:t xml:space="preserve"> de </w:t>
      </w:r>
      <w:proofErr w:type="spellStart"/>
      <w:r w:rsidRPr="00735CAB">
        <w:rPr>
          <w:rFonts w:asciiTheme="majorBidi" w:hAnsiTheme="majorBidi" w:cstheme="majorBidi"/>
          <w:sz w:val="28"/>
          <w:szCs w:val="28"/>
        </w:rPr>
        <w:t>décision</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vocationnels</w:t>
      </w:r>
      <w:proofErr w:type="spellEnd"/>
      <w:r w:rsidRPr="00735CAB">
        <w:rPr>
          <w:rFonts w:asciiTheme="majorBidi" w:hAnsiTheme="majorBidi" w:cstheme="majorBidi"/>
          <w:sz w:val="28"/>
          <w:szCs w:val="28"/>
        </w:rPr>
        <w:t xml:space="preserve"> par des </w:t>
      </w:r>
      <w:proofErr w:type="spellStart"/>
      <w:r w:rsidRPr="00735CAB">
        <w:rPr>
          <w:rFonts w:asciiTheme="majorBidi" w:hAnsiTheme="majorBidi" w:cstheme="majorBidi"/>
          <w:sz w:val="28"/>
          <w:szCs w:val="28"/>
        </w:rPr>
        <w:t>chercheurs</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tels</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que</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Krumbholtz</w:t>
      </w:r>
      <w:proofErr w:type="spellEnd"/>
      <w:r w:rsidRPr="00735CAB">
        <w:rPr>
          <w:rFonts w:asciiTheme="majorBidi" w:hAnsiTheme="majorBidi" w:cstheme="majorBidi"/>
          <w:sz w:val="28"/>
          <w:szCs w:val="28"/>
        </w:rPr>
        <w:t xml:space="preserve"> (Mitchell, Jones et </w:t>
      </w:r>
      <w:proofErr w:type="spellStart"/>
      <w:r w:rsidRPr="00735CAB">
        <w:rPr>
          <w:rFonts w:asciiTheme="majorBidi" w:hAnsiTheme="majorBidi" w:cstheme="majorBidi"/>
          <w:sz w:val="28"/>
          <w:szCs w:val="28"/>
        </w:rPr>
        <w:t>Krumbholtz</w:t>
      </w:r>
      <w:proofErr w:type="spellEnd"/>
      <w:r w:rsidRPr="00735CAB">
        <w:rPr>
          <w:rFonts w:asciiTheme="majorBidi" w:hAnsiTheme="majorBidi" w:cstheme="majorBidi"/>
          <w:sz w:val="28"/>
          <w:szCs w:val="28"/>
        </w:rPr>
        <w:t xml:space="preserve">, 1979, Mitchell et </w:t>
      </w:r>
      <w:proofErr w:type="spellStart"/>
      <w:r w:rsidRPr="00735CAB">
        <w:rPr>
          <w:rFonts w:asciiTheme="majorBidi" w:hAnsiTheme="majorBidi" w:cstheme="majorBidi"/>
          <w:sz w:val="28"/>
          <w:szCs w:val="28"/>
        </w:rPr>
        <w:t>Krumbholtz</w:t>
      </w:r>
      <w:proofErr w:type="spellEnd"/>
      <w:r w:rsidRPr="00735CAB">
        <w:rPr>
          <w:rFonts w:asciiTheme="majorBidi" w:hAnsiTheme="majorBidi" w:cstheme="majorBidi"/>
          <w:sz w:val="28"/>
          <w:szCs w:val="28"/>
        </w:rPr>
        <w:t xml:space="preserve">, 1984) ne </w:t>
      </w:r>
      <w:proofErr w:type="spellStart"/>
      <w:r w:rsidRPr="00735CAB">
        <w:rPr>
          <w:rFonts w:asciiTheme="majorBidi" w:hAnsiTheme="majorBidi" w:cstheme="majorBidi"/>
          <w:sz w:val="28"/>
          <w:szCs w:val="28"/>
        </w:rPr>
        <w:t>pouvait</w:t>
      </w:r>
      <w:proofErr w:type="spellEnd"/>
      <w:r w:rsidRPr="00735CAB">
        <w:rPr>
          <w:rFonts w:asciiTheme="majorBidi" w:hAnsiTheme="majorBidi" w:cstheme="majorBidi"/>
          <w:sz w:val="28"/>
          <w:szCs w:val="28"/>
        </w:rPr>
        <w:t xml:space="preserve"> encore </w:t>
      </w:r>
      <w:proofErr w:type="spellStart"/>
      <w:r w:rsidRPr="00735CAB">
        <w:rPr>
          <w:rFonts w:asciiTheme="majorBidi" w:hAnsiTheme="majorBidi" w:cstheme="majorBidi"/>
          <w:sz w:val="28"/>
          <w:szCs w:val="28"/>
        </w:rPr>
        <w:t>être</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considérée</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comme</w:t>
      </w:r>
      <w:proofErr w:type="spellEnd"/>
      <w:r w:rsidRPr="00735CAB">
        <w:rPr>
          <w:rFonts w:asciiTheme="majorBidi" w:hAnsiTheme="majorBidi" w:cstheme="majorBidi"/>
          <w:sz w:val="28"/>
          <w:szCs w:val="28"/>
        </w:rPr>
        <w:t xml:space="preserve"> </w:t>
      </w:r>
      <w:proofErr w:type="spellStart"/>
      <w:r w:rsidRPr="008C5607">
        <w:rPr>
          <w:rFonts w:asciiTheme="majorBidi" w:hAnsiTheme="majorBidi" w:cstheme="majorBidi"/>
          <w:sz w:val="28"/>
          <w:szCs w:val="28"/>
        </w:rPr>
        <w:t>comme</w:t>
      </w:r>
      <w:proofErr w:type="spellEnd"/>
      <w:r w:rsidRPr="008C5607">
        <w:rPr>
          <w:rFonts w:asciiTheme="majorBidi" w:hAnsiTheme="majorBidi" w:cstheme="majorBidi"/>
          <w:sz w:val="28"/>
          <w:szCs w:val="28"/>
        </w:rPr>
        <w:t xml:space="preserve"> </w:t>
      </w:r>
      <w:proofErr w:type="spellStart"/>
      <w:r w:rsidRPr="008C5607">
        <w:rPr>
          <w:rFonts w:asciiTheme="majorBidi" w:hAnsiTheme="majorBidi" w:cstheme="majorBidi"/>
          <w:sz w:val="28"/>
          <w:szCs w:val="28"/>
        </w:rPr>
        <w:t>une</w:t>
      </w:r>
      <w:proofErr w:type="spellEnd"/>
      <w:r w:rsidRPr="008C5607">
        <w:rPr>
          <w:rFonts w:asciiTheme="majorBidi" w:hAnsiTheme="majorBidi" w:cstheme="majorBidi"/>
          <w:sz w:val="28"/>
          <w:szCs w:val="28"/>
        </w:rPr>
        <w:t xml:space="preserve"> </w:t>
      </w:r>
      <w:proofErr w:type="spellStart"/>
      <w:r w:rsidRPr="008C5607">
        <w:rPr>
          <w:rFonts w:asciiTheme="majorBidi" w:hAnsiTheme="majorBidi" w:cstheme="majorBidi"/>
          <w:sz w:val="28"/>
          <w:szCs w:val="28"/>
        </w:rPr>
        <w:t>théorie</w:t>
      </w:r>
      <w:proofErr w:type="spellEnd"/>
      <w:r w:rsidRPr="008C5607">
        <w:rPr>
          <w:rFonts w:asciiTheme="majorBidi" w:hAnsiTheme="majorBidi" w:cstheme="majorBidi"/>
          <w:sz w:val="28"/>
          <w:szCs w:val="28"/>
        </w:rPr>
        <w:t xml:space="preserve"> majeure </w:t>
      </w:r>
      <w:proofErr w:type="spellStart"/>
      <w:r w:rsidRPr="008C5607">
        <w:rPr>
          <w:rFonts w:asciiTheme="majorBidi" w:hAnsiTheme="majorBidi" w:cstheme="majorBidi"/>
          <w:sz w:val="28"/>
          <w:szCs w:val="28"/>
        </w:rPr>
        <w:t>mais</w:t>
      </w:r>
      <w:proofErr w:type="spellEnd"/>
      <w:r w:rsidRPr="008C5607">
        <w:rPr>
          <w:rFonts w:asciiTheme="majorBidi" w:hAnsiTheme="majorBidi" w:cstheme="majorBidi"/>
          <w:sz w:val="28"/>
          <w:szCs w:val="28"/>
        </w:rPr>
        <w:t xml:space="preserve"> </w:t>
      </w:r>
      <w:proofErr w:type="spellStart"/>
      <w:r w:rsidRPr="008C5607">
        <w:rPr>
          <w:rFonts w:asciiTheme="majorBidi" w:hAnsiTheme="majorBidi" w:cstheme="majorBidi"/>
          <w:sz w:val="28"/>
          <w:szCs w:val="28"/>
        </w:rPr>
        <w:t>qu’il</w:t>
      </w:r>
      <w:proofErr w:type="spellEnd"/>
      <w:r w:rsidRPr="008C5607">
        <w:rPr>
          <w:rFonts w:asciiTheme="majorBidi" w:hAnsiTheme="majorBidi" w:cstheme="majorBidi"/>
          <w:sz w:val="28"/>
          <w:szCs w:val="28"/>
        </w:rPr>
        <w:t xml:space="preserve"> y </w:t>
      </w:r>
      <w:proofErr w:type="spellStart"/>
      <w:r w:rsidRPr="008C5607">
        <w:rPr>
          <w:rFonts w:asciiTheme="majorBidi" w:hAnsiTheme="majorBidi" w:cstheme="majorBidi"/>
          <w:sz w:val="28"/>
          <w:szCs w:val="28"/>
        </w:rPr>
        <w:t>avait</w:t>
      </w:r>
      <w:proofErr w:type="spellEnd"/>
      <w:r w:rsidRPr="008C5607">
        <w:rPr>
          <w:rFonts w:asciiTheme="majorBidi" w:hAnsiTheme="majorBidi" w:cstheme="majorBidi"/>
          <w:sz w:val="28"/>
          <w:szCs w:val="28"/>
        </w:rPr>
        <w:t xml:space="preserve"> tout </w:t>
      </w:r>
      <w:proofErr w:type="spellStart"/>
      <w:r w:rsidRPr="008C5607">
        <w:rPr>
          <w:rFonts w:asciiTheme="majorBidi" w:hAnsiTheme="majorBidi" w:cstheme="majorBidi"/>
          <w:sz w:val="28"/>
          <w:szCs w:val="28"/>
        </w:rPr>
        <w:t>intérêt</w:t>
      </w:r>
      <w:proofErr w:type="spellEnd"/>
      <w:r w:rsidRPr="008C5607">
        <w:rPr>
          <w:rFonts w:asciiTheme="majorBidi" w:hAnsiTheme="majorBidi" w:cstheme="majorBidi"/>
          <w:sz w:val="28"/>
          <w:szCs w:val="28"/>
        </w:rPr>
        <w:t xml:space="preserve"> à </w:t>
      </w:r>
      <w:proofErr w:type="spellStart"/>
      <w:r w:rsidRPr="008C5607">
        <w:rPr>
          <w:rFonts w:asciiTheme="majorBidi" w:hAnsiTheme="majorBidi" w:cstheme="majorBidi"/>
          <w:sz w:val="28"/>
          <w:szCs w:val="28"/>
        </w:rPr>
        <w:t>sueveiller</w:t>
      </w:r>
      <w:proofErr w:type="spellEnd"/>
      <w:r w:rsidRPr="008C5607">
        <w:rPr>
          <w:rFonts w:asciiTheme="majorBidi" w:hAnsiTheme="majorBidi" w:cstheme="majorBidi"/>
          <w:sz w:val="28"/>
          <w:szCs w:val="28"/>
        </w:rPr>
        <w:t xml:space="preserve"> </w:t>
      </w:r>
      <w:proofErr w:type="spellStart"/>
      <w:r w:rsidRPr="008C5607">
        <w:rPr>
          <w:rFonts w:asciiTheme="majorBidi" w:hAnsiTheme="majorBidi" w:cstheme="majorBidi"/>
          <w:sz w:val="28"/>
          <w:szCs w:val="28"/>
        </w:rPr>
        <w:t>ses</w:t>
      </w:r>
      <w:proofErr w:type="spellEnd"/>
      <w:r w:rsidRPr="008C5607">
        <w:rPr>
          <w:rFonts w:asciiTheme="majorBidi" w:hAnsiTheme="majorBidi" w:cstheme="majorBidi"/>
          <w:sz w:val="28"/>
          <w:szCs w:val="28"/>
        </w:rPr>
        <w:t xml:space="preserve"> </w:t>
      </w:r>
      <w:proofErr w:type="spellStart"/>
      <w:r w:rsidRPr="008C5607">
        <w:rPr>
          <w:rFonts w:asciiTheme="majorBidi" w:hAnsiTheme="majorBidi" w:cstheme="majorBidi"/>
          <w:sz w:val="28"/>
          <w:szCs w:val="28"/>
        </w:rPr>
        <w:t>développements</w:t>
      </w:r>
      <w:proofErr w:type="spellEnd"/>
      <w:r w:rsidRPr="008C5607">
        <w:rPr>
          <w:rFonts w:asciiTheme="majorBidi" w:hAnsiTheme="majorBidi" w:cstheme="majorBidi"/>
          <w:sz w:val="28"/>
          <w:szCs w:val="28"/>
        </w:rPr>
        <w:t xml:space="preserve"> à </w:t>
      </w:r>
      <w:proofErr w:type="spellStart"/>
      <w:r w:rsidRPr="008C5607">
        <w:rPr>
          <w:rFonts w:asciiTheme="majorBidi" w:hAnsiTheme="majorBidi" w:cstheme="majorBidi"/>
          <w:sz w:val="28"/>
          <w:szCs w:val="28"/>
        </w:rPr>
        <w:t>venir</w:t>
      </w:r>
      <w:proofErr w:type="spellEnd"/>
      <w:r w:rsidRPr="008C5607">
        <w:rPr>
          <w:rFonts w:asciiTheme="majorBidi" w:hAnsiTheme="majorBidi" w:cstheme="majorBidi"/>
          <w:sz w:val="28"/>
          <w:szCs w:val="28"/>
        </w:rPr>
        <w:t>.</w:t>
      </w:r>
    </w:p>
    <w:p w:rsidR="00735CAB" w:rsidRPr="00735CAB" w:rsidRDefault="00735CAB" w:rsidP="00735CAB">
      <w:pPr>
        <w:spacing w:line="240" w:lineRule="auto"/>
        <w:jc w:val="both"/>
        <w:rPr>
          <w:rFonts w:asciiTheme="majorBidi" w:hAnsiTheme="majorBidi" w:cstheme="majorBidi"/>
          <w:sz w:val="28"/>
          <w:szCs w:val="28"/>
        </w:rPr>
      </w:pPr>
    </w:p>
    <w:p w:rsidR="00735CAB" w:rsidRPr="00735CAB" w:rsidRDefault="00735CAB" w:rsidP="00735CAB">
      <w:pPr>
        <w:pStyle w:val="Titre2"/>
        <w:spacing w:line="240" w:lineRule="auto"/>
        <w:jc w:val="both"/>
        <w:rPr>
          <w:rFonts w:asciiTheme="majorBidi" w:hAnsiTheme="majorBidi" w:cstheme="majorBidi"/>
          <w:sz w:val="28"/>
          <w:szCs w:val="28"/>
          <w:lang w:val="fr-FR"/>
        </w:rPr>
      </w:pPr>
      <w:bookmarkStart w:id="0" w:name="_Toc193470797"/>
      <w:bookmarkStart w:id="1" w:name="_Toc193470981"/>
      <w:proofErr w:type="gramStart"/>
      <w:r w:rsidRPr="00735CAB">
        <w:rPr>
          <w:rFonts w:asciiTheme="majorBidi" w:hAnsiTheme="majorBidi" w:cstheme="majorBidi"/>
          <w:sz w:val="28"/>
          <w:szCs w:val="28"/>
          <w:lang w:val="fr-FR"/>
        </w:rPr>
        <w:t>a-L’origine</w:t>
      </w:r>
      <w:proofErr w:type="gramEnd"/>
      <w:r w:rsidRPr="00735CAB">
        <w:rPr>
          <w:rFonts w:asciiTheme="majorBidi" w:hAnsiTheme="majorBidi" w:cstheme="majorBidi"/>
          <w:sz w:val="28"/>
          <w:szCs w:val="28"/>
          <w:lang w:val="fr-FR"/>
        </w:rPr>
        <w:t xml:space="preserve"> de </w:t>
      </w:r>
      <w:smartTag w:uri="urn:schemas-microsoft-com:office:smarttags" w:element="PersonName">
        <w:smartTagPr>
          <w:attr w:name="ProductID" w:val="la Théorie T.S"/>
        </w:smartTagPr>
        <w:r w:rsidRPr="00735CAB">
          <w:rPr>
            <w:rFonts w:asciiTheme="majorBidi" w:hAnsiTheme="majorBidi" w:cstheme="majorBidi"/>
            <w:sz w:val="28"/>
            <w:szCs w:val="28"/>
            <w:lang w:val="fr-FR"/>
          </w:rPr>
          <w:t>la Théorie T.S</w:t>
        </w:r>
      </w:smartTag>
      <w:r w:rsidRPr="00735CAB">
        <w:rPr>
          <w:rFonts w:asciiTheme="majorBidi" w:hAnsiTheme="majorBidi" w:cstheme="majorBidi"/>
          <w:sz w:val="28"/>
          <w:szCs w:val="28"/>
          <w:lang w:val="fr-FR"/>
        </w:rPr>
        <w:t>.C :</w:t>
      </w:r>
      <w:bookmarkEnd w:id="0"/>
      <w:bookmarkEnd w:id="1"/>
    </w:p>
    <w:p w:rsidR="00735CAB" w:rsidRPr="00735CAB" w:rsidRDefault="00735CAB" w:rsidP="008C5607">
      <w:pPr>
        <w:spacing w:line="240" w:lineRule="auto"/>
        <w:jc w:val="both"/>
        <w:rPr>
          <w:rFonts w:asciiTheme="majorBidi" w:hAnsiTheme="majorBidi" w:cstheme="majorBidi"/>
          <w:sz w:val="28"/>
          <w:szCs w:val="28"/>
        </w:rPr>
      </w:pPr>
      <w:r w:rsidRPr="00735CAB">
        <w:rPr>
          <w:rFonts w:asciiTheme="majorBidi" w:hAnsiTheme="majorBidi" w:cstheme="majorBidi"/>
          <w:sz w:val="28"/>
          <w:szCs w:val="28"/>
        </w:rPr>
        <w:t xml:space="preserve">Albert </w:t>
      </w:r>
      <w:proofErr w:type="spellStart"/>
      <w:r w:rsidRPr="00735CAB">
        <w:rPr>
          <w:rFonts w:asciiTheme="majorBidi" w:hAnsiTheme="majorBidi" w:cstheme="majorBidi"/>
          <w:sz w:val="28"/>
          <w:szCs w:val="28"/>
        </w:rPr>
        <w:t>Bandura</w:t>
      </w:r>
      <w:proofErr w:type="spellEnd"/>
      <w:r w:rsidRPr="00735CAB">
        <w:rPr>
          <w:rFonts w:asciiTheme="majorBidi" w:hAnsiTheme="majorBidi" w:cstheme="majorBidi"/>
          <w:sz w:val="28"/>
          <w:szCs w:val="28"/>
        </w:rPr>
        <w:t>,  fondateur de cette théorie, a obtenu son doct</w:t>
      </w:r>
      <w:r w:rsidRPr="00735CAB">
        <w:rPr>
          <w:rFonts w:asciiTheme="majorBidi" w:hAnsiTheme="majorBidi" w:cstheme="majorBidi"/>
          <w:sz w:val="28"/>
          <w:szCs w:val="28"/>
        </w:rPr>
        <w:t>o</w:t>
      </w:r>
      <w:r w:rsidRPr="00735CAB">
        <w:rPr>
          <w:rFonts w:asciiTheme="majorBidi" w:hAnsiTheme="majorBidi" w:cstheme="majorBidi"/>
          <w:sz w:val="28"/>
          <w:szCs w:val="28"/>
        </w:rPr>
        <w:t xml:space="preserve">rat de l’université d’Iowa en 1952. En 1953, il se verra offrir un poste à l’université de </w:t>
      </w:r>
      <w:proofErr w:type="spellStart"/>
      <w:r w:rsidRPr="00735CAB">
        <w:rPr>
          <w:rFonts w:asciiTheme="majorBidi" w:hAnsiTheme="majorBidi" w:cstheme="majorBidi"/>
          <w:sz w:val="28"/>
          <w:szCs w:val="28"/>
        </w:rPr>
        <w:t>Standford</w:t>
      </w:r>
      <w:proofErr w:type="spellEnd"/>
      <w:r w:rsidRPr="00735CAB">
        <w:rPr>
          <w:rFonts w:asciiTheme="majorBidi" w:hAnsiTheme="majorBidi" w:cstheme="majorBidi"/>
          <w:sz w:val="28"/>
          <w:szCs w:val="28"/>
        </w:rPr>
        <w:t xml:space="preserve"> ou il enseigne depuis. En 1986 </w:t>
      </w:r>
      <w:proofErr w:type="spellStart"/>
      <w:r w:rsidRPr="00735CAB">
        <w:rPr>
          <w:rFonts w:asciiTheme="majorBidi" w:hAnsiTheme="majorBidi" w:cstheme="majorBidi"/>
          <w:sz w:val="28"/>
          <w:szCs w:val="28"/>
        </w:rPr>
        <w:t>Bandura</w:t>
      </w:r>
      <w:proofErr w:type="spellEnd"/>
      <w:r w:rsidRPr="00735CAB">
        <w:rPr>
          <w:rFonts w:asciiTheme="majorBidi" w:hAnsiTheme="majorBidi" w:cstheme="majorBidi"/>
          <w:sz w:val="28"/>
          <w:szCs w:val="28"/>
        </w:rPr>
        <w:t xml:space="preserve"> p</w:t>
      </w:r>
      <w:r w:rsidRPr="00735CAB">
        <w:rPr>
          <w:rFonts w:asciiTheme="majorBidi" w:hAnsiTheme="majorBidi" w:cstheme="majorBidi"/>
          <w:sz w:val="28"/>
          <w:szCs w:val="28"/>
        </w:rPr>
        <w:t>u</w:t>
      </w:r>
      <w:r w:rsidRPr="00735CAB">
        <w:rPr>
          <w:rFonts w:asciiTheme="majorBidi" w:hAnsiTheme="majorBidi" w:cstheme="majorBidi"/>
          <w:sz w:val="28"/>
          <w:szCs w:val="28"/>
        </w:rPr>
        <w:t xml:space="preserve">bliera son livre : « Social </w:t>
      </w:r>
      <w:proofErr w:type="spellStart"/>
      <w:r w:rsidRPr="00735CAB">
        <w:rPr>
          <w:rFonts w:asciiTheme="majorBidi" w:hAnsiTheme="majorBidi" w:cstheme="majorBidi"/>
          <w:sz w:val="28"/>
          <w:szCs w:val="28"/>
        </w:rPr>
        <w:t>Foundation</w:t>
      </w:r>
      <w:proofErr w:type="spellEnd"/>
      <w:r w:rsidRPr="00735CAB">
        <w:rPr>
          <w:rFonts w:asciiTheme="majorBidi" w:hAnsiTheme="majorBidi" w:cstheme="majorBidi"/>
          <w:sz w:val="28"/>
          <w:szCs w:val="28"/>
        </w:rPr>
        <w:t xml:space="preserve"> of </w:t>
      </w:r>
      <w:proofErr w:type="spellStart"/>
      <w:r w:rsidRPr="00735CAB">
        <w:rPr>
          <w:rFonts w:asciiTheme="majorBidi" w:hAnsiTheme="majorBidi" w:cstheme="majorBidi"/>
          <w:sz w:val="28"/>
          <w:szCs w:val="28"/>
        </w:rPr>
        <w:t>Thought</w:t>
      </w:r>
      <w:proofErr w:type="spellEnd"/>
      <w:r w:rsidRPr="00735CAB">
        <w:rPr>
          <w:rFonts w:asciiTheme="majorBidi" w:hAnsiTheme="majorBidi" w:cstheme="majorBidi"/>
          <w:sz w:val="28"/>
          <w:szCs w:val="28"/>
        </w:rPr>
        <w:t xml:space="preserve"> and Action : A Social Cognitive </w:t>
      </w:r>
      <w:proofErr w:type="spellStart"/>
      <w:r w:rsidRPr="00735CAB">
        <w:rPr>
          <w:rFonts w:asciiTheme="majorBidi" w:hAnsiTheme="majorBidi" w:cstheme="majorBidi"/>
          <w:sz w:val="28"/>
          <w:szCs w:val="28"/>
        </w:rPr>
        <w:t>The</w:t>
      </w:r>
      <w:r w:rsidRPr="00735CAB">
        <w:rPr>
          <w:rFonts w:asciiTheme="majorBidi" w:hAnsiTheme="majorBidi" w:cstheme="majorBidi"/>
          <w:sz w:val="28"/>
          <w:szCs w:val="28"/>
        </w:rPr>
        <w:t>o</w:t>
      </w:r>
      <w:r w:rsidRPr="00735CAB">
        <w:rPr>
          <w:rFonts w:asciiTheme="majorBidi" w:hAnsiTheme="majorBidi" w:cstheme="majorBidi"/>
          <w:sz w:val="28"/>
          <w:szCs w:val="28"/>
        </w:rPr>
        <w:t>ry</w:t>
      </w:r>
      <w:proofErr w:type="spellEnd"/>
      <w:r w:rsidRPr="00735CAB">
        <w:rPr>
          <w:rFonts w:asciiTheme="majorBidi" w:hAnsiTheme="majorBidi" w:cstheme="majorBidi"/>
          <w:sz w:val="28"/>
          <w:szCs w:val="28"/>
        </w:rPr>
        <w:t>. », et lancera du même coup sa théorie sociale cognitive (TSC).</w:t>
      </w:r>
      <w:r w:rsidR="008C5607">
        <w:rPr>
          <w:rFonts w:asciiTheme="majorBidi" w:hAnsiTheme="majorBidi" w:cstheme="majorBidi"/>
          <w:sz w:val="28"/>
          <w:szCs w:val="28"/>
        </w:rPr>
        <w:t xml:space="preserve"> </w:t>
      </w:r>
      <w:smartTag w:uri="urn:schemas-microsoft-com:office:smarttags" w:element="PersonName">
        <w:smartTagPr>
          <w:attr w:name="ProductID" w:val="La TSC"/>
        </w:smartTagPr>
        <w:r w:rsidRPr="00735CAB">
          <w:rPr>
            <w:rFonts w:asciiTheme="majorBidi" w:hAnsiTheme="majorBidi" w:cstheme="majorBidi"/>
            <w:sz w:val="28"/>
            <w:szCs w:val="28"/>
          </w:rPr>
          <w:t>La TSC</w:t>
        </w:r>
      </w:smartTag>
      <w:r w:rsidRPr="00735CAB">
        <w:rPr>
          <w:rFonts w:asciiTheme="majorBidi" w:hAnsiTheme="majorBidi" w:cstheme="majorBidi"/>
          <w:sz w:val="28"/>
          <w:szCs w:val="28"/>
        </w:rPr>
        <w:t xml:space="preserve"> provient de la psychologie et tire ses racines du beh</w:t>
      </w:r>
      <w:r w:rsidRPr="00735CAB">
        <w:rPr>
          <w:rFonts w:asciiTheme="majorBidi" w:hAnsiTheme="majorBidi" w:cstheme="majorBidi"/>
          <w:sz w:val="28"/>
          <w:szCs w:val="28"/>
        </w:rPr>
        <w:t>a</w:t>
      </w:r>
      <w:r w:rsidRPr="00735CAB">
        <w:rPr>
          <w:rFonts w:asciiTheme="majorBidi" w:hAnsiTheme="majorBidi" w:cstheme="majorBidi"/>
          <w:sz w:val="28"/>
          <w:szCs w:val="28"/>
        </w:rPr>
        <w:t>viorisme et de la psychologie sociale. Le behaviorisme fut l’objet d’un débat important sur la possible existence de proce</w:t>
      </w:r>
      <w:r w:rsidRPr="00735CAB">
        <w:rPr>
          <w:rFonts w:asciiTheme="majorBidi" w:hAnsiTheme="majorBidi" w:cstheme="majorBidi"/>
          <w:sz w:val="28"/>
          <w:szCs w:val="28"/>
        </w:rPr>
        <w:t>s</w:t>
      </w:r>
      <w:r w:rsidRPr="00735CAB">
        <w:rPr>
          <w:rFonts w:asciiTheme="majorBidi" w:hAnsiTheme="majorBidi" w:cstheme="majorBidi"/>
          <w:sz w:val="28"/>
          <w:szCs w:val="28"/>
        </w:rPr>
        <w:t>sus médiateurs entre le stimulus et la réponse; en effet les op</w:t>
      </w:r>
      <w:r w:rsidRPr="00735CAB">
        <w:rPr>
          <w:rFonts w:asciiTheme="majorBidi" w:hAnsiTheme="majorBidi" w:cstheme="majorBidi"/>
          <w:sz w:val="28"/>
          <w:szCs w:val="28"/>
        </w:rPr>
        <w:t>i</w:t>
      </w:r>
      <w:r w:rsidRPr="00735CAB">
        <w:rPr>
          <w:rFonts w:asciiTheme="majorBidi" w:hAnsiTheme="majorBidi" w:cstheme="majorBidi"/>
          <w:sz w:val="28"/>
          <w:szCs w:val="28"/>
        </w:rPr>
        <w:t>nions étaient divisées à savoir si le comportement n’était que la conséquence de renforcements et de punitions ou s’il pouvait a</w:t>
      </w:r>
      <w:r w:rsidRPr="00735CAB">
        <w:rPr>
          <w:rFonts w:asciiTheme="majorBidi" w:hAnsiTheme="majorBidi" w:cstheme="majorBidi"/>
          <w:sz w:val="28"/>
          <w:szCs w:val="28"/>
        </w:rPr>
        <w:t>n</w:t>
      </w:r>
      <w:r w:rsidRPr="00735CAB">
        <w:rPr>
          <w:rFonts w:asciiTheme="majorBidi" w:hAnsiTheme="majorBidi" w:cstheme="majorBidi"/>
          <w:sz w:val="28"/>
          <w:szCs w:val="28"/>
        </w:rPr>
        <w:t xml:space="preserve">térieurement avoir été initié par un feed-back. </w:t>
      </w:r>
    </w:p>
    <w:p w:rsidR="008C5607" w:rsidRDefault="00735CAB" w:rsidP="00D3040E">
      <w:pPr>
        <w:spacing w:line="240" w:lineRule="auto"/>
        <w:jc w:val="both"/>
        <w:rPr>
          <w:rFonts w:asciiTheme="majorBidi" w:hAnsiTheme="majorBidi" w:cstheme="majorBidi"/>
          <w:sz w:val="28"/>
          <w:szCs w:val="28"/>
        </w:rPr>
      </w:pPr>
      <w:r w:rsidRPr="00735CAB">
        <w:rPr>
          <w:rFonts w:asciiTheme="majorBidi" w:hAnsiTheme="majorBidi" w:cstheme="majorBidi"/>
          <w:sz w:val="28"/>
          <w:szCs w:val="28"/>
        </w:rPr>
        <w:t>Certains psychologues avaient déjà proposé la notion de m</w:t>
      </w:r>
      <w:r w:rsidRPr="00735CAB">
        <w:rPr>
          <w:rFonts w:asciiTheme="majorBidi" w:hAnsiTheme="majorBidi" w:cstheme="majorBidi"/>
          <w:sz w:val="28"/>
          <w:szCs w:val="28"/>
        </w:rPr>
        <w:t>é</w:t>
      </w:r>
      <w:r w:rsidRPr="00735CAB">
        <w:rPr>
          <w:rFonts w:asciiTheme="majorBidi" w:hAnsiTheme="majorBidi" w:cstheme="majorBidi"/>
          <w:sz w:val="28"/>
          <w:szCs w:val="28"/>
        </w:rPr>
        <w:t>diateur : on peut penser à William James avec sa notion d’habitude, Freud avec sa notion de pulsion, Tolman avec celle de la cognition. En 1930, Tolman défendit l’idée qu’une autre variable intervenait comme médiateur entre le stimulus et la r</w:t>
      </w:r>
      <w:r w:rsidRPr="00735CAB">
        <w:rPr>
          <w:rFonts w:asciiTheme="majorBidi" w:hAnsiTheme="majorBidi" w:cstheme="majorBidi"/>
          <w:sz w:val="28"/>
          <w:szCs w:val="28"/>
        </w:rPr>
        <w:t>é</w:t>
      </w:r>
      <w:r w:rsidRPr="00735CAB">
        <w:rPr>
          <w:rFonts w:asciiTheme="majorBidi" w:hAnsiTheme="majorBidi" w:cstheme="majorBidi"/>
          <w:sz w:val="28"/>
          <w:szCs w:val="28"/>
        </w:rPr>
        <w:t>ponse. Il introduisit alors le concept d’attente. Avec l’introduction de la cognition, les trois variables du comportement se trouvaient réunies pour l’élaboration de la thé</w:t>
      </w:r>
      <w:r w:rsidRPr="00735CAB">
        <w:rPr>
          <w:rFonts w:asciiTheme="majorBidi" w:hAnsiTheme="majorBidi" w:cstheme="majorBidi"/>
          <w:sz w:val="28"/>
          <w:szCs w:val="28"/>
        </w:rPr>
        <w:t>o</w:t>
      </w:r>
      <w:r w:rsidRPr="00735CAB">
        <w:rPr>
          <w:rFonts w:asciiTheme="majorBidi" w:hAnsiTheme="majorBidi" w:cstheme="majorBidi"/>
          <w:sz w:val="28"/>
          <w:szCs w:val="28"/>
        </w:rPr>
        <w:t xml:space="preserve">rie de l’apprentissage social (TAS) qui allait donner naissance à la théorie sociale cognitive. </w:t>
      </w:r>
      <w:smartTag w:uri="urn:schemas-microsoft-com:office:smarttags" w:element="PersonName">
        <w:smartTagPr>
          <w:attr w:name="ProductID" w:val="La TAS"/>
        </w:smartTagPr>
        <w:r w:rsidRPr="00735CAB">
          <w:rPr>
            <w:rFonts w:asciiTheme="majorBidi" w:hAnsiTheme="majorBidi" w:cstheme="majorBidi"/>
            <w:sz w:val="28"/>
            <w:szCs w:val="28"/>
          </w:rPr>
          <w:t>La TAS</w:t>
        </w:r>
      </w:smartTag>
      <w:r w:rsidRPr="00735CAB">
        <w:rPr>
          <w:rFonts w:asciiTheme="majorBidi" w:hAnsiTheme="majorBidi" w:cstheme="majorBidi"/>
          <w:sz w:val="28"/>
          <w:szCs w:val="28"/>
        </w:rPr>
        <w:t xml:space="preserve"> présentait les fondements de l’apprentissage : renforcement, punition, extinction et imitation d’un modèle. Miller et </w:t>
      </w:r>
      <w:proofErr w:type="spellStart"/>
      <w:r w:rsidRPr="00735CAB">
        <w:rPr>
          <w:rFonts w:asciiTheme="majorBidi" w:hAnsiTheme="majorBidi" w:cstheme="majorBidi"/>
          <w:sz w:val="28"/>
          <w:szCs w:val="28"/>
        </w:rPr>
        <w:t>Dollard</w:t>
      </w:r>
      <w:proofErr w:type="spellEnd"/>
      <w:r w:rsidRPr="00735CAB">
        <w:rPr>
          <w:rFonts w:asciiTheme="majorBidi" w:hAnsiTheme="majorBidi" w:cstheme="majorBidi"/>
          <w:sz w:val="28"/>
          <w:szCs w:val="28"/>
        </w:rPr>
        <w:t xml:space="preserve"> ajouteront que, le comportement est également motivé par certains besoins (drive), et que la r</w:t>
      </w:r>
      <w:r w:rsidRPr="00735CAB">
        <w:rPr>
          <w:rFonts w:asciiTheme="majorBidi" w:hAnsiTheme="majorBidi" w:cstheme="majorBidi"/>
          <w:sz w:val="28"/>
          <w:szCs w:val="28"/>
        </w:rPr>
        <w:t>é</w:t>
      </w:r>
      <w:r w:rsidRPr="00735CAB">
        <w:rPr>
          <w:rFonts w:asciiTheme="majorBidi" w:hAnsiTheme="majorBidi" w:cstheme="majorBidi"/>
          <w:sz w:val="28"/>
          <w:szCs w:val="28"/>
        </w:rPr>
        <w:t xml:space="preserve">ponse d’un organisme peut servir de stimulus à un autre. Les travaux de Miller et de </w:t>
      </w:r>
      <w:proofErr w:type="spellStart"/>
      <w:r w:rsidRPr="00735CAB">
        <w:rPr>
          <w:rFonts w:asciiTheme="majorBidi" w:hAnsiTheme="majorBidi" w:cstheme="majorBidi"/>
          <w:sz w:val="28"/>
          <w:szCs w:val="28"/>
        </w:rPr>
        <w:t>Dollard</w:t>
      </w:r>
      <w:proofErr w:type="spellEnd"/>
      <w:r w:rsidRPr="00735CAB">
        <w:rPr>
          <w:rFonts w:asciiTheme="majorBidi" w:hAnsiTheme="majorBidi" w:cstheme="majorBidi"/>
          <w:sz w:val="28"/>
          <w:szCs w:val="28"/>
        </w:rPr>
        <w:t xml:space="preserve"> préparèrent la route à une av</w:t>
      </w:r>
      <w:r w:rsidRPr="00735CAB">
        <w:rPr>
          <w:rFonts w:asciiTheme="majorBidi" w:hAnsiTheme="majorBidi" w:cstheme="majorBidi"/>
          <w:sz w:val="28"/>
          <w:szCs w:val="28"/>
        </w:rPr>
        <w:t>a</w:t>
      </w:r>
      <w:r w:rsidRPr="00735CAB">
        <w:rPr>
          <w:rFonts w:asciiTheme="majorBidi" w:hAnsiTheme="majorBidi" w:cstheme="majorBidi"/>
          <w:sz w:val="28"/>
          <w:szCs w:val="28"/>
        </w:rPr>
        <w:t>lanche de nouvelles versions de la TAS.</w:t>
      </w:r>
    </w:p>
    <w:p w:rsidR="008C5607" w:rsidRDefault="008C5607" w:rsidP="00D3040E">
      <w:pPr>
        <w:spacing w:line="240" w:lineRule="auto"/>
        <w:jc w:val="both"/>
        <w:rPr>
          <w:rFonts w:asciiTheme="majorBidi" w:hAnsiTheme="majorBidi" w:cstheme="majorBidi"/>
          <w:sz w:val="28"/>
          <w:szCs w:val="28"/>
        </w:rPr>
      </w:pPr>
    </w:p>
    <w:p w:rsidR="00735CAB" w:rsidRPr="00735CAB" w:rsidRDefault="00735CAB" w:rsidP="00D3040E">
      <w:pPr>
        <w:spacing w:line="240" w:lineRule="auto"/>
        <w:jc w:val="both"/>
        <w:rPr>
          <w:rFonts w:asciiTheme="majorBidi" w:hAnsiTheme="majorBidi" w:cstheme="majorBidi"/>
          <w:sz w:val="28"/>
          <w:szCs w:val="28"/>
        </w:rPr>
      </w:pPr>
      <w:r w:rsidRPr="00735CAB">
        <w:rPr>
          <w:rFonts w:asciiTheme="majorBidi" w:hAnsiTheme="majorBidi" w:cstheme="majorBidi"/>
          <w:sz w:val="28"/>
          <w:szCs w:val="28"/>
        </w:rPr>
        <w:lastRenderedPageBreak/>
        <w:t xml:space="preserve"> Par la suite, on passa du développement de modèles théoriques aux études empiriques.</w:t>
      </w:r>
      <w:r w:rsidR="008C5607">
        <w:rPr>
          <w:rFonts w:asciiTheme="majorBidi" w:hAnsiTheme="majorBidi" w:cstheme="majorBidi"/>
          <w:sz w:val="28"/>
          <w:szCs w:val="28"/>
        </w:rPr>
        <w:t xml:space="preserve"> </w:t>
      </w:r>
      <w:r w:rsidRPr="00735CAB">
        <w:rPr>
          <w:rFonts w:asciiTheme="majorBidi" w:hAnsiTheme="majorBidi" w:cstheme="majorBidi"/>
          <w:sz w:val="28"/>
          <w:szCs w:val="28"/>
        </w:rPr>
        <w:t xml:space="preserve">Contrairement aux béhavioristes, </w:t>
      </w:r>
      <w:smartTag w:uri="urn:schemas-microsoft-com:office:smarttags" w:element="PersonName">
        <w:smartTagPr>
          <w:attr w:name="ProductID" w:val="La TAS"/>
        </w:smartTagPr>
        <w:r w:rsidRPr="00735CAB">
          <w:rPr>
            <w:rFonts w:asciiTheme="majorBidi" w:hAnsiTheme="majorBidi" w:cstheme="majorBidi"/>
            <w:sz w:val="28"/>
            <w:szCs w:val="28"/>
          </w:rPr>
          <w:t>la TAS</w:t>
        </w:r>
      </w:smartTag>
      <w:r w:rsidRPr="00735CAB">
        <w:rPr>
          <w:rFonts w:asciiTheme="majorBidi" w:hAnsiTheme="majorBidi" w:cstheme="majorBidi"/>
          <w:sz w:val="28"/>
          <w:szCs w:val="28"/>
        </w:rPr>
        <w:t xml:space="preserve"> spéc</w:t>
      </w:r>
      <w:r w:rsidRPr="00735CAB">
        <w:rPr>
          <w:rFonts w:asciiTheme="majorBidi" w:hAnsiTheme="majorBidi" w:cstheme="majorBidi"/>
          <w:sz w:val="28"/>
          <w:szCs w:val="28"/>
        </w:rPr>
        <w:t>i</w:t>
      </w:r>
      <w:r w:rsidRPr="00735CAB">
        <w:rPr>
          <w:rFonts w:asciiTheme="majorBidi" w:hAnsiTheme="majorBidi" w:cstheme="majorBidi"/>
          <w:sz w:val="28"/>
          <w:szCs w:val="28"/>
        </w:rPr>
        <w:t>fiait l’existence d’un  médiateur entre  le stimulus et la réponse, affirmant le rôle prépondérant de la cognition dans cette  approche: l’être h</w:t>
      </w:r>
      <w:r w:rsidRPr="00735CAB">
        <w:rPr>
          <w:rFonts w:asciiTheme="majorBidi" w:hAnsiTheme="majorBidi" w:cstheme="majorBidi"/>
          <w:sz w:val="28"/>
          <w:szCs w:val="28"/>
        </w:rPr>
        <w:t>u</w:t>
      </w:r>
      <w:r w:rsidRPr="00735CAB">
        <w:rPr>
          <w:rFonts w:asciiTheme="majorBidi" w:hAnsiTheme="majorBidi" w:cstheme="majorBidi"/>
          <w:sz w:val="28"/>
          <w:szCs w:val="28"/>
        </w:rPr>
        <w:t>main n’est plus seulement un jouet de l’environnement mais un individu possédant un système de co</w:t>
      </w:r>
      <w:r w:rsidRPr="00735CAB">
        <w:rPr>
          <w:rFonts w:asciiTheme="majorBidi" w:hAnsiTheme="majorBidi" w:cstheme="majorBidi"/>
          <w:sz w:val="28"/>
          <w:szCs w:val="28"/>
        </w:rPr>
        <w:t>n</w:t>
      </w:r>
      <w:r w:rsidR="008C5607">
        <w:rPr>
          <w:rFonts w:asciiTheme="majorBidi" w:hAnsiTheme="majorBidi" w:cstheme="majorBidi"/>
          <w:sz w:val="28"/>
          <w:szCs w:val="28"/>
        </w:rPr>
        <w:t>trôle prévala</w:t>
      </w:r>
      <w:r w:rsidRPr="00735CAB">
        <w:rPr>
          <w:rFonts w:asciiTheme="majorBidi" w:hAnsiTheme="majorBidi" w:cstheme="majorBidi"/>
          <w:sz w:val="28"/>
          <w:szCs w:val="28"/>
        </w:rPr>
        <w:t xml:space="preserve">nt sur une réponse comportementale face à un stimulus. Même s’il existe différentes versions de </w:t>
      </w:r>
      <w:smartTag w:uri="urn:schemas-microsoft-com:office:smarttags" w:element="PersonName">
        <w:smartTagPr>
          <w:attr w:name="ProductID" w:val="La TAS"/>
        </w:smartTagPr>
        <w:r w:rsidRPr="00735CAB">
          <w:rPr>
            <w:rFonts w:asciiTheme="majorBidi" w:hAnsiTheme="majorBidi" w:cstheme="majorBidi"/>
            <w:sz w:val="28"/>
            <w:szCs w:val="28"/>
          </w:rPr>
          <w:t>la TAS</w:t>
        </w:r>
      </w:smartTag>
      <w:r w:rsidRPr="00735CAB">
        <w:rPr>
          <w:rFonts w:asciiTheme="majorBidi" w:hAnsiTheme="majorBidi" w:cstheme="majorBidi"/>
          <w:sz w:val="28"/>
          <w:szCs w:val="28"/>
        </w:rPr>
        <w:t>, toutes s’entendent sur trois pri</w:t>
      </w:r>
      <w:r w:rsidRPr="00735CAB">
        <w:rPr>
          <w:rFonts w:asciiTheme="majorBidi" w:hAnsiTheme="majorBidi" w:cstheme="majorBidi"/>
          <w:sz w:val="28"/>
          <w:szCs w:val="28"/>
        </w:rPr>
        <w:t>n</w:t>
      </w:r>
      <w:r w:rsidRPr="00735CAB">
        <w:rPr>
          <w:rFonts w:asciiTheme="majorBidi" w:hAnsiTheme="majorBidi" w:cstheme="majorBidi"/>
          <w:sz w:val="28"/>
          <w:szCs w:val="28"/>
        </w:rPr>
        <w:t>cipes de base :</w:t>
      </w:r>
    </w:p>
    <w:p w:rsidR="00735CAB" w:rsidRPr="00735CAB" w:rsidRDefault="00735CAB" w:rsidP="00735CAB">
      <w:pPr>
        <w:pStyle w:val="En-ttedetabledesmatires"/>
        <w:rPr>
          <w:rFonts w:asciiTheme="majorBidi" w:hAnsiTheme="majorBidi" w:cstheme="majorBidi"/>
          <w:lang w:val="fr-FR"/>
        </w:rPr>
      </w:pPr>
      <w:bookmarkStart w:id="2" w:name="_Toc193470798"/>
      <w:bookmarkStart w:id="3" w:name="_Toc193470982"/>
      <w:r w:rsidRPr="00735CAB">
        <w:rPr>
          <w:rFonts w:asciiTheme="majorBidi" w:eastAsia="Calibri" w:hAnsiTheme="majorBidi" w:cstheme="majorBidi"/>
          <w:lang w:val="fr-FR"/>
        </w:rPr>
        <w:t>b-ASPECTS FONDAMENTAUX</w:t>
      </w:r>
      <w:bookmarkEnd w:id="2"/>
      <w:bookmarkEnd w:id="3"/>
      <w:r w:rsidRPr="00735CAB">
        <w:rPr>
          <w:rFonts w:asciiTheme="majorBidi" w:hAnsiTheme="majorBidi" w:cstheme="majorBidi"/>
          <w:lang w:val="fr-FR"/>
        </w:rPr>
        <w:t xml:space="preserve"> </w:t>
      </w:r>
      <w:r w:rsidRPr="00735CAB">
        <w:rPr>
          <w:rFonts w:asciiTheme="majorBidi" w:eastAsia="Calibri" w:hAnsiTheme="majorBidi" w:cstheme="majorBidi"/>
          <w:lang w:val="fr-FR"/>
        </w:rPr>
        <w:t xml:space="preserve">DE </w:t>
      </w:r>
      <w:smartTag w:uri="urn:schemas-microsoft-com:office:smarttags" w:element="PersonName">
        <w:smartTagPr>
          <w:attr w:name="ProductID" w:val="LA THÉORIE SOCIALECOGNITIVE"/>
        </w:smartTagPr>
        <w:r w:rsidRPr="00735CAB">
          <w:rPr>
            <w:rFonts w:asciiTheme="majorBidi" w:eastAsia="Calibri" w:hAnsiTheme="majorBidi" w:cstheme="majorBidi"/>
            <w:lang w:val="fr-FR"/>
          </w:rPr>
          <w:t>LA THÉORIE SOCIALE</w:t>
        </w:r>
        <w:bookmarkStart w:id="4" w:name="_Toc193470799"/>
        <w:bookmarkStart w:id="5" w:name="_Toc193470983"/>
        <w:r w:rsidRPr="00735CAB">
          <w:rPr>
            <w:rFonts w:asciiTheme="majorBidi" w:hAnsiTheme="majorBidi" w:cstheme="majorBidi"/>
            <w:lang w:val="fr-FR"/>
          </w:rPr>
          <w:t>COGN</w:t>
        </w:r>
        <w:r w:rsidRPr="00735CAB">
          <w:rPr>
            <w:rFonts w:asciiTheme="majorBidi" w:hAnsiTheme="majorBidi" w:cstheme="majorBidi"/>
            <w:lang w:val="fr-FR"/>
          </w:rPr>
          <w:t>I</w:t>
        </w:r>
        <w:r w:rsidRPr="00735CAB">
          <w:rPr>
            <w:rFonts w:asciiTheme="majorBidi" w:hAnsiTheme="majorBidi" w:cstheme="majorBidi"/>
            <w:lang w:val="fr-FR"/>
          </w:rPr>
          <w:t>TIVE</w:t>
        </w:r>
      </w:smartTag>
      <w:r w:rsidRPr="00735CAB">
        <w:rPr>
          <w:rFonts w:asciiTheme="majorBidi" w:hAnsiTheme="majorBidi" w:cstheme="majorBidi"/>
          <w:lang w:val="fr-FR"/>
        </w:rPr>
        <w:t xml:space="preserve"> </w:t>
      </w:r>
      <w:bookmarkEnd w:id="4"/>
      <w:bookmarkEnd w:id="5"/>
    </w:p>
    <w:p w:rsidR="00735CAB" w:rsidRPr="00735CAB" w:rsidRDefault="00735CAB" w:rsidP="00735CAB">
      <w:pPr>
        <w:spacing w:line="240" w:lineRule="auto"/>
        <w:jc w:val="both"/>
        <w:rPr>
          <w:rFonts w:asciiTheme="majorBidi" w:hAnsiTheme="majorBidi" w:cstheme="majorBidi"/>
          <w:sz w:val="28"/>
          <w:szCs w:val="28"/>
        </w:rPr>
      </w:pPr>
    </w:p>
    <w:p w:rsidR="00735CAB" w:rsidRPr="00735CAB" w:rsidRDefault="00735CAB" w:rsidP="00735CAB">
      <w:pPr>
        <w:spacing w:line="240" w:lineRule="auto"/>
        <w:jc w:val="both"/>
        <w:rPr>
          <w:rFonts w:asciiTheme="majorBidi" w:hAnsiTheme="majorBidi" w:cstheme="majorBidi"/>
          <w:sz w:val="28"/>
          <w:szCs w:val="28"/>
        </w:rPr>
      </w:pPr>
      <w:r w:rsidRPr="00735CAB">
        <w:rPr>
          <w:rFonts w:asciiTheme="majorBidi" w:hAnsiTheme="majorBidi" w:cstheme="majorBidi"/>
          <w:sz w:val="28"/>
          <w:szCs w:val="28"/>
        </w:rPr>
        <w:t xml:space="preserve">La théorie sociale cognitive est basée sur la notion d’interaction. </w:t>
      </w:r>
      <w:proofErr w:type="spellStart"/>
      <w:r w:rsidRPr="00735CAB">
        <w:rPr>
          <w:rFonts w:asciiTheme="majorBidi" w:hAnsiTheme="majorBidi" w:cstheme="majorBidi"/>
          <w:sz w:val="28"/>
          <w:szCs w:val="28"/>
        </w:rPr>
        <w:t>Bandura</w:t>
      </w:r>
      <w:proofErr w:type="spellEnd"/>
      <w:r w:rsidRPr="00735CAB">
        <w:rPr>
          <w:rFonts w:asciiTheme="majorBidi" w:hAnsiTheme="majorBidi" w:cstheme="majorBidi"/>
          <w:sz w:val="28"/>
          <w:szCs w:val="28"/>
        </w:rPr>
        <w:t xml:space="preserve"> (1986) précise qu’il ne suffit pas de co</w:t>
      </w:r>
      <w:r w:rsidRPr="00735CAB">
        <w:rPr>
          <w:rFonts w:asciiTheme="majorBidi" w:hAnsiTheme="majorBidi" w:cstheme="majorBidi"/>
          <w:sz w:val="28"/>
          <w:szCs w:val="28"/>
        </w:rPr>
        <w:t>n</w:t>
      </w:r>
      <w:r w:rsidRPr="00735CAB">
        <w:rPr>
          <w:rFonts w:asciiTheme="majorBidi" w:hAnsiTheme="majorBidi" w:cstheme="majorBidi"/>
          <w:sz w:val="28"/>
          <w:szCs w:val="28"/>
        </w:rPr>
        <w:t>sidérer le comportement comme étant fonction des effets réciproques des facteurs Perso</w:t>
      </w:r>
      <w:r w:rsidRPr="00735CAB">
        <w:rPr>
          <w:rFonts w:asciiTheme="majorBidi" w:hAnsiTheme="majorBidi" w:cstheme="majorBidi"/>
          <w:sz w:val="28"/>
          <w:szCs w:val="28"/>
        </w:rPr>
        <w:t>n</w:t>
      </w:r>
      <w:r w:rsidRPr="00735CAB">
        <w:rPr>
          <w:rFonts w:asciiTheme="majorBidi" w:hAnsiTheme="majorBidi" w:cstheme="majorBidi"/>
          <w:sz w:val="28"/>
          <w:szCs w:val="28"/>
        </w:rPr>
        <w:t>nels et environnementaux les uns sur les autres mais que l’interaction doit être comprise comme un déterminisme réciproque des facteurs personnels, enviro</w:t>
      </w:r>
      <w:r w:rsidRPr="00735CAB">
        <w:rPr>
          <w:rFonts w:asciiTheme="majorBidi" w:hAnsiTheme="majorBidi" w:cstheme="majorBidi"/>
          <w:sz w:val="28"/>
          <w:szCs w:val="28"/>
        </w:rPr>
        <w:t>n</w:t>
      </w:r>
      <w:r w:rsidRPr="00735CAB">
        <w:rPr>
          <w:rFonts w:asciiTheme="majorBidi" w:hAnsiTheme="majorBidi" w:cstheme="majorBidi"/>
          <w:sz w:val="28"/>
          <w:szCs w:val="28"/>
        </w:rPr>
        <w:t>nementaux et des comportements selon le schéma de la figure.</w:t>
      </w:r>
    </w:p>
    <w:p w:rsidR="00735CAB" w:rsidRPr="00735CAB" w:rsidRDefault="00735CAB" w:rsidP="00735CAB">
      <w:pPr>
        <w:spacing w:line="240" w:lineRule="auto"/>
        <w:jc w:val="both"/>
        <w:rPr>
          <w:rFonts w:asciiTheme="majorBidi" w:hAnsiTheme="majorBidi" w:cstheme="majorBidi"/>
          <w:sz w:val="28"/>
          <w:szCs w:val="28"/>
        </w:rPr>
      </w:pPr>
    </w:p>
    <w:p w:rsidR="00735CAB" w:rsidRPr="00735CAB" w:rsidRDefault="00735CAB" w:rsidP="00735CAB">
      <w:pPr>
        <w:jc w:val="both"/>
        <w:rPr>
          <w:rFonts w:asciiTheme="majorBidi" w:hAnsiTheme="majorBidi" w:cstheme="majorBidi"/>
          <w:sz w:val="28"/>
          <w:szCs w:val="28"/>
        </w:rPr>
      </w:pPr>
      <w:r w:rsidRPr="00735CAB">
        <w:rPr>
          <w:rFonts w:asciiTheme="majorBidi" w:hAnsiTheme="majorBidi" w:cstheme="majorBidi"/>
          <w:sz w:val="28"/>
          <w:szCs w:val="28"/>
        </w:rPr>
        <w:t xml:space="preserve">Figure1 :      </w:t>
      </w:r>
      <w:r w:rsidRPr="00735CAB">
        <w:rPr>
          <w:rFonts w:asciiTheme="majorBidi" w:hAnsiTheme="majorBidi" w:cstheme="majorBidi"/>
          <w:b/>
          <w:bCs/>
          <w:sz w:val="28"/>
          <w:szCs w:val="28"/>
        </w:rPr>
        <w:t>Schéma des déterminismes réc</w:t>
      </w:r>
      <w:r w:rsidRPr="00735CAB">
        <w:rPr>
          <w:rFonts w:asciiTheme="majorBidi" w:hAnsiTheme="majorBidi" w:cstheme="majorBidi"/>
          <w:b/>
          <w:bCs/>
          <w:sz w:val="28"/>
          <w:szCs w:val="28"/>
        </w:rPr>
        <w:t>i</w:t>
      </w:r>
      <w:r w:rsidRPr="00735CAB">
        <w:rPr>
          <w:rFonts w:asciiTheme="majorBidi" w:hAnsiTheme="majorBidi" w:cstheme="majorBidi"/>
          <w:b/>
          <w:bCs/>
          <w:sz w:val="28"/>
          <w:szCs w:val="28"/>
        </w:rPr>
        <w:t xml:space="preserve">proques dans la théorie </w:t>
      </w:r>
      <w:proofErr w:type="spellStart"/>
      <w:r w:rsidRPr="00735CAB">
        <w:rPr>
          <w:rFonts w:asciiTheme="majorBidi" w:hAnsiTheme="majorBidi" w:cstheme="majorBidi"/>
          <w:b/>
          <w:bCs/>
          <w:sz w:val="28"/>
          <w:szCs w:val="28"/>
        </w:rPr>
        <w:t>t.s.c</w:t>
      </w:r>
      <w:proofErr w:type="spellEnd"/>
    </w:p>
    <w:p w:rsidR="00735CAB" w:rsidRPr="00735CAB" w:rsidRDefault="00735CAB" w:rsidP="00735CAB">
      <w:pPr>
        <w:jc w:val="both"/>
        <w:rPr>
          <w:rFonts w:asciiTheme="majorBidi" w:hAnsiTheme="majorBidi" w:cstheme="majorBidi"/>
          <w:sz w:val="28"/>
          <w:szCs w:val="28"/>
        </w:rPr>
      </w:pPr>
      <w:r w:rsidRPr="00735CAB">
        <w:rPr>
          <w:rFonts w:asciiTheme="majorBidi" w:hAnsiTheme="majorBidi" w:cstheme="majorBidi"/>
          <w:sz w:val="28"/>
          <w:szCs w:val="28"/>
          <w:lang w:bidi="en-US"/>
        </w:rPr>
        <w:pict>
          <v:shapetype id="_x0000_t32" coordsize="21600,21600" o:spt="32" o:oned="t" path="m,l21600,21600e" filled="f">
            <v:path arrowok="t" fillok="f" o:connecttype="none"/>
            <o:lock v:ext="edit" shapetype="t"/>
          </v:shapetype>
          <v:shape id="_x0000_s1026" type="#_x0000_t32" style="position:absolute;left:0;text-align:left;margin-left:13.5pt;margin-top:20.7pt;width:51.75pt;height:105.75pt;flip:x;z-index:251660288" o:connectortype="straight">
            <v:stroke startarrow="block" endarrow="block"/>
          </v:shape>
        </w:pict>
      </w:r>
      <w:r w:rsidRPr="00735CAB">
        <w:rPr>
          <w:rFonts w:asciiTheme="majorBidi" w:hAnsiTheme="majorBidi" w:cstheme="majorBidi"/>
          <w:sz w:val="28"/>
          <w:szCs w:val="28"/>
        </w:rPr>
        <w:t xml:space="preserve">                             p     </w:t>
      </w:r>
    </w:p>
    <w:p w:rsidR="00735CAB" w:rsidRPr="00735CAB" w:rsidRDefault="00735CAB" w:rsidP="00735CAB">
      <w:pPr>
        <w:jc w:val="both"/>
        <w:rPr>
          <w:rFonts w:asciiTheme="majorBidi" w:hAnsiTheme="majorBidi" w:cstheme="majorBidi"/>
          <w:sz w:val="28"/>
          <w:szCs w:val="28"/>
        </w:rPr>
      </w:pPr>
      <w:r w:rsidRPr="00735CAB">
        <w:rPr>
          <w:rFonts w:asciiTheme="majorBidi" w:hAnsiTheme="majorBidi" w:cstheme="majorBidi"/>
          <w:sz w:val="28"/>
          <w:szCs w:val="28"/>
          <w:lang w:bidi="en-US"/>
        </w:rPr>
        <w:pict>
          <v:shape id="_x0000_s1027" type="#_x0000_t32" style="position:absolute;left:0;text-align:left;margin-left:70.5pt;margin-top:.1pt;width:69.75pt;height:101.25pt;z-index:251661312" o:connectortype="straight">
            <v:stroke startarrow="block" endarrow="block"/>
          </v:shape>
        </w:pict>
      </w:r>
      <w:r w:rsidRPr="00735CAB">
        <w:rPr>
          <w:rFonts w:asciiTheme="majorBidi" w:hAnsiTheme="majorBidi" w:cstheme="majorBidi"/>
          <w:sz w:val="28"/>
          <w:szCs w:val="28"/>
        </w:rPr>
        <w:t xml:space="preserve">                                                                                                P = personne</w:t>
      </w:r>
    </w:p>
    <w:p w:rsidR="00735CAB" w:rsidRPr="00735CAB" w:rsidRDefault="00735CAB" w:rsidP="00735CAB">
      <w:pPr>
        <w:jc w:val="both"/>
        <w:rPr>
          <w:rFonts w:asciiTheme="majorBidi" w:hAnsiTheme="majorBidi" w:cstheme="majorBidi"/>
          <w:sz w:val="28"/>
          <w:szCs w:val="28"/>
        </w:rPr>
      </w:pPr>
      <w:r w:rsidRPr="00735CAB">
        <w:rPr>
          <w:rFonts w:asciiTheme="majorBidi" w:hAnsiTheme="majorBidi" w:cstheme="majorBidi"/>
          <w:sz w:val="28"/>
          <w:szCs w:val="28"/>
        </w:rPr>
        <w:t xml:space="preserve">                                                                                                 C = comportement                                                                                                                                                                                   </w:t>
      </w:r>
    </w:p>
    <w:p w:rsidR="00735CAB" w:rsidRPr="00735CAB" w:rsidRDefault="00735CAB" w:rsidP="00735CAB">
      <w:pPr>
        <w:jc w:val="both"/>
        <w:rPr>
          <w:rFonts w:asciiTheme="majorBidi" w:hAnsiTheme="majorBidi" w:cstheme="majorBidi"/>
          <w:sz w:val="28"/>
          <w:szCs w:val="28"/>
        </w:rPr>
      </w:pPr>
      <w:r w:rsidRPr="00735CAB">
        <w:rPr>
          <w:rFonts w:asciiTheme="majorBidi" w:hAnsiTheme="majorBidi" w:cstheme="majorBidi"/>
          <w:sz w:val="28"/>
          <w:szCs w:val="28"/>
        </w:rPr>
        <w:t xml:space="preserve">                                                                                                 E= environnement</w:t>
      </w:r>
    </w:p>
    <w:p w:rsidR="00735CAB" w:rsidRPr="00735CAB" w:rsidRDefault="00735CAB" w:rsidP="00735CAB">
      <w:pPr>
        <w:jc w:val="both"/>
        <w:rPr>
          <w:rFonts w:asciiTheme="majorBidi" w:hAnsiTheme="majorBidi" w:cstheme="majorBidi"/>
          <w:sz w:val="28"/>
          <w:szCs w:val="28"/>
        </w:rPr>
      </w:pPr>
      <w:r w:rsidRPr="00735CAB">
        <w:rPr>
          <w:rFonts w:asciiTheme="majorBidi" w:hAnsiTheme="majorBidi" w:cstheme="majorBidi"/>
          <w:sz w:val="28"/>
          <w:szCs w:val="28"/>
        </w:rPr>
        <w:t xml:space="preserve">      </w:t>
      </w:r>
    </w:p>
    <w:p w:rsidR="00735CAB" w:rsidRPr="00735CAB" w:rsidRDefault="00735CAB" w:rsidP="00735CAB">
      <w:pPr>
        <w:jc w:val="both"/>
        <w:rPr>
          <w:rFonts w:asciiTheme="majorBidi" w:hAnsiTheme="majorBidi" w:cstheme="majorBidi"/>
          <w:sz w:val="28"/>
          <w:szCs w:val="28"/>
        </w:rPr>
      </w:pPr>
      <w:r w:rsidRPr="00735CAB">
        <w:rPr>
          <w:rFonts w:asciiTheme="majorBidi" w:hAnsiTheme="majorBidi" w:cstheme="majorBidi"/>
          <w:sz w:val="28"/>
          <w:szCs w:val="28"/>
          <w:lang w:bidi="en-US"/>
        </w:rPr>
        <w:pict>
          <v:shape id="_x0000_s1028" type="#_x0000_t32" style="position:absolute;left:0;text-align:left;margin-left:13.5pt;margin-top:19.45pt;width:126.75pt;height:4.1pt;flip:y;z-index:251662336" o:connectortype="straight">
            <v:stroke startarrow="block" endarrow="block"/>
          </v:shape>
        </w:pict>
      </w:r>
      <w:r w:rsidRPr="00735CAB">
        <w:rPr>
          <w:rFonts w:asciiTheme="majorBidi" w:hAnsiTheme="majorBidi" w:cstheme="majorBidi"/>
          <w:sz w:val="28"/>
          <w:szCs w:val="28"/>
        </w:rPr>
        <w:t xml:space="preserve">                                                                                                       </w:t>
      </w:r>
    </w:p>
    <w:p w:rsidR="00735CAB" w:rsidRPr="00735CAB" w:rsidRDefault="00735CAB" w:rsidP="00735CAB">
      <w:pPr>
        <w:rPr>
          <w:rFonts w:asciiTheme="majorBidi" w:hAnsiTheme="majorBidi" w:cstheme="majorBidi"/>
          <w:sz w:val="28"/>
          <w:szCs w:val="28"/>
        </w:rPr>
      </w:pPr>
      <w:r w:rsidRPr="00735CAB">
        <w:rPr>
          <w:rFonts w:asciiTheme="majorBidi" w:hAnsiTheme="majorBidi" w:cstheme="majorBidi"/>
          <w:sz w:val="28"/>
          <w:szCs w:val="28"/>
        </w:rPr>
        <w:t>C                                                             E</w:t>
      </w:r>
    </w:p>
    <w:p w:rsidR="00735CAB" w:rsidRPr="00735CAB" w:rsidRDefault="00735CAB" w:rsidP="00735CAB">
      <w:pPr>
        <w:jc w:val="both"/>
        <w:rPr>
          <w:rFonts w:asciiTheme="majorBidi" w:hAnsiTheme="majorBidi" w:cstheme="majorBidi"/>
          <w:sz w:val="28"/>
          <w:szCs w:val="28"/>
        </w:rPr>
      </w:pPr>
    </w:p>
    <w:p w:rsidR="00735CAB" w:rsidRPr="00735CAB" w:rsidRDefault="00735CAB" w:rsidP="00735CAB">
      <w:pPr>
        <w:jc w:val="both"/>
        <w:rPr>
          <w:rFonts w:asciiTheme="majorBidi" w:hAnsiTheme="majorBidi" w:cstheme="majorBidi"/>
          <w:sz w:val="28"/>
          <w:szCs w:val="28"/>
        </w:rPr>
      </w:pPr>
      <w:r w:rsidRPr="00735CAB">
        <w:rPr>
          <w:rFonts w:asciiTheme="majorBidi" w:hAnsiTheme="majorBidi" w:cstheme="majorBidi"/>
          <w:sz w:val="28"/>
          <w:szCs w:val="28"/>
        </w:rPr>
        <w:t xml:space="preserve">             Ainsi, dans cette conception, l’influence de l’environnement sur les comportements reste e</w:t>
      </w:r>
      <w:r w:rsidRPr="00735CAB">
        <w:rPr>
          <w:rFonts w:asciiTheme="majorBidi" w:hAnsiTheme="majorBidi" w:cstheme="majorBidi"/>
          <w:sz w:val="28"/>
          <w:szCs w:val="28"/>
        </w:rPr>
        <w:t>s</w:t>
      </w:r>
      <w:r w:rsidRPr="00735CAB">
        <w:rPr>
          <w:rFonts w:asciiTheme="majorBidi" w:hAnsiTheme="majorBidi" w:cstheme="majorBidi"/>
          <w:sz w:val="28"/>
          <w:szCs w:val="28"/>
        </w:rPr>
        <w:t>sentielle, mais à l’inverse de ce qu’on trouve dans les théories behavioristes de  l’apprentissage (conditionnements classique et opérant) une place importante est faite aux facteurs cognitifs; ceux-ci pouvant influer à la fois sur le comportement et sur la perception de l’environnement. Cette perception est en effet plus d</w:t>
      </w:r>
      <w:r w:rsidRPr="00735CAB">
        <w:rPr>
          <w:rFonts w:asciiTheme="majorBidi" w:hAnsiTheme="majorBidi" w:cstheme="majorBidi"/>
          <w:sz w:val="28"/>
          <w:szCs w:val="28"/>
        </w:rPr>
        <w:t>é</w:t>
      </w:r>
      <w:r w:rsidRPr="00735CAB">
        <w:rPr>
          <w:rFonts w:asciiTheme="majorBidi" w:hAnsiTheme="majorBidi" w:cstheme="majorBidi"/>
          <w:sz w:val="28"/>
          <w:szCs w:val="28"/>
        </w:rPr>
        <w:t xml:space="preserve">terminante que les conditions réelles dans </w:t>
      </w:r>
      <w:r w:rsidRPr="00735CAB">
        <w:rPr>
          <w:rFonts w:asciiTheme="majorBidi" w:hAnsiTheme="majorBidi" w:cstheme="majorBidi"/>
          <w:sz w:val="28"/>
          <w:szCs w:val="28"/>
        </w:rPr>
        <w:lastRenderedPageBreak/>
        <w:t xml:space="preserve">lesquelles se trouve l’individu. Pour </w:t>
      </w:r>
      <w:proofErr w:type="spellStart"/>
      <w:r w:rsidRPr="00735CAB">
        <w:rPr>
          <w:rFonts w:asciiTheme="majorBidi" w:hAnsiTheme="majorBidi" w:cstheme="majorBidi"/>
          <w:sz w:val="28"/>
          <w:szCs w:val="28"/>
        </w:rPr>
        <w:t>Bandura</w:t>
      </w:r>
      <w:proofErr w:type="spellEnd"/>
      <w:r w:rsidRPr="00735CAB">
        <w:rPr>
          <w:rFonts w:asciiTheme="majorBidi" w:hAnsiTheme="majorBidi" w:cstheme="majorBidi"/>
          <w:sz w:val="28"/>
          <w:szCs w:val="28"/>
        </w:rPr>
        <w:t>, les humains ne répondent pas seul</w:t>
      </w:r>
      <w:r w:rsidRPr="00735CAB">
        <w:rPr>
          <w:rFonts w:asciiTheme="majorBidi" w:hAnsiTheme="majorBidi" w:cstheme="majorBidi"/>
          <w:sz w:val="28"/>
          <w:szCs w:val="28"/>
        </w:rPr>
        <w:t>e</w:t>
      </w:r>
      <w:r w:rsidRPr="00735CAB">
        <w:rPr>
          <w:rFonts w:asciiTheme="majorBidi" w:hAnsiTheme="majorBidi" w:cstheme="majorBidi"/>
          <w:sz w:val="28"/>
          <w:szCs w:val="28"/>
        </w:rPr>
        <w:t xml:space="preserve">ment à des stimuli, ils les interprètent (1980)2. </w:t>
      </w:r>
      <w:proofErr w:type="spellStart"/>
      <w:r w:rsidRPr="00735CAB">
        <w:rPr>
          <w:rFonts w:asciiTheme="majorBidi" w:hAnsiTheme="majorBidi" w:cstheme="majorBidi"/>
          <w:sz w:val="28"/>
          <w:szCs w:val="28"/>
        </w:rPr>
        <w:t>Bandura</w:t>
      </w:r>
      <w:proofErr w:type="spellEnd"/>
      <w:r w:rsidRPr="00735CAB">
        <w:rPr>
          <w:rFonts w:asciiTheme="majorBidi" w:hAnsiTheme="majorBidi" w:cstheme="majorBidi"/>
          <w:sz w:val="28"/>
          <w:szCs w:val="28"/>
        </w:rPr>
        <w:t xml:space="preserve"> cite plusieurs exemples montrant que l’effet de la situation sur le comportement (renforcement) ne devient vraiment significatif que lorsque le sujet prend conscience de ce renforcement. Mais ce modèle de causalité triadique et réciproque n’implique ni que chacun des trois facteurs inte</w:t>
      </w:r>
      <w:r w:rsidRPr="00735CAB">
        <w:rPr>
          <w:rFonts w:asciiTheme="majorBidi" w:hAnsiTheme="majorBidi" w:cstheme="majorBidi"/>
          <w:sz w:val="28"/>
          <w:szCs w:val="28"/>
        </w:rPr>
        <w:t>r</w:t>
      </w:r>
      <w:r w:rsidRPr="00735CAB">
        <w:rPr>
          <w:rFonts w:asciiTheme="majorBidi" w:hAnsiTheme="majorBidi" w:cstheme="majorBidi"/>
          <w:sz w:val="28"/>
          <w:szCs w:val="28"/>
        </w:rPr>
        <w:t xml:space="preserve">vienne avec la même force dans une situation donnée ni que les trois facteurs soient concernés en même temps. La bi </w:t>
      </w:r>
      <w:proofErr w:type="spellStart"/>
      <w:r w:rsidRPr="00735CAB">
        <w:rPr>
          <w:rFonts w:asciiTheme="majorBidi" w:hAnsiTheme="majorBidi" w:cstheme="majorBidi"/>
          <w:sz w:val="28"/>
          <w:szCs w:val="28"/>
        </w:rPr>
        <w:t>directionnalité</w:t>
      </w:r>
      <w:proofErr w:type="spellEnd"/>
      <w:r w:rsidRPr="00735CAB">
        <w:rPr>
          <w:rFonts w:asciiTheme="majorBidi" w:hAnsiTheme="majorBidi" w:cstheme="majorBidi"/>
          <w:sz w:val="28"/>
          <w:szCs w:val="28"/>
        </w:rPr>
        <w:t xml:space="preserve"> de l’influence signifie au</w:t>
      </w:r>
      <w:r w:rsidRPr="00735CAB">
        <w:rPr>
          <w:rFonts w:asciiTheme="majorBidi" w:hAnsiTheme="majorBidi" w:cstheme="majorBidi"/>
          <w:sz w:val="28"/>
          <w:szCs w:val="28"/>
        </w:rPr>
        <w:t>s</w:t>
      </w:r>
      <w:r w:rsidRPr="00735CAB">
        <w:rPr>
          <w:rFonts w:asciiTheme="majorBidi" w:hAnsiTheme="majorBidi" w:cstheme="majorBidi"/>
          <w:sz w:val="28"/>
          <w:szCs w:val="28"/>
        </w:rPr>
        <w:t>si que les personnes sont à la fois produit et productrices de leur enviro</w:t>
      </w:r>
      <w:r w:rsidRPr="00735CAB">
        <w:rPr>
          <w:rFonts w:asciiTheme="majorBidi" w:hAnsiTheme="majorBidi" w:cstheme="majorBidi"/>
          <w:sz w:val="28"/>
          <w:szCs w:val="28"/>
        </w:rPr>
        <w:t>n</w:t>
      </w:r>
      <w:r w:rsidRPr="00735CAB">
        <w:rPr>
          <w:rFonts w:asciiTheme="majorBidi" w:hAnsiTheme="majorBidi" w:cstheme="majorBidi"/>
          <w:sz w:val="28"/>
          <w:szCs w:val="28"/>
        </w:rPr>
        <w:t xml:space="preserve">nement (Wood et </w:t>
      </w:r>
      <w:proofErr w:type="spellStart"/>
      <w:r w:rsidRPr="00735CAB">
        <w:rPr>
          <w:rFonts w:asciiTheme="majorBidi" w:hAnsiTheme="majorBidi" w:cstheme="majorBidi"/>
          <w:sz w:val="28"/>
          <w:szCs w:val="28"/>
        </w:rPr>
        <w:t>Bandura</w:t>
      </w:r>
      <w:proofErr w:type="spellEnd"/>
      <w:r w:rsidRPr="00735CAB">
        <w:rPr>
          <w:rFonts w:asciiTheme="majorBidi" w:hAnsiTheme="majorBidi" w:cstheme="majorBidi"/>
          <w:sz w:val="28"/>
          <w:szCs w:val="28"/>
        </w:rPr>
        <w:t>, 1989, p 362).</w:t>
      </w:r>
    </w:p>
    <w:p w:rsidR="00735CAB" w:rsidRPr="00735CAB" w:rsidRDefault="00735CAB" w:rsidP="00735CAB">
      <w:pPr>
        <w:spacing w:line="240" w:lineRule="auto"/>
        <w:jc w:val="both"/>
        <w:rPr>
          <w:rFonts w:asciiTheme="majorBidi" w:hAnsiTheme="majorBidi" w:cstheme="majorBidi"/>
          <w:sz w:val="28"/>
          <w:szCs w:val="28"/>
        </w:rPr>
      </w:pPr>
      <w:r w:rsidRPr="00735CAB">
        <w:rPr>
          <w:rFonts w:asciiTheme="majorBidi" w:hAnsiTheme="majorBidi" w:cstheme="majorBidi"/>
          <w:sz w:val="28"/>
          <w:szCs w:val="28"/>
        </w:rPr>
        <w:t xml:space="preserve">Pour </w:t>
      </w:r>
      <w:proofErr w:type="spellStart"/>
      <w:r w:rsidRPr="00735CAB">
        <w:rPr>
          <w:rFonts w:asciiTheme="majorBidi" w:hAnsiTheme="majorBidi" w:cstheme="majorBidi"/>
          <w:sz w:val="28"/>
          <w:szCs w:val="28"/>
        </w:rPr>
        <w:t>Bandura</w:t>
      </w:r>
      <w:proofErr w:type="spellEnd"/>
      <w:r w:rsidRPr="00735CAB">
        <w:rPr>
          <w:rFonts w:asciiTheme="majorBidi" w:hAnsiTheme="majorBidi" w:cstheme="majorBidi"/>
          <w:sz w:val="28"/>
          <w:szCs w:val="28"/>
        </w:rPr>
        <w:t xml:space="preserve"> (1980, 1986), les croyances d’un individu à l’égard de ses capacités à accomplir avec succès une tâche ou un ensemble de tâches sont à compter parmi les principaux mécanismes régul</w:t>
      </w:r>
      <w:r w:rsidRPr="00735CAB">
        <w:rPr>
          <w:rFonts w:asciiTheme="majorBidi" w:hAnsiTheme="majorBidi" w:cstheme="majorBidi"/>
          <w:sz w:val="28"/>
          <w:szCs w:val="28"/>
        </w:rPr>
        <w:t>a</w:t>
      </w:r>
      <w:r w:rsidRPr="00735CAB">
        <w:rPr>
          <w:rFonts w:asciiTheme="majorBidi" w:hAnsiTheme="majorBidi" w:cstheme="majorBidi"/>
          <w:sz w:val="28"/>
          <w:szCs w:val="28"/>
        </w:rPr>
        <w:t>teurs des comportements. Le SEP renvoie « aux jugements que les personnes font à propos de leur cap</w:t>
      </w:r>
      <w:r w:rsidRPr="00735CAB">
        <w:rPr>
          <w:rFonts w:asciiTheme="majorBidi" w:hAnsiTheme="majorBidi" w:cstheme="majorBidi"/>
          <w:sz w:val="28"/>
          <w:szCs w:val="28"/>
        </w:rPr>
        <w:t>a</w:t>
      </w:r>
      <w:r w:rsidRPr="00735CAB">
        <w:rPr>
          <w:rFonts w:asciiTheme="majorBidi" w:hAnsiTheme="majorBidi" w:cstheme="majorBidi"/>
          <w:sz w:val="28"/>
          <w:szCs w:val="28"/>
        </w:rPr>
        <w:t>cité à organiser et réaliser des ensembles d’actions requises pour atteindre des types de perfo</w:t>
      </w:r>
      <w:r w:rsidRPr="00735CAB">
        <w:rPr>
          <w:rFonts w:asciiTheme="majorBidi" w:hAnsiTheme="majorBidi" w:cstheme="majorBidi"/>
          <w:sz w:val="28"/>
          <w:szCs w:val="28"/>
        </w:rPr>
        <w:t>r</w:t>
      </w:r>
      <w:r w:rsidRPr="00735CAB">
        <w:rPr>
          <w:rFonts w:asciiTheme="majorBidi" w:hAnsiTheme="majorBidi" w:cstheme="majorBidi"/>
          <w:sz w:val="28"/>
          <w:szCs w:val="28"/>
        </w:rPr>
        <w:t>mances attendus » (</w:t>
      </w:r>
      <w:proofErr w:type="spellStart"/>
      <w:r w:rsidRPr="00735CAB">
        <w:rPr>
          <w:rFonts w:asciiTheme="majorBidi" w:hAnsiTheme="majorBidi" w:cstheme="majorBidi"/>
          <w:sz w:val="28"/>
          <w:szCs w:val="28"/>
        </w:rPr>
        <w:t>Bandura</w:t>
      </w:r>
      <w:proofErr w:type="spellEnd"/>
      <w:r w:rsidRPr="00735CAB">
        <w:rPr>
          <w:rFonts w:asciiTheme="majorBidi" w:hAnsiTheme="majorBidi" w:cstheme="majorBidi"/>
          <w:sz w:val="28"/>
          <w:szCs w:val="28"/>
        </w:rPr>
        <w:t>, 1986), mais aussi aux croyances à propos de leurs capacités à mobiliser la motivation, les ressources cognitives et les comportements nécessaires pour exercer un contrôle sur les évén</w:t>
      </w:r>
      <w:r w:rsidRPr="00735CAB">
        <w:rPr>
          <w:rFonts w:asciiTheme="majorBidi" w:hAnsiTheme="majorBidi" w:cstheme="majorBidi"/>
          <w:sz w:val="28"/>
          <w:szCs w:val="28"/>
        </w:rPr>
        <w:t>e</w:t>
      </w:r>
      <w:r w:rsidRPr="00735CAB">
        <w:rPr>
          <w:rFonts w:asciiTheme="majorBidi" w:hAnsiTheme="majorBidi" w:cstheme="majorBidi"/>
          <w:sz w:val="28"/>
          <w:szCs w:val="28"/>
        </w:rPr>
        <w:t xml:space="preserve">ments de la vie (Wood et </w:t>
      </w:r>
      <w:proofErr w:type="spellStart"/>
      <w:r w:rsidRPr="00735CAB">
        <w:rPr>
          <w:rFonts w:asciiTheme="majorBidi" w:hAnsiTheme="majorBidi" w:cstheme="majorBidi"/>
          <w:sz w:val="28"/>
          <w:szCs w:val="28"/>
        </w:rPr>
        <w:t>Bandura</w:t>
      </w:r>
      <w:proofErr w:type="spellEnd"/>
      <w:r w:rsidRPr="00735CAB">
        <w:rPr>
          <w:rFonts w:asciiTheme="majorBidi" w:hAnsiTheme="majorBidi" w:cstheme="majorBidi"/>
          <w:sz w:val="28"/>
          <w:szCs w:val="28"/>
        </w:rPr>
        <w:t xml:space="preserve">, 1989). </w:t>
      </w:r>
    </w:p>
    <w:p w:rsidR="00735CAB" w:rsidRPr="00735CAB" w:rsidRDefault="00735CAB" w:rsidP="00735CAB">
      <w:pPr>
        <w:spacing w:line="240" w:lineRule="auto"/>
        <w:jc w:val="both"/>
        <w:rPr>
          <w:rFonts w:asciiTheme="majorBidi" w:hAnsiTheme="majorBidi" w:cstheme="majorBidi"/>
          <w:sz w:val="28"/>
          <w:szCs w:val="28"/>
        </w:rPr>
      </w:pPr>
      <w:r w:rsidRPr="00735CAB">
        <w:rPr>
          <w:rFonts w:asciiTheme="majorBidi" w:hAnsiTheme="majorBidi" w:cstheme="majorBidi"/>
          <w:sz w:val="28"/>
          <w:szCs w:val="28"/>
        </w:rPr>
        <w:t>Ces croyances constituent le mécanisme le plus central et le plus général de la gestion de soi (</w:t>
      </w:r>
      <w:proofErr w:type="spellStart"/>
      <w:r w:rsidRPr="00735CAB">
        <w:rPr>
          <w:rFonts w:asciiTheme="majorBidi" w:hAnsiTheme="majorBidi" w:cstheme="majorBidi"/>
          <w:sz w:val="28"/>
          <w:szCs w:val="28"/>
        </w:rPr>
        <w:t>personal</w:t>
      </w:r>
      <w:proofErr w:type="spellEnd"/>
      <w:r w:rsidRPr="00735CAB">
        <w:rPr>
          <w:rFonts w:asciiTheme="majorBidi" w:hAnsiTheme="majorBidi" w:cstheme="majorBidi"/>
          <w:sz w:val="28"/>
          <w:szCs w:val="28"/>
        </w:rPr>
        <w:t xml:space="preserve"> </w:t>
      </w:r>
      <w:proofErr w:type="spellStart"/>
      <w:r w:rsidRPr="00735CAB">
        <w:rPr>
          <w:rFonts w:asciiTheme="majorBidi" w:hAnsiTheme="majorBidi" w:cstheme="majorBidi"/>
          <w:sz w:val="28"/>
          <w:szCs w:val="28"/>
        </w:rPr>
        <w:t>agency</w:t>
      </w:r>
      <w:proofErr w:type="spellEnd"/>
      <w:r w:rsidRPr="00735CAB">
        <w:rPr>
          <w:rFonts w:asciiTheme="majorBidi" w:hAnsiTheme="majorBidi" w:cstheme="majorBidi"/>
          <w:sz w:val="28"/>
          <w:szCs w:val="28"/>
        </w:rPr>
        <w:t>). En partic</w:t>
      </w:r>
      <w:r w:rsidRPr="00735CAB">
        <w:rPr>
          <w:rFonts w:asciiTheme="majorBidi" w:hAnsiTheme="majorBidi" w:cstheme="majorBidi"/>
          <w:sz w:val="28"/>
          <w:szCs w:val="28"/>
        </w:rPr>
        <w:t>u</w:t>
      </w:r>
      <w:r w:rsidRPr="00735CAB">
        <w:rPr>
          <w:rFonts w:asciiTheme="majorBidi" w:hAnsiTheme="majorBidi" w:cstheme="majorBidi"/>
          <w:sz w:val="28"/>
          <w:szCs w:val="28"/>
        </w:rPr>
        <w:t>lier, le SEP est supposé aider les gens à choisir leurs activités et leurs enviro</w:t>
      </w:r>
      <w:r w:rsidRPr="00735CAB">
        <w:rPr>
          <w:rFonts w:asciiTheme="majorBidi" w:hAnsiTheme="majorBidi" w:cstheme="majorBidi"/>
          <w:sz w:val="28"/>
          <w:szCs w:val="28"/>
        </w:rPr>
        <w:t>n</w:t>
      </w:r>
      <w:r w:rsidRPr="00735CAB">
        <w:rPr>
          <w:rFonts w:asciiTheme="majorBidi" w:hAnsiTheme="majorBidi" w:cstheme="majorBidi"/>
          <w:sz w:val="28"/>
          <w:szCs w:val="28"/>
        </w:rPr>
        <w:t>nements et déterminer la dépense d’efforts, leur persistance, les types de pensées (positives vs nég</w:t>
      </w:r>
      <w:r w:rsidRPr="00735CAB">
        <w:rPr>
          <w:rFonts w:asciiTheme="majorBidi" w:hAnsiTheme="majorBidi" w:cstheme="majorBidi"/>
          <w:sz w:val="28"/>
          <w:szCs w:val="28"/>
        </w:rPr>
        <w:t>a</w:t>
      </w:r>
      <w:r w:rsidRPr="00735CAB">
        <w:rPr>
          <w:rFonts w:asciiTheme="majorBidi" w:hAnsiTheme="majorBidi" w:cstheme="majorBidi"/>
          <w:sz w:val="28"/>
          <w:szCs w:val="28"/>
        </w:rPr>
        <w:t>tives) et les réactions émotionnelles face aux obstacles. Le SEP influe positivement sur la performance. Il a un rôle direct en perme</w:t>
      </w:r>
      <w:r w:rsidRPr="00735CAB">
        <w:rPr>
          <w:rFonts w:asciiTheme="majorBidi" w:hAnsiTheme="majorBidi" w:cstheme="majorBidi"/>
          <w:sz w:val="28"/>
          <w:szCs w:val="28"/>
        </w:rPr>
        <w:t>t</w:t>
      </w:r>
      <w:r w:rsidRPr="00735CAB">
        <w:rPr>
          <w:rFonts w:asciiTheme="majorBidi" w:hAnsiTheme="majorBidi" w:cstheme="majorBidi"/>
          <w:sz w:val="28"/>
          <w:szCs w:val="28"/>
        </w:rPr>
        <w:t>tant aux personnes de mobiliser et organiser leurs compétences. Il a un rôle i</w:t>
      </w:r>
      <w:r w:rsidRPr="00735CAB">
        <w:rPr>
          <w:rFonts w:asciiTheme="majorBidi" w:hAnsiTheme="majorBidi" w:cstheme="majorBidi"/>
          <w:sz w:val="28"/>
          <w:szCs w:val="28"/>
        </w:rPr>
        <w:t>n</w:t>
      </w:r>
      <w:r w:rsidRPr="00735CAB">
        <w:rPr>
          <w:rFonts w:asciiTheme="majorBidi" w:hAnsiTheme="majorBidi" w:cstheme="majorBidi"/>
          <w:sz w:val="28"/>
          <w:szCs w:val="28"/>
        </w:rPr>
        <w:t xml:space="preserve">direct en influençant le choix des objectifs et des actions. Les résultats de la méta-analyse effectuée par </w:t>
      </w:r>
      <w:proofErr w:type="spellStart"/>
      <w:r w:rsidRPr="00735CAB">
        <w:rPr>
          <w:rFonts w:asciiTheme="majorBidi" w:hAnsiTheme="majorBidi" w:cstheme="majorBidi"/>
          <w:sz w:val="28"/>
          <w:szCs w:val="28"/>
        </w:rPr>
        <w:t>Sadri</w:t>
      </w:r>
      <w:proofErr w:type="spellEnd"/>
      <w:r w:rsidRPr="00735CAB">
        <w:rPr>
          <w:rFonts w:asciiTheme="majorBidi" w:hAnsiTheme="majorBidi" w:cstheme="majorBidi"/>
          <w:sz w:val="28"/>
          <w:szCs w:val="28"/>
        </w:rPr>
        <w:t xml:space="preserve"> et Robertson (1993) confirment que le SEP est corrélé avec la performance (r après correction = .40) et avec le choix du comportement (r après correction = .34). La liaison du SEP avec la performance est plus faible dans les études en milieu naturel (r = .37) que dans les situations expér</w:t>
      </w:r>
      <w:r w:rsidRPr="00735CAB">
        <w:rPr>
          <w:rFonts w:asciiTheme="majorBidi" w:hAnsiTheme="majorBidi" w:cstheme="majorBidi"/>
          <w:sz w:val="28"/>
          <w:szCs w:val="28"/>
        </w:rPr>
        <w:t>i</w:t>
      </w:r>
      <w:r w:rsidRPr="00735CAB">
        <w:rPr>
          <w:rFonts w:asciiTheme="majorBidi" w:hAnsiTheme="majorBidi" w:cstheme="majorBidi"/>
          <w:sz w:val="28"/>
          <w:szCs w:val="28"/>
        </w:rPr>
        <w:t>mentales(r = .60).</w:t>
      </w:r>
    </w:p>
    <w:p w:rsidR="00102579" w:rsidRDefault="00735CAB" w:rsidP="00102579">
      <w:pPr>
        <w:spacing w:line="240" w:lineRule="auto"/>
        <w:jc w:val="both"/>
        <w:rPr>
          <w:rFonts w:asciiTheme="majorBidi" w:hAnsiTheme="majorBidi" w:cstheme="majorBidi"/>
          <w:sz w:val="28"/>
          <w:szCs w:val="28"/>
        </w:rPr>
      </w:pPr>
      <w:r w:rsidRPr="00735CAB">
        <w:rPr>
          <w:rFonts w:asciiTheme="majorBidi" w:hAnsiTheme="majorBidi" w:cstheme="majorBidi"/>
          <w:sz w:val="28"/>
          <w:szCs w:val="28"/>
        </w:rPr>
        <w:t>Le meilleur moyen de développer un sentiment d’efficacité personnelle est de vivre des exp</w:t>
      </w:r>
      <w:r w:rsidRPr="00735CAB">
        <w:rPr>
          <w:rFonts w:asciiTheme="majorBidi" w:hAnsiTheme="majorBidi" w:cstheme="majorBidi"/>
          <w:sz w:val="28"/>
          <w:szCs w:val="28"/>
        </w:rPr>
        <w:t>é</w:t>
      </w:r>
      <w:r w:rsidRPr="00735CAB">
        <w:rPr>
          <w:rFonts w:asciiTheme="majorBidi" w:hAnsiTheme="majorBidi" w:cstheme="majorBidi"/>
          <w:sz w:val="28"/>
          <w:szCs w:val="28"/>
        </w:rPr>
        <w:t>riences qu’on maîtrise et réussit. Les croyances dans sa propre efficacité peuvent aussi être d</w:t>
      </w:r>
      <w:r w:rsidRPr="00735CAB">
        <w:rPr>
          <w:rFonts w:asciiTheme="majorBidi" w:hAnsiTheme="majorBidi" w:cstheme="majorBidi"/>
          <w:sz w:val="28"/>
          <w:szCs w:val="28"/>
        </w:rPr>
        <w:t>é</w:t>
      </w:r>
      <w:r w:rsidRPr="00735CAB">
        <w:rPr>
          <w:rFonts w:asciiTheme="majorBidi" w:hAnsiTheme="majorBidi" w:cstheme="majorBidi"/>
          <w:sz w:val="28"/>
          <w:szCs w:val="28"/>
        </w:rPr>
        <w:t>veloppées par modelage en prenant connaissance d’expériences réalisées par d’autres personnes. La persuasion verbale, par exemple les encouragements, peut accroître le sentiment d’efficacité, mais celui-ci ne su</w:t>
      </w:r>
      <w:r w:rsidRPr="00735CAB">
        <w:rPr>
          <w:rFonts w:asciiTheme="majorBidi" w:hAnsiTheme="majorBidi" w:cstheme="majorBidi"/>
          <w:sz w:val="28"/>
          <w:szCs w:val="28"/>
        </w:rPr>
        <w:t>r</w:t>
      </w:r>
      <w:r w:rsidRPr="00735CAB">
        <w:rPr>
          <w:rFonts w:asciiTheme="majorBidi" w:hAnsiTheme="majorBidi" w:cstheme="majorBidi"/>
          <w:sz w:val="28"/>
          <w:szCs w:val="28"/>
        </w:rPr>
        <w:t>vivra pas longtemps à l’épreuve de la réalité s’il a été “artificiellement ”mené à un n</w:t>
      </w:r>
      <w:r w:rsidRPr="00735CAB">
        <w:rPr>
          <w:rFonts w:asciiTheme="majorBidi" w:hAnsiTheme="majorBidi" w:cstheme="majorBidi"/>
          <w:sz w:val="28"/>
          <w:szCs w:val="28"/>
        </w:rPr>
        <w:t>i</w:t>
      </w:r>
      <w:r w:rsidRPr="00735CAB">
        <w:rPr>
          <w:rFonts w:asciiTheme="majorBidi" w:hAnsiTheme="majorBidi" w:cstheme="majorBidi"/>
          <w:sz w:val="28"/>
          <w:szCs w:val="28"/>
        </w:rPr>
        <w:t xml:space="preserve">veau irréaliste. Enfin les états physiologiques expérimentés dans certaines situations peuvent être interprétés par l’individu comme le signe de difficultés pour atteindre un résultat visé. Ainsi, les manifestations somatiques </w:t>
      </w:r>
      <w:r w:rsidRPr="00735CAB">
        <w:rPr>
          <w:rFonts w:asciiTheme="majorBidi" w:hAnsiTheme="majorBidi" w:cstheme="majorBidi"/>
          <w:sz w:val="28"/>
          <w:szCs w:val="28"/>
        </w:rPr>
        <w:lastRenderedPageBreak/>
        <w:t>du stress sont-elles souvent attr</w:t>
      </w:r>
      <w:r w:rsidRPr="00735CAB">
        <w:rPr>
          <w:rFonts w:asciiTheme="majorBidi" w:hAnsiTheme="majorBidi" w:cstheme="majorBidi"/>
          <w:sz w:val="28"/>
          <w:szCs w:val="28"/>
        </w:rPr>
        <w:t>i</w:t>
      </w:r>
      <w:r w:rsidRPr="00735CAB">
        <w:rPr>
          <w:rFonts w:asciiTheme="majorBidi" w:hAnsiTheme="majorBidi" w:cstheme="majorBidi"/>
          <w:sz w:val="28"/>
          <w:szCs w:val="28"/>
        </w:rPr>
        <w:t>buées à un manque de capacité.</w:t>
      </w:r>
      <w:r w:rsidR="00102579">
        <w:rPr>
          <w:rFonts w:asciiTheme="majorBidi" w:hAnsiTheme="majorBidi" w:cstheme="majorBidi"/>
          <w:sz w:val="28"/>
          <w:szCs w:val="28"/>
        </w:rPr>
        <w:t xml:space="preserve"> </w:t>
      </w:r>
      <w:r w:rsidRPr="00735CAB">
        <w:rPr>
          <w:rFonts w:asciiTheme="majorBidi" w:hAnsiTheme="majorBidi" w:cstheme="majorBidi"/>
          <w:sz w:val="28"/>
          <w:szCs w:val="28"/>
        </w:rPr>
        <w:t xml:space="preserve">L’ensemble substantiel de recherches sur les différents effets du SEP est résumé ainsi par </w:t>
      </w:r>
      <w:proofErr w:type="spellStart"/>
      <w:r w:rsidRPr="00735CAB">
        <w:rPr>
          <w:rFonts w:asciiTheme="majorBidi" w:hAnsiTheme="majorBidi" w:cstheme="majorBidi"/>
          <w:sz w:val="28"/>
          <w:szCs w:val="28"/>
        </w:rPr>
        <w:t>Ba</w:t>
      </w:r>
      <w:r w:rsidRPr="00735CAB">
        <w:rPr>
          <w:rFonts w:asciiTheme="majorBidi" w:hAnsiTheme="majorBidi" w:cstheme="majorBidi"/>
          <w:sz w:val="28"/>
          <w:szCs w:val="28"/>
        </w:rPr>
        <w:t>n</w:t>
      </w:r>
      <w:r w:rsidRPr="00735CAB">
        <w:rPr>
          <w:rFonts w:asciiTheme="majorBidi" w:hAnsiTheme="majorBidi" w:cstheme="majorBidi"/>
          <w:sz w:val="28"/>
          <w:szCs w:val="28"/>
        </w:rPr>
        <w:t>dura</w:t>
      </w:r>
      <w:proofErr w:type="spellEnd"/>
      <w:r w:rsidRPr="00735CAB">
        <w:rPr>
          <w:rFonts w:asciiTheme="majorBidi" w:hAnsiTheme="majorBidi" w:cstheme="majorBidi"/>
          <w:sz w:val="28"/>
          <w:szCs w:val="28"/>
        </w:rPr>
        <w:t>, (1995). Les personnes qui ont un faible SEP dans un domaine particulier évitent les tâches difficiles qu’elles perçoivent comme menaçantes. Elles ont des niveaux faibles d’aspiration et une faible implic</w:t>
      </w:r>
      <w:r w:rsidRPr="00735CAB">
        <w:rPr>
          <w:rFonts w:asciiTheme="majorBidi" w:hAnsiTheme="majorBidi" w:cstheme="majorBidi"/>
          <w:sz w:val="28"/>
          <w:szCs w:val="28"/>
        </w:rPr>
        <w:t>a</w:t>
      </w:r>
      <w:r w:rsidRPr="00735CAB">
        <w:rPr>
          <w:rFonts w:asciiTheme="majorBidi" w:hAnsiTheme="majorBidi" w:cstheme="majorBidi"/>
          <w:sz w:val="28"/>
          <w:szCs w:val="28"/>
        </w:rPr>
        <w:t>tion par rapport aux buts qu’elles ont choisis. Confrontées à des difficu</w:t>
      </w:r>
      <w:r w:rsidRPr="00735CAB">
        <w:rPr>
          <w:rFonts w:asciiTheme="majorBidi" w:hAnsiTheme="majorBidi" w:cstheme="majorBidi"/>
          <w:sz w:val="28"/>
          <w:szCs w:val="28"/>
        </w:rPr>
        <w:t>l</w:t>
      </w:r>
      <w:r w:rsidRPr="00735CAB">
        <w:rPr>
          <w:rFonts w:asciiTheme="majorBidi" w:hAnsiTheme="majorBidi" w:cstheme="majorBidi"/>
          <w:sz w:val="28"/>
          <w:szCs w:val="28"/>
        </w:rPr>
        <w:t>tés, elles butent sur leurs déficiences personnelles, sur les obstacles et sur les cons</w:t>
      </w:r>
      <w:r w:rsidRPr="00735CAB">
        <w:rPr>
          <w:rFonts w:asciiTheme="majorBidi" w:hAnsiTheme="majorBidi" w:cstheme="majorBidi"/>
          <w:sz w:val="28"/>
          <w:szCs w:val="28"/>
        </w:rPr>
        <w:t>é</w:t>
      </w:r>
      <w:r w:rsidRPr="00735CAB">
        <w:rPr>
          <w:rFonts w:asciiTheme="majorBidi" w:hAnsiTheme="majorBidi" w:cstheme="majorBidi"/>
          <w:sz w:val="28"/>
          <w:szCs w:val="28"/>
        </w:rPr>
        <w:t>quences négatives de leurs actes plutôt que de se concentrer sur la façon d’obtenir une performance satisfaisante. Elles diminuent leurs efforts et abandonnent rap</w:t>
      </w:r>
      <w:r w:rsidRPr="00735CAB">
        <w:rPr>
          <w:rFonts w:asciiTheme="majorBidi" w:hAnsiTheme="majorBidi" w:cstheme="majorBidi"/>
          <w:sz w:val="28"/>
          <w:szCs w:val="28"/>
        </w:rPr>
        <w:t>i</w:t>
      </w:r>
      <w:r w:rsidRPr="00735CAB">
        <w:rPr>
          <w:rFonts w:asciiTheme="majorBidi" w:hAnsiTheme="majorBidi" w:cstheme="majorBidi"/>
          <w:sz w:val="28"/>
          <w:szCs w:val="28"/>
        </w:rPr>
        <w:t>dement face aux difficultés. Elles sont lentes à retrouver leur sens de l’efficacité après un échec ou un délai dans l’obtention de résultats. Elles considèrent une performance insuffisante comme la marque d’une déficience d’aptitude et le moindre échec entame leur foi en leurs capacités.</w:t>
      </w:r>
    </w:p>
    <w:p w:rsidR="00102579" w:rsidRDefault="00102579" w:rsidP="00102579">
      <w:pPr>
        <w:spacing w:line="240" w:lineRule="auto"/>
        <w:jc w:val="both"/>
        <w:rPr>
          <w:rFonts w:asciiTheme="majorBidi" w:hAnsiTheme="majorBidi" w:cstheme="majorBidi"/>
          <w:sz w:val="28"/>
          <w:szCs w:val="28"/>
        </w:rPr>
      </w:pPr>
      <w:r>
        <w:rPr>
          <w:rFonts w:asciiTheme="majorBidi" w:hAnsiTheme="majorBidi" w:cstheme="majorBidi"/>
          <w:sz w:val="28"/>
          <w:szCs w:val="28"/>
        </w:rPr>
        <w:t xml:space="preserve"> Ces </w:t>
      </w:r>
      <w:r w:rsidR="00735CAB" w:rsidRPr="00735CAB">
        <w:rPr>
          <w:rFonts w:asciiTheme="majorBidi" w:hAnsiTheme="majorBidi" w:cstheme="majorBidi"/>
          <w:sz w:val="28"/>
          <w:szCs w:val="28"/>
        </w:rPr>
        <w:t>cara</w:t>
      </w:r>
      <w:r w:rsidR="00735CAB" w:rsidRPr="00735CAB">
        <w:rPr>
          <w:rFonts w:asciiTheme="majorBidi" w:hAnsiTheme="majorBidi" w:cstheme="majorBidi"/>
          <w:sz w:val="28"/>
          <w:szCs w:val="28"/>
        </w:rPr>
        <w:t>c</w:t>
      </w:r>
      <w:r w:rsidR="00735CAB" w:rsidRPr="00735CAB">
        <w:rPr>
          <w:rFonts w:asciiTheme="majorBidi" w:hAnsiTheme="majorBidi" w:cstheme="majorBidi"/>
          <w:sz w:val="28"/>
          <w:szCs w:val="28"/>
        </w:rPr>
        <w:t>téristiques minimisent les opportunités d’accomplissements et exposent l’individu au stress et à la dépre</w:t>
      </w:r>
      <w:r w:rsidR="00735CAB" w:rsidRPr="00735CAB">
        <w:rPr>
          <w:rFonts w:asciiTheme="majorBidi" w:hAnsiTheme="majorBidi" w:cstheme="majorBidi"/>
          <w:sz w:val="28"/>
          <w:szCs w:val="28"/>
        </w:rPr>
        <w:t>s</w:t>
      </w:r>
      <w:r w:rsidR="00735CAB" w:rsidRPr="00735CAB">
        <w:rPr>
          <w:rFonts w:asciiTheme="majorBidi" w:hAnsiTheme="majorBidi" w:cstheme="majorBidi"/>
          <w:sz w:val="28"/>
          <w:szCs w:val="28"/>
        </w:rPr>
        <w:t>sion.</w:t>
      </w:r>
      <w:r>
        <w:rPr>
          <w:rFonts w:asciiTheme="majorBidi" w:hAnsiTheme="majorBidi" w:cstheme="majorBidi"/>
          <w:sz w:val="28"/>
          <w:szCs w:val="28"/>
        </w:rPr>
        <w:t xml:space="preserve"> </w:t>
      </w:r>
      <w:r w:rsidR="00735CAB" w:rsidRPr="00735CAB">
        <w:rPr>
          <w:rFonts w:asciiTheme="majorBidi" w:hAnsiTheme="majorBidi" w:cstheme="majorBidi"/>
          <w:sz w:val="28"/>
          <w:szCs w:val="28"/>
        </w:rPr>
        <w:t>Au contraire, un SEP élevé augmente les accomplissements et le bien-être personnel de plusieurs f</w:t>
      </w:r>
      <w:r w:rsidR="00735CAB" w:rsidRPr="00735CAB">
        <w:rPr>
          <w:rFonts w:asciiTheme="majorBidi" w:hAnsiTheme="majorBidi" w:cstheme="majorBidi"/>
          <w:sz w:val="28"/>
          <w:szCs w:val="28"/>
        </w:rPr>
        <w:t>a</w:t>
      </w:r>
      <w:r w:rsidR="00735CAB" w:rsidRPr="00735CAB">
        <w:rPr>
          <w:rFonts w:asciiTheme="majorBidi" w:hAnsiTheme="majorBidi" w:cstheme="majorBidi"/>
          <w:sz w:val="28"/>
          <w:szCs w:val="28"/>
        </w:rPr>
        <w:t>çons. Les personnes avec une forte assurance concernant leurs capacités dans un d</w:t>
      </w:r>
      <w:r w:rsidR="00735CAB" w:rsidRPr="00735CAB">
        <w:rPr>
          <w:rFonts w:asciiTheme="majorBidi" w:hAnsiTheme="majorBidi" w:cstheme="majorBidi"/>
          <w:sz w:val="28"/>
          <w:szCs w:val="28"/>
        </w:rPr>
        <w:t>o</w:t>
      </w:r>
      <w:r w:rsidR="00735CAB" w:rsidRPr="00735CAB">
        <w:rPr>
          <w:rFonts w:asciiTheme="majorBidi" w:hAnsiTheme="majorBidi" w:cstheme="majorBidi"/>
          <w:sz w:val="28"/>
          <w:szCs w:val="28"/>
        </w:rPr>
        <w:t>maine particulier considèrent les difficultés comme des paris à réussir plutôt que comme des menaces à éviter. Une telle approche des situations renforce l’intérêt intrinsèque et approfo</w:t>
      </w:r>
      <w:r w:rsidR="00735CAB" w:rsidRPr="00735CAB">
        <w:rPr>
          <w:rFonts w:asciiTheme="majorBidi" w:hAnsiTheme="majorBidi" w:cstheme="majorBidi"/>
          <w:sz w:val="28"/>
          <w:szCs w:val="28"/>
        </w:rPr>
        <w:t>n</w:t>
      </w:r>
      <w:r w:rsidR="00735CAB" w:rsidRPr="00735CAB">
        <w:rPr>
          <w:rFonts w:asciiTheme="majorBidi" w:hAnsiTheme="majorBidi" w:cstheme="majorBidi"/>
          <w:sz w:val="28"/>
          <w:szCs w:val="28"/>
        </w:rPr>
        <w:t>dit l’implication dans les activités. Ces personnes se fixent des buts stimulants et maintiennent un engagement fort à leur égard. Elles au</w:t>
      </w:r>
      <w:r w:rsidR="00735CAB" w:rsidRPr="00735CAB">
        <w:rPr>
          <w:rFonts w:asciiTheme="majorBidi" w:hAnsiTheme="majorBidi" w:cstheme="majorBidi"/>
          <w:sz w:val="28"/>
          <w:szCs w:val="28"/>
        </w:rPr>
        <w:t>g</w:t>
      </w:r>
      <w:r w:rsidR="00735CAB" w:rsidRPr="00735CAB">
        <w:rPr>
          <w:rFonts w:asciiTheme="majorBidi" w:hAnsiTheme="majorBidi" w:cstheme="majorBidi"/>
          <w:sz w:val="28"/>
          <w:szCs w:val="28"/>
        </w:rPr>
        <w:t>mentent et maintiennent leurs efforts face aux difficultés. Elles recouvrent rapidement leur sens de l’efficacité après un échec ou un retard. Elles attribuent l’échec à des e</w:t>
      </w:r>
      <w:r w:rsidR="00735CAB" w:rsidRPr="00735CAB">
        <w:rPr>
          <w:rFonts w:asciiTheme="majorBidi" w:hAnsiTheme="majorBidi" w:cstheme="majorBidi"/>
          <w:sz w:val="28"/>
          <w:szCs w:val="28"/>
        </w:rPr>
        <w:t>f</w:t>
      </w:r>
      <w:r w:rsidR="00735CAB" w:rsidRPr="00735CAB">
        <w:rPr>
          <w:rFonts w:asciiTheme="majorBidi" w:hAnsiTheme="majorBidi" w:cstheme="majorBidi"/>
          <w:sz w:val="28"/>
          <w:szCs w:val="28"/>
        </w:rPr>
        <w:t>forts insuffisants ou à un manque de connaissances ou de savoir-faire qui peuvent être acquis.</w:t>
      </w:r>
    </w:p>
    <w:p w:rsidR="00102579" w:rsidRDefault="00735CAB" w:rsidP="00102579">
      <w:pPr>
        <w:spacing w:line="240" w:lineRule="auto"/>
        <w:jc w:val="both"/>
        <w:rPr>
          <w:rFonts w:asciiTheme="majorBidi" w:hAnsiTheme="majorBidi" w:cstheme="majorBidi"/>
          <w:sz w:val="28"/>
          <w:szCs w:val="28"/>
        </w:rPr>
      </w:pPr>
      <w:r w:rsidRPr="00735CAB">
        <w:rPr>
          <w:rFonts w:asciiTheme="majorBidi" w:hAnsiTheme="majorBidi" w:cstheme="majorBidi"/>
          <w:sz w:val="28"/>
          <w:szCs w:val="28"/>
        </w:rPr>
        <w:t xml:space="preserve"> Elles approchent les situ</w:t>
      </w:r>
      <w:r w:rsidRPr="00735CAB">
        <w:rPr>
          <w:rFonts w:asciiTheme="majorBidi" w:hAnsiTheme="majorBidi" w:cstheme="majorBidi"/>
          <w:sz w:val="28"/>
          <w:szCs w:val="28"/>
        </w:rPr>
        <w:t>a</w:t>
      </w:r>
      <w:r w:rsidRPr="00735CAB">
        <w:rPr>
          <w:rFonts w:asciiTheme="majorBidi" w:hAnsiTheme="majorBidi" w:cstheme="majorBidi"/>
          <w:sz w:val="28"/>
          <w:szCs w:val="28"/>
        </w:rPr>
        <w:t>tions menaçantes avec assurance car elles estiment exercer un contrôle sur celles-ci. Cet ensemble de c</w:t>
      </w:r>
      <w:r w:rsidRPr="00735CAB">
        <w:rPr>
          <w:rFonts w:asciiTheme="majorBidi" w:hAnsiTheme="majorBidi" w:cstheme="majorBidi"/>
          <w:sz w:val="28"/>
          <w:szCs w:val="28"/>
        </w:rPr>
        <w:t>a</w:t>
      </w:r>
      <w:r w:rsidRPr="00735CAB">
        <w:rPr>
          <w:rFonts w:asciiTheme="majorBidi" w:hAnsiTheme="majorBidi" w:cstheme="majorBidi"/>
          <w:sz w:val="28"/>
          <w:szCs w:val="28"/>
        </w:rPr>
        <w:t xml:space="preserve">ractéristiques d’auto-efficacité favorise les accomplissements personnels, réduit le stress et la vulnérabilité face à la dépression. </w:t>
      </w:r>
      <w:proofErr w:type="spellStart"/>
      <w:r w:rsidRPr="00735CAB">
        <w:rPr>
          <w:rFonts w:asciiTheme="majorBidi" w:hAnsiTheme="majorBidi" w:cstheme="majorBidi"/>
          <w:sz w:val="28"/>
          <w:szCs w:val="28"/>
        </w:rPr>
        <w:t>Bandura</w:t>
      </w:r>
      <w:proofErr w:type="spellEnd"/>
      <w:r w:rsidRPr="00735CAB">
        <w:rPr>
          <w:rFonts w:asciiTheme="majorBidi" w:hAnsiTheme="majorBidi" w:cstheme="majorBidi"/>
          <w:sz w:val="28"/>
          <w:szCs w:val="28"/>
        </w:rPr>
        <w:t>, dans l’introduction d’un chapitre qu’il consacre à la vie professio</w:t>
      </w:r>
      <w:r w:rsidRPr="00735CAB">
        <w:rPr>
          <w:rFonts w:asciiTheme="majorBidi" w:hAnsiTheme="majorBidi" w:cstheme="majorBidi"/>
          <w:sz w:val="28"/>
          <w:szCs w:val="28"/>
        </w:rPr>
        <w:t>n</w:t>
      </w:r>
      <w:r w:rsidRPr="00735CAB">
        <w:rPr>
          <w:rFonts w:asciiTheme="majorBidi" w:hAnsiTheme="majorBidi" w:cstheme="majorBidi"/>
          <w:sz w:val="28"/>
          <w:szCs w:val="28"/>
        </w:rPr>
        <w:t>nelle (1997), avance que la vie professionnelle est une « source majeure de l’identité personnelle et du sens de la valeur personnelle » et souligne un peu plus loin l’enjeu et la difficulté de cette con</w:t>
      </w:r>
      <w:r w:rsidRPr="00735CAB">
        <w:rPr>
          <w:rFonts w:asciiTheme="majorBidi" w:hAnsiTheme="majorBidi" w:cstheme="majorBidi"/>
          <w:sz w:val="28"/>
          <w:szCs w:val="28"/>
        </w:rPr>
        <w:t>s</w:t>
      </w:r>
      <w:r w:rsidRPr="00735CAB">
        <w:rPr>
          <w:rFonts w:asciiTheme="majorBidi" w:hAnsiTheme="majorBidi" w:cstheme="majorBidi"/>
          <w:sz w:val="28"/>
          <w:szCs w:val="28"/>
        </w:rPr>
        <w:t>truction de soi : « En prenant des décisions pour leur carrière, les gens sont aux prises avec les incertitudes quant à leurs capacités, la stabilité de leurs intérêts, la recherche à court et long terme de différentes professions alternatives, l’accessibilité des carrières envisagées, et le type d’identité qu’ils tentent de se construire ».</w:t>
      </w:r>
    </w:p>
    <w:p w:rsidR="00102579" w:rsidRDefault="00102579" w:rsidP="00102579">
      <w:pPr>
        <w:spacing w:line="240" w:lineRule="auto"/>
        <w:jc w:val="both"/>
        <w:rPr>
          <w:rFonts w:asciiTheme="majorBidi" w:hAnsiTheme="majorBidi" w:cstheme="majorBidi"/>
          <w:sz w:val="28"/>
          <w:szCs w:val="28"/>
        </w:rPr>
      </w:pPr>
    </w:p>
    <w:p w:rsidR="00102579" w:rsidRDefault="00102579" w:rsidP="00102579">
      <w:pPr>
        <w:spacing w:line="240" w:lineRule="auto"/>
        <w:jc w:val="both"/>
        <w:rPr>
          <w:rFonts w:asciiTheme="majorBidi" w:hAnsiTheme="majorBidi" w:cstheme="majorBidi"/>
          <w:sz w:val="28"/>
          <w:szCs w:val="28"/>
        </w:rPr>
      </w:pPr>
    </w:p>
    <w:p w:rsidR="00781EE2" w:rsidRDefault="00735CAB" w:rsidP="00102579">
      <w:pPr>
        <w:spacing w:line="240" w:lineRule="auto"/>
        <w:jc w:val="both"/>
        <w:rPr>
          <w:rFonts w:asciiTheme="majorBidi" w:hAnsiTheme="majorBidi" w:cstheme="majorBidi"/>
          <w:sz w:val="28"/>
          <w:szCs w:val="28"/>
        </w:rPr>
      </w:pPr>
      <w:r w:rsidRPr="00735CAB">
        <w:rPr>
          <w:rFonts w:asciiTheme="majorBidi" w:hAnsiTheme="majorBidi" w:cstheme="majorBidi"/>
          <w:sz w:val="28"/>
          <w:szCs w:val="28"/>
        </w:rPr>
        <w:lastRenderedPageBreak/>
        <w:t xml:space="preserve"> Pour Lent et Brown (1996), </w:t>
      </w:r>
      <w:smartTag w:uri="urn:schemas-microsoft-com:office:smarttags" w:element="PersonName">
        <w:smartTagPr>
          <w:attr w:name="ProductID" w:val="la Théorie Sociale"/>
        </w:smartTagPr>
        <w:r w:rsidRPr="00735CAB">
          <w:rPr>
            <w:rFonts w:asciiTheme="majorBidi" w:hAnsiTheme="majorBidi" w:cstheme="majorBidi"/>
            <w:sz w:val="28"/>
            <w:szCs w:val="28"/>
          </w:rPr>
          <w:t>la Théorie Sociale</w:t>
        </w:r>
      </w:smartTag>
      <w:r w:rsidRPr="00735CAB">
        <w:rPr>
          <w:rFonts w:asciiTheme="majorBidi" w:hAnsiTheme="majorBidi" w:cstheme="majorBidi"/>
          <w:sz w:val="28"/>
          <w:szCs w:val="28"/>
        </w:rPr>
        <w:t xml:space="preserve"> Cognitive des Carrières (TSC) </w:t>
      </w:r>
      <w:proofErr w:type="gramStart"/>
      <w:r w:rsidRPr="00735CAB">
        <w:rPr>
          <w:rFonts w:asciiTheme="majorBidi" w:hAnsiTheme="majorBidi" w:cstheme="majorBidi"/>
          <w:sz w:val="28"/>
          <w:szCs w:val="28"/>
        </w:rPr>
        <w:t>repr</w:t>
      </w:r>
      <w:r w:rsidRPr="00735CAB">
        <w:rPr>
          <w:rFonts w:asciiTheme="majorBidi" w:hAnsiTheme="majorBidi" w:cstheme="majorBidi"/>
          <w:sz w:val="28"/>
          <w:szCs w:val="28"/>
        </w:rPr>
        <w:t>é</w:t>
      </w:r>
      <w:r w:rsidRPr="00735CAB">
        <w:rPr>
          <w:rFonts w:asciiTheme="majorBidi" w:hAnsiTheme="majorBidi" w:cstheme="majorBidi"/>
          <w:sz w:val="28"/>
          <w:szCs w:val="28"/>
        </w:rPr>
        <w:t>sente</w:t>
      </w:r>
      <w:proofErr w:type="gramEnd"/>
      <w:r w:rsidRPr="00735CAB">
        <w:rPr>
          <w:rFonts w:asciiTheme="majorBidi" w:hAnsiTheme="majorBidi" w:cstheme="majorBidi"/>
          <w:sz w:val="28"/>
          <w:szCs w:val="28"/>
        </w:rPr>
        <w:t xml:space="preserve"> un courant émergeant qui tente de compléter et de lier des théories de la carrière déjà existantes. Reposant sur un constructivisme selon lequel l’être humain est capable d’influencer act</w:t>
      </w:r>
      <w:r w:rsidRPr="00735CAB">
        <w:rPr>
          <w:rFonts w:asciiTheme="majorBidi" w:hAnsiTheme="majorBidi" w:cstheme="majorBidi"/>
          <w:sz w:val="28"/>
          <w:szCs w:val="28"/>
        </w:rPr>
        <w:t>i</w:t>
      </w:r>
      <w:r w:rsidRPr="00735CAB">
        <w:rPr>
          <w:rFonts w:asciiTheme="majorBidi" w:hAnsiTheme="majorBidi" w:cstheme="majorBidi"/>
          <w:sz w:val="28"/>
          <w:szCs w:val="28"/>
        </w:rPr>
        <w:t>vement son propre devenir et celui de son environnement, cette théorie met l’accent sur les processus dyn</w:t>
      </w:r>
      <w:r w:rsidRPr="00735CAB">
        <w:rPr>
          <w:rFonts w:asciiTheme="majorBidi" w:hAnsiTheme="majorBidi" w:cstheme="majorBidi"/>
          <w:sz w:val="28"/>
          <w:szCs w:val="28"/>
        </w:rPr>
        <w:t>a</w:t>
      </w:r>
      <w:r w:rsidRPr="00735CAB">
        <w:rPr>
          <w:rFonts w:asciiTheme="majorBidi" w:hAnsiTheme="majorBidi" w:cstheme="majorBidi"/>
          <w:sz w:val="28"/>
          <w:szCs w:val="28"/>
        </w:rPr>
        <w:t xml:space="preserve">miques intervenant dans la formation des intérêts, le choix des carrières et dans le parcours professionnel. Dans </w:t>
      </w:r>
      <w:smartTag w:uri="urn:schemas-microsoft-com:office:smarttags" w:element="PersonName">
        <w:smartTagPr>
          <w:attr w:name="ProductID" w:val="La TSC"/>
        </w:smartTagPr>
        <w:r w:rsidRPr="00735CAB">
          <w:rPr>
            <w:rFonts w:asciiTheme="majorBidi" w:hAnsiTheme="majorBidi" w:cstheme="majorBidi"/>
            <w:sz w:val="28"/>
            <w:szCs w:val="28"/>
          </w:rPr>
          <w:t>la TSC</w:t>
        </w:r>
      </w:smartTag>
      <w:r w:rsidRPr="00735CAB">
        <w:rPr>
          <w:rFonts w:asciiTheme="majorBidi" w:hAnsiTheme="majorBidi" w:cstheme="majorBidi"/>
          <w:sz w:val="28"/>
          <w:szCs w:val="28"/>
        </w:rPr>
        <w:t>, les gens forment des intérêts durables pour une activité quand ils s’y consid</w:t>
      </w:r>
      <w:r w:rsidRPr="00735CAB">
        <w:rPr>
          <w:rFonts w:asciiTheme="majorBidi" w:hAnsiTheme="majorBidi" w:cstheme="majorBidi"/>
          <w:sz w:val="28"/>
          <w:szCs w:val="28"/>
        </w:rPr>
        <w:t>è</w:t>
      </w:r>
      <w:r w:rsidRPr="00735CAB">
        <w:rPr>
          <w:rFonts w:asciiTheme="majorBidi" w:hAnsiTheme="majorBidi" w:cstheme="majorBidi"/>
          <w:sz w:val="28"/>
          <w:szCs w:val="28"/>
        </w:rPr>
        <w:t>rent eux-mêmes comme compétents et quand ils en attendent des résultats par eux valorisés. Ils cho</w:t>
      </w:r>
      <w:r w:rsidRPr="00735CAB">
        <w:rPr>
          <w:rFonts w:asciiTheme="majorBidi" w:hAnsiTheme="majorBidi" w:cstheme="majorBidi"/>
          <w:sz w:val="28"/>
          <w:szCs w:val="28"/>
        </w:rPr>
        <w:t>i</w:t>
      </w:r>
      <w:r w:rsidRPr="00735CAB">
        <w:rPr>
          <w:rFonts w:asciiTheme="majorBidi" w:hAnsiTheme="majorBidi" w:cstheme="majorBidi"/>
          <w:sz w:val="28"/>
          <w:szCs w:val="28"/>
        </w:rPr>
        <w:t>sissent une profession en fonction de leurs intérêts mais aussi des éléments contextuels qui “ e</w:t>
      </w:r>
      <w:r w:rsidRPr="00735CAB">
        <w:rPr>
          <w:rFonts w:asciiTheme="majorBidi" w:hAnsiTheme="majorBidi" w:cstheme="majorBidi"/>
          <w:sz w:val="28"/>
          <w:szCs w:val="28"/>
        </w:rPr>
        <w:t>n</w:t>
      </w:r>
      <w:r w:rsidRPr="00735CAB">
        <w:rPr>
          <w:rFonts w:asciiTheme="majorBidi" w:hAnsiTheme="majorBidi" w:cstheme="majorBidi"/>
          <w:sz w:val="28"/>
          <w:szCs w:val="28"/>
        </w:rPr>
        <w:t>couragent ” ceux-ci (par exemple support social, difficultés modérées).</w:t>
      </w:r>
    </w:p>
    <w:p w:rsidR="00781EE2" w:rsidRDefault="00735CAB" w:rsidP="00781EE2">
      <w:pPr>
        <w:spacing w:line="240" w:lineRule="auto"/>
        <w:jc w:val="both"/>
        <w:rPr>
          <w:rFonts w:asciiTheme="majorBidi" w:hAnsiTheme="majorBidi" w:cstheme="majorBidi"/>
          <w:sz w:val="28"/>
          <w:szCs w:val="28"/>
        </w:rPr>
      </w:pPr>
      <w:r w:rsidRPr="00735CAB">
        <w:rPr>
          <w:rFonts w:asciiTheme="majorBidi" w:hAnsiTheme="majorBidi" w:cstheme="majorBidi"/>
          <w:sz w:val="28"/>
          <w:szCs w:val="28"/>
        </w:rPr>
        <w:t xml:space="preserve"> Le niveau et la stabilité de réalis</w:t>
      </w:r>
      <w:r w:rsidRPr="00735CAB">
        <w:rPr>
          <w:rFonts w:asciiTheme="majorBidi" w:hAnsiTheme="majorBidi" w:cstheme="majorBidi"/>
          <w:sz w:val="28"/>
          <w:szCs w:val="28"/>
        </w:rPr>
        <w:t>a</w:t>
      </w:r>
      <w:r w:rsidRPr="00735CAB">
        <w:rPr>
          <w:rFonts w:asciiTheme="majorBidi" w:hAnsiTheme="majorBidi" w:cstheme="majorBidi"/>
          <w:sz w:val="28"/>
          <w:szCs w:val="28"/>
        </w:rPr>
        <w:t xml:space="preserve">tion professionnelle, dans </w:t>
      </w:r>
      <w:smartTag w:uri="urn:schemas-microsoft-com:office:smarttags" w:element="PersonName">
        <w:smartTagPr>
          <w:attr w:name="ProductID" w:val="La TSC"/>
        </w:smartTagPr>
        <w:r w:rsidRPr="00735CAB">
          <w:rPr>
            <w:rFonts w:asciiTheme="majorBidi" w:hAnsiTheme="majorBidi" w:cstheme="majorBidi"/>
            <w:sz w:val="28"/>
            <w:szCs w:val="28"/>
          </w:rPr>
          <w:t>la TSC</w:t>
        </w:r>
      </w:smartTag>
      <w:r w:rsidRPr="00735CAB">
        <w:rPr>
          <w:rFonts w:asciiTheme="majorBidi" w:hAnsiTheme="majorBidi" w:cstheme="majorBidi"/>
          <w:sz w:val="28"/>
          <w:szCs w:val="28"/>
        </w:rPr>
        <w:t>, sont influencés par les aptitudes, le SEP, les attentes de résultats et les objectifs de performance.</w:t>
      </w:r>
      <w:r w:rsidR="00781EE2">
        <w:rPr>
          <w:rFonts w:asciiTheme="majorBidi" w:hAnsiTheme="majorBidi" w:cstheme="majorBidi"/>
          <w:sz w:val="28"/>
          <w:szCs w:val="28"/>
        </w:rPr>
        <w:t xml:space="preserve"> </w:t>
      </w:r>
      <w:r w:rsidRPr="00735CAB">
        <w:rPr>
          <w:rFonts w:asciiTheme="majorBidi" w:hAnsiTheme="majorBidi" w:cstheme="majorBidi"/>
          <w:sz w:val="28"/>
          <w:szCs w:val="28"/>
        </w:rPr>
        <w:t>Introduit dans la littérature relative aux ca</w:t>
      </w:r>
      <w:r w:rsidRPr="00735CAB">
        <w:rPr>
          <w:rFonts w:asciiTheme="majorBidi" w:hAnsiTheme="majorBidi" w:cstheme="majorBidi"/>
          <w:sz w:val="28"/>
          <w:szCs w:val="28"/>
        </w:rPr>
        <w:t>r</w:t>
      </w:r>
      <w:r w:rsidRPr="00735CAB">
        <w:rPr>
          <w:rFonts w:asciiTheme="majorBidi" w:hAnsiTheme="majorBidi" w:cstheme="majorBidi"/>
          <w:sz w:val="28"/>
          <w:szCs w:val="28"/>
        </w:rPr>
        <w:t xml:space="preserve">rières par </w:t>
      </w:r>
      <w:proofErr w:type="spellStart"/>
      <w:r w:rsidRPr="00735CAB">
        <w:rPr>
          <w:rFonts w:asciiTheme="majorBidi" w:hAnsiTheme="majorBidi" w:cstheme="majorBidi"/>
          <w:sz w:val="28"/>
          <w:szCs w:val="28"/>
        </w:rPr>
        <w:t>Hackett</w:t>
      </w:r>
      <w:proofErr w:type="spellEnd"/>
      <w:r w:rsidRPr="00735CAB">
        <w:rPr>
          <w:rFonts w:asciiTheme="majorBidi" w:hAnsiTheme="majorBidi" w:cstheme="majorBidi"/>
          <w:sz w:val="28"/>
          <w:szCs w:val="28"/>
        </w:rPr>
        <w:t xml:space="preserve"> et </w:t>
      </w:r>
      <w:proofErr w:type="spellStart"/>
      <w:r w:rsidRPr="00735CAB">
        <w:rPr>
          <w:rFonts w:asciiTheme="majorBidi" w:hAnsiTheme="majorBidi" w:cstheme="majorBidi"/>
          <w:sz w:val="28"/>
          <w:szCs w:val="28"/>
        </w:rPr>
        <w:t>Betz</w:t>
      </w:r>
      <w:proofErr w:type="spellEnd"/>
      <w:r w:rsidRPr="00735CAB">
        <w:rPr>
          <w:rFonts w:asciiTheme="majorBidi" w:hAnsiTheme="majorBidi" w:cstheme="majorBidi"/>
          <w:sz w:val="28"/>
          <w:szCs w:val="28"/>
        </w:rPr>
        <w:t xml:space="preserve"> en 1981, le SEP est, selon Lent et al. (1994), l’élément de la théorie sociale cognitive ayant retenu le plus l’attention dans la littérature </w:t>
      </w:r>
      <w:proofErr w:type="spellStart"/>
      <w:r w:rsidRPr="00735CAB">
        <w:rPr>
          <w:rFonts w:asciiTheme="majorBidi" w:hAnsiTheme="majorBidi" w:cstheme="majorBidi"/>
          <w:sz w:val="28"/>
          <w:szCs w:val="28"/>
        </w:rPr>
        <w:t>carriérologique</w:t>
      </w:r>
      <w:proofErr w:type="spellEnd"/>
      <w:r w:rsidRPr="00735CAB">
        <w:rPr>
          <w:rFonts w:asciiTheme="majorBidi" w:hAnsiTheme="majorBidi" w:cstheme="majorBidi"/>
          <w:sz w:val="28"/>
          <w:szCs w:val="28"/>
        </w:rPr>
        <w:t>. Le SEP s’est avéré être un prédicateur des choix d’études et de carrière et des indices de performance.</w:t>
      </w:r>
      <w:r w:rsidR="00781EE2">
        <w:rPr>
          <w:rFonts w:asciiTheme="majorBidi" w:hAnsiTheme="majorBidi" w:cstheme="majorBidi"/>
          <w:sz w:val="28"/>
          <w:szCs w:val="28"/>
        </w:rPr>
        <w:t xml:space="preserve"> </w:t>
      </w:r>
      <w:r w:rsidRPr="00735CAB">
        <w:rPr>
          <w:rFonts w:asciiTheme="majorBidi" w:hAnsiTheme="majorBidi" w:cstheme="majorBidi"/>
          <w:sz w:val="28"/>
          <w:szCs w:val="28"/>
        </w:rPr>
        <w:t>Le SEP intervient notamment comme médiateur du dévelo</w:t>
      </w:r>
      <w:r w:rsidRPr="00735CAB">
        <w:rPr>
          <w:rFonts w:asciiTheme="majorBidi" w:hAnsiTheme="majorBidi" w:cstheme="majorBidi"/>
          <w:sz w:val="28"/>
          <w:szCs w:val="28"/>
        </w:rPr>
        <w:t>p</w:t>
      </w:r>
      <w:r w:rsidRPr="00735CAB">
        <w:rPr>
          <w:rFonts w:asciiTheme="majorBidi" w:hAnsiTheme="majorBidi" w:cstheme="majorBidi"/>
          <w:sz w:val="28"/>
          <w:szCs w:val="28"/>
        </w:rPr>
        <w:t>pement des intérêts professionnels, des choix de carrière et des niveaux de performance. Ainsi, les gens développeraient des int</w:t>
      </w:r>
      <w:r w:rsidRPr="00735CAB">
        <w:rPr>
          <w:rFonts w:asciiTheme="majorBidi" w:hAnsiTheme="majorBidi" w:cstheme="majorBidi"/>
          <w:sz w:val="28"/>
          <w:szCs w:val="28"/>
        </w:rPr>
        <w:t>é</w:t>
      </w:r>
      <w:r w:rsidRPr="00735CAB">
        <w:rPr>
          <w:rFonts w:asciiTheme="majorBidi" w:hAnsiTheme="majorBidi" w:cstheme="majorBidi"/>
          <w:sz w:val="28"/>
          <w:szCs w:val="28"/>
        </w:rPr>
        <w:t>rêts pour les activités dans lesquelles ils conçoivent pouvoir réussir et cette anticipation de succès est en grande partie étayée par les expériences antérieures positivement renfo</w:t>
      </w:r>
      <w:r w:rsidRPr="00735CAB">
        <w:rPr>
          <w:rFonts w:asciiTheme="majorBidi" w:hAnsiTheme="majorBidi" w:cstheme="majorBidi"/>
          <w:sz w:val="28"/>
          <w:szCs w:val="28"/>
        </w:rPr>
        <w:t>r</w:t>
      </w:r>
      <w:r w:rsidRPr="00735CAB">
        <w:rPr>
          <w:rFonts w:asciiTheme="majorBidi" w:hAnsiTheme="majorBidi" w:cstheme="majorBidi"/>
          <w:sz w:val="28"/>
          <w:szCs w:val="28"/>
        </w:rPr>
        <w:t>cées, elle peut l’être aussi par l’observation des résultats obt</w:t>
      </w:r>
      <w:r w:rsidRPr="00735CAB">
        <w:rPr>
          <w:rFonts w:asciiTheme="majorBidi" w:hAnsiTheme="majorBidi" w:cstheme="majorBidi"/>
          <w:sz w:val="28"/>
          <w:szCs w:val="28"/>
        </w:rPr>
        <w:t>e</w:t>
      </w:r>
      <w:r w:rsidRPr="00735CAB">
        <w:rPr>
          <w:rFonts w:asciiTheme="majorBidi" w:hAnsiTheme="majorBidi" w:cstheme="majorBidi"/>
          <w:sz w:val="28"/>
          <w:szCs w:val="28"/>
        </w:rPr>
        <w:t>nus par d’autres personnes (modelage).</w:t>
      </w:r>
    </w:p>
    <w:p w:rsidR="00735CAB" w:rsidRDefault="00735CAB" w:rsidP="00781EE2">
      <w:pPr>
        <w:spacing w:line="240" w:lineRule="auto"/>
        <w:jc w:val="both"/>
        <w:rPr>
          <w:rFonts w:asciiTheme="majorBidi" w:hAnsiTheme="majorBidi" w:cstheme="majorBidi"/>
          <w:sz w:val="28"/>
          <w:szCs w:val="28"/>
        </w:rPr>
      </w:pPr>
      <w:r w:rsidRPr="00735CAB">
        <w:rPr>
          <w:rFonts w:asciiTheme="majorBidi" w:hAnsiTheme="majorBidi" w:cstheme="majorBidi"/>
          <w:sz w:val="28"/>
          <w:szCs w:val="28"/>
        </w:rPr>
        <w:t xml:space="preserve"> Le choix de carrière et celui des actions pour y arriver (par exemple études, formation) dépend des intérêts mais aussi des chances estimées de su</w:t>
      </w:r>
      <w:r w:rsidRPr="00735CAB">
        <w:rPr>
          <w:rFonts w:asciiTheme="majorBidi" w:hAnsiTheme="majorBidi" w:cstheme="majorBidi"/>
          <w:sz w:val="28"/>
          <w:szCs w:val="28"/>
        </w:rPr>
        <w:t>c</w:t>
      </w:r>
      <w:r w:rsidRPr="00735CAB">
        <w:rPr>
          <w:rFonts w:asciiTheme="majorBidi" w:hAnsiTheme="majorBidi" w:cstheme="majorBidi"/>
          <w:sz w:val="28"/>
          <w:szCs w:val="28"/>
        </w:rPr>
        <w:t>cès, elles-mêmes dépendantes du SEP et de l’environnement réel et perçu (débouchés, sélection). Plus les gens ont un SEP fort et plus ils envisagent des ca</w:t>
      </w:r>
      <w:r w:rsidRPr="00735CAB">
        <w:rPr>
          <w:rFonts w:asciiTheme="majorBidi" w:hAnsiTheme="majorBidi" w:cstheme="majorBidi"/>
          <w:sz w:val="28"/>
          <w:szCs w:val="28"/>
        </w:rPr>
        <w:t>r</w:t>
      </w:r>
      <w:r w:rsidRPr="00735CAB">
        <w:rPr>
          <w:rFonts w:asciiTheme="majorBidi" w:hAnsiTheme="majorBidi" w:cstheme="majorBidi"/>
          <w:sz w:val="28"/>
          <w:szCs w:val="28"/>
        </w:rPr>
        <w:t>rières nombreuses comme possibles et mieux ils s’y préparent. Les gens s’autolimitent dans leurs choix de carrière, souvent parce qu’ils doutent de leurs capacités. Par exemple, les femmes limitent leurs intérêts pour certaines activités traditionnellement masculines, même si leurs c</w:t>
      </w:r>
      <w:r w:rsidRPr="00735CAB">
        <w:rPr>
          <w:rFonts w:asciiTheme="majorBidi" w:hAnsiTheme="majorBidi" w:cstheme="majorBidi"/>
          <w:sz w:val="28"/>
          <w:szCs w:val="28"/>
        </w:rPr>
        <w:t>a</w:t>
      </w:r>
      <w:r w:rsidRPr="00735CAB">
        <w:rPr>
          <w:rFonts w:asciiTheme="majorBidi" w:hAnsiTheme="majorBidi" w:cstheme="majorBidi"/>
          <w:sz w:val="28"/>
          <w:szCs w:val="28"/>
        </w:rPr>
        <w:t>pacités ne sont pas, en fait, inférieures à celles de ceux-ci (Lent et al, 1994).</w:t>
      </w:r>
    </w:p>
    <w:p w:rsidR="00A31630" w:rsidRDefault="00A31630" w:rsidP="00781EE2">
      <w:pPr>
        <w:spacing w:line="240" w:lineRule="auto"/>
        <w:jc w:val="both"/>
        <w:rPr>
          <w:rFonts w:asciiTheme="majorBidi" w:hAnsiTheme="majorBidi" w:cstheme="majorBidi"/>
          <w:sz w:val="28"/>
          <w:szCs w:val="28"/>
        </w:rPr>
      </w:pPr>
    </w:p>
    <w:p w:rsidR="001D345F" w:rsidRPr="00CE5155" w:rsidRDefault="00A31630" w:rsidP="001D345F">
      <w:pPr>
        <w:rPr>
          <w:rFonts w:ascii="Arial" w:hAnsi="Arial"/>
          <w:smallCaps/>
          <w:color w:val="C0504D"/>
          <w:sz w:val="18"/>
          <w:szCs w:val="18"/>
          <w:u w:val="single"/>
        </w:rPr>
      </w:pPr>
      <w:r>
        <w:rPr>
          <w:rFonts w:asciiTheme="majorBidi" w:hAnsiTheme="majorBidi" w:cstheme="majorBidi"/>
          <w:sz w:val="28"/>
          <w:szCs w:val="28"/>
        </w:rPr>
        <w:t xml:space="preserve">                              </w:t>
      </w:r>
      <w:r w:rsidR="001D345F">
        <w:rPr>
          <w:rFonts w:asciiTheme="majorBidi" w:hAnsiTheme="majorBidi" w:cstheme="majorBidi"/>
          <w:sz w:val="28"/>
          <w:szCs w:val="28"/>
        </w:rPr>
        <w:t xml:space="preserve">           </w:t>
      </w:r>
      <w:r w:rsidRPr="00A31630">
        <w:rPr>
          <w:rFonts w:asciiTheme="majorBidi" w:hAnsiTheme="majorBidi" w:cstheme="majorBidi"/>
          <w:sz w:val="28"/>
          <w:szCs w:val="28"/>
          <w:highlight w:val="yellow"/>
        </w:rPr>
        <w:t>Source </w:t>
      </w:r>
      <w:proofErr w:type="gramStart"/>
      <w:r w:rsidRPr="00A31630">
        <w:rPr>
          <w:rFonts w:asciiTheme="majorBidi" w:hAnsiTheme="majorBidi" w:cstheme="majorBidi"/>
          <w:sz w:val="28"/>
          <w:szCs w:val="28"/>
          <w:highlight w:val="yellow"/>
        </w:rPr>
        <w:t>:</w:t>
      </w:r>
      <w:r w:rsidR="001D345F">
        <w:rPr>
          <w:rFonts w:asciiTheme="majorBidi" w:hAnsiTheme="majorBidi" w:cstheme="majorBidi"/>
          <w:sz w:val="28"/>
          <w:szCs w:val="28"/>
        </w:rPr>
        <w:t xml:space="preserve">  </w:t>
      </w:r>
      <w:r w:rsidR="001D345F" w:rsidRPr="001D345F">
        <w:rPr>
          <w:rStyle w:val="Rfrenceple"/>
          <w:rFonts w:asciiTheme="majorBidi" w:hAnsiTheme="majorBidi" w:cstheme="majorBidi"/>
          <w:sz w:val="28"/>
          <w:szCs w:val="28"/>
          <w:highlight w:val="yellow"/>
        </w:rPr>
        <w:t>wwww.ufc.dz</w:t>
      </w:r>
      <w:proofErr w:type="gramEnd"/>
      <w:r w:rsidR="001D345F" w:rsidRPr="001D345F">
        <w:rPr>
          <w:rStyle w:val="Rfrenceple"/>
          <w:rFonts w:asciiTheme="majorBidi" w:hAnsiTheme="majorBidi" w:cstheme="majorBidi"/>
          <w:sz w:val="28"/>
          <w:szCs w:val="28"/>
          <w:highlight w:val="yellow"/>
        </w:rPr>
        <w:t xml:space="preserve">      www.efad.ufc.dz</w:t>
      </w:r>
    </w:p>
    <w:p w:rsidR="00A31630" w:rsidRDefault="001D345F" w:rsidP="00781EE2">
      <w:pPr>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p>
    <w:p w:rsidR="001D345F" w:rsidRPr="00735CAB" w:rsidRDefault="001D345F" w:rsidP="00781EE2">
      <w:pPr>
        <w:spacing w:line="240" w:lineRule="auto"/>
        <w:jc w:val="both"/>
        <w:rPr>
          <w:rFonts w:asciiTheme="majorBidi" w:hAnsiTheme="majorBidi" w:cstheme="majorBidi"/>
          <w:sz w:val="28"/>
          <w:szCs w:val="28"/>
        </w:rPr>
      </w:pPr>
      <w:r>
        <w:rPr>
          <w:rFonts w:asciiTheme="majorBidi" w:hAnsiTheme="majorBidi" w:cstheme="majorBidi"/>
          <w:sz w:val="28"/>
          <w:szCs w:val="28"/>
        </w:rPr>
        <w:t xml:space="preserve">                                                             </w:t>
      </w:r>
    </w:p>
    <w:p w:rsidR="00735CAB" w:rsidRPr="00735CAB" w:rsidRDefault="00735CAB" w:rsidP="00735CAB">
      <w:pPr>
        <w:spacing w:line="240" w:lineRule="auto"/>
        <w:jc w:val="both"/>
        <w:rPr>
          <w:rFonts w:asciiTheme="majorBidi" w:hAnsiTheme="majorBidi" w:cstheme="majorBidi"/>
          <w:sz w:val="28"/>
          <w:szCs w:val="28"/>
        </w:rPr>
      </w:pPr>
    </w:p>
    <w:p w:rsidR="00735CAB" w:rsidRPr="00735CAB" w:rsidRDefault="00735CAB" w:rsidP="00CA5F65">
      <w:pPr>
        <w:rPr>
          <w:rFonts w:asciiTheme="majorBidi" w:hAnsiTheme="majorBidi" w:cstheme="majorBidi"/>
          <w:b/>
          <w:bCs/>
          <w:sz w:val="28"/>
          <w:szCs w:val="28"/>
        </w:rPr>
      </w:pPr>
    </w:p>
    <w:sectPr w:rsidR="00735CAB" w:rsidRPr="00735CAB" w:rsidSect="000C16E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EB6" w:rsidRDefault="00DA2EB6" w:rsidP="00D44F01">
      <w:pPr>
        <w:spacing w:after="0" w:line="240" w:lineRule="auto"/>
      </w:pPr>
      <w:r>
        <w:separator/>
      </w:r>
    </w:p>
  </w:endnote>
  <w:endnote w:type="continuationSeparator" w:id="0">
    <w:p w:rsidR="00DA2EB6" w:rsidRDefault="00DA2EB6" w:rsidP="00D44F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EB6" w:rsidRDefault="00DA2EB6" w:rsidP="00D44F01">
      <w:pPr>
        <w:spacing w:after="0" w:line="240" w:lineRule="auto"/>
      </w:pPr>
      <w:r>
        <w:separator/>
      </w:r>
    </w:p>
  </w:footnote>
  <w:footnote w:type="continuationSeparator" w:id="0">
    <w:p w:rsidR="00DA2EB6" w:rsidRDefault="00DA2EB6" w:rsidP="00D44F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A33C4"/>
    <w:multiLevelType w:val="hybridMultilevel"/>
    <w:tmpl w:val="3A5405A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footnotePr>
    <w:footnote w:id="-1"/>
    <w:footnote w:id="0"/>
  </w:footnotePr>
  <w:endnotePr>
    <w:endnote w:id="-1"/>
    <w:endnote w:id="0"/>
  </w:endnotePr>
  <w:compat/>
  <w:rsids>
    <w:rsidRoot w:val="00D44F01"/>
    <w:rsid w:val="000C16EE"/>
    <w:rsid w:val="00102579"/>
    <w:rsid w:val="001D345F"/>
    <w:rsid w:val="004471F8"/>
    <w:rsid w:val="00735CAB"/>
    <w:rsid w:val="00781EE2"/>
    <w:rsid w:val="008C5607"/>
    <w:rsid w:val="00A31630"/>
    <w:rsid w:val="00AA0328"/>
    <w:rsid w:val="00BE6730"/>
    <w:rsid w:val="00CA5F65"/>
    <w:rsid w:val="00CD6B48"/>
    <w:rsid w:val="00D3040E"/>
    <w:rsid w:val="00D44F01"/>
    <w:rsid w:val="00DA2E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rules v:ext="edit">
        <o:r id="V:Rule1" type="connector" idref="#_x0000_s1027"/>
        <o:r id="V:Rule2" type="connector" idref="#_x0000_s1028"/>
        <o:r id="V:Rule3"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F01"/>
  </w:style>
  <w:style w:type="paragraph" w:styleId="Titre1">
    <w:name w:val="heading 1"/>
    <w:basedOn w:val="Normal"/>
    <w:next w:val="Normal"/>
    <w:link w:val="Titre1Car"/>
    <w:uiPriority w:val="9"/>
    <w:qFormat/>
    <w:rsid w:val="00735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735CAB"/>
    <w:pPr>
      <w:keepNext/>
      <w:keepLines/>
      <w:spacing w:before="200" w:after="0"/>
      <w:outlineLvl w:val="1"/>
    </w:pPr>
    <w:rPr>
      <w:rFonts w:ascii="Cambria" w:eastAsia="Times New Roman" w:hAnsi="Cambria" w:cs="Times New Roman"/>
      <w:b/>
      <w:bCs/>
      <w:color w:val="4F81BD"/>
      <w:sz w:val="26"/>
      <w:szCs w:val="26"/>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44F0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4F01"/>
  </w:style>
  <w:style w:type="paragraph" w:styleId="Pieddepage">
    <w:name w:val="footer"/>
    <w:basedOn w:val="Normal"/>
    <w:link w:val="PieddepageCar"/>
    <w:uiPriority w:val="99"/>
    <w:semiHidden/>
    <w:unhideWhenUsed/>
    <w:rsid w:val="00D44F0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44F01"/>
  </w:style>
  <w:style w:type="paragraph" w:styleId="Textedebulles">
    <w:name w:val="Balloon Text"/>
    <w:basedOn w:val="Normal"/>
    <w:link w:val="TextedebullesCar"/>
    <w:uiPriority w:val="99"/>
    <w:semiHidden/>
    <w:unhideWhenUsed/>
    <w:rsid w:val="00CA5F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5F65"/>
    <w:rPr>
      <w:rFonts w:ascii="Tahoma" w:hAnsi="Tahoma" w:cs="Tahoma"/>
      <w:sz w:val="16"/>
      <w:szCs w:val="16"/>
    </w:rPr>
  </w:style>
  <w:style w:type="paragraph" w:styleId="Paragraphedeliste">
    <w:name w:val="List Paragraph"/>
    <w:basedOn w:val="Normal"/>
    <w:uiPriority w:val="34"/>
    <w:qFormat/>
    <w:rsid w:val="004471F8"/>
    <w:pPr>
      <w:ind w:left="720"/>
      <w:contextualSpacing/>
    </w:pPr>
    <w:rPr>
      <w:rFonts w:ascii="Calibri" w:eastAsia="Times New Roman" w:hAnsi="Calibri" w:cs="Arial"/>
      <w:lang w:val="en-US" w:bidi="en-US"/>
    </w:rPr>
  </w:style>
  <w:style w:type="character" w:customStyle="1" w:styleId="Titre2Car">
    <w:name w:val="Titre 2 Car"/>
    <w:basedOn w:val="Policepardfaut"/>
    <w:link w:val="Titre2"/>
    <w:uiPriority w:val="9"/>
    <w:rsid w:val="00735CAB"/>
    <w:rPr>
      <w:rFonts w:ascii="Cambria" w:eastAsia="Times New Roman" w:hAnsi="Cambria" w:cs="Times New Roman"/>
      <w:b/>
      <w:bCs/>
      <w:color w:val="4F81BD"/>
      <w:sz w:val="26"/>
      <w:szCs w:val="26"/>
      <w:lang w:val="en-US" w:bidi="en-US"/>
    </w:rPr>
  </w:style>
  <w:style w:type="character" w:customStyle="1" w:styleId="Titre1Car">
    <w:name w:val="Titre 1 Car"/>
    <w:basedOn w:val="Policepardfaut"/>
    <w:link w:val="Titre1"/>
    <w:uiPriority w:val="9"/>
    <w:rsid w:val="00735CA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qFormat/>
    <w:rsid w:val="00735CAB"/>
    <w:pPr>
      <w:outlineLvl w:val="9"/>
    </w:pPr>
    <w:rPr>
      <w:rFonts w:ascii="Cambria" w:eastAsia="Times New Roman" w:hAnsi="Cambria" w:cs="Times New Roman"/>
      <w:color w:val="365F91"/>
      <w:lang w:val="en-US" w:bidi="en-US"/>
    </w:rPr>
  </w:style>
  <w:style w:type="character" w:styleId="Rfrenceple">
    <w:name w:val="Subtle Reference"/>
    <w:basedOn w:val="Policepardfaut"/>
    <w:uiPriority w:val="31"/>
    <w:qFormat/>
    <w:rsid w:val="001D345F"/>
    <w:rPr>
      <w:smallCaps/>
      <w:color w:val="C0504D"/>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2350</Words>
  <Characters>12927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2022-01-14T13:08:00Z</dcterms:created>
  <dcterms:modified xsi:type="dcterms:W3CDTF">2022-01-14T14:15:00Z</dcterms:modified>
</cp:coreProperties>
</file>