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0B" w:rsidRPr="00615B0B" w:rsidRDefault="00615B0B" w:rsidP="00615B0B">
      <w:pPr>
        <w:bidi/>
        <w:spacing w:after="120"/>
        <w:ind w:firstLine="708"/>
        <w:jc w:val="center"/>
        <w:rPr>
          <w:rFonts w:ascii="Simplified Arabic" w:hAnsi="Simplified Arabic" w:cs="Simplified Arabic"/>
          <w:b/>
          <w:bCs/>
          <w:sz w:val="28"/>
          <w:szCs w:val="28"/>
          <w:rtl/>
        </w:rPr>
      </w:pPr>
      <w:r w:rsidRPr="00615B0B">
        <w:rPr>
          <w:rFonts w:ascii="Simplified Arabic" w:hAnsi="Simplified Arabic" w:cs="Simplified Arabic"/>
          <w:b/>
          <w:bCs/>
          <w:sz w:val="28"/>
          <w:szCs w:val="28"/>
          <w:rtl/>
        </w:rPr>
        <w:t>دور الجمعيات البيئية في مجال حماية البيئة</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يلعب المجتمع المدني بكل مكوناته دورا مركزيا في تفعيل فكرة المشاركة الجماهيرية ودفع الأفراد والمجموعات للمساهمة الفعلية والميدانية في مختلف جوانب الحياة العامة عموما وفي المجال البيئي خصوصا؛ فقد ارتبط الاهتمام بقضايا المحيط البيئي ولا سيما مع حالة التدهور غير المسبوق في نظم البيئة الطبيعية ومواردها الحيوية، بالحراك الكبير الذي شهدته المجتمعات المعاصرة، والذي انبثقت عنه تنظيمات وحركات اجتماعية زادت من إثارة الوعي الإنساني بمجال البيئة، ومهدت لظهور مفهوم النضال الإيكولوجي من خلال التعبئة الجماهيرية للدفاع عن استدامة النظم الإيكولوجية ومن ثم استدامة الأجيال الإنسانية المتعاقبة، وأصبحت بذلك شريكا معتبرا على مستوى السياسات البيئية.</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وعليه يسلط هذا المبحث الضوء على تأسيس الجمعيات الخضراء، للوصول إلى صور مساهمة هذه الجمعيات في حماية البيئة.</w:t>
      </w:r>
    </w:p>
    <w:p w:rsidR="00615B0B" w:rsidRPr="00615B0B" w:rsidRDefault="00615B0B" w:rsidP="00615B0B">
      <w:pPr>
        <w:bidi/>
        <w:spacing w:after="120"/>
        <w:jc w:val="center"/>
        <w:rPr>
          <w:rFonts w:ascii="Simplified Arabic" w:hAnsi="Simplified Arabic" w:cs="Simplified Arabic"/>
          <w:b/>
          <w:bCs/>
          <w:sz w:val="28"/>
          <w:szCs w:val="28"/>
          <w:rtl/>
        </w:rPr>
      </w:pPr>
      <w:r w:rsidRPr="00615B0B">
        <w:rPr>
          <w:rFonts w:ascii="Simplified Arabic" w:hAnsi="Simplified Arabic" w:cs="Simplified Arabic"/>
          <w:b/>
          <w:bCs/>
          <w:sz w:val="28"/>
          <w:szCs w:val="28"/>
          <w:rtl/>
        </w:rPr>
        <w:t xml:space="preserve">تأسيس الجمعيات الخضراء </w:t>
      </w:r>
    </w:p>
    <w:p w:rsidR="00615B0B" w:rsidRPr="00615B0B" w:rsidRDefault="00615B0B" w:rsidP="00615B0B">
      <w:pPr>
        <w:bidi/>
        <w:spacing w:after="120"/>
        <w:ind w:firstLine="708"/>
        <w:rPr>
          <w:rFonts w:ascii="Simplified Arabic" w:hAnsi="Simplified Arabic" w:cs="Simplified Arabic"/>
          <w:sz w:val="28"/>
          <w:szCs w:val="28"/>
          <w:rtl/>
        </w:rPr>
      </w:pPr>
      <w:r w:rsidRPr="00615B0B">
        <w:rPr>
          <w:rFonts w:ascii="Simplified Arabic" w:hAnsi="Simplified Arabic" w:cs="Simplified Arabic"/>
          <w:sz w:val="28"/>
          <w:szCs w:val="28"/>
          <w:rtl/>
        </w:rPr>
        <w:t xml:space="preserve">وذلك برصد بدايات ظهور الجمعيات البيئية في العالم ثم في الجزائر، على النحو الآتي: </w:t>
      </w:r>
    </w:p>
    <w:p w:rsidR="00615B0B" w:rsidRPr="00615B0B" w:rsidRDefault="00615B0B" w:rsidP="00615B0B">
      <w:pPr>
        <w:shd w:val="clear" w:color="auto" w:fill="C5E0B3"/>
        <w:bidi/>
        <w:spacing w:after="120"/>
        <w:rPr>
          <w:rFonts w:ascii="Simplified Arabic" w:hAnsi="Simplified Arabic" w:cs="Simplified Arabic"/>
          <w:b/>
          <w:bCs/>
          <w:sz w:val="28"/>
          <w:szCs w:val="28"/>
          <w:rtl/>
        </w:rPr>
      </w:pPr>
      <w:r w:rsidRPr="00615B0B">
        <w:rPr>
          <w:rFonts w:ascii="Simplified Arabic" w:hAnsi="Simplified Arabic" w:cs="Simplified Arabic"/>
          <w:b/>
          <w:bCs/>
          <w:sz w:val="28"/>
          <w:szCs w:val="28"/>
          <w:rtl/>
        </w:rPr>
        <w:t>نشأة الحركات الإيكولوجية والبيئية</w:t>
      </w:r>
      <w:r w:rsidRPr="00615B0B">
        <w:rPr>
          <w:rFonts w:ascii="Simplified Arabic" w:hAnsi="Simplified Arabic" w:cs="Simplified Arabic"/>
          <w:sz w:val="28"/>
          <w:szCs w:val="28"/>
          <w:rtl/>
        </w:rPr>
        <w:t xml:space="preserve"> </w:t>
      </w:r>
      <w:r w:rsidRPr="00615B0B">
        <w:rPr>
          <w:rFonts w:ascii="Simplified Arabic" w:hAnsi="Simplified Arabic" w:cs="Simplified Arabic"/>
          <w:b/>
          <w:bCs/>
          <w:sz w:val="28"/>
          <w:szCs w:val="28"/>
          <w:rtl/>
        </w:rPr>
        <w:t>في العالم</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 xml:space="preserve">يرجع المتتبعون لتطور الجمعيات البيئية البوادر الأولى لظهور هذه التنظيمات إلى منتصف القرن التاسع عشر، على غرار الجمعية الوطنية الفرنسية لحماية البيئة المنشأة سنة 1855، والتي نادت بضرورة المحافظة على الأماكن الطبيعية من خلال إنشاء ما يعرف بالحظائر الطبيعية كحضيرة غابة </w:t>
      </w:r>
      <w:r w:rsidRPr="00615B0B">
        <w:rPr>
          <w:rFonts w:ascii="Simplified Arabic" w:hAnsi="Simplified Arabic" w:cs="Simplified Arabic"/>
          <w:sz w:val="28"/>
          <w:szCs w:val="28"/>
        </w:rPr>
        <w:t>(Fontaine Blue)</w:t>
      </w:r>
      <w:r w:rsidRPr="00615B0B">
        <w:rPr>
          <w:rFonts w:ascii="Simplified Arabic" w:hAnsi="Simplified Arabic" w:cs="Simplified Arabic"/>
          <w:sz w:val="28"/>
          <w:szCs w:val="28"/>
          <w:rtl/>
        </w:rPr>
        <w:t xml:space="preserve"> سنة </w:t>
      </w:r>
      <w:r w:rsidRPr="00615B0B">
        <w:rPr>
          <w:rFonts w:ascii="Simplified Arabic" w:hAnsi="Simplified Arabic" w:cs="Simplified Arabic"/>
          <w:sz w:val="28"/>
          <w:szCs w:val="28"/>
        </w:rPr>
        <w:t>1861</w:t>
      </w:r>
      <w:r w:rsidRPr="00615B0B">
        <w:rPr>
          <w:rFonts w:ascii="Simplified Arabic" w:hAnsi="Simplified Arabic" w:cs="Simplified Arabic"/>
          <w:sz w:val="28"/>
          <w:szCs w:val="28"/>
          <w:rtl/>
        </w:rPr>
        <w:t>؛ حيث شكلت هذه التنظيمات النماذج الأولى لجمعيات الدفاع عن البيئة، والتي أخذت طابعا حمائيا للبيئة بمختلف عناصرها الحيوية</w:t>
      </w:r>
      <w:r w:rsidRPr="00615B0B">
        <w:rPr>
          <w:rFonts w:ascii="Simplified Arabic" w:hAnsi="Simplified Arabic" w:cs="Simplified Arabic"/>
          <w:b/>
          <w:bCs/>
          <w:sz w:val="28"/>
          <w:szCs w:val="28"/>
          <w:vertAlign w:val="superscript"/>
        </w:rPr>
        <w:t xml:space="preserve"> </w:t>
      </w:r>
      <w:r w:rsidRPr="00615B0B">
        <w:rPr>
          <w:rFonts w:ascii="Simplified Arabic" w:hAnsi="Simplified Arabic" w:cs="Simplified Arabic"/>
          <w:sz w:val="28"/>
          <w:szCs w:val="28"/>
          <w:rtl/>
        </w:rPr>
        <w:t>لتشهد هذه الحركات بعد ذلك ومع نهاية ستينيات القرن العشرين تحديدا، تطورات كبيرة على مستوى توجهاتها وآلياتها العملية، وذلك من خلال ظهور مفهوم "النضال الإيكولوجي" كشكل من أشكال النضال الاجتماعي، الذي رفعته المجتمعات الإنسانية في مواجهة مختلف السياسات ذات التأثير الوخيم على المحيط البيئي باعتباره إطار عيشها الحيوي والمشترك، فأمام ما عرفته تلك الفترة من تفاقم كبير للمشاكل والكوارث البيئية غير المسبوقة ولاسيما في الدول الصناعية، تصاعدت حدة المطالب والتحركات الاجتماعية المنادية بضرورة الوقوف الجدي أمام خطورة هذه الأوضاع البيئية، والضغط على مختلف الأطراف المعنية بها من أجل تعديل سياساتها اتجاه التعامل مع المحيط البيئي</w:t>
      </w:r>
      <w:r w:rsidRPr="00615B0B">
        <w:rPr>
          <w:rFonts w:ascii="Simplified Arabic" w:hAnsi="Simplified Arabic" w:cs="Simplified Arabic"/>
          <w:b/>
          <w:bCs/>
          <w:sz w:val="28"/>
          <w:szCs w:val="28"/>
          <w:vertAlign w:val="superscript"/>
        </w:rPr>
        <w:t>.</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lastRenderedPageBreak/>
        <w:t xml:space="preserve">وقد كان لما حققته هذه الحركات البيئية من نتائج ملموسة في مجال مراجعة وتعديل </w:t>
      </w:r>
      <w:r w:rsidRPr="00615B0B">
        <w:rPr>
          <w:rFonts w:ascii="Simplified Arabic" w:hAnsi="Simplified Arabic" w:cs="Simplified Arabic"/>
          <w:sz w:val="28"/>
          <w:szCs w:val="28"/>
          <w:rtl/>
          <w:lang w:bidi="ar-DZ"/>
        </w:rPr>
        <w:t xml:space="preserve">بعض </w:t>
      </w:r>
      <w:r w:rsidRPr="00615B0B">
        <w:rPr>
          <w:rFonts w:ascii="Simplified Arabic" w:hAnsi="Simplified Arabic" w:cs="Simplified Arabic"/>
          <w:sz w:val="28"/>
          <w:szCs w:val="28"/>
          <w:rtl/>
        </w:rPr>
        <w:t xml:space="preserve">السياسات غير المتوافقة بيئيا، أثره الكبير على تصاعد الاهتمام بدورها ومستوى حضورها الميداني ضمن مختلف التدابير الرامية لحماية المحيط البيئي واستدامة نظمه وعناصره، وهو الأمر الذي يعكسه الواقع العملي في العديد من دول العالم التي عرفت اتساعا كبير في نشاط التنظيمات البيئية كميا ونوعيا، لتحظى الجمعيات البيئية بعد ذلك بمركز قانوني مميز ضمن التشريعات الوطنية والدولية لحماية البيئة، من خلال الاعتراف بدورها المركزي في دعم السياسات العامة لحماية البيئة ومكنتها من الضمانات التي تكفل أداء مهامها. </w:t>
      </w:r>
    </w:p>
    <w:p w:rsidR="00615B0B" w:rsidRPr="00615B0B" w:rsidRDefault="00615B0B" w:rsidP="00615B0B">
      <w:pPr>
        <w:shd w:val="clear" w:color="auto" w:fill="C5E0B3"/>
        <w:bidi/>
        <w:spacing w:after="120"/>
        <w:jc w:val="both"/>
        <w:rPr>
          <w:rFonts w:ascii="Simplified Arabic" w:hAnsi="Simplified Arabic" w:cs="Simplified Arabic"/>
          <w:sz w:val="28"/>
          <w:szCs w:val="28"/>
          <w:rtl/>
        </w:rPr>
      </w:pPr>
      <w:r w:rsidRPr="00615B0B">
        <w:rPr>
          <w:rFonts w:ascii="Simplified Arabic" w:hAnsi="Simplified Arabic" w:cs="Simplified Arabic"/>
          <w:b/>
          <w:bCs/>
          <w:sz w:val="28"/>
          <w:szCs w:val="28"/>
          <w:rtl/>
        </w:rPr>
        <w:t>ظهور الجمعيات البيئية في الجزائر</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مع الانفتاح السياسي والاجتماعي الذي عرفه المجتمع الجزائري انطلاقا من سنة 1988 وصدور القانون رقم 90/31 المتعلق بالجمعيات بتاريخ: 4 ديسمبر 1990، ظهرت مجموعة من الجمعيات الإيكولوجية التي أخذت على عاتقها تشجيع الأفراد والمؤسسات على تبني سلوكيات رشيدة في التعامل مع البيئة، وأول جمعية نشطت في هذا المجال هي جمعية (</w:t>
      </w:r>
      <w:r w:rsidRPr="00615B0B">
        <w:rPr>
          <w:rFonts w:ascii="Simplified Arabic" w:hAnsi="Simplified Arabic" w:cs="Simplified Arabic"/>
          <w:sz w:val="28"/>
          <w:szCs w:val="28"/>
        </w:rPr>
        <w:t>ASPWIT</w:t>
      </w:r>
      <w:r w:rsidRPr="00615B0B">
        <w:rPr>
          <w:rFonts w:ascii="Simplified Arabic" w:hAnsi="Simplified Arabic" w:cs="Simplified Arabic"/>
          <w:sz w:val="28"/>
          <w:szCs w:val="28"/>
          <w:rtl/>
        </w:rPr>
        <w:t>) لتلمسان التي تجسد هدفها الرئيسي في محاربة التعمير الفوضوي ومنع إنشاء مركبات صناعية بالقرب من الأراضي الفلاحية الخصبة</w:t>
      </w:r>
      <w:r w:rsidRPr="00615B0B">
        <w:rPr>
          <w:rFonts w:ascii="Simplified Arabic" w:hAnsi="Simplified Arabic" w:cs="Simplified Arabic"/>
          <w:b/>
          <w:bCs/>
          <w:sz w:val="28"/>
          <w:szCs w:val="28"/>
          <w:vertAlign w:val="superscript"/>
          <w:rtl/>
        </w:rPr>
        <w:t>(</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وقد احتلت الجمعيات المدنية دورا مميزا وبارزا في الحياة العامة وعلى مراحل متباينة من حيث درجة التأثير والفعالية؛ إذ وبعد أن قارب عدد الجمعيات البيئية المحلية حدود 2000 جمعية معتمدة عبر كامل التراب الوطني إلى غاية تاريخ: 31 ديسمبر 1996، عرف هذا المستوى تراجعا محسوسا بعد ذلك إذ لا يزيد عدد الجمعيات البيئية عبر كامل التراب الوطني عن 917 جمعية محلية و32 جمعية وطنية، وهو الوضع الذي يثير التساؤل باعتباره غير متوافق مع الواقع والاهتمام التشريعي بمجال الجمعيات البيئية في الجزائر، وبالأخص مع صدور القانون رقم 03/10 المتعلق بحماية البيئة في إطار التنمية المستديمة، والذي أولى اهتماما كبيرا بمجال دعم الجمعيات البيئية والإقرار بدورها في الجهود الوطنية لحماية البيئة</w:t>
      </w:r>
      <w:r w:rsidRPr="00615B0B">
        <w:rPr>
          <w:rFonts w:ascii="Simplified Arabic" w:hAnsi="Simplified Arabic" w:cs="Simplified Arabic"/>
          <w:sz w:val="28"/>
          <w:szCs w:val="28"/>
        </w:rPr>
        <w:t>.</w:t>
      </w:r>
      <w:r w:rsidRPr="00615B0B">
        <w:rPr>
          <w:rFonts w:ascii="Simplified Arabic" w:hAnsi="Simplified Arabic" w:cs="Simplified Arabic"/>
          <w:sz w:val="28"/>
          <w:szCs w:val="28"/>
          <w:rtl/>
        </w:rPr>
        <w:t xml:space="preserve"> فقد نصت المادة (25) من هذا القانون على أنه: ((</w:t>
      </w:r>
      <w:r w:rsidRPr="00615B0B">
        <w:rPr>
          <w:rFonts w:ascii="Simplified Arabic" w:hAnsi="Simplified Arabic" w:cs="Simplified Arabic"/>
          <w:b/>
          <w:bCs/>
          <w:sz w:val="28"/>
          <w:szCs w:val="28"/>
          <w:rtl/>
        </w:rPr>
        <w:t>تساهم الجمعيات المعتمدة قانونا والتي تمارس أنشطتها في مجال حماية البيئة وتحسين الإطار المعيشي، في عمل الهيئات العمومية بخصوص البيئة، وذلك بالمساعدة وإبداء الرأي والمشاركة وفق التشريع المعمول به</w:t>
      </w:r>
      <w:r w:rsidRPr="00615B0B">
        <w:rPr>
          <w:rFonts w:ascii="Simplified Arabic" w:hAnsi="Simplified Arabic" w:cs="Simplified Arabic"/>
          <w:sz w:val="28"/>
          <w:szCs w:val="28"/>
          <w:rtl/>
        </w:rPr>
        <w:t>))، وهو ما يؤكد التوجه التشريعي الصريح نحو إعطاء الجمعيات البيئية مركزا فاعلا في السياسات البيئية العامة، من خلال إحاطتها بالإجراءات الكفيلة بتفعيل دورها الميداني وتمكينها من الاضطلاع بدور مهم في حماية المحيط البيئي والمحافظة على موارده الطبيعية</w:t>
      </w:r>
      <w:r w:rsidRPr="00615B0B">
        <w:rPr>
          <w:rFonts w:ascii="Simplified Arabic" w:hAnsi="Simplified Arabic" w:cs="Simplified Arabic"/>
          <w:sz w:val="28"/>
          <w:szCs w:val="28"/>
        </w:rPr>
        <w:t>.</w:t>
      </w:r>
    </w:p>
    <w:p w:rsidR="00615B0B" w:rsidRPr="00615B0B" w:rsidRDefault="00615B0B" w:rsidP="00615B0B">
      <w:pPr>
        <w:bidi/>
        <w:spacing w:after="120"/>
        <w:jc w:val="center"/>
        <w:rPr>
          <w:rFonts w:ascii="Simplified Arabic" w:hAnsi="Simplified Arabic" w:cs="Simplified Arabic"/>
          <w:sz w:val="28"/>
          <w:szCs w:val="28"/>
          <w:rtl/>
        </w:rPr>
      </w:pPr>
      <w:r w:rsidRPr="00615B0B">
        <w:rPr>
          <w:rFonts w:ascii="Simplified Arabic" w:hAnsi="Simplified Arabic" w:cs="Simplified Arabic"/>
          <w:b/>
          <w:bCs/>
          <w:sz w:val="28"/>
          <w:szCs w:val="28"/>
          <w:rtl/>
        </w:rPr>
        <w:t>صور مساهمة الجمعيات الخضراء في حماية البيئة</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تتحدد مشاركة الجمعيات إلى جانب الإدارة في مجال حماية البيئة عن طريق ثلاثة وظائف هامة:</w:t>
      </w:r>
    </w:p>
    <w:p w:rsidR="00615B0B" w:rsidRPr="00615B0B" w:rsidRDefault="00615B0B" w:rsidP="00615B0B">
      <w:pPr>
        <w:shd w:val="clear" w:color="auto" w:fill="C5E0B3"/>
        <w:bidi/>
        <w:spacing w:after="120"/>
        <w:jc w:val="both"/>
        <w:rPr>
          <w:rFonts w:ascii="Simplified Arabic" w:hAnsi="Simplified Arabic" w:cs="Simplified Arabic"/>
          <w:sz w:val="28"/>
          <w:szCs w:val="28"/>
          <w:rtl/>
        </w:rPr>
      </w:pPr>
      <w:r w:rsidRPr="00615B0B">
        <w:rPr>
          <w:rFonts w:ascii="Simplified Arabic" w:hAnsi="Simplified Arabic" w:cs="Simplified Arabic"/>
          <w:b/>
          <w:bCs/>
          <w:sz w:val="28"/>
          <w:szCs w:val="28"/>
          <w:rtl/>
        </w:rPr>
        <w:t>الوظيفة التشاركية والاستشارية</w:t>
      </w:r>
      <w:r w:rsidRPr="00615B0B">
        <w:rPr>
          <w:rFonts w:ascii="Simplified Arabic" w:hAnsi="Simplified Arabic" w:cs="Simplified Arabic"/>
          <w:sz w:val="28"/>
          <w:szCs w:val="28"/>
          <w:rtl/>
        </w:rPr>
        <w:t xml:space="preserve"> </w:t>
      </w:r>
      <w:r w:rsidRPr="00615B0B">
        <w:rPr>
          <w:rFonts w:ascii="Simplified Arabic" w:hAnsi="Simplified Arabic" w:cs="Simplified Arabic"/>
          <w:b/>
          <w:bCs/>
          <w:sz w:val="28"/>
          <w:szCs w:val="28"/>
          <w:rtl/>
        </w:rPr>
        <w:t>للجمعيات البيئية</w:t>
      </w:r>
    </w:p>
    <w:p w:rsidR="00615B0B" w:rsidRPr="00615B0B" w:rsidRDefault="00615B0B" w:rsidP="00615B0B">
      <w:pPr>
        <w:bidi/>
        <w:spacing w:after="120"/>
        <w:ind w:firstLine="708"/>
        <w:jc w:val="both"/>
        <w:rPr>
          <w:rFonts w:ascii="Simplified Arabic" w:hAnsi="Simplified Arabic" w:cs="Simplified Arabic"/>
          <w:sz w:val="28"/>
          <w:szCs w:val="28"/>
        </w:rPr>
      </w:pPr>
      <w:r w:rsidRPr="00615B0B">
        <w:rPr>
          <w:rFonts w:ascii="Simplified Arabic" w:hAnsi="Simplified Arabic" w:cs="Simplified Arabic"/>
          <w:sz w:val="28"/>
          <w:szCs w:val="28"/>
          <w:rtl/>
        </w:rPr>
        <w:t>تنص المادة (35) من القانون رقم 03/10 على أنه: ((</w:t>
      </w:r>
      <w:r w:rsidRPr="00615B0B">
        <w:rPr>
          <w:rFonts w:ascii="Simplified Arabic" w:hAnsi="Simplified Arabic" w:cs="Simplified Arabic"/>
          <w:b/>
          <w:bCs/>
          <w:sz w:val="28"/>
          <w:szCs w:val="28"/>
          <w:rtl/>
        </w:rPr>
        <w:t>تساهم الجمعيات المعتمدة قانونا والتي تمارس أنشطتها في مجال حماية البيئة وتحسين الإطار المعيشي، في عمل الهيئات العمومية بخصوص البيئة، وذلك بالمساعدة وإبداء الرأي والمشاركة وفق التشريع المعمول به</w:t>
      </w:r>
      <w:r w:rsidRPr="00615B0B">
        <w:rPr>
          <w:rFonts w:ascii="Simplified Arabic" w:hAnsi="Simplified Arabic" w:cs="Simplified Arabic"/>
          <w:sz w:val="28"/>
          <w:szCs w:val="28"/>
          <w:rtl/>
        </w:rPr>
        <w:t>)). ويتضح من هذه المادة أن المشرع الجزائري منح للجمعيات البيئية المعتمدة قانونا، صلاحيات واسعة عند تدخلها في أي نشاط يمس بسلامة البيئة؛ فهي تتمتع بحرية اختيار النشاطات القانونية الملائمة والمتاحة لها لبلوغ أهدافها، كما يمكنها لعب دور المراقب لكشف الانتهاكات التي تهدد السلامة البيئية، أو حتى الاعتراض على المشاريع التي من شأنها الإخلال بسلامة المحيط البيئي عن طريق تقديم النصائح وإبداء الملاحظات</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وقد أقرت مختلف القوانين البيئية نظرا للدور الكبير المنتظر من التدخل الجمعوي، مهاما متعددة يمكن أن تضطلع بها جمعيات حماية البيئة بحسب الهدف المحدد في نظامها الأساس</w:t>
      </w:r>
      <w:r w:rsidRPr="00615B0B">
        <w:rPr>
          <w:rFonts w:ascii="Simplified Arabic" w:hAnsi="Simplified Arabic" w:cs="Simplified Arabic"/>
          <w:sz w:val="28"/>
          <w:szCs w:val="28"/>
        </w:rPr>
        <w:t xml:space="preserve"> </w:t>
      </w:r>
      <w:r w:rsidRPr="00615B0B">
        <w:rPr>
          <w:rFonts w:ascii="Simplified Arabic" w:hAnsi="Simplified Arabic" w:cs="Simplified Arabic"/>
          <w:sz w:val="28"/>
          <w:szCs w:val="28"/>
          <w:rtl/>
        </w:rPr>
        <w:t>، كتقديم طلبات فتح دعوى لتصنيف حظيرة وطنية أو محمية طبيعية، وإنشاء المساحات الخضراء من خلال المشاركة في إعداد المخطط التوجيهي للتهيئة والتعمير ومخطط شغل الأراضي، وكذا حفظ الثروة والصحة الحيوانية. كما يمكن للجمعيات أن تتدخل في حالات تلوث المياه الصالحة للشرب، أو تمارس دورا وقائيا في حماية البيئة من التلوث</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وفي مجال المحافظة على التراث الثقافي خول قانون حماية التراث الثقافي للجمعيات إمكانية اقتراح القطاعات المحفوظة، وكذا إمكانية التأسيس كطرف مدني فيما يخص مخالفات أحكام قانون التراث الثقافي، بالإضافة إلى المشاركة بصفة استشارية في أعمال اللجنة الوطنية واللجنة الولائية</w:t>
      </w:r>
      <w:r w:rsidRPr="00615B0B">
        <w:rPr>
          <w:rFonts w:ascii="Simplified Arabic" w:hAnsi="Simplified Arabic" w:cs="Simplified Arabic"/>
          <w:b/>
          <w:bCs/>
          <w:sz w:val="28"/>
          <w:szCs w:val="28"/>
          <w:vertAlign w:val="superscript"/>
        </w:rPr>
        <w:t xml:space="preserve"> </w:t>
      </w:r>
      <w:r w:rsidRPr="00615B0B">
        <w:rPr>
          <w:rFonts w:ascii="Simplified Arabic" w:hAnsi="Simplified Arabic" w:cs="Simplified Arabic"/>
          <w:sz w:val="28"/>
          <w:szCs w:val="28"/>
          <w:rtl/>
        </w:rPr>
        <w:t>كما خولت قواعد التهيئة والتعمير الجمعيات آليات مختلفة للمحافظة على المناظر والتراث الثقافي والتاريخي، من خلال المخطط التوجيهي للتهيئة والتعمير ومخطط شغل الأراضي ورخصة البناء والهدم</w:t>
      </w:r>
      <w:r w:rsidRPr="00615B0B">
        <w:rPr>
          <w:rFonts w:ascii="Simplified Arabic" w:hAnsi="Simplified Arabic" w:cs="Simplified Arabic"/>
          <w:b/>
          <w:bCs/>
          <w:sz w:val="28"/>
          <w:szCs w:val="28"/>
          <w:vertAlign w:val="superscript"/>
        </w:rPr>
        <w:t>.</w:t>
      </w:r>
    </w:p>
    <w:p w:rsidR="00615B0B" w:rsidRPr="00615B0B" w:rsidRDefault="00615B0B" w:rsidP="00615B0B">
      <w:pPr>
        <w:shd w:val="clear" w:color="auto" w:fill="C5E0B3"/>
        <w:bidi/>
        <w:spacing w:after="120"/>
        <w:jc w:val="both"/>
        <w:rPr>
          <w:rFonts w:ascii="Simplified Arabic" w:hAnsi="Simplified Arabic" w:cs="Simplified Arabic"/>
          <w:b/>
          <w:bCs/>
          <w:sz w:val="28"/>
          <w:szCs w:val="28"/>
          <w:rtl/>
        </w:rPr>
      </w:pPr>
      <w:r w:rsidRPr="00615B0B">
        <w:rPr>
          <w:rFonts w:ascii="Simplified Arabic" w:hAnsi="Simplified Arabic" w:cs="Simplified Arabic"/>
          <w:b/>
          <w:bCs/>
          <w:sz w:val="28"/>
          <w:szCs w:val="28"/>
          <w:rtl/>
        </w:rPr>
        <w:t>عضوية الجمعيات البيئية في بعض الهيئات</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 xml:space="preserve">تساهم جمعيات حماية البيئة بإبداء الرأي والمشاركة في عمل الهيئات العمومية وفق ما ينص عليه التشريع (المادة 35 من القانون رقم 03/10)، إلا أن صور عضويتها ضمن الهيئات المشرفة على حماية البيئة لا تزال ضعيفة ومحدودة؛ إذ تنحصر عضوية الجمعيات البيئية في اللجنة القانونية والاقتصادية، كما حدد المشرع حالات حصرية لعضوية الجمعيات البيئية في بعض </w:t>
      </w:r>
      <w:bookmarkStart w:id="0" w:name="_Hlk33043920"/>
      <w:r w:rsidRPr="00615B0B">
        <w:rPr>
          <w:rFonts w:ascii="Simplified Arabic" w:hAnsi="Simplified Arabic" w:cs="Simplified Arabic"/>
          <w:sz w:val="28"/>
          <w:szCs w:val="28"/>
          <w:rtl/>
        </w:rPr>
        <w:t>المؤسسات ذات الطابع الصناعي والتجاري</w:t>
      </w:r>
      <w:bookmarkEnd w:id="0"/>
      <w:r w:rsidRPr="00615B0B">
        <w:rPr>
          <w:rFonts w:ascii="Simplified Arabic" w:hAnsi="Simplified Arabic" w:cs="Simplified Arabic"/>
          <w:sz w:val="28"/>
          <w:szCs w:val="28"/>
          <w:rtl/>
        </w:rPr>
        <w:t>، منها المؤسسة الجزائرية للمياه والديوان الوطني للتطهير</w:t>
      </w:r>
      <w:r w:rsidRPr="00615B0B">
        <w:rPr>
          <w:rFonts w:ascii="Simplified Arabic" w:hAnsi="Simplified Arabic" w:cs="Simplified Arabic"/>
          <w:b/>
          <w:bCs/>
          <w:sz w:val="28"/>
          <w:szCs w:val="28"/>
          <w:vertAlign w:val="superscript"/>
        </w:rPr>
        <w:t>.</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وتعتبر مشاركة الجمعيات البيئية في هذه المؤسسات ذات الطابع الصناعي والتجاري شكلا غير معتاد في صنع القرار البيئي، إلا أن ذلك يعد مطلبا نادى به الفقه الذي يرى بأن المؤسسات الاقتصادية لازالت تستحوذ على استغلال الأملاك البيئية المشتركة والتصرف فيها، وهو ما جعل من باقي المستعملين في موقع ضعف من منطلق عدم امتلاك أي صيغة قانونية للتفاوض أو مشاركة هذه المؤسسات في اتخاذ القرارات التي تهم العناصر البيئية المشتركة. ولذلك فإن صيغة عضوية الجمعيات البيئية في المؤسسات ذات الطابع الصناعي والتجاري، تشكل حلقة جديدة في تحديد العلاقة بين أصحاب المشروعات التي لها انعكاسات سلبية على البيئة وبين مستعملي هذه العناصر الطبيعية، من خلال جمع البيانات الخاصة بالمشروعات التي تهدد السلامة البيئية مباشرة أو تساهم في المساس بها، وعن طريق دراسة الجدوى البيئية لهذه المشروعات</w:t>
      </w:r>
      <w:r w:rsidRPr="00615B0B">
        <w:rPr>
          <w:rFonts w:ascii="Simplified Arabic" w:hAnsi="Simplified Arabic" w:cs="Simplified Arabic"/>
          <w:b/>
          <w:bCs/>
          <w:sz w:val="28"/>
          <w:szCs w:val="28"/>
          <w:vertAlign w:val="superscript"/>
        </w:rPr>
        <w:t>.</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غير أن محدودية حالات العضوية للجمعيات البيئية في مؤسسات صنع القرار البيئي يجعل فعالية مشاركتها في تحقيق أهداف الإستراتيجية الوطنية لحماية البيئة محدودة أيضا، ولعل ذلك راجع لنظام العضوية نفسه القائم على الاختيار التمييزي لممثلي الجمعيات في الإدارة وبنسب مهملة في مواجهة غالبية الأصوات التي تحوزها المؤسسات الاقتصادية، الأمر الذي يؤدي إلى تبني القرارت المعتمدة من الإدارة</w:t>
      </w:r>
      <w:r w:rsidRPr="00615B0B">
        <w:rPr>
          <w:rFonts w:ascii="Simplified Arabic" w:hAnsi="Simplified Arabic" w:cs="Simplified Arabic"/>
          <w:b/>
          <w:bCs/>
          <w:sz w:val="28"/>
          <w:szCs w:val="28"/>
          <w:vertAlign w:val="superscript"/>
        </w:rPr>
        <w:t>.</w:t>
      </w:r>
    </w:p>
    <w:p w:rsidR="00615B0B" w:rsidRPr="00615B0B" w:rsidRDefault="00615B0B" w:rsidP="00615B0B">
      <w:pPr>
        <w:shd w:val="clear" w:color="auto" w:fill="C5E0B3"/>
        <w:bidi/>
        <w:spacing w:after="120"/>
        <w:jc w:val="both"/>
        <w:rPr>
          <w:rFonts w:ascii="Simplified Arabic" w:hAnsi="Simplified Arabic" w:cs="Simplified Arabic"/>
          <w:b/>
          <w:bCs/>
          <w:sz w:val="28"/>
          <w:szCs w:val="28"/>
          <w:rtl/>
        </w:rPr>
      </w:pPr>
      <w:r w:rsidRPr="00615B0B">
        <w:rPr>
          <w:rFonts w:ascii="Simplified Arabic" w:hAnsi="Simplified Arabic" w:cs="Simplified Arabic"/>
          <w:b/>
          <w:bCs/>
          <w:sz w:val="28"/>
          <w:szCs w:val="28"/>
          <w:rtl/>
        </w:rPr>
        <w:t>الوظيفة التنازعية للجمعيات البيئية</w:t>
      </w:r>
      <w:r w:rsidRPr="00615B0B">
        <w:rPr>
          <w:rFonts w:ascii="Simplified Arabic" w:hAnsi="Simplified Arabic" w:cs="Simplified Arabic"/>
          <w:b/>
          <w:bCs/>
          <w:sz w:val="28"/>
          <w:szCs w:val="28"/>
        </w:rPr>
        <w:t xml:space="preserve"> </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 xml:space="preserve">مكّن القانون رقم 03/10 </w:t>
      </w:r>
      <w:bookmarkStart w:id="1" w:name="_Hlk33126580"/>
      <w:r w:rsidRPr="00615B0B">
        <w:rPr>
          <w:rFonts w:ascii="Simplified Arabic" w:hAnsi="Simplified Arabic" w:cs="Simplified Arabic"/>
          <w:sz w:val="28"/>
          <w:szCs w:val="28"/>
          <w:rtl/>
        </w:rPr>
        <w:t xml:space="preserve">الجمعيات البيئية </w:t>
      </w:r>
      <w:bookmarkEnd w:id="1"/>
      <w:r w:rsidRPr="00615B0B">
        <w:rPr>
          <w:rFonts w:ascii="Simplified Arabic" w:hAnsi="Simplified Arabic" w:cs="Simplified Arabic"/>
          <w:sz w:val="28"/>
          <w:szCs w:val="28"/>
          <w:rtl/>
        </w:rPr>
        <w:t>من الصفة والمصلحة في رفع الدعوى القضائية على كل مساس بالبيئة وفقا لنظام الازدواجية القضائية</w:t>
      </w:r>
      <w:r w:rsidRPr="00615B0B">
        <w:rPr>
          <w:rFonts w:ascii="Simplified Arabic" w:hAnsi="Simplified Arabic" w:cs="Simplified Arabic"/>
          <w:b/>
          <w:bCs/>
          <w:sz w:val="28"/>
          <w:szCs w:val="28"/>
          <w:vertAlign w:val="superscript"/>
        </w:rPr>
        <w:t xml:space="preserve"> </w:t>
      </w:r>
      <w:r w:rsidRPr="00615B0B">
        <w:rPr>
          <w:rFonts w:ascii="Simplified Arabic" w:hAnsi="Simplified Arabic" w:cs="Simplified Arabic"/>
          <w:sz w:val="28"/>
          <w:szCs w:val="28"/>
          <w:rtl/>
        </w:rPr>
        <w:t xml:space="preserve">؛ سواء تعلق الأمر بدعوى تجاوز السلطة ضد الأعمال الإدارية من قرارات وتراخيص مخالفة للتدابير البيئية التي تصدرها إدارة البيئة، أو صلاحية التأسيس كطرف مدني مما يخولها تحريك دعوى عمومية بخصوص الأفعال التي تلحق ضرار مباشرا أو غير مباشر بالمصالح الجماعية التي تدافع عنها، أو بتفويض كتابي من شخصين على الأقل، وعلى هذا الأساس تقوم بمباشرة الدعوى العمومية وخاصة فيما يتعلق بدعوى الإلغاء والتعويض. </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كما قد تمتد صلاحيات الجمعيات البيئية إلى القضاء الجزائي؛ إذ يمكنها طبقا لنص المادة (38) من القانون رقم 03/10 أن تتأسس كطرف مدني في كل الدعاوى الجزائية المتعلقة بالأفعال التي تأخذ وصف الجرائم البيئية، سواء بموجب أحكام هذا القانون أو قوانين أخرى. ويلاحظ في هذا الشأن أن القضاء الفرنسي وخلافا للمشرع الجزائري الذي اعتمد التوسع في قبول تأسس الجمعيات البيئية، قد طبق صرامة كبيرة في قبول تأسيس الجمعيات البيئية كطرف مدني وحصرها في الحالات المنصوص عليها صراحة في القانون</w:t>
      </w:r>
      <w:r w:rsidRPr="00615B0B">
        <w:rPr>
          <w:rFonts w:ascii="Simplified Arabic" w:hAnsi="Simplified Arabic" w:cs="Simplified Arabic"/>
          <w:b/>
          <w:bCs/>
          <w:sz w:val="28"/>
          <w:szCs w:val="28"/>
          <w:vertAlign w:val="superscript"/>
          <w:rtl/>
        </w:rPr>
        <w:t>(</w:t>
      </w:r>
      <w:r w:rsidRPr="00615B0B">
        <w:rPr>
          <w:rStyle w:val="Appelnotedebasdep"/>
          <w:rFonts w:ascii="Simplified Arabic" w:hAnsi="Simplified Arabic" w:cs="Simplified Arabic"/>
          <w:b/>
          <w:bCs/>
          <w:sz w:val="28"/>
          <w:szCs w:val="28"/>
          <w:rtl/>
        </w:rPr>
        <w:footnoteReference w:id="2"/>
      </w:r>
      <w:r w:rsidRPr="00615B0B">
        <w:rPr>
          <w:rFonts w:ascii="Simplified Arabic" w:hAnsi="Simplified Arabic" w:cs="Simplified Arabic"/>
          <w:b/>
          <w:bCs/>
          <w:sz w:val="28"/>
          <w:szCs w:val="28"/>
          <w:vertAlign w:val="superscript"/>
          <w:rtl/>
        </w:rPr>
        <w:t>)</w:t>
      </w:r>
      <w:r w:rsidRPr="00615B0B">
        <w:rPr>
          <w:rFonts w:ascii="Simplified Arabic" w:hAnsi="Simplified Arabic" w:cs="Simplified Arabic"/>
          <w:sz w:val="28"/>
          <w:szCs w:val="28"/>
          <w:rtl/>
        </w:rPr>
        <w:t>.</w:t>
      </w:r>
    </w:p>
    <w:p w:rsidR="00615B0B" w:rsidRPr="00615B0B" w:rsidRDefault="00615B0B" w:rsidP="00615B0B">
      <w:pPr>
        <w:bidi/>
        <w:spacing w:after="120"/>
        <w:ind w:firstLine="708"/>
        <w:jc w:val="both"/>
        <w:rPr>
          <w:rFonts w:ascii="Simplified Arabic" w:hAnsi="Simplified Arabic" w:cs="Simplified Arabic"/>
          <w:sz w:val="28"/>
          <w:szCs w:val="28"/>
          <w:rtl/>
        </w:rPr>
      </w:pPr>
      <w:r w:rsidRPr="00615B0B">
        <w:rPr>
          <w:rFonts w:ascii="Simplified Arabic" w:hAnsi="Simplified Arabic" w:cs="Simplified Arabic"/>
          <w:sz w:val="28"/>
          <w:szCs w:val="28"/>
          <w:rtl/>
        </w:rPr>
        <w:t>ومن خلال الواقع العملي يتضح أن الجمعيات البيئية قد حققت بعض النتائج الإيجابية في مجال ممارسة حقها في التقاضي خاصة في رفع دعوى الإلغاء، غير أن التحول أو التطور التشريعي في مركز الجمعيات البيئية في الجزائر لا يتوافق تماما مع الواقع والتأثير الميداني لها؛ إذ لم تصل أغلب الجمعيات النشطة في مجال حماية البيئة في الجزائر إلى الدور المنوط بها في نجاح النزاع الجمعوي البيئي من خلال محدودية القضايا المنشورة</w:t>
      </w:r>
      <w:r w:rsidRPr="00615B0B">
        <w:rPr>
          <w:rFonts w:ascii="Simplified Arabic" w:hAnsi="Simplified Arabic" w:cs="Simplified Arabic"/>
          <w:b/>
          <w:bCs/>
          <w:sz w:val="28"/>
          <w:szCs w:val="28"/>
          <w:vertAlign w:val="superscript"/>
        </w:rPr>
        <w:t xml:space="preserve"> </w:t>
      </w:r>
      <w:r w:rsidRPr="00615B0B">
        <w:rPr>
          <w:rFonts w:ascii="Simplified Arabic" w:hAnsi="Simplified Arabic" w:cs="Simplified Arabic"/>
          <w:sz w:val="28"/>
          <w:szCs w:val="28"/>
          <w:rtl/>
        </w:rPr>
        <w:t>وذلك لاعتبارات متعددة كعدم المعرفة الجماهيرية الواسعة بالوسائل القانونية المتاحة في مجال حماية البيئة، وانعدام التكوين الإداري والقيادي لدى مؤسسيها ومؤطريها، وضعف التنسيق بين الجمعيات البيئية، وكذا عزوف الهيئات الإدارية الفعلية عن إشراك هذه التنظيمات والتعاون معها.</w:t>
      </w:r>
    </w:p>
    <w:p w:rsidR="00615B0B" w:rsidRPr="00615B0B" w:rsidRDefault="00615B0B" w:rsidP="00615B0B">
      <w:pPr>
        <w:bidi/>
        <w:spacing w:after="0"/>
        <w:jc w:val="both"/>
        <w:rPr>
          <w:rFonts w:ascii="Simplified Arabic" w:hAnsi="Simplified Arabic" w:cs="Simplified Arabic"/>
          <w:b/>
          <w:bCs/>
          <w:sz w:val="28"/>
          <w:szCs w:val="28"/>
          <w:vertAlign w:val="superscript"/>
        </w:rPr>
      </w:pPr>
      <w:r w:rsidRPr="00615B0B">
        <w:rPr>
          <w:rFonts w:ascii="Simplified Arabic" w:hAnsi="Simplified Arabic" w:cs="Simplified Arabic"/>
          <w:sz w:val="28"/>
          <w:szCs w:val="28"/>
          <w:rtl/>
        </w:rPr>
        <w:t>كما أن نظام تمويل الجمعيات الذي يعتمد أساسا على دعم السلطات العامة يمكن أن يعتبر تقويضا لحريتها لعدم شفافية طرق التمويل؛ حيث أن الجمعيات البيئية في الجزائر مستثناة من إعانات من صندوق الولاية لترقية مبادرات الشباب خلافا لباقي الجمعيات، كما أن الاستفادة المباشرة من الدعم المركزي لوزارة تهيئة الإقليم والبيئة مازال غامضا ومعقدا بسبب عدم وجود نصوص قانونية دقيقة توضح كيفية تمويل الجمعيات، بالإضافة إلى أن الطابع المتشعب لنشاط الجمعيات البيئية الذي يندرج ضمن قطاعات وزارية مختلفة يزيد من ظهور تعقيدات بيروقراطية في التمويل، وهو ما يؤثر سلبا على نشاطاتها</w:t>
      </w:r>
      <w:r>
        <w:rPr>
          <w:rFonts w:ascii="Simplified Arabic" w:hAnsi="Simplified Arabic" w:cs="Simplified Arabic" w:hint="cs"/>
          <w:sz w:val="28"/>
          <w:szCs w:val="28"/>
          <w:rtl/>
        </w:rPr>
        <w:t>.</w:t>
      </w:r>
    </w:p>
    <w:p w:rsidR="00615B0B" w:rsidRDefault="00615B0B" w:rsidP="00615B0B">
      <w:pPr>
        <w:bidi/>
        <w:spacing w:after="0"/>
        <w:jc w:val="both"/>
        <w:rPr>
          <w:rFonts w:ascii="Simplified Arabic" w:hAnsi="Simplified Arabic" w:cs="Simplified Arabic" w:hint="cs"/>
          <w:b/>
          <w:bCs/>
          <w:sz w:val="28"/>
          <w:szCs w:val="28"/>
          <w:vertAlign w:val="superscript"/>
          <w:rtl/>
          <w:lang w:bidi="ar-DZ"/>
        </w:rPr>
      </w:pPr>
    </w:p>
    <w:p w:rsidR="00615B0B" w:rsidRDefault="00615B0B" w:rsidP="00615B0B">
      <w:pPr>
        <w:bidi/>
        <w:spacing w:after="0"/>
        <w:jc w:val="both"/>
        <w:rPr>
          <w:rFonts w:ascii="Simplified Arabic" w:hAnsi="Simplified Arabic" w:cs="Simplified Arabic" w:hint="cs"/>
          <w:b/>
          <w:bCs/>
          <w:sz w:val="28"/>
          <w:szCs w:val="28"/>
          <w:vertAlign w:val="superscript"/>
          <w:rtl/>
          <w:lang w:bidi="ar-DZ"/>
        </w:rPr>
      </w:pPr>
    </w:p>
    <w:p w:rsidR="00615B0B" w:rsidRDefault="00615B0B" w:rsidP="00615B0B">
      <w:pPr>
        <w:bidi/>
        <w:spacing w:after="0"/>
        <w:jc w:val="both"/>
        <w:rPr>
          <w:rFonts w:ascii="Simplified Arabic" w:hAnsi="Simplified Arabic" w:cs="Simplified Arabic" w:hint="cs"/>
          <w:b/>
          <w:bCs/>
          <w:sz w:val="28"/>
          <w:szCs w:val="28"/>
          <w:vertAlign w:val="superscript"/>
          <w:rtl/>
          <w:lang w:bidi="ar-DZ"/>
        </w:rPr>
      </w:pPr>
    </w:p>
    <w:p w:rsidR="00615B0B" w:rsidRPr="00615B0B" w:rsidRDefault="00615B0B" w:rsidP="00615B0B">
      <w:pPr>
        <w:bidi/>
        <w:spacing w:after="0"/>
        <w:jc w:val="both"/>
        <w:rPr>
          <w:rFonts w:ascii="Simplified Arabic" w:hAnsi="Simplified Arabic" w:cs="Simplified Arabic"/>
          <w:sz w:val="28"/>
          <w:szCs w:val="28"/>
          <w:rtl/>
        </w:rPr>
      </w:pPr>
      <w:r w:rsidRPr="00615B0B">
        <w:rPr>
          <w:rFonts w:ascii="Simplified Arabic" w:hAnsi="Simplified Arabic" w:cs="Simplified Arabic" w:hint="cs"/>
          <w:b/>
          <w:bCs/>
          <w:sz w:val="28"/>
          <w:szCs w:val="28"/>
          <w:rtl/>
          <w:lang w:bidi="ar-DZ"/>
        </w:rPr>
        <w:t xml:space="preserve">المراجع </w:t>
      </w:r>
      <w:r>
        <w:rPr>
          <w:rFonts w:ascii="Simplified Arabic" w:hAnsi="Simplified Arabic" w:cs="Simplified Arabic" w:hint="cs"/>
          <w:b/>
          <w:bCs/>
          <w:sz w:val="28"/>
          <w:szCs w:val="28"/>
          <w:rtl/>
          <w:lang w:bidi="ar-DZ"/>
        </w:rPr>
        <w:t xml:space="preserve"> :</w:t>
      </w:r>
    </w:p>
    <w:p w:rsidR="00615B0B" w:rsidRPr="00615B0B" w:rsidRDefault="00615B0B" w:rsidP="00615B0B">
      <w:pPr>
        <w:pStyle w:val="Notedebasdepage"/>
        <w:bidi/>
        <w:spacing w:line="276" w:lineRule="auto"/>
        <w:jc w:val="both"/>
        <w:rPr>
          <w:rFonts w:ascii="Simplified Arabic" w:hAnsi="Simplified Arabic" w:cs="Simplified Arabic"/>
          <w:b/>
          <w:bCs/>
          <w:sz w:val="28"/>
          <w:szCs w:val="28"/>
          <w:lang w:bidi="ar-DZ"/>
        </w:rPr>
      </w:pPr>
      <w:r w:rsidRPr="00615B0B">
        <w:rPr>
          <w:rFonts w:ascii="Simplified Arabic" w:hAnsi="Simplified Arabic" w:cs="Simplified Arabic"/>
          <w:sz w:val="28"/>
          <w:szCs w:val="28"/>
          <w:rtl/>
        </w:rPr>
        <w:t xml:space="preserve">كريم بركات، </w:t>
      </w:r>
      <w:r w:rsidRPr="00615B0B">
        <w:rPr>
          <w:rFonts w:ascii="Simplified Arabic" w:hAnsi="Simplified Arabic" w:cs="Simplified Arabic"/>
          <w:b/>
          <w:bCs/>
          <w:sz w:val="28"/>
          <w:szCs w:val="28"/>
          <w:rtl/>
        </w:rPr>
        <w:t>مساهمة المجتمع المدني في حماية البيئة</w:t>
      </w:r>
      <w:r w:rsidRPr="00615B0B">
        <w:rPr>
          <w:rFonts w:ascii="Simplified Arabic" w:hAnsi="Simplified Arabic" w:cs="Simplified Arabic"/>
          <w:sz w:val="28"/>
          <w:szCs w:val="28"/>
          <w:rtl/>
        </w:rPr>
        <w:t>، أطروحة دكتوراه في القانون، كلية الحقوق والعلوم السياسية، جامعة تيزي وزو، الجزائر، 2013 – 2014، ص ص 110 - 111.</w:t>
      </w:r>
    </w:p>
    <w:p w:rsidR="00615B0B" w:rsidRPr="00615B0B" w:rsidRDefault="00615B0B" w:rsidP="00615B0B">
      <w:pPr>
        <w:pStyle w:val="Notedebasdepage"/>
        <w:bidi/>
        <w:spacing w:line="276" w:lineRule="auto"/>
        <w:jc w:val="both"/>
        <w:rPr>
          <w:rFonts w:ascii="Simplified Arabic" w:hAnsi="Simplified Arabic" w:cs="Simplified Arabic"/>
          <w:sz w:val="28"/>
          <w:szCs w:val="28"/>
          <w:rtl/>
        </w:rPr>
      </w:pPr>
      <w:r w:rsidRPr="00615B0B">
        <w:rPr>
          <w:rStyle w:val="Appelnotedebasdep"/>
          <w:rFonts w:ascii="Simplified Arabic" w:hAnsi="Simplified Arabic" w:cs="Simplified Arabic"/>
          <w:b/>
          <w:bCs/>
          <w:sz w:val="28"/>
          <w:szCs w:val="28"/>
        </w:rPr>
        <w:footnoteRef/>
      </w:r>
      <w:r w:rsidRPr="00615B0B">
        <w:rPr>
          <w:rFonts w:ascii="Simplified Arabic" w:hAnsi="Simplified Arabic" w:cs="Simplified Arabic"/>
          <w:b/>
          <w:bCs/>
          <w:sz w:val="28"/>
          <w:szCs w:val="28"/>
        </w:rPr>
        <w:t xml:space="preserve"> </w:t>
      </w:r>
      <w:r w:rsidRPr="00615B0B">
        <w:rPr>
          <w:rFonts w:ascii="Simplified Arabic" w:hAnsi="Simplified Arabic" w:cs="Simplified Arabic"/>
          <w:b/>
          <w:bCs/>
          <w:sz w:val="28"/>
          <w:szCs w:val="28"/>
          <w:rtl/>
        </w:rPr>
        <w:t xml:space="preserve">- </w:t>
      </w:r>
      <w:r w:rsidRPr="00615B0B">
        <w:rPr>
          <w:rFonts w:ascii="Simplified Arabic" w:hAnsi="Simplified Arabic" w:cs="Simplified Arabic"/>
          <w:sz w:val="28"/>
          <w:szCs w:val="28"/>
          <w:rtl/>
        </w:rPr>
        <w:t xml:space="preserve">ليلة زياد، </w:t>
      </w:r>
      <w:r w:rsidRPr="00615B0B">
        <w:rPr>
          <w:rFonts w:ascii="Simplified Arabic" w:hAnsi="Simplified Arabic" w:cs="Simplified Arabic"/>
          <w:b/>
          <w:bCs/>
          <w:sz w:val="28"/>
          <w:szCs w:val="28"/>
          <w:rtl/>
        </w:rPr>
        <w:t>مشاركة المواطنين في حماية البيئة</w:t>
      </w:r>
      <w:r w:rsidRPr="00615B0B">
        <w:rPr>
          <w:rFonts w:ascii="Simplified Arabic" w:hAnsi="Simplified Arabic" w:cs="Simplified Arabic"/>
          <w:sz w:val="28"/>
          <w:szCs w:val="28"/>
          <w:rtl/>
        </w:rPr>
        <w:t>، مذكرة ماجستير في القانون، تخصص: قانون دولي لحقوق الإنسان، كلية الحقوق والعلوم السياسية، جامعة تيزي وزو، الجزائر، 2010، ص 52.</w:t>
      </w:r>
    </w:p>
    <w:p w:rsidR="00615B0B" w:rsidRPr="00615B0B" w:rsidRDefault="00615B0B" w:rsidP="00615B0B">
      <w:pPr>
        <w:pStyle w:val="Notedebasdepage"/>
        <w:bidi/>
        <w:spacing w:line="276" w:lineRule="auto"/>
        <w:jc w:val="both"/>
        <w:rPr>
          <w:rFonts w:ascii="Simplified Arabic" w:hAnsi="Simplified Arabic" w:cs="Simplified Arabic"/>
          <w:b/>
          <w:bCs/>
          <w:sz w:val="28"/>
          <w:szCs w:val="28"/>
          <w:rtl/>
          <w:lang w:bidi="ar-DZ"/>
        </w:rPr>
      </w:pPr>
      <w:r w:rsidRPr="00615B0B">
        <w:rPr>
          <w:rStyle w:val="Appelnotedebasdep"/>
          <w:rFonts w:ascii="Simplified Arabic" w:hAnsi="Simplified Arabic" w:cs="Simplified Arabic"/>
          <w:b/>
          <w:bCs/>
          <w:sz w:val="28"/>
          <w:szCs w:val="28"/>
        </w:rPr>
        <w:footnoteRef/>
      </w:r>
      <w:r w:rsidRPr="00615B0B">
        <w:rPr>
          <w:rFonts w:ascii="Simplified Arabic" w:hAnsi="Simplified Arabic" w:cs="Simplified Arabic"/>
          <w:b/>
          <w:bCs/>
          <w:sz w:val="28"/>
          <w:szCs w:val="28"/>
        </w:rPr>
        <w:t xml:space="preserve"> </w:t>
      </w:r>
      <w:r w:rsidRPr="00615B0B">
        <w:rPr>
          <w:rFonts w:ascii="Simplified Arabic" w:hAnsi="Simplified Arabic" w:cs="Simplified Arabic"/>
          <w:b/>
          <w:bCs/>
          <w:sz w:val="28"/>
          <w:szCs w:val="28"/>
          <w:rtl/>
        </w:rPr>
        <w:t xml:space="preserve">- </w:t>
      </w:r>
      <w:r w:rsidRPr="00615B0B">
        <w:rPr>
          <w:rFonts w:ascii="Simplified Arabic" w:hAnsi="Simplified Arabic" w:cs="Simplified Arabic"/>
          <w:sz w:val="28"/>
          <w:szCs w:val="28"/>
          <w:rtl/>
        </w:rPr>
        <w:t xml:space="preserve">مازن محمد، </w:t>
      </w:r>
      <w:r w:rsidRPr="00615B0B">
        <w:rPr>
          <w:rFonts w:ascii="Simplified Arabic" w:hAnsi="Simplified Arabic" w:cs="Simplified Arabic"/>
          <w:b/>
          <w:bCs/>
          <w:sz w:val="28"/>
          <w:szCs w:val="28"/>
          <w:rtl/>
        </w:rPr>
        <w:t>دور المجتمع المدني في حماية البيئة</w:t>
      </w:r>
      <w:r w:rsidRPr="00615B0B">
        <w:rPr>
          <w:rFonts w:ascii="Simplified Arabic" w:hAnsi="Simplified Arabic" w:cs="Simplified Arabic"/>
          <w:sz w:val="28"/>
          <w:szCs w:val="28"/>
          <w:rtl/>
        </w:rPr>
        <w:t>، مذكرة ماجستير في القانون العام، تخصص: البيئة والعمران، كلية الحقوق والعلوم السياسية، جامعة الجزائر 1، 2016 - 2017، ص 127.</w:t>
      </w:r>
    </w:p>
    <w:p w:rsidR="00615B0B" w:rsidRPr="00615B0B" w:rsidRDefault="00615B0B" w:rsidP="00615B0B">
      <w:pPr>
        <w:pStyle w:val="Notedebasdepage"/>
        <w:bidi/>
        <w:spacing w:line="276" w:lineRule="auto"/>
        <w:jc w:val="both"/>
        <w:rPr>
          <w:rFonts w:ascii="Simplified Arabic" w:hAnsi="Simplified Arabic" w:cs="Simplified Arabic"/>
          <w:b/>
          <w:bCs/>
          <w:sz w:val="28"/>
          <w:szCs w:val="28"/>
          <w:rtl/>
          <w:lang w:bidi="ar-DZ"/>
        </w:rPr>
      </w:pPr>
      <w:r w:rsidRPr="00615B0B">
        <w:rPr>
          <w:rStyle w:val="Appelnotedebasdep"/>
          <w:rFonts w:ascii="Simplified Arabic" w:hAnsi="Simplified Arabic" w:cs="Simplified Arabic"/>
          <w:b/>
          <w:bCs/>
          <w:sz w:val="28"/>
          <w:szCs w:val="28"/>
        </w:rPr>
        <w:footnoteRef/>
      </w:r>
      <w:r w:rsidRPr="00615B0B">
        <w:rPr>
          <w:rFonts w:ascii="Simplified Arabic" w:hAnsi="Simplified Arabic" w:cs="Simplified Arabic"/>
          <w:b/>
          <w:bCs/>
          <w:sz w:val="28"/>
          <w:szCs w:val="28"/>
        </w:rPr>
        <w:t xml:space="preserve"> </w:t>
      </w:r>
      <w:r w:rsidRPr="00615B0B">
        <w:rPr>
          <w:rFonts w:ascii="Simplified Arabic" w:hAnsi="Simplified Arabic" w:cs="Simplified Arabic"/>
          <w:b/>
          <w:bCs/>
          <w:sz w:val="28"/>
          <w:szCs w:val="28"/>
          <w:rtl/>
        </w:rPr>
        <w:t>-</w:t>
      </w:r>
      <w:r w:rsidRPr="00615B0B">
        <w:rPr>
          <w:rFonts w:ascii="Simplified Arabic" w:hAnsi="Simplified Arabic" w:cs="Simplified Arabic"/>
          <w:sz w:val="28"/>
          <w:szCs w:val="28"/>
          <w:rtl/>
        </w:rPr>
        <w:t xml:space="preserve"> </w:t>
      </w:r>
      <w:r w:rsidRPr="00615B0B">
        <w:rPr>
          <w:rFonts w:ascii="Simplified Arabic" w:hAnsi="Simplified Arabic" w:cs="Simplified Arabic"/>
          <w:b/>
          <w:bCs/>
          <w:sz w:val="28"/>
          <w:szCs w:val="28"/>
          <w:rtl/>
        </w:rPr>
        <w:t>المرجع السابق نفسه</w:t>
      </w:r>
      <w:r w:rsidRPr="00615B0B">
        <w:rPr>
          <w:rFonts w:ascii="Simplified Arabic" w:hAnsi="Simplified Arabic" w:cs="Simplified Arabic"/>
          <w:sz w:val="28"/>
          <w:szCs w:val="28"/>
          <w:rtl/>
        </w:rPr>
        <w:t>، ص 108.</w:t>
      </w:r>
    </w:p>
    <w:p w:rsidR="00615B0B" w:rsidRPr="00615B0B" w:rsidRDefault="00615B0B" w:rsidP="00615B0B">
      <w:pPr>
        <w:pStyle w:val="Notedebasdepage"/>
        <w:bidi/>
        <w:spacing w:line="276" w:lineRule="auto"/>
        <w:jc w:val="both"/>
        <w:rPr>
          <w:rFonts w:ascii="Simplified Arabic" w:hAnsi="Simplified Arabic" w:cs="Simplified Arabic"/>
          <w:sz w:val="28"/>
          <w:szCs w:val="28"/>
          <w:rtl/>
          <w:lang w:bidi="ar-DZ"/>
        </w:rPr>
      </w:pPr>
      <w:r w:rsidRPr="00615B0B">
        <w:rPr>
          <w:rStyle w:val="Appelnotedebasdep"/>
          <w:rFonts w:ascii="Simplified Arabic" w:hAnsi="Simplified Arabic" w:cs="Simplified Arabic"/>
          <w:b/>
          <w:bCs/>
          <w:sz w:val="28"/>
          <w:szCs w:val="28"/>
        </w:rPr>
        <w:footnoteRef/>
      </w:r>
      <w:r w:rsidRPr="00615B0B">
        <w:rPr>
          <w:rFonts w:ascii="Simplified Arabic" w:hAnsi="Simplified Arabic" w:cs="Simplified Arabic"/>
          <w:b/>
          <w:bCs/>
          <w:sz w:val="28"/>
          <w:szCs w:val="28"/>
        </w:rPr>
        <w:t xml:space="preserve"> </w:t>
      </w:r>
      <w:r w:rsidRPr="00615B0B">
        <w:rPr>
          <w:rFonts w:ascii="Simplified Arabic" w:hAnsi="Simplified Arabic" w:cs="Simplified Arabic"/>
          <w:b/>
          <w:bCs/>
          <w:sz w:val="28"/>
          <w:szCs w:val="28"/>
          <w:rtl/>
        </w:rPr>
        <w:t xml:space="preserve">- </w:t>
      </w:r>
      <w:r w:rsidRPr="00615B0B">
        <w:rPr>
          <w:rFonts w:ascii="Simplified Arabic" w:hAnsi="Simplified Arabic" w:cs="Simplified Arabic"/>
          <w:sz w:val="28"/>
          <w:szCs w:val="28"/>
          <w:rtl/>
        </w:rPr>
        <w:t xml:space="preserve">القانون رقم 03/10، المؤرخ في: 19 جويلية 2003، </w:t>
      </w:r>
      <w:r w:rsidRPr="00615B0B">
        <w:rPr>
          <w:rFonts w:ascii="Simplified Arabic" w:hAnsi="Simplified Arabic" w:cs="Simplified Arabic"/>
          <w:b/>
          <w:bCs/>
          <w:sz w:val="28"/>
          <w:szCs w:val="28"/>
          <w:rtl/>
        </w:rPr>
        <w:t>يتعلق بحماية البيئة في إطار التنمية المستدامة</w:t>
      </w:r>
      <w:r w:rsidRPr="00615B0B">
        <w:rPr>
          <w:rFonts w:ascii="Simplified Arabic" w:hAnsi="Simplified Arabic" w:cs="Simplified Arabic"/>
          <w:sz w:val="28"/>
          <w:szCs w:val="28"/>
          <w:rtl/>
        </w:rPr>
        <w:t xml:space="preserve">، الجريدة الرسمية للجمهورية الجزائرية، العدد 43، الصادرة بتاريخ: 20 جويلية 2003. </w:t>
      </w:r>
    </w:p>
    <w:p w:rsidR="00615B0B" w:rsidRPr="00615B0B" w:rsidRDefault="00615B0B" w:rsidP="00615B0B">
      <w:pPr>
        <w:pStyle w:val="Notedebasdepage"/>
        <w:bidi/>
        <w:spacing w:line="276" w:lineRule="auto"/>
        <w:jc w:val="both"/>
        <w:rPr>
          <w:rFonts w:ascii="Simplified Arabic" w:hAnsi="Simplified Arabic" w:cs="Simplified Arabic"/>
          <w:sz w:val="28"/>
          <w:szCs w:val="28"/>
          <w:rtl/>
        </w:rPr>
      </w:pPr>
      <w:r w:rsidRPr="00615B0B">
        <w:rPr>
          <w:rStyle w:val="Appelnotedebasdep"/>
          <w:rFonts w:ascii="Simplified Arabic" w:hAnsi="Simplified Arabic" w:cs="Simplified Arabic"/>
          <w:b/>
          <w:bCs/>
          <w:sz w:val="28"/>
          <w:szCs w:val="28"/>
        </w:rPr>
        <w:footnoteRef/>
      </w:r>
      <w:r w:rsidRPr="00615B0B">
        <w:rPr>
          <w:rFonts w:ascii="Simplified Arabic" w:hAnsi="Simplified Arabic" w:cs="Simplified Arabic"/>
          <w:b/>
          <w:bCs/>
          <w:sz w:val="28"/>
          <w:szCs w:val="28"/>
        </w:rPr>
        <w:t xml:space="preserve"> </w:t>
      </w:r>
      <w:r w:rsidRPr="00615B0B">
        <w:rPr>
          <w:rFonts w:ascii="Simplified Arabic" w:hAnsi="Simplified Arabic" w:cs="Simplified Arabic"/>
          <w:b/>
          <w:bCs/>
          <w:sz w:val="28"/>
          <w:szCs w:val="28"/>
          <w:rtl/>
        </w:rPr>
        <w:t>-</w:t>
      </w:r>
      <w:r w:rsidRPr="00615B0B">
        <w:rPr>
          <w:rFonts w:ascii="Simplified Arabic" w:hAnsi="Simplified Arabic" w:cs="Simplified Arabic"/>
          <w:sz w:val="28"/>
          <w:szCs w:val="28"/>
          <w:rtl/>
        </w:rPr>
        <w:t xml:space="preserve"> تضمن هذا القانون فصلا خاصا بدور الجمعيات البيئية، وهو الفصل السادس المعنون بــ: تدخل الأشخاص والجمعيات في مجال حماية البيئة، وفي المواد من 35 إلى 39. كما أولى قانون الجمعيات والذي ألغى أحكام القانون رقم 90/31، والصادر بموجب: القانون رقم 12/06، المؤرخ في: 12 جانفي 2012، </w:t>
      </w:r>
      <w:r w:rsidRPr="00615B0B">
        <w:rPr>
          <w:rFonts w:ascii="Simplified Arabic" w:hAnsi="Simplified Arabic" w:cs="Simplified Arabic"/>
          <w:b/>
          <w:bCs/>
          <w:sz w:val="28"/>
          <w:szCs w:val="28"/>
          <w:rtl/>
        </w:rPr>
        <w:t>يتعلق بالجمعيات</w:t>
      </w:r>
      <w:r w:rsidRPr="00615B0B">
        <w:rPr>
          <w:rFonts w:ascii="Simplified Arabic" w:hAnsi="Simplified Arabic" w:cs="Simplified Arabic"/>
          <w:sz w:val="28"/>
          <w:szCs w:val="28"/>
          <w:rtl/>
        </w:rPr>
        <w:t>، الجريدة الرسمية للجمهورية الجزائرية، العدد 02، الصادرة بتاريخ: 15 جانفي 2012، أهمية خاصة للجمعيات البيئية من خلال إشارته لمجال النشاط البيئي كأحد أهم المواضيع أو الأهداف التي يتأسس عليها العمل الجمعوي في المادة (2/2) منه.</w:t>
      </w:r>
    </w:p>
    <w:p w:rsidR="00615B0B" w:rsidRPr="00615B0B" w:rsidRDefault="00615B0B" w:rsidP="00615B0B">
      <w:pPr>
        <w:pStyle w:val="Notedebasdepage"/>
        <w:bidi/>
        <w:spacing w:line="276" w:lineRule="auto"/>
        <w:rPr>
          <w:rFonts w:ascii="Simplified Arabic" w:hAnsi="Simplified Arabic" w:cs="Simplified Arabic"/>
          <w:b/>
          <w:bCs/>
          <w:sz w:val="28"/>
          <w:szCs w:val="28"/>
          <w:lang w:bidi="ar-DZ"/>
        </w:rPr>
      </w:pPr>
    </w:p>
    <w:p w:rsidR="00615B0B" w:rsidRPr="00615B0B" w:rsidRDefault="00615B0B" w:rsidP="00615B0B">
      <w:pPr>
        <w:bidi/>
        <w:spacing w:after="120"/>
        <w:jc w:val="both"/>
        <w:rPr>
          <w:rFonts w:ascii="Simplified Arabic" w:hAnsi="Simplified Arabic" w:cs="Simplified Arabic"/>
          <w:sz w:val="28"/>
          <w:szCs w:val="28"/>
          <w:rtl/>
        </w:rPr>
      </w:pPr>
      <w:r w:rsidRPr="00615B0B">
        <w:rPr>
          <w:rFonts w:ascii="Simplified Arabic" w:hAnsi="Simplified Arabic" w:cs="Simplified Arabic"/>
          <w:sz w:val="28"/>
          <w:szCs w:val="28"/>
          <w:rtl/>
        </w:rPr>
        <w:t>زكرياء شيخ محمد، "</w:t>
      </w:r>
      <w:r w:rsidRPr="00615B0B">
        <w:rPr>
          <w:rFonts w:ascii="Simplified Arabic" w:hAnsi="Simplified Arabic" w:cs="Simplified Arabic"/>
          <w:b/>
          <w:bCs/>
          <w:sz w:val="28"/>
          <w:szCs w:val="28"/>
          <w:rtl/>
        </w:rPr>
        <w:t>دور الجمعيات البيئية ومدى فعاليتها في مجال حماية البيئة</w:t>
      </w:r>
      <w:r w:rsidRPr="00615B0B">
        <w:rPr>
          <w:rFonts w:ascii="Simplified Arabic" w:hAnsi="Simplified Arabic" w:cs="Simplified Arabic"/>
          <w:sz w:val="28"/>
          <w:szCs w:val="28"/>
          <w:rtl/>
        </w:rPr>
        <w:t xml:space="preserve">"، </w:t>
      </w:r>
      <w:r w:rsidRPr="00615B0B">
        <w:rPr>
          <w:rFonts w:ascii="Simplified Arabic" w:hAnsi="Simplified Arabic" w:cs="Simplified Arabic"/>
          <w:sz w:val="28"/>
          <w:szCs w:val="28"/>
          <w:u w:val="single"/>
          <w:rtl/>
        </w:rPr>
        <w:t>مجلة الفقه والقانون</w:t>
      </w:r>
      <w:r w:rsidRPr="00615B0B">
        <w:rPr>
          <w:rFonts w:ascii="Simplified Arabic" w:hAnsi="Simplified Arabic" w:cs="Simplified Arabic"/>
          <w:sz w:val="28"/>
          <w:szCs w:val="28"/>
          <w:rtl/>
        </w:rPr>
        <w:t>، إلكترونية شهرية، العدد 08، المملكة المغربية، جوان 2013</w:t>
      </w:r>
      <w:r w:rsidRPr="00615B0B">
        <w:rPr>
          <w:rFonts w:ascii="Simplified Arabic" w:hAnsi="Simplified Arabic" w:cs="Simplified Arabic"/>
          <w:sz w:val="28"/>
          <w:szCs w:val="28"/>
        </w:rPr>
        <w:t>.</w:t>
      </w:r>
      <w:r w:rsidRPr="00615B0B">
        <w:rPr>
          <w:rFonts w:ascii="Simplified Arabic" w:hAnsi="Simplified Arabic" w:cs="Simplified Arabic"/>
          <w:sz w:val="28"/>
          <w:szCs w:val="28"/>
          <w:rtl/>
        </w:rPr>
        <w:t xml:space="preserve"> </w:t>
      </w:r>
    </w:p>
    <w:p w:rsidR="00615B0B" w:rsidRPr="00615B0B" w:rsidRDefault="00615B0B" w:rsidP="00615B0B">
      <w:pPr>
        <w:bidi/>
        <w:spacing w:after="120"/>
        <w:jc w:val="both"/>
        <w:rPr>
          <w:rFonts w:ascii="Simplified Arabic" w:hAnsi="Simplified Arabic" w:cs="Simplified Arabic"/>
          <w:sz w:val="28"/>
          <w:szCs w:val="28"/>
          <w:rtl/>
        </w:rPr>
      </w:pPr>
      <w:r w:rsidRPr="00615B0B">
        <w:rPr>
          <w:rFonts w:ascii="Simplified Arabic" w:hAnsi="Simplified Arabic" w:cs="Simplified Arabic"/>
          <w:sz w:val="28"/>
          <w:szCs w:val="28"/>
          <w:rtl/>
        </w:rPr>
        <w:t>وداد غزلاني، "</w:t>
      </w:r>
      <w:r w:rsidRPr="00615B0B">
        <w:rPr>
          <w:rFonts w:ascii="Simplified Arabic" w:hAnsi="Simplified Arabic" w:cs="Simplified Arabic"/>
          <w:b/>
          <w:bCs/>
          <w:sz w:val="28"/>
          <w:szCs w:val="28"/>
          <w:rtl/>
        </w:rPr>
        <w:t>دور آليات وقواعد الشراكة في حماية البيئة في الجزائر</w:t>
      </w:r>
      <w:r w:rsidRPr="00615B0B">
        <w:rPr>
          <w:rFonts w:ascii="Simplified Arabic" w:hAnsi="Simplified Arabic" w:cs="Simplified Arabic"/>
          <w:sz w:val="28"/>
          <w:szCs w:val="28"/>
          <w:rtl/>
        </w:rPr>
        <w:t xml:space="preserve">"، مداخلة ألقيت في الملتقى الدولي حول: </w:t>
      </w:r>
      <w:r w:rsidRPr="00615B0B">
        <w:rPr>
          <w:rFonts w:ascii="Simplified Arabic" w:hAnsi="Simplified Arabic" w:cs="Simplified Arabic"/>
          <w:b/>
          <w:bCs/>
          <w:sz w:val="28"/>
          <w:szCs w:val="28"/>
          <w:rtl/>
        </w:rPr>
        <w:t>النظام القانوني لحماية البيئة في ظل القانون الدولي والتشريع الجزائري</w:t>
      </w:r>
      <w:r w:rsidRPr="00615B0B">
        <w:rPr>
          <w:rFonts w:ascii="Simplified Arabic" w:hAnsi="Simplified Arabic" w:cs="Simplified Arabic"/>
          <w:sz w:val="28"/>
          <w:szCs w:val="28"/>
          <w:rtl/>
        </w:rPr>
        <w:t>، المنظم من طرف: مخبر الدراسات القانونية البيئية، كلية الحقوق والعلوم السياسية، جامعة قالمة، والمنعقد يومي: 09 – 10 ديسمبر 2013</w:t>
      </w:r>
    </w:p>
    <w:p w:rsidR="00615B0B" w:rsidRPr="00615B0B" w:rsidRDefault="00615B0B" w:rsidP="00615B0B">
      <w:pPr>
        <w:pStyle w:val="Notedebasdepage"/>
        <w:bidi/>
        <w:spacing w:line="276" w:lineRule="auto"/>
        <w:jc w:val="both"/>
        <w:rPr>
          <w:rFonts w:ascii="Simplified Arabic" w:hAnsi="Simplified Arabic" w:cs="Simplified Arabic"/>
          <w:b/>
          <w:bCs/>
          <w:sz w:val="28"/>
          <w:szCs w:val="28"/>
        </w:rPr>
      </w:pPr>
      <w:r w:rsidRPr="00615B0B">
        <w:rPr>
          <w:rFonts w:ascii="Simplified Arabic" w:hAnsi="Simplified Arabic" w:cs="Simplified Arabic"/>
          <w:sz w:val="28"/>
          <w:szCs w:val="28"/>
          <w:rtl/>
        </w:rPr>
        <w:t>وناس</w:t>
      </w:r>
      <w:r w:rsidRPr="00615B0B">
        <w:rPr>
          <w:rFonts w:ascii="Simplified Arabic" w:hAnsi="Simplified Arabic" w:cs="Simplified Arabic"/>
          <w:b/>
          <w:bCs/>
          <w:sz w:val="28"/>
          <w:szCs w:val="28"/>
          <w:rtl/>
        </w:rPr>
        <w:t xml:space="preserve"> </w:t>
      </w:r>
      <w:r w:rsidRPr="00615B0B">
        <w:rPr>
          <w:rFonts w:ascii="Simplified Arabic" w:hAnsi="Simplified Arabic" w:cs="Simplified Arabic"/>
          <w:sz w:val="28"/>
          <w:szCs w:val="28"/>
          <w:rtl/>
        </w:rPr>
        <w:t xml:space="preserve">يحي، </w:t>
      </w:r>
      <w:r w:rsidRPr="00615B0B">
        <w:rPr>
          <w:rFonts w:ascii="Simplified Arabic" w:hAnsi="Simplified Arabic" w:cs="Simplified Arabic"/>
          <w:b/>
          <w:bCs/>
          <w:sz w:val="28"/>
          <w:szCs w:val="28"/>
          <w:rtl/>
        </w:rPr>
        <w:t>الآليات القانونية لحماية البيئة</w:t>
      </w:r>
      <w:r w:rsidRPr="00615B0B">
        <w:rPr>
          <w:rFonts w:ascii="Simplified Arabic" w:hAnsi="Simplified Arabic" w:cs="Simplified Arabic"/>
          <w:sz w:val="28"/>
          <w:szCs w:val="28"/>
          <w:rtl/>
        </w:rPr>
        <w:t xml:space="preserve"> </w:t>
      </w:r>
      <w:r w:rsidRPr="00615B0B">
        <w:rPr>
          <w:rFonts w:ascii="Simplified Arabic" w:hAnsi="Simplified Arabic" w:cs="Simplified Arabic"/>
          <w:b/>
          <w:bCs/>
          <w:sz w:val="28"/>
          <w:szCs w:val="28"/>
          <w:rtl/>
        </w:rPr>
        <w:t>في الجزائر</w:t>
      </w:r>
      <w:r w:rsidRPr="00615B0B">
        <w:rPr>
          <w:rFonts w:ascii="Simplified Arabic" w:hAnsi="Simplified Arabic" w:cs="Simplified Arabic"/>
          <w:sz w:val="28"/>
          <w:szCs w:val="28"/>
          <w:rtl/>
        </w:rPr>
        <w:t>، أطروحة دكتوراه في الحقوق، تخصص: القانون العام، كلية الحقوق والعلوم السياسية، جامعة تلمسان، الجزائر، جويلية 2007</w:t>
      </w:r>
    </w:p>
    <w:p w:rsidR="00615B0B" w:rsidRPr="00615B0B" w:rsidRDefault="00615B0B" w:rsidP="00615B0B">
      <w:pPr>
        <w:pStyle w:val="Notedebasdepage"/>
        <w:bidi/>
        <w:spacing w:line="276" w:lineRule="auto"/>
        <w:jc w:val="both"/>
        <w:rPr>
          <w:rFonts w:ascii="Simplified Arabic" w:hAnsi="Simplified Arabic" w:cs="Simplified Arabic"/>
          <w:b/>
          <w:bCs/>
          <w:sz w:val="28"/>
          <w:szCs w:val="28"/>
          <w:rtl/>
          <w:lang w:bidi="ar-DZ"/>
        </w:rPr>
      </w:pPr>
      <w:r w:rsidRPr="00615B0B">
        <w:rPr>
          <w:rFonts w:ascii="Simplified Arabic" w:hAnsi="Simplified Arabic" w:cs="Simplified Arabic"/>
          <w:sz w:val="28"/>
          <w:szCs w:val="28"/>
          <w:rtl/>
        </w:rPr>
        <w:t xml:space="preserve">القانون رقم 98 – 04، المؤرخ في: 15 جوان 1998، </w:t>
      </w:r>
      <w:r w:rsidRPr="00615B0B">
        <w:rPr>
          <w:rFonts w:ascii="Simplified Arabic" w:hAnsi="Simplified Arabic" w:cs="Simplified Arabic"/>
          <w:b/>
          <w:bCs/>
          <w:sz w:val="28"/>
          <w:szCs w:val="28"/>
          <w:rtl/>
        </w:rPr>
        <w:t>المتعلق بحماية التراث الثقافي</w:t>
      </w:r>
      <w:r w:rsidRPr="00615B0B">
        <w:rPr>
          <w:rFonts w:ascii="Simplified Arabic" w:hAnsi="Simplified Arabic" w:cs="Simplified Arabic"/>
          <w:sz w:val="28"/>
          <w:szCs w:val="28"/>
          <w:rtl/>
        </w:rPr>
        <w:t>، الجريدة الرسمية للجمهورية الجزائرية، العدد 44، الصادرة بتاريخ: 16 جوان 1998.</w:t>
      </w:r>
    </w:p>
    <w:p w:rsidR="00615B0B" w:rsidRPr="00615B0B" w:rsidRDefault="00615B0B" w:rsidP="00615B0B">
      <w:pPr>
        <w:pStyle w:val="Notedebasdepage"/>
        <w:bidi/>
        <w:spacing w:line="276" w:lineRule="auto"/>
        <w:jc w:val="both"/>
        <w:rPr>
          <w:rFonts w:ascii="Simplified Arabic" w:hAnsi="Simplified Arabic" w:cs="Simplified Arabic"/>
          <w:b/>
          <w:bCs/>
          <w:sz w:val="28"/>
          <w:szCs w:val="28"/>
          <w:rtl/>
          <w:lang w:bidi="ar-DZ"/>
        </w:rPr>
      </w:pPr>
      <w:r w:rsidRPr="00615B0B">
        <w:rPr>
          <w:rFonts w:ascii="Simplified Arabic" w:hAnsi="Simplified Arabic" w:cs="Simplified Arabic"/>
          <w:sz w:val="28"/>
          <w:szCs w:val="28"/>
          <w:rtl/>
        </w:rPr>
        <w:t xml:space="preserve">المرسوم التنفيذي رقم 01/104، المؤرخ في: 23 أبريل 2001، </w:t>
      </w:r>
      <w:r w:rsidRPr="00615B0B">
        <w:rPr>
          <w:rFonts w:ascii="Simplified Arabic" w:hAnsi="Simplified Arabic" w:cs="Simplified Arabic"/>
          <w:b/>
          <w:bCs/>
          <w:sz w:val="28"/>
          <w:szCs w:val="28"/>
          <w:rtl/>
        </w:rPr>
        <w:t>المتضمن إنشاء اللجنة الوطنية واللجنة الولائية للممتلكات الثقافية</w:t>
      </w:r>
      <w:r w:rsidRPr="00615B0B">
        <w:rPr>
          <w:rFonts w:ascii="Simplified Arabic" w:hAnsi="Simplified Arabic" w:cs="Simplified Arabic"/>
          <w:sz w:val="28"/>
          <w:szCs w:val="28"/>
          <w:rtl/>
        </w:rPr>
        <w:t xml:space="preserve"> </w:t>
      </w:r>
      <w:r w:rsidRPr="00615B0B">
        <w:rPr>
          <w:rFonts w:ascii="Simplified Arabic" w:hAnsi="Simplified Arabic" w:cs="Simplified Arabic"/>
          <w:b/>
          <w:bCs/>
          <w:sz w:val="28"/>
          <w:szCs w:val="28"/>
          <w:rtl/>
        </w:rPr>
        <w:t>وتنظيمهما وعملهما</w:t>
      </w:r>
      <w:r w:rsidRPr="00615B0B">
        <w:rPr>
          <w:rFonts w:ascii="Simplified Arabic" w:hAnsi="Simplified Arabic" w:cs="Simplified Arabic"/>
          <w:sz w:val="28"/>
          <w:szCs w:val="28"/>
          <w:rtl/>
        </w:rPr>
        <w:t>، الجريدة الرسمية للجمهورية الجزائرية، العدد 25، الصادرة بتاريخ: 29 أبريل 2001.</w:t>
      </w:r>
    </w:p>
    <w:p w:rsidR="00615B0B" w:rsidRPr="00615B0B" w:rsidRDefault="00615B0B" w:rsidP="00615B0B">
      <w:pPr>
        <w:pStyle w:val="Notedebasdepage"/>
        <w:bidi/>
        <w:spacing w:line="276" w:lineRule="auto"/>
        <w:jc w:val="both"/>
        <w:rPr>
          <w:rFonts w:ascii="Simplified Arabic" w:hAnsi="Simplified Arabic" w:cs="Simplified Arabic"/>
          <w:b/>
          <w:bCs/>
          <w:sz w:val="28"/>
          <w:szCs w:val="28"/>
          <w:rtl/>
          <w:lang w:bidi="ar-DZ"/>
        </w:rPr>
      </w:pPr>
      <w:r w:rsidRPr="00615B0B">
        <w:rPr>
          <w:rFonts w:ascii="Simplified Arabic" w:hAnsi="Simplified Arabic" w:cs="Simplified Arabic"/>
          <w:sz w:val="28"/>
          <w:szCs w:val="28"/>
          <w:rtl/>
        </w:rPr>
        <w:t xml:space="preserve">القانون رقم 90/29، المؤرخ في: 1 ديسمبر 1990، </w:t>
      </w:r>
      <w:r w:rsidRPr="00615B0B">
        <w:rPr>
          <w:rFonts w:ascii="Simplified Arabic" w:hAnsi="Simplified Arabic" w:cs="Simplified Arabic"/>
          <w:b/>
          <w:bCs/>
          <w:sz w:val="28"/>
          <w:szCs w:val="28"/>
          <w:rtl/>
        </w:rPr>
        <w:t>المتعلق بالتهيئة والتعمير</w:t>
      </w:r>
      <w:r w:rsidRPr="00615B0B">
        <w:rPr>
          <w:rFonts w:ascii="Simplified Arabic" w:hAnsi="Simplified Arabic" w:cs="Simplified Arabic"/>
          <w:sz w:val="28"/>
          <w:szCs w:val="28"/>
          <w:rtl/>
        </w:rPr>
        <w:t>، الجريدة الرسمية للجمهورية الجزائرية، العدد 52، الصادرة بتاريخ: 2 ديسمبر 1990.</w:t>
      </w:r>
    </w:p>
    <w:p w:rsidR="00615B0B" w:rsidRPr="00615B0B" w:rsidRDefault="00615B0B" w:rsidP="00615B0B">
      <w:pPr>
        <w:pStyle w:val="Notedebasdepage"/>
        <w:bidi/>
        <w:spacing w:line="276" w:lineRule="auto"/>
        <w:jc w:val="both"/>
        <w:rPr>
          <w:rFonts w:ascii="Simplified Arabic" w:hAnsi="Simplified Arabic" w:cs="Simplified Arabic"/>
          <w:sz w:val="28"/>
          <w:szCs w:val="28"/>
          <w:rtl/>
          <w:lang w:bidi="ar-DZ"/>
        </w:rPr>
      </w:pPr>
      <w:r w:rsidRPr="00615B0B">
        <w:rPr>
          <w:rFonts w:ascii="Simplified Arabic" w:hAnsi="Simplified Arabic" w:cs="Simplified Arabic"/>
          <w:sz w:val="28"/>
          <w:szCs w:val="28"/>
          <w:rtl/>
        </w:rPr>
        <w:t xml:space="preserve">ساسي سقاش، </w:t>
      </w:r>
      <w:r w:rsidRPr="00615B0B">
        <w:rPr>
          <w:rFonts w:ascii="Simplified Arabic" w:hAnsi="Simplified Arabic" w:cs="Simplified Arabic"/>
          <w:b/>
          <w:bCs/>
          <w:sz w:val="28"/>
          <w:szCs w:val="28"/>
          <w:rtl/>
        </w:rPr>
        <w:t>الجمعيات البيئية في الجزائر ودورها في حماية البيئة</w:t>
      </w:r>
      <w:r w:rsidRPr="00615B0B">
        <w:rPr>
          <w:rFonts w:ascii="Simplified Arabic" w:hAnsi="Simplified Arabic" w:cs="Simplified Arabic"/>
          <w:sz w:val="28"/>
          <w:szCs w:val="28"/>
          <w:rtl/>
        </w:rPr>
        <w:t>، مذكرة ماجستير في الحقوق، كلية الحقوق، جامعة قسنطينة</w:t>
      </w:r>
      <w:r w:rsidRPr="00615B0B">
        <w:rPr>
          <w:rFonts w:ascii="Simplified Arabic" w:hAnsi="Simplified Arabic" w:cs="Simplified Arabic"/>
          <w:sz w:val="28"/>
          <w:szCs w:val="28"/>
        </w:rPr>
        <w:t>.</w:t>
      </w:r>
    </w:p>
    <w:p w:rsidR="008A1150" w:rsidRPr="00615B0B" w:rsidRDefault="008A1150" w:rsidP="00615B0B">
      <w:pPr>
        <w:rPr>
          <w:rFonts w:ascii="Simplified Arabic" w:hAnsi="Simplified Arabic" w:cs="Simplified Arabic"/>
          <w:sz w:val="28"/>
          <w:szCs w:val="28"/>
          <w:lang w:bidi="ar-DZ"/>
        </w:rPr>
      </w:pPr>
    </w:p>
    <w:sectPr w:rsidR="008A1150" w:rsidRPr="00615B0B">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150" w:rsidRDefault="008A1150" w:rsidP="00615B0B">
      <w:pPr>
        <w:spacing w:after="0" w:line="240" w:lineRule="auto"/>
      </w:pPr>
      <w:r>
        <w:separator/>
      </w:r>
    </w:p>
  </w:endnote>
  <w:endnote w:type="continuationSeparator" w:id="1">
    <w:p w:rsidR="008A1150" w:rsidRDefault="008A1150" w:rsidP="00615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1113"/>
      <w:docPartObj>
        <w:docPartGallery w:val="Page Numbers (Bottom of Page)"/>
        <w:docPartUnique/>
      </w:docPartObj>
    </w:sdtPr>
    <w:sdtContent>
      <w:p w:rsidR="00615B0B" w:rsidRDefault="00615B0B">
        <w:pPr>
          <w:pStyle w:val="Pieddepage"/>
          <w:jc w:val="center"/>
        </w:pPr>
        <w:fldSimple w:instr=" PAGE   \* MERGEFORMAT ">
          <w:r w:rsidR="008A1150">
            <w:rPr>
              <w:noProof/>
            </w:rPr>
            <w:t>1</w:t>
          </w:r>
        </w:fldSimple>
      </w:p>
    </w:sdtContent>
  </w:sdt>
  <w:p w:rsidR="00615B0B" w:rsidRDefault="00615B0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150" w:rsidRDefault="008A1150" w:rsidP="00615B0B">
      <w:pPr>
        <w:spacing w:after="0" w:line="240" w:lineRule="auto"/>
      </w:pPr>
      <w:r>
        <w:separator/>
      </w:r>
    </w:p>
  </w:footnote>
  <w:footnote w:type="continuationSeparator" w:id="1">
    <w:p w:rsidR="008A1150" w:rsidRDefault="008A1150" w:rsidP="00615B0B">
      <w:pPr>
        <w:spacing w:after="0" w:line="240" w:lineRule="auto"/>
      </w:pPr>
      <w:r>
        <w:continuationSeparator/>
      </w:r>
    </w:p>
  </w:footnote>
  <w:footnote w:id="2">
    <w:p w:rsidR="00615B0B" w:rsidRDefault="00615B0B" w:rsidP="00615B0B">
      <w:pPr>
        <w:pStyle w:val="Notedebasdepage"/>
        <w:bidi/>
        <w:jc w:val="both"/>
        <w:rPr>
          <w:rFonts w:ascii="Simplified Arabic" w:hAnsi="Simplified Arabic" w:cs="Simplified Arabic"/>
          <w:b/>
          <w:bCs/>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savePreviewPicture/>
  <w:footnotePr>
    <w:footnote w:id="0"/>
    <w:footnote w:id="1"/>
  </w:footnotePr>
  <w:endnotePr>
    <w:endnote w:id="0"/>
    <w:endnote w:id="1"/>
  </w:endnotePr>
  <w:compat>
    <w:useFELayout/>
  </w:compat>
  <w:rsids>
    <w:rsidRoot w:val="00615B0B"/>
    <w:rsid w:val="00615B0B"/>
    <w:rsid w:val="008A11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15B0B"/>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rsid w:val="00615B0B"/>
    <w:rPr>
      <w:rFonts w:ascii="Calibri" w:eastAsia="Calibri" w:hAnsi="Calibri" w:cs="Arial"/>
      <w:sz w:val="20"/>
      <w:szCs w:val="20"/>
      <w:lang w:eastAsia="en-US"/>
    </w:rPr>
  </w:style>
  <w:style w:type="character" w:styleId="Appelnotedebasdep">
    <w:name w:val="footnote reference"/>
    <w:uiPriority w:val="99"/>
    <w:semiHidden/>
    <w:unhideWhenUsed/>
    <w:rsid w:val="00615B0B"/>
    <w:rPr>
      <w:vertAlign w:val="superscript"/>
    </w:rPr>
  </w:style>
  <w:style w:type="paragraph" w:styleId="En-tte">
    <w:name w:val="header"/>
    <w:basedOn w:val="Normal"/>
    <w:link w:val="En-tteCar"/>
    <w:uiPriority w:val="99"/>
    <w:semiHidden/>
    <w:unhideWhenUsed/>
    <w:rsid w:val="00615B0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5B0B"/>
  </w:style>
  <w:style w:type="paragraph" w:styleId="Pieddepage">
    <w:name w:val="footer"/>
    <w:basedOn w:val="Normal"/>
    <w:link w:val="PieddepageCar"/>
    <w:uiPriority w:val="99"/>
    <w:unhideWhenUsed/>
    <w:rsid w:val="00615B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5B0B"/>
  </w:style>
</w:styles>
</file>

<file path=word/webSettings.xml><?xml version="1.0" encoding="utf-8"?>
<w:webSettings xmlns:r="http://schemas.openxmlformats.org/officeDocument/2006/relationships" xmlns:w="http://schemas.openxmlformats.org/wordprocessingml/2006/main">
  <w:divs>
    <w:div w:id="95652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1878</Words>
  <Characters>10329</Characters>
  <Application>Microsoft Office Word</Application>
  <DocSecurity>0</DocSecurity>
  <Lines>86</Lines>
  <Paragraphs>24</Paragraphs>
  <ScaleCrop>false</ScaleCrop>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2022-06-17T06:43:00Z</dcterms:created>
  <dcterms:modified xsi:type="dcterms:W3CDTF">2022-06-17T06:51:00Z</dcterms:modified>
</cp:coreProperties>
</file>