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134" w:rsidRDefault="00577134" w:rsidP="00577134">
      <w:pPr>
        <w:pStyle w:val="Default"/>
        <w:jc w:val="both"/>
        <w:rPr>
          <w:sz w:val="32"/>
          <w:szCs w:val="32"/>
        </w:rPr>
      </w:pPr>
      <w:bookmarkStart w:id="0" w:name="_GoBack"/>
      <w:bookmarkEnd w:id="0"/>
      <w:r>
        <w:rPr>
          <w:sz w:val="32"/>
          <w:szCs w:val="32"/>
        </w:rPr>
        <w:t xml:space="preserve">3.3 Réseau de distribution du gaz combustible </w:t>
      </w:r>
    </w:p>
    <w:p w:rsidR="00577134" w:rsidRDefault="00577134" w:rsidP="00577134">
      <w:pPr>
        <w:pStyle w:val="Default"/>
        <w:jc w:val="both"/>
        <w:rPr>
          <w:sz w:val="32"/>
          <w:szCs w:val="32"/>
        </w:rPr>
      </w:pPr>
    </w:p>
    <w:p w:rsidR="00577134" w:rsidRDefault="00577134" w:rsidP="00577134">
      <w:pPr>
        <w:pStyle w:val="Default"/>
        <w:jc w:val="both"/>
        <w:rPr>
          <w:rFonts w:ascii="Times New Roman" w:hAnsi="Times New Roman" w:cs="Times New Roman"/>
          <w:sz w:val="22"/>
          <w:szCs w:val="22"/>
        </w:rPr>
      </w:pPr>
      <w:r>
        <w:rPr>
          <w:rFonts w:ascii="Times New Roman" w:hAnsi="Times New Roman" w:cs="Times New Roman"/>
          <w:sz w:val="22"/>
          <w:szCs w:val="22"/>
        </w:rPr>
        <w:t xml:space="preserve">La plupart des localités comportent une distribution publique de gaz, assurée par une canalisation enterrée et exécutée sous le contrôle de la Sonelgaz. Le gaz est distribué en moyenne pression : MPA : (inférieur à 1 bar). </w:t>
      </w:r>
    </w:p>
    <w:p w:rsidR="00577134" w:rsidRDefault="00577134" w:rsidP="00577134">
      <w:pPr>
        <w:pStyle w:val="Default"/>
        <w:jc w:val="both"/>
        <w:rPr>
          <w:rFonts w:ascii="Times New Roman" w:hAnsi="Times New Roman" w:cs="Times New Roman"/>
          <w:sz w:val="22"/>
          <w:szCs w:val="22"/>
        </w:rPr>
      </w:pPr>
    </w:p>
    <w:p w:rsidR="00577134" w:rsidRDefault="00577134" w:rsidP="00577134">
      <w:pPr>
        <w:pStyle w:val="Default"/>
        <w:jc w:val="both"/>
        <w:rPr>
          <w:rFonts w:ascii="Times New Roman" w:hAnsi="Times New Roman" w:cs="Times New Roman"/>
          <w:sz w:val="22"/>
          <w:szCs w:val="22"/>
        </w:rPr>
      </w:pPr>
      <w:r>
        <w:rPr>
          <w:rFonts w:ascii="Times New Roman" w:hAnsi="Times New Roman" w:cs="Times New Roman"/>
          <w:sz w:val="22"/>
          <w:szCs w:val="22"/>
        </w:rPr>
        <w:t xml:space="preserve">Le plombier réalise la liaison entre la limite de propriété et la fin de la prestation Sonelgaz. </w:t>
      </w:r>
    </w:p>
    <w:p w:rsidR="00577134" w:rsidRDefault="00577134" w:rsidP="00577134">
      <w:pPr>
        <w:pStyle w:val="Default"/>
        <w:jc w:val="both"/>
        <w:rPr>
          <w:rFonts w:ascii="Times New Roman" w:hAnsi="Times New Roman" w:cs="Times New Roman"/>
          <w:sz w:val="22"/>
          <w:szCs w:val="22"/>
        </w:rPr>
      </w:pPr>
    </w:p>
    <w:p w:rsidR="00577134" w:rsidRDefault="00577134" w:rsidP="00577134">
      <w:pPr>
        <w:pStyle w:val="Default"/>
        <w:jc w:val="both"/>
        <w:rPr>
          <w:rFonts w:ascii="Times New Roman" w:hAnsi="Times New Roman" w:cs="Times New Roman"/>
          <w:sz w:val="22"/>
          <w:szCs w:val="22"/>
        </w:rPr>
      </w:pPr>
    </w:p>
    <w:p w:rsidR="00577134" w:rsidRDefault="00577134" w:rsidP="00577134">
      <w:pPr>
        <w:pStyle w:val="Default"/>
        <w:jc w:val="both"/>
        <w:rPr>
          <w:b/>
          <w:bCs/>
          <w:sz w:val="26"/>
          <w:szCs w:val="26"/>
        </w:rPr>
      </w:pPr>
      <w:r w:rsidRPr="00577134">
        <w:rPr>
          <w:b/>
          <w:bCs/>
          <w:sz w:val="26"/>
          <w:szCs w:val="26"/>
        </w:rPr>
        <w:t xml:space="preserve">3.3.1 Composition du réseau </w:t>
      </w:r>
    </w:p>
    <w:p w:rsidR="00577134" w:rsidRPr="00577134" w:rsidRDefault="00577134" w:rsidP="00577134">
      <w:pPr>
        <w:pStyle w:val="Default"/>
        <w:jc w:val="both"/>
        <w:rPr>
          <w:b/>
          <w:bCs/>
          <w:sz w:val="26"/>
          <w:szCs w:val="26"/>
        </w:rPr>
      </w:pPr>
    </w:p>
    <w:p w:rsidR="00577134" w:rsidRDefault="00577134" w:rsidP="00577134">
      <w:pPr>
        <w:pStyle w:val="Default"/>
        <w:jc w:val="both"/>
        <w:rPr>
          <w:rFonts w:ascii="Times New Roman" w:hAnsi="Times New Roman" w:cs="Times New Roman"/>
          <w:sz w:val="22"/>
          <w:szCs w:val="22"/>
        </w:rPr>
      </w:pPr>
      <w:r>
        <w:rPr>
          <w:rFonts w:ascii="Times New Roman" w:hAnsi="Times New Roman" w:cs="Times New Roman"/>
          <w:sz w:val="22"/>
          <w:szCs w:val="22"/>
        </w:rPr>
        <w:t xml:space="preserve">Un réseau de distribution de gaz est entièrement enterré et se compose des éléments suivants : </w:t>
      </w:r>
    </w:p>
    <w:p w:rsidR="00577134" w:rsidRDefault="00577134" w:rsidP="00577134">
      <w:pPr>
        <w:pStyle w:val="Default"/>
        <w:jc w:val="both"/>
        <w:rPr>
          <w:rFonts w:ascii="Times New Roman" w:hAnsi="Times New Roman" w:cs="Times New Roman"/>
          <w:sz w:val="22"/>
          <w:szCs w:val="22"/>
        </w:rPr>
      </w:pPr>
    </w:p>
    <w:p w:rsidR="00577134" w:rsidRDefault="00577134" w:rsidP="00577134">
      <w:pPr>
        <w:pStyle w:val="Default"/>
        <w:jc w:val="both"/>
        <w:rPr>
          <w:rFonts w:ascii="Times New Roman" w:hAnsi="Times New Roman" w:cs="Times New Roman"/>
          <w:sz w:val="22"/>
          <w:szCs w:val="22"/>
        </w:rPr>
      </w:pPr>
      <w:r>
        <w:rPr>
          <w:rFonts w:ascii="Times New Roman" w:hAnsi="Times New Roman" w:cs="Times New Roman"/>
          <w:sz w:val="22"/>
          <w:szCs w:val="22"/>
        </w:rPr>
        <w:t xml:space="preserve">- une canalisation principale avec protection, les traversées de chaussées se font sous fourreaux ; </w:t>
      </w:r>
    </w:p>
    <w:p w:rsidR="00577134" w:rsidRDefault="00577134" w:rsidP="00577134">
      <w:pPr>
        <w:pStyle w:val="Default"/>
        <w:jc w:val="both"/>
        <w:rPr>
          <w:rFonts w:ascii="Times New Roman" w:hAnsi="Times New Roman" w:cs="Times New Roman"/>
          <w:sz w:val="22"/>
          <w:szCs w:val="22"/>
        </w:rPr>
      </w:pPr>
    </w:p>
    <w:p w:rsidR="00577134" w:rsidRDefault="00577134" w:rsidP="00577134">
      <w:pPr>
        <w:pStyle w:val="Default"/>
        <w:jc w:val="both"/>
        <w:rPr>
          <w:rFonts w:ascii="Times New Roman" w:hAnsi="Times New Roman" w:cs="Times New Roman"/>
          <w:sz w:val="22"/>
          <w:szCs w:val="22"/>
        </w:rPr>
      </w:pPr>
      <w:r>
        <w:rPr>
          <w:rFonts w:ascii="Times New Roman" w:hAnsi="Times New Roman" w:cs="Times New Roman"/>
          <w:sz w:val="22"/>
          <w:szCs w:val="22"/>
        </w:rPr>
        <w:t xml:space="preserve">- les bretelles pour pavillons comprennent une prise de branchement, une canalisation en tube polyéthylène, une remonté sous fourreau vers le coffret placé en limite de propriété où sont installés la vanne d’arrêt, le détendeur et le compteur ; </w:t>
      </w:r>
    </w:p>
    <w:p w:rsidR="00577134" w:rsidRDefault="00577134" w:rsidP="00577134">
      <w:pPr>
        <w:pStyle w:val="Default"/>
        <w:jc w:val="both"/>
        <w:rPr>
          <w:rFonts w:ascii="Times New Roman" w:hAnsi="Times New Roman" w:cs="Times New Roman"/>
          <w:sz w:val="22"/>
          <w:szCs w:val="22"/>
        </w:rPr>
      </w:pPr>
    </w:p>
    <w:p w:rsidR="00EE0F1B" w:rsidRDefault="00577134" w:rsidP="00577134">
      <w:pPr>
        <w:jc w:val="both"/>
        <w:rPr>
          <w:rFonts w:ascii="Times New Roman" w:hAnsi="Times New Roman" w:cs="Times New Roman"/>
        </w:rPr>
      </w:pPr>
      <w:r>
        <w:rPr>
          <w:rFonts w:ascii="Times New Roman" w:hAnsi="Times New Roman" w:cs="Times New Roman"/>
        </w:rPr>
        <w:t>- les jonctions pour immeubles collectifs comprennent une prise de branchement, une canalisation en polyéthylène suivant l’importance du bâtiment, une remontée sous fourreau vers un coffret qui est équipé d’une vanne d’arrêt, d’un détendeur et d’un robinet d’arrêt d’urgence.</w:t>
      </w:r>
    </w:p>
    <w:p w:rsidR="00577134" w:rsidRDefault="00577134" w:rsidP="00577134">
      <w:pPr>
        <w:autoSpaceDE w:val="0"/>
        <w:autoSpaceDN w:val="0"/>
        <w:adjustRightInd w:val="0"/>
        <w:spacing w:after="0" w:line="240" w:lineRule="auto"/>
        <w:jc w:val="both"/>
        <w:rPr>
          <w:rFonts w:ascii="Times New Roman" w:hAnsi="Times New Roman" w:cs="Times New Roman"/>
          <w:color w:val="000000"/>
        </w:rPr>
      </w:pPr>
      <w:r w:rsidRPr="00577134">
        <w:rPr>
          <w:rFonts w:ascii="Times New Roman" w:hAnsi="Times New Roman" w:cs="Times New Roman"/>
          <w:color w:val="000000"/>
        </w:rPr>
        <w:t xml:space="preserve">Les canalisations de gaz doivent être distantes de 50 cm au moins des autres canalisations, sinon elles sont placées sous fourreau largement débordant en ciment. </w:t>
      </w:r>
    </w:p>
    <w:p w:rsidR="00577134" w:rsidRDefault="00577134" w:rsidP="00577134">
      <w:pPr>
        <w:autoSpaceDE w:val="0"/>
        <w:autoSpaceDN w:val="0"/>
        <w:adjustRightInd w:val="0"/>
        <w:spacing w:after="0" w:line="240" w:lineRule="auto"/>
        <w:jc w:val="both"/>
        <w:rPr>
          <w:rFonts w:ascii="Times New Roman" w:hAnsi="Times New Roman" w:cs="Times New Roman"/>
          <w:color w:val="000000"/>
        </w:rPr>
      </w:pPr>
    </w:p>
    <w:p w:rsidR="00577134" w:rsidRPr="00577134" w:rsidRDefault="00577134" w:rsidP="00577134">
      <w:pPr>
        <w:autoSpaceDE w:val="0"/>
        <w:autoSpaceDN w:val="0"/>
        <w:adjustRightInd w:val="0"/>
        <w:spacing w:after="0" w:line="240" w:lineRule="auto"/>
        <w:jc w:val="both"/>
        <w:rPr>
          <w:rFonts w:ascii="Times New Roman" w:hAnsi="Times New Roman" w:cs="Times New Roman"/>
          <w:color w:val="000000"/>
        </w:rPr>
      </w:pPr>
    </w:p>
    <w:p w:rsidR="00577134" w:rsidRDefault="00577134" w:rsidP="00577134">
      <w:pPr>
        <w:autoSpaceDE w:val="0"/>
        <w:autoSpaceDN w:val="0"/>
        <w:adjustRightInd w:val="0"/>
        <w:spacing w:after="0" w:line="240" w:lineRule="auto"/>
        <w:jc w:val="both"/>
        <w:rPr>
          <w:rFonts w:ascii="Cambria" w:hAnsi="Cambria" w:cs="Cambria"/>
          <w:b/>
          <w:bCs/>
          <w:color w:val="000000"/>
          <w:sz w:val="26"/>
          <w:szCs w:val="26"/>
        </w:rPr>
      </w:pPr>
      <w:r w:rsidRPr="00577134">
        <w:rPr>
          <w:rFonts w:ascii="Cambria" w:hAnsi="Cambria" w:cs="Cambria"/>
          <w:b/>
          <w:bCs/>
          <w:color w:val="000000"/>
          <w:sz w:val="26"/>
          <w:szCs w:val="26"/>
        </w:rPr>
        <w:t xml:space="preserve">3.3.2 Tranchées </w:t>
      </w:r>
    </w:p>
    <w:p w:rsidR="00577134" w:rsidRPr="00577134" w:rsidRDefault="00577134" w:rsidP="00577134">
      <w:pPr>
        <w:autoSpaceDE w:val="0"/>
        <w:autoSpaceDN w:val="0"/>
        <w:adjustRightInd w:val="0"/>
        <w:spacing w:after="0" w:line="240" w:lineRule="auto"/>
        <w:jc w:val="both"/>
        <w:rPr>
          <w:rFonts w:ascii="Cambria" w:hAnsi="Cambria" w:cs="Cambria"/>
          <w:b/>
          <w:bCs/>
          <w:color w:val="000000"/>
          <w:sz w:val="26"/>
          <w:szCs w:val="26"/>
        </w:rPr>
      </w:pPr>
    </w:p>
    <w:p w:rsidR="00577134" w:rsidRDefault="00577134" w:rsidP="00577134">
      <w:pPr>
        <w:autoSpaceDE w:val="0"/>
        <w:autoSpaceDN w:val="0"/>
        <w:adjustRightInd w:val="0"/>
        <w:spacing w:after="0" w:line="240" w:lineRule="auto"/>
        <w:jc w:val="both"/>
        <w:rPr>
          <w:rFonts w:ascii="Times New Roman" w:hAnsi="Times New Roman" w:cs="Times New Roman"/>
          <w:color w:val="000000"/>
        </w:rPr>
      </w:pPr>
      <w:r w:rsidRPr="00577134">
        <w:rPr>
          <w:rFonts w:ascii="Times New Roman" w:hAnsi="Times New Roman" w:cs="Times New Roman"/>
          <w:color w:val="000000"/>
        </w:rPr>
        <w:t xml:space="preserve">Les tranchées pour canalisation de gaz ont en principe les dimensions minimales suivantes (à augmenter dans les terrains où il faut blinder) : </w:t>
      </w:r>
    </w:p>
    <w:p w:rsidR="00577134" w:rsidRPr="00577134" w:rsidRDefault="00577134" w:rsidP="00577134">
      <w:pPr>
        <w:autoSpaceDE w:val="0"/>
        <w:autoSpaceDN w:val="0"/>
        <w:adjustRightInd w:val="0"/>
        <w:spacing w:after="0" w:line="240" w:lineRule="auto"/>
        <w:jc w:val="both"/>
        <w:rPr>
          <w:rFonts w:ascii="Times New Roman" w:hAnsi="Times New Roman" w:cs="Times New Roman"/>
          <w:color w:val="000000"/>
        </w:rPr>
      </w:pPr>
    </w:p>
    <w:p w:rsidR="00577134" w:rsidRDefault="00577134" w:rsidP="00577134">
      <w:pPr>
        <w:autoSpaceDE w:val="0"/>
        <w:autoSpaceDN w:val="0"/>
        <w:adjustRightInd w:val="0"/>
        <w:spacing w:after="0" w:line="240" w:lineRule="auto"/>
        <w:jc w:val="both"/>
        <w:rPr>
          <w:rFonts w:ascii="Times New Roman" w:hAnsi="Times New Roman" w:cs="Times New Roman"/>
          <w:color w:val="000000"/>
        </w:rPr>
      </w:pPr>
      <w:r w:rsidRPr="00577134">
        <w:rPr>
          <w:rFonts w:ascii="Times New Roman" w:hAnsi="Times New Roman" w:cs="Times New Roman"/>
          <w:color w:val="000000"/>
        </w:rPr>
        <w:t xml:space="preserve">- largeur : 40 cm pour les branchements en diamètre de 50 mm, </w:t>
      </w:r>
    </w:p>
    <w:p w:rsidR="00577134" w:rsidRPr="00577134" w:rsidRDefault="00577134" w:rsidP="00577134">
      <w:pPr>
        <w:autoSpaceDE w:val="0"/>
        <w:autoSpaceDN w:val="0"/>
        <w:adjustRightInd w:val="0"/>
        <w:spacing w:after="0" w:line="240" w:lineRule="auto"/>
        <w:jc w:val="both"/>
        <w:rPr>
          <w:rFonts w:ascii="Times New Roman" w:hAnsi="Times New Roman" w:cs="Times New Roman"/>
          <w:color w:val="000000"/>
        </w:rPr>
      </w:pPr>
    </w:p>
    <w:p w:rsidR="00577134" w:rsidRDefault="00577134" w:rsidP="00577134">
      <w:pPr>
        <w:autoSpaceDE w:val="0"/>
        <w:autoSpaceDN w:val="0"/>
        <w:adjustRightInd w:val="0"/>
        <w:spacing w:after="0" w:line="240" w:lineRule="auto"/>
        <w:jc w:val="both"/>
        <w:rPr>
          <w:rFonts w:ascii="Times New Roman" w:hAnsi="Times New Roman" w:cs="Times New Roman"/>
          <w:color w:val="000000"/>
        </w:rPr>
      </w:pPr>
      <w:r w:rsidRPr="00577134">
        <w:rPr>
          <w:rFonts w:ascii="Times New Roman" w:hAnsi="Times New Roman" w:cs="Times New Roman"/>
          <w:color w:val="000000"/>
        </w:rPr>
        <w:t xml:space="preserve">- largeur : 60 cm pour les diamètres supérieurs à 50 mm, </w:t>
      </w:r>
    </w:p>
    <w:p w:rsidR="00577134" w:rsidRPr="00577134" w:rsidRDefault="00577134" w:rsidP="00577134">
      <w:pPr>
        <w:autoSpaceDE w:val="0"/>
        <w:autoSpaceDN w:val="0"/>
        <w:adjustRightInd w:val="0"/>
        <w:spacing w:after="0" w:line="240" w:lineRule="auto"/>
        <w:jc w:val="both"/>
        <w:rPr>
          <w:rFonts w:ascii="Times New Roman" w:hAnsi="Times New Roman" w:cs="Times New Roman"/>
          <w:color w:val="000000"/>
        </w:rPr>
      </w:pPr>
    </w:p>
    <w:p w:rsidR="00577134" w:rsidRDefault="00577134" w:rsidP="00577134">
      <w:pPr>
        <w:autoSpaceDE w:val="0"/>
        <w:autoSpaceDN w:val="0"/>
        <w:adjustRightInd w:val="0"/>
        <w:spacing w:after="0" w:line="240" w:lineRule="auto"/>
        <w:jc w:val="both"/>
        <w:rPr>
          <w:rFonts w:ascii="Times New Roman" w:hAnsi="Times New Roman" w:cs="Times New Roman"/>
          <w:color w:val="000000"/>
        </w:rPr>
      </w:pPr>
      <w:r w:rsidRPr="00577134">
        <w:rPr>
          <w:rFonts w:ascii="Times New Roman" w:hAnsi="Times New Roman" w:cs="Times New Roman"/>
          <w:color w:val="000000"/>
        </w:rPr>
        <w:t xml:space="preserve">- profondeur : 70 cm pour les branchements ; 1.00 m pour les canalisations principales de 50 mm et plus. </w:t>
      </w:r>
    </w:p>
    <w:p w:rsidR="00577134" w:rsidRPr="00577134" w:rsidRDefault="00577134" w:rsidP="00577134">
      <w:pPr>
        <w:autoSpaceDE w:val="0"/>
        <w:autoSpaceDN w:val="0"/>
        <w:adjustRightInd w:val="0"/>
        <w:spacing w:after="0" w:line="240" w:lineRule="auto"/>
        <w:jc w:val="both"/>
        <w:rPr>
          <w:rFonts w:ascii="Times New Roman" w:hAnsi="Times New Roman" w:cs="Times New Roman"/>
          <w:color w:val="000000"/>
        </w:rPr>
      </w:pPr>
    </w:p>
    <w:p w:rsidR="00577134" w:rsidRDefault="00577134" w:rsidP="00577134">
      <w:pPr>
        <w:jc w:val="both"/>
      </w:pPr>
      <w:r w:rsidRPr="00577134">
        <w:rPr>
          <w:rFonts w:ascii="Times New Roman" w:hAnsi="Times New Roman" w:cs="Times New Roman"/>
          <w:color w:val="000000"/>
        </w:rPr>
        <w:t>Les tuyaux reposent sur un lit de sable de 10 cm et sont remblayés en sable de 20 cm au-dessus avec un grillage de signalisation jaune en partie supérieure.</w:t>
      </w:r>
    </w:p>
    <w:sectPr w:rsidR="0057713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8E9" w:rsidRDefault="000548E9" w:rsidP="00577134">
      <w:pPr>
        <w:spacing w:after="0" w:line="240" w:lineRule="auto"/>
      </w:pPr>
      <w:r>
        <w:separator/>
      </w:r>
    </w:p>
  </w:endnote>
  <w:endnote w:type="continuationSeparator" w:id="0">
    <w:p w:rsidR="000548E9" w:rsidRDefault="000548E9" w:rsidP="005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185434"/>
      <w:docPartObj>
        <w:docPartGallery w:val="Page Numbers (Bottom of Page)"/>
        <w:docPartUnique/>
      </w:docPartObj>
    </w:sdtPr>
    <w:sdtEndPr/>
    <w:sdtContent>
      <w:p w:rsidR="00577134" w:rsidRDefault="00577134">
        <w:pPr>
          <w:pStyle w:val="Pieddepage"/>
          <w:jc w:val="center"/>
        </w:pPr>
        <w:r>
          <w:fldChar w:fldCharType="begin"/>
        </w:r>
        <w:r>
          <w:instrText>PAGE   \* MERGEFORMAT</w:instrText>
        </w:r>
        <w:r>
          <w:fldChar w:fldCharType="separate"/>
        </w:r>
        <w:r w:rsidR="000548E9">
          <w:rPr>
            <w:noProof/>
          </w:rPr>
          <w:t>1</w:t>
        </w:r>
        <w:r>
          <w:fldChar w:fldCharType="end"/>
        </w:r>
      </w:p>
    </w:sdtContent>
  </w:sdt>
  <w:p w:rsidR="00577134" w:rsidRDefault="005771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8E9" w:rsidRDefault="000548E9" w:rsidP="00577134">
      <w:pPr>
        <w:spacing w:after="0" w:line="240" w:lineRule="auto"/>
      </w:pPr>
      <w:r>
        <w:separator/>
      </w:r>
    </w:p>
  </w:footnote>
  <w:footnote w:type="continuationSeparator" w:id="0">
    <w:p w:rsidR="000548E9" w:rsidRDefault="000548E9" w:rsidP="00577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34" w:rsidRDefault="00577134" w:rsidP="005A48F5">
    <w:pPr>
      <w:rPr>
        <w:sz w:val="32"/>
        <w:szCs w:val="32"/>
      </w:rPr>
    </w:pPr>
    <w:r>
      <w:rPr>
        <w:sz w:val="32"/>
        <w:szCs w:val="32"/>
      </w:rPr>
      <w:t xml:space="preserve">Chapitre 3 : Réseaux Divers     </w:t>
    </w:r>
    <w:r w:rsidR="005A48F5">
      <w:rPr>
        <w:sz w:val="32"/>
        <w:szCs w:val="32"/>
      </w:rPr>
      <w:t>Gaz</w:t>
    </w:r>
    <w:r>
      <w:rPr>
        <w:sz w:val="32"/>
        <w:szCs w:val="32"/>
      </w:rPr>
      <w:t xml:space="preserve">                Partie 3          VRD – L3 - GC</w:t>
    </w:r>
  </w:p>
  <w:p w:rsidR="00577134" w:rsidRPr="00577134" w:rsidRDefault="00577134" w:rsidP="0057713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4"/>
    <w:rsid w:val="000548E9"/>
    <w:rsid w:val="003B790D"/>
    <w:rsid w:val="003F1440"/>
    <w:rsid w:val="00577134"/>
    <w:rsid w:val="005A48F5"/>
    <w:rsid w:val="00EE0F1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77134"/>
    <w:pPr>
      <w:autoSpaceDE w:val="0"/>
      <w:autoSpaceDN w:val="0"/>
      <w:adjustRightInd w:val="0"/>
      <w:spacing w:after="0" w:line="240" w:lineRule="auto"/>
    </w:pPr>
    <w:rPr>
      <w:rFonts w:ascii="Cambria" w:hAnsi="Cambria" w:cs="Cambria"/>
      <w:color w:val="000000"/>
      <w:sz w:val="24"/>
      <w:szCs w:val="24"/>
    </w:rPr>
  </w:style>
  <w:style w:type="paragraph" w:styleId="En-tte">
    <w:name w:val="header"/>
    <w:basedOn w:val="Normal"/>
    <w:link w:val="En-tteCar"/>
    <w:uiPriority w:val="99"/>
    <w:unhideWhenUsed/>
    <w:rsid w:val="00577134"/>
    <w:pPr>
      <w:tabs>
        <w:tab w:val="center" w:pos="4536"/>
        <w:tab w:val="right" w:pos="9072"/>
      </w:tabs>
      <w:spacing w:after="0" w:line="240" w:lineRule="auto"/>
    </w:pPr>
  </w:style>
  <w:style w:type="character" w:customStyle="1" w:styleId="En-tteCar">
    <w:name w:val="En-tête Car"/>
    <w:basedOn w:val="Policepardfaut"/>
    <w:link w:val="En-tte"/>
    <w:uiPriority w:val="99"/>
    <w:rsid w:val="00577134"/>
  </w:style>
  <w:style w:type="paragraph" w:styleId="Pieddepage">
    <w:name w:val="footer"/>
    <w:basedOn w:val="Normal"/>
    <w:link w:val="PieddepageCar"/>
    <w:uiPriority w:val="99"/>
    <w:unhideWhenUsed/>
    <w:rsid w:val="005771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7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77134"/>
    <w:pPr>
      <w:autoSpaceDE w:val="0"/>
      <w:autoSpaceDN w:val="0"/>
      <w:adjustRightInd w:val="0"/>
      <w:spacing w:after="0" w:line="240" w:lineRule="auto"/>
    </w:pPr>
    <w:rPr>
      <w:rFonts w:ascii="Cambria" w:hAnsi="Cambria" w:cs="Cambria"/>
      <w:color w:val="000000"/>
      <w:sz w:val="24"/>
      <w:szCs w:val="24"/>
    </w:rPr>
  </w:style>
  <w:style w:type="paragraph" w:styleId="En-tte">
    <w:name w:val="header"/>
    <w:basedOn w:val="Normal"/>
    <w:link w:val="En-tteCar"/>
    <w:uiPriority w:val="99"/>
    <w:unhideWhenUsed/>
    <w:rsid w:val="00577134"/>
    <w:pPr>
      <w:tabs>
        <w:tab w:val="center" w:pos="4536"/>
        <w:tab w:val="right" w:pos="9072"/>
      </w:tabs>
      <w:spacing w:after="0" w:line="240" w:lineRule="auto"/>
    </w:pPr>
  </w:style>
  <w:style w:type="character" w:customStyle="1" w:styleId="En-tteCar">
    <w:name w:val="En-tête Car"/>
    <w:basedOn w:val="Policepardfaut"/>
    <w:link w:val="En-tte"/>
    <w:uiPriority w:val="99"/>
    <w:rsid w:val="00577134"/>
  </w:style>
  <w:style w:type="paragraph" w:styleId="Pieddepage">
    <w:name w:val="footer"/>
    <w:basedOn w:val="Normal"/>
    <w:link w:val="PieddepageCar"/>
    <w:uiPriority w:val="99"/>
    <w:unhideWhenUsed/>
    <w:rsid w:val="005771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283</Words>
  <Characters>1557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2022-05-04T01:08:00Z</cp:lastPrinted>
  <dcterms:created xsi:type="dcterms:W3CDTF">2022-05-03T21:54:00Z</dcterms:created>
  <dcterms:modified xsi:type="dcterms:W3CDTF">2022-05-04T01:41:00Z</dcterms:modified>
</cp:coreProperties>
</file>