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Simplified Arabic" w:eastAsiaTheme="minorHAnsi" w:hAnsi="Simplified Arabic" w:cs="Simplified Arabic"/>
          <w:b/>
          <w:bCs/>
          <w:sz w:val="48"/>
          <w:szCs w:val="48"/>
          <w:rtl/>
          <w:lang w:eastAsia="en-US"/>
        </w:rPr>
        <w:id w:val="-204101022"/>
        <w:docPartObj>
          <w:docPartGallery w:val="Cover Pages"/>
          <w:docPartUnique/>
        </w:docPartObj>
      </w:sdtPr>
      <w:sdtEndPr>
        <w:rPr>
          <w:b w:val="0"/>
          <w:bCs w:val="0"/>
          <w:sz w:val="32"/>
          <w:szCs w:val="32"/>
          <w:lang w:val="en-US"/>
        </w:rPr>
      </w:sdtEndPr>
      <w:sdtContent>
        <w:p w:rsidR="00061192" w:rsidRPr="005B6617" w:rsidRDefault="00061192" w:rsidP="005B6617">
          <w:pPr>
            <w:shd w:val="clear" w:color="auto" w:fill="BFBFBF" w:themeFill="background1" w:themeFillShade="BF"/>
            <w:spacing w:line="276" w:lineRule="auto"/>
            <w:jc w:val="center"/>
            <w:rPr>
              <w:rFonts w:ascii="Simplified Arabic" w:eastAsiaTheme="minorHAnsi" w:hAnsi="Simplified Arabic" w:cs="Simplified Arabic"/>
              <w:b/>
              <w:bCs/>
              <w:sz w:val="48"/>
              <w:szCs w:val="48"/>
              <w:rtl/>
              <w:lang w:eastAsia="en-US"/>
            </w:rPr>
          </w:pPr>
          <w:r w:rsidRPr="005B6617">
            <w:rPr>
              <w:rFonts w:ascii="Simplified Arabic" w:eastAsiaTheme="minorHAnsi" w:hAnsi="Simplified Arabic" w:cs="Simplified Arabic"/>
              <w:b/>
              <w:bCs/>
              <w:sz w:val="48"/>
              <w:szCs w:val="48"/>
              <w:rtl/>
              <w:lang w:eastAsia="en-US"/>
            </w:rPr>
            <w:t>جامعة محمد خيضر - بسكرة</w:t>
          </w:r>
        </w:p>
        <w:p w:rsidR="00E90D3D"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proofErr w:type="gramStart"/>
          <w:r w:rsidRPr="005B6617">
            <w:rPr>
              <w:rFonts w:ascii="Simplified Arabic" w:eastAsiaTheme="minorHAnsi" w:hAnsi="Simplified Arabic" w:cs="Simplified Arabic"/>
              <w:b/>
              <w:bCs/>
              <w:sz w:val="40"/>
              <w:szCs w:val="40"/>
              <w:rtl/>
              <w:lang w:eastAsia="en-US" w:bidi="ar-DZ"/>
            </w:rPr>
            <w:t>كلية</w:t>
          </w:r>
          <w:proofErr w:type="gramEnd"/>
          <w:r w:rsidRPr="005B6617">
            <w:rPr>
              <w:rFonts w:ascii="Simplified Arabic" w:eastAsiaTheme="minorHAnsi" w:hAnsi="Simplified Arabic" w:cs="Simplified Arabic"/>
              <w:b/>
              <w:bCs/>
              <w:sz w:val="40"/>
              <w:szCs w:val="40"/>
              <w:rtl/>
              <w:lang w:eastAsia="en-US" w:bidi="ar-DZ"/>
            </w:rPr>
            <w:t xml:space="preserve"> الحقوق والعلوم السياسية</w:t>
          </w:r>
        </w:p>
        <w:p w:rsidR="00061192"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r w:rsidRPr="005B6617">
            <w:rPr>
              <w:rFonts w:ascii="Simplified Arabic" w:eastAsiaTheme="minorHAnsi" w:hAnsi="Simplified Arabic" w:cs="Simplified Arabic"/>
              <w:b/>
              <w:bCs/>
              <w:sz w:val="40"/>
              <w:szCs w:val="40"/>
              <w:rtl/>
              <w:lang w:eastAsia="en-US" w:bidi="ar-DZ"/>
            </w:rPr>
            <w:t>قسم الحقوق</w:t>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r w:rsidRPr="005B6617">
            <w:rPr>
              <w:rFonts w:ascii="Simplified Arabic" w:eastAsiaTheme="minorHAnsi" w:hAnsi="Simplified Arabic" w:cs="Simplified Arabic"/>
              <w:noProof/>
              <w:sz w:val="22"/>
              <w:szCs w:val="22"/>
              <w:lang w:eastAsia="fr-FR"/>
            </w:rPr>
            <w:drawing>
              <wp:anchor distT="0" distB="0" distL="114300" distR="114300" simplePos="0" relativeHeight="251660288" behindDoc="1" locked="0" layoutInCell="1" allowOverlap="1" wp14:anchorId="506B03DC" wp14:editId="347FE970">
                <wp:simplePos x="0" y="0"/>
                <wp:positionH relativeFrom="column">
                  <wp:posOffset>157447</wp:posOffset>
                </wp:positionH>
                <wp:positionV relativeFrom="paragraph">
                  <wp:posOffset>1838</wp:posOffset>
                </wp:positionV>
                <wp:extent cx="6087979" cy="2911642"/>
                <wp:effectExtent l="0" t="0" r="8255" b="317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9574" cy="2917187"/>
                        </a:xfrm>
                        <a:prstGeom prst="rect">
                          <a:avLst/>
                        </a:prstGeom>
                        <a:noFill/>
                      </pic:spPr>
                    </pic:pic>
                  </a:graphicData>
                </a:graphic>
                <wp14:sizeRelH relativeFrom="page">
                  <wp14:pctWidth>0</wp14:pctWidth>
                </wp14:sizeRelH>
                <wp14:sizeRelV relativeFrom="page">
                  <wp14:pctHeight>0</wp14:pctHeight>
                </wp14:sizeRelV>
              </wp:anchor>
            </w:drawing>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E90D3D" w:rsidRPr="005B6617" w:rsidRDefault="0081728D" w:rsidP="005B6617">
          <w:pPr>
            <w:bidi w:val="0"/>
            <w:spacing w:line="276" w:lineRule="auto"/>
            <w:jc w:val="both"/>
            <w:rPr>
              <w:rFonts w:ascii="Simplified Arabic" w:eastAsiaTheme="minorHAnsi" w:hAnsi="Simplified Arabic" w:cs="Simplified Arabic"/>
              <w:sz w:val="22"/>
              <w:szCs w:val="22"/>
              <w:lang w:eastAsia="en-US"/>
            </w:rPr>
          </w:pPr>
          <w:r w:rsidRPr="005B6617">
            <w:rPr>
              <w:rFonts w:ascii="Simplified Arabic" w:hAnsi="Simplified Arabic" w:cs="Simplified Arabic"/>
              <w:noProof/>
              <w:lang w:eastAsia="fr-FR"/>
            </w:rPr>
            <mc:AlternateContent>
              <mc:Choice Requires="wps">
                <w:drawing>
                  <wp:anchor distT="0" distB="0" distL="114300" distR="114300" simplePos="0" relativeHeight="251659264" behindDoc="0" locked="0" layoutInCell="1" allowOverlap="1" wp14:anchorId="2A2B3159" wp14:editId="5610FDFF">
                    <wp:simplePos x="0" y="0"/>
                    <wp:positionH relativeFrom="column">
                      <wp:posOffset>154940</wp:posOffset>
                    </wp:positionH>
                    <wp:positionV relativeFrom="paragraph">
                      <wp:posOffset>253203</wp:posOffset>
                    </wp:positionV>
                    <wp:extent cx="6096000" cy="1590675"/>
                    <wp:effectExtent l="57150" t="38100" r="95250" b="123825"/>
                    <wp:wrapNone/>
                    <wp:docPr id="1" name="Zone de texte 1"/>
                    <wp:cNvGraphicFramePr/>
                    <a:graphic xmlns:a="http://schemas.openxmlformats.org/drawingml/2006/main">
                      <a:graphicData uri="http://schemas.microsoft.com/office/word/2010/wordprocessingShape">
                        <wps:wsp>
                          <wps:cNvSpPr txBox="1"/>
                          <wps:spPr>
                            <a:xfrm>
                              <a:off x="0" y="0"/>
                              <a:ext cx="6096000" cy="1590675"/>
                            </a:xfrm>
                            <a:prstGeom prst="rect">
                              <a:avLst/>
                            </a:prstGeom>
                            <a:ln/>
                          </wps:spPr>
                          <wps:style>
                            <a:lnRef idx="0">
                              <a:schemeClr val="accent6"/>
                            </a:lnRef>
                            <a:fillRef idx="3">
                              <a:schemeClr val="accent6"/>
                            </a:fillRef>
                            <a:effectRef idx="3">
                              <a:schemeClr val="accent6"/>
                            </a:effectRef>
                            <a:fontRef idx="minor">
                              <a:schemeClr val="lt1"/>
                            </a:fontRef>
                          </wps:style>
                          <wps:txbx>
                            <w:txbxContent>
                              <w:p w:rsidR="0098166D" w:rsidRPr="00061192" w:rsidRDefault="0098166D" w:rsidP="00061192">
                                <w:pPr>
                                  <w:jc w:val="center"/>
                                  <w:rPr>
                                    <w:rFonts w:eastAsiaTheme="minorHAnsi"/>
                                    <w:b/>
                                    <w:bCs/>
                                    <w:color w:val="EEECE1" w:themeColor="background2"/>
                                    <w:sz w:val="6"/>
                                    <w:szCs w:val="6"/>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98166D" w:rsidRPr="00061192" w:rsidRDefault="0098166D"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roofErr w:type="gramStart"/>
                                <w:r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قانون</w:t>
                                </w:r>
                                <w:proofErr w:type="gramEnd"/>
                                <w:r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المجتمع الدولي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2.2pt;margin-top:19.95pt;width:480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" fillcolor="#9a4906 [1641]" stroked="f">
                    <v:fill color2="#f68a32 [3017]" rotate="t" angle="180" colors="0 #cb6c1d;52429f #ff8f2a;1 #ff8f26" focus="100%" type="gradient">
                      <o:fill v:ext="view" type="gradientUnscaled"/>
                    </v:fill>
                    <v:shadow on="t" color="black" opacity="22937f" origin=",.5" offset="0,.63889mm"/>
                    <v:textbox>
                      <w:txbxContent>
                        <w:p w:rsidR="0098166D" w:rsidRPr="00061192" w:rsidRDefault="0098166D" w:rsidP="00061192">
                          <w:pPr>
                            <w:jc w:val="center"/>
                            <w:rPr>
                              <w:rFonts w:eastAsiaTheme="minorHAnsi"/>
                              <w:b/>
                              <w:bCs/>
                              <w:color w:val="EEECE1" w:themeColor="background2"/>
                              <w:sz w:val="6"/>
                              <w:szCs w:val="6"/>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98166D" w:rsidRPr="00061192" w:rsidRDefault="0098166D"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roofErr w:type="gramStart"/>
                          <w:r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قانون</w:t>
                          </w:r>
                          <w:proofErr w:type="gramEnd"/>
                          <w:r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المجتمع الدولي</w:t>
                          </w:r>
                        </w:p>
                      </w:txbxContent>
                    </v:textbox>
                  </v:shape>
                </w:pict>
              </mc:Fallback>
            </mc:AlternateContent>
          </w:r>
        </w:p>
        <w:p w:rsidR="00E90D3D" w:rsidRPr="005B6617" w:rsidRDefault="00E90D3D" w:rsidP="005B6617">
          <w:pPr>
            <w:bidi w:val="0"/>
            <w:spacing w:line="276" w:lineRule="auto"/>
            <w:jc w:val="both"/>
            <w:rPr>
              <w:rFonts w:ascii="Simplified Arabic" w:eastAsiaTheme="minorHAnsi" w:hAnsi="Simplified Arabic" w:cs="Simplified Arabic"/>
              <w:sz w:val="22"/>
              <w:szCs w:val="22"/>
              <w:lang w:eastAsia="en-US"/>
            </w:rPr>
          </w:pPr>
        </w:p>
        <w:p w:rsidR="00E90D3D" w:rsidRPr="005B6617" w:rsidRDefault="00E90D3D" w:rsidP="005B6617">
          <w:pPr>
            <w:spacing w:line="276" w:lineRule="auto"/>
            <w:jc w:val="both"/>
            <w:rPr>
              <w:rFonts w:ascii="Simplified Arabic" w:eastAsiaTheme="minorHAnsi" w:hAnsi="Simplified Arabic" w:cs="Simplified Arabic"/>
              <w:sz w:val="22"/>
              <w:szCs w:val="22"/>
              <w:lang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spacing w:line="276" w:lineRule="auto"/>
            <w:jc w:val="both"/>
            <w:rPr>
              <w:rFonts w:ascii="Simplified Arabic" w:eastAsiaTheme="minorHAnsi" w:hAnsi="Simplified Arabic" w:cs="Simplified Arabic"/>
              <w:b/>
              <w:bCs/>
              <w:sz w:val="2"/>
              <w:szCs w:val="2"/>
              <w:rtl/>
              <w:lang w:val="en-US" w:eastAsia="en-US"/>
            </w:rPr>
          </w:pPr>
        </w:p>
        <w:p w:rsidR="00061192" w:rsidRPr="005B6617" w:rsidRDefault="00061192" w:rsidP="005B6617">
          <w:pPr>
            <w:jc w:val="center"/>
            <w:rPr>
              <w:rFonts w:ascii="Simplified Arabic" w:eastAsiaTheme="minorHAnsi" w:hAnsi="Simplified Arabic" w:cs="Simplified Arabic"/>
              <w:b/>
              <w:bCs/>
              <w:sz w:val="32"/>
              <w:szCs w:val="32"/>
              <w:rtl/>
              <w:lang w:val="en-US" w:eastAsia="en-US"/>
            </w:rPr>
          </w:pPr>
          <w:r w:rsidRPr="005B6617">
            <w:rPr>
              <w:rFonts w:ascii="Simplified Arabic" w:eastAsiaTheme="minorHAnsi" w:hAnsi="Simplified Arabic" w:cs="Simplified Arabic"/>
              <w:b/>
              <w:bCs/>
              <w:sz w:val="32"/>
              <w:szCs w:val="32"/>
              <w:rtl/>
              <w:lang w:val="en-US" w:eastAsia="en-US"/>
            </w:rPr>
            <w:t xml:space="preserve">محاضرات القيت على طلبة السنة الاولى </w:t>
          </w:r>
          <w:r w:rsidR="003B44FD" w:rsidRPr="005B6617">
            <w:rPr>
              <w:rFonts w:ascii="Simplified Arabic" w:eastAsiaTheme="minorHAnsi" w:hAnsi="Simplified Arabic" w:cs="Simplified Arabic"/>
              <w:b/>
              <w:bCs/>
              <w:sz w:val="32"/>
              <w:szCs w:val="32"/>
              <w:rtl/>
              <w:lang w:val="en-US" w:eastAsia="en-US"/>
            </w:rPr>
            <w:t>ليسانس – حقوق</w:t>
          </w: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A756B7" w:rsidRDefault="00A756B7" w:rsidP="00A756B7">
          <w:pPr>
            <w:shd w:val="clear" w:color="auto" w:fill="FFFFFF" w:themeFill="background1"/>
            <w:bidi w:val="0"/>
            <w:spacing w:line="276" w:lineRule="auto"/>
            <w:jc w:val="center"/>
            <w:rPr>
              <w:rFonts w:ascii="Simplified Arabic" w:eastAsiaTheme="minorHAnsi" w:hAnsi="Simplified Arabic" w:cs="Simplified Arabic"/>
              <w:b/>
              <w:bCs/>
              <w:sz w:val="32"/>
              <w:szCs w:val="32"/>
              <w:rtl/>
              <w:lang w:val="en-US" w:eastAsia="en-US"/>
            </w:rPr>
          </w:pPr>
          <w:r w:rsidRPr="000810D3">
            <w:rPr>
              <w:rFonts w:ascii="Simplified Arabic" w:eastAsiaTheme="minorHAnsi" w:hAnsi="Simplified Arabic" w:cs="Simplified Arabic" w:hint="cs"/>
              <w:b/>
              <w:bCs/>
              <w:sz w:val="32"/>
              <w:szCs w:val="32"/>
              <w:shd w:val="clear" w:color="auto" w:fill="95B3D7" w:themeFill="accent1" w:themeFillTint="99"/>
              <w:rtl/>
              <w:lang w:val="en-US" w:eastAsia="en-US"/>
            </w:rPr>
            <w:t>لسداسي الاول</w:t>
          </w:r>
        </w:p>
        <w:p w:rsidR="00A756B7" w:rsidRPr="008F43AE" w:rsidRDefault="00A756B7" w:rsidP="00A756B7">
          <w:pPr>
            <w:bidi w:val="0"/>
            <w:spacing w:line="276" w:lineRule="auto"/>
            <w:jc w:val="center"/>
            <w:rPr>
              <w:rFonts w:ascii="Simplified Arabic" w:eastAsiaTheme="minorHAnsi" w:hAnsi="Simplified Arabic" w:cs="Simplified Arabic"/>
              <w:b/>
              <w:bCs/>
              <w:sz w:val="32"/>
              <w:szCs w:val="32"/>
              <w:rtl/>
              <w:lang w:eastAsia="en-US" w:bidi="ar-DZ"/>
            </w:rPr>
          </w:pPr>
          <w:proofErr w:type="gramStart"/>
          <w:r w:rsidRPr="008F43AE">
            <w:rPr>
              <w:rFonts w:ascii="Simplified Arabic" w:eastAsiaTheme="minorHAnsi" w:hAnsi="Simplified Arabic" w:cs="Simplified Arabic" w:hint="cs"/>
              <w:b/>
              <w:bCs/>
              <w:sz w:val="32"/>
              <w:szCs w:val="32"/>
              <w:shd w:val="clear" w:color="auto" w:fill="FFFF00"/>
              <w:rtl/>
              <w:lang w:eastAsia="en-US" w:bidi="ar-DZ"/>
            </w:rPr>
            <w:t>السنة</w:t>
          </w:r>
          <w:proofErr w:type="gramEnd"/>
          <w:r w:rsidRPr="008F43AE">
            <w:rPr>
              <w:rFonts w:ascii="Simplified Arabic" w:eastAsiaTheme="minorHAnsi" w:hAnsi="Simplified Arabic" w:cs="Simplified Arabic" w:hint="cs"/>
              <w:b/>
              <w:bCs/>
              <w:sz w:val="32"/>
              <w:szCs w:val="32"/>
              <w:shd w:val="clear" w:color="auto" w:fill="FFFF00"/>
              <w:rtl/>
              <w:lang w:eastAsia="en-US" w:bidi="ar-DZ"/>
            </w:rPr>
            <w:t xml:space="preserve"> الجامعية: 2021-</w:t>
          </w:r>
          <w:r w:rsidRPr="008F43AE">
            <w:rPr>
              <w:rFonts w:ascii="Simplified Arabic" w:eastAsiaTheme="minorHAnsi" w:hAnsi="Simplified Arabic" w:cs="Simplified Arabic" w:hint="cs"/>
              <w:b/>
              <w:bCs/>
              <w:sz w:val="32"/>
              <w:szCs w:val="32"/>
              <w:rtl/>
              <w:lang w:eastAsia="en-US" w:bidi="ar-DZ"/>
            </w:rPr>
            <w:t xml:space="preserve"> </w:t>
          </w:r>
          <w:r w:rsidRPr="008F43AE">
            <w:rPr>
              <w:rFonts w:ascii="Simplified Arabic" w:eastAsiaTheme="minorHAnsi" w:hAnsi="Simplified Arabic" w:cs="Simplified Arabic" w:hint="cs"/>
              <w:b/>
              <w:bCs/>
              <w:sz w:val="32"/>
              <w:szCs w:val="32"/>
              <w:shd w:val="clear" w:color="auto" w:fill="FFFF00"/>
              <w:rtl/>
              <w:lang w:eastAsia="en-US" w:bidi="ar-DZ"/>
            </w:rPr>
            <w:t>2022</w:t>
          </w: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98166D" w:rsidRPr="005B6617" w:rsidRDefault="0098166D" w:rsidP="0098166D">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81728D" w:rsidRPr="00A756B7" w:rsidRDefault="005B6617" w:rsidP="00A756B7">
          <w:pPr>
            <w:shd w:val="clear" w:color="auto" w:fill="BFBFBF" w:themeFill="background1" w:themeFillShade="BF"/>
            <w:spacing w:line="276" w:lineRule="auto"/>
            <w:jc w:val="both"/>
            <w:rPr>
              <w:rFonts w:ascii="Simplified Arabic" w:eastAsiaTheme="minorHAnsi" w:hAnsi="Simplified Arabic" w:cs="Simplified Arabic"/>
              <w:b/>
              <w:bCs/>
              <w:sz w:val="32"/>
              <w:szCs w:val="32"/>
              <w:rtl/>
              <w:lang w:val="en-US" w:eastAsia="en-US"/>
            </w:rPr>
          </w:pPr>
          <w:r>
            <w:rPr>
              <w:rFonts w:ascii="Simplified Arabic" w:eastAsiaTheme="minorHAnsi" w:hAnsi="Simplified Arabic" w:cs="Simplified Arabic" w:hint="cs"/>
              <w:b/>
              <w:bCs/>
              <w:sz w:val="32"/>
              <w:szCs w:val="32"/>
              <w:rtl/>
              <w:lang w:val="en-US" w:eastAsia="en-US"/>
            </w:rPr>
            <w:t xml:space="preserve">                                                       </w:t>
          </w:r>
          <w:r w:rsidR="003B44FD" w:rsidRPr="005B6617">
            <w:rPr>
              <w:rFonts w:ascii="Simplified Arabic" w:eastAsiaTheme="minorHAnsi" w:hAnsi="Simplified Arabic" w:cs="Simplified Arabic"/>
              <w:b/>
              <w:bCs/>
              <w:sz w:val="32"/>
              <w:szCs w:val="32"/>
              <w:rtl/>
              <w:lang w:val="en-US" w:eastAsia="en-US"/>
            </w:rPr>
            <w:t xml:space="preserve">اعداد </w:t>
          </w:r>
          <w:r w:rsidR="006C1703" w:rsidRPr="005B6617">
            <w:rPr>
              <w:rFonts w:ascii="Simplified Arabic" w:eastAsiaTheme="minorHAnsi" w:hAnsi="Simplified Arabic" w:cs="Simplified Arabic"/>
              <w:b/>
              <w:bCs/>
              <w:sz w:val="32"/>
              <w:szCs w:val="32"/>
              <w:rtl/>
              <w:lang w:val="en-US" w:eastAsia="en-US"/>
            </w:rPr>
            <w:t>الأستاذ</w:t>
          </w:r>
          <w:r w:rsidR="003B44FD" w:rsidRPr="005B6617">
            <w:rPr>
              <w:rFonts w:ascii="Simplified Arabic" w:eastAsiaTheme="minorHAnsi" w:hAnsi="Simplified Arabic" w:cs="Simplified Arabic"/>
              <w:b/>
              <w:bCs/>
              <w:sz w:val="32"/>
              <w:szCs w:val="32"/>
              <w:rtl/>
              <w:lang w:val="en-US" w:eastAsia="en-US"/>
            </w:rPr>
            <w:t>: مرزوقي عبد الحليم</w:t>
          </w:r>
        </w:p>
      </w:sdtContent>
    </w:sdt>
    <w:p w:rsidR="00E90D3D" w:rsidRDefault="0098166D" w:rsidP="00A756B7">
      <w:pPr>
        <w:spacing w:line="276" w:lineRule="auto"/>
        <w:jc w:val="center"/>
        <w:rPr>
          <w:rFonts w:ascii="Simplified Arabic" w:eastAsiaTheme="minorHAnsi" w:hAnsi="Simplified Arabic" w:cs="Simplified Arabic"/>
          <w:b/>
          <w:bCs/>
          <w:sz w:val="32"/>
          <w:szCs w:val="32"/>
          <w:lang w:val="en-US" w:eastAsia="en-US"/>
        </w:rPr>
      </w:pPr>
      <w:proofErr w:type="gramStart"/>
      <w:r w:rsidRPr="005B6617">
        <w:rPr>
          <w:rFonts w:ascii="Simplified Arabic" w:eastAsiaTheme="minorHAnsi" w:hAnsi="Simplified Arabic" w:cs="Simplified Arabic"/>
          <w:b/>
          <w:bCs/>
          <w:sz w:val="32"/>
          <w:szCs w:val="32"/>
          <w:rtl/>
          <w:lang w:val="en-US" w:eastAsia="en-US"/>
        </w:rPr>
        <w:lastRenderedPageBreak/>
        <w:t>التطور</w:t>
      </w:r>
      <w:proofErr w:type="gramEnd"/>
      <w:r w:rsidRPr="005B6617">
        <w:rPr>
          <w:rFonts w:ascii="Simplified Arabic" w:eastAsiaTheme="minorHAnsi" w:hAnsi="Simplified Arabic" w:cs="Simplified Arabic"/>
          <w:b/>
          <w:bCs/>
          <w:sz w:val="32"/>
          <w:szCs w:val="32"/>
          <w:rtl/>
          <w:lang w:val="en-US" w:eastAsia="en-US"/>
        </w:rPr>
        <w:t xml:space="preserve"> التاريخي للمجتمع الدولي</w:t>
      </w:r>
      <w:r>
        <w:rPr>
          <w:rFonts w:ascii="Simplified Arabic" w:eastAsiaTheme="minorHAnsi" w:hAnsi="Simplified Arabic" w:cs="Simplified Arabic" w:hint="cs"/>
          <w:b/>
          <w:bCs/>
          <w:sz w:val="32"/>
          <w:szCs w:val="32"/>
          <w:rtl/>
          <w:lang w:val="en-US" w:eastAsia="en-US"/>
        </w:rPr>
        <w:t>:</w:t>
      </w:r>
      <w:r w:rsidR="00A756B7">
        <w:rPr>
          <w:rFonts w:ascii="Simplified Arabic" w:eastAsiaTheme="minorHAnsi" w:hAnsi="Simplified Arabic" w:cs="Simplified Arabic"/>
          <w:b/>
          <w:bCs/>
          <w:sz w:val="32"/>
          <w:szCs w:val="32"/>
          <w:lang w:val="en-US" w:eastAsia="en-US"/>
        </w:rPr>
        <w:t xml:space="preserve"> </w:t>
      </w:r>
      <w:r w:rsidR="00A756B7">
        <w:rPr>
          <w:rFonts w:ascii="Simplified Arabic" w:eastAsiaTheme="minorHAnsi" w:hAnsi="Simplified Arabic" w:cs="Simplified Arabic" w:hint="cs"/>
          <w:b/>
          <w:bCs/>
          <w:sz w:val="32"/>
          <w:szCs w:val="32"/>
          <w:rtl/>
          <w:lang w:eastAsia="en-US" w:bidi="ar-DZ"/>
        </w:rPr>
        <w:t xml:space="preserve"> مرحلة </w:t>
      </w:r>
      <w:r w:rsidR="00E90D3D" w:rsidRPr="003E6A5D">
        <w:rPr>
          <w:rFonts w:ascii="Simplified Arabic" w:eastAsiaTheme="minorHAnsi" w:hAnsi="Simplified Arabic" w:cs="Simplified Arabic"/>
          <w:b/>
          <w:bCs/>
          <w:sz w:val="32"/>
          <w:szCs w:val="32"/>
          <w:rtl/>
          <w:lang w:val="en-US" w:eastAsia="en-US" w:bidi="ar-DZ"/>
        </w:rPr>
        <w:t>العصر الوسيط</w:t>
      </w:r>
    </w:p>
    <w:p w:rsidR="009972FA" w:rsidRPr="00BD4C56" w:rsidRDefault="009972FA" w:rsidP="009972FA">
      <w:pPr>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يبدأ هذا العصر من تاريخ سقوط الإمبراطورية الرومانية الغربية عام 476م،- بقيت الامبراطورية الموحدة قائمة إلى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قام الامبراطور"</w:t>
      </w:r>
      <w:r w:rsidRPr="00BD4C56">
        <w:rPr>
          <w:rFonts w:asciiTheme="majorBidi" w:eastAsiaTheme="minorHAnsi" w:hAnsiTheme="majorBidi" w:cstheme="majorBidi"/>
          <w:sz w:val="24"/>
          <w:szCs w:val="24"/>
          <w:lang w:eastAsia="en-US" w:bidi="ar-DZ"/>
        </w:rPr>
        <w:t>Théodose</w:t>
      </w:r>
      <w:r w:rsidRPr="00BD4C56">
        <w:rPr>
          <w:rFonts w:ascii="Simplified Arabic" w:eastAsiaTheme="minorHAnsi" w:hAnsi="Simplified Arabic" w:cs="Simplified Arabic"/>
          <w:sz w:val="24"/>
          <w:szCs w:val="24"/>
          <w:lang w:eastAsia="en-US" w:bidi="ar-DZ"/>
        </w:rPr>
        <w:t> </w:t>
      </w:r>
      <w:r w:rsidRPr="00BD4C56">
        <w:rPr>
          <w:rFonts w:ascii="Simplified Arabic" w:eastAsiaTheme="minorHAnsi" w:hAnsi="Simplified Arabic" w:cs="Simplified Arabic"/>
          <w:sz w:val="28"/>
          <w:szCs w:val="28"/>
          <w:rtl/>
          <w:lang w:eastAsia="en-US" w:bidi="ar-DZ"/>
        </w:rPr>
        <w:t>"</w:t>
      </w:r>
      <w:r w:rsidRPr="00BD4C56">
        <w:rPr>
          <w:rFonts w:ascii="Simplified Arabic" w:eastAsiaTheme="minorHAnsi" w:hAnsi="Simplified Arabic" w:cs="Simplified Arabic"/>
          <w:sz w:val="28"/>
          <w:szCs w:val="28"/>
          <w:rtl/>
          <w:lang w:val="en-US" w:eastAsia="en-US" w:bidi="ar-DZ"/>
        </w:rPr>
        <w:t xml:space="preserve"> بتقسيمها عام 395م بين ولديه</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w:t>
      </w:r>
      <w:proofErr w:type="spellStart"/>
      <w:r w:rsidRPr="00BD4C56">
        <w:rPr>
          <w:rFonts w:ascii="Simplified Arabic" w:eastAsiaTheme="minorHAnsi" w:hAnsi="Simplified Arabic" w:cs="Simplified Arabic"/>
          <w:sz w:val="28"/>
          <w:szCs w:val="28"/>
          <w:rtl/>
          <w:lang w:val="en-US" w:eastAsia="en-US" w:bidi="ar-DZ"/>
        </w:rPr>
        <w:t>هونوريوس</w:t>
      </w:r>
      <w:proofErr w:type="spellEnd"/>
      <w:r w:rsidRPr="00BD4C56">
        <w:rPr>
          <w:rFonts w:ascii="Simplified Arabic" w:eastAsiaTheme="minorHAnsi" w:hAnsi="Simplified Arabic" w:cs="Simplified Arabic"/>
          <w:sz w:val="28"/>
          <w:szCs w:val="28"/>
          <w:rtl/>
          <w:lang w:val="en-US" w:eastAsia="en-US" w:bidi="ar-DZ"/>
        </w:rPr>
        <w:t xml:space="preserve"> </w:t>
      </w:r>
      <w:proofErr w:type="spellStart"/>
      <w:r w:rsidRPr="00BD4C56">
        <w:rPr>
          <w:rFonts w:ascii="Simplified Arabic" w:eastAsiaTheme="minorHAnsi" w:hAnsi="Simplified Arabic" w:cs="Simplified Arabic"/>
          <w:sz w:val="28"/>
          <w:szCs w:val="28"/>
          <w:rtl/>
          <w:lang w:val="en-US" w:eastAsia="en-US" w:bidi="ar-DZ"/>
        </w:rPr>
        <w:t>واركاديوس</w:t>
      </w:r>
      <w:proofErr w:type="spellEnd"/>
      <w:r w:rsidRPr="00BD4C56">
        <w:rPr>
          <w:rFonts w:ascii="Simplified Arabic" w:eastAsiaTheme="minorHAnsi" w:hAnsi="Simplified Arabic" w:cs="Simplified Arabic"/>
          <w:sz w:val="28"/>
          <w:szCs w:val="28"/>
          <w:rtl/>
          <w:lang w:val="en-US" w:eastAsia="en-US" w:bidi="ar-DZ"/>
        </w:rPr>
        <w:t>) إلى غربية وشرقية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1"/>
        <w:t>(4)</w:t>
      </w:r>
      <w:r w:rsidRPr="00BD4C56">
        <w:rPr>
          <w:rFonts w:ascii="Simplified Arabic" w:eastAsiaTheme="minorHAnsi" w:hAnsi="Simplified Arabic" w:cs="Simplified Arabic"/>
          <w:sz w:val="28"/>
          <w:szCs w:val="28"/>
          <w:rtl/>
          <w:lang w:val="en-US" w:eastAsia="en-US" w:bidi="ar-DZ"/>
        </w:rPr>
        <w:t>- ويستمر لغاية سقوط القسطنطينية(عاصمة الإمبراطورية الرومانية الشرقية) عام 1453 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على يد محمد الفاتح (الدولة العثمانية).</w:t>
      </w:r>
    </w:p>
    <w:p w:rsidR="009972FA" w:rsidRPr="00BD4C56" w:rsidRDefault="009972FA" w:rsidP="009972FA">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إن أهم ما يميز هذه الفترة يمكن أن نلخصه من خلال دراسة المجتمع الدولي الاوروبي، والمجتمع الإسلامي على النحو التالي :</w:t>
      </w:r>
      <w:bookmarkStart w:id="0" w:name="_GoBack"/>
      <w:bookmarkEnd w:id="0"/>
    </w:p>
    <w:p w:rsidR="009972FA" w:rsidRPr="00BD4C56" w:rsidRDefault="009972FA" w:rsidP="009972FA">
      <w:pPr>
        <w:spacing w:line="276" w:lineRule="auto"/>
        <w:jc w:val="center"/>
        <w:rPr>
          <w:rFonts w:ascii="Simplified Arabic" w:eastAsiaTheme="minorHAnsi" w:hAnsi="Simplified Arabic" w:cs="Simplified Arabic"/>
          <w:b/>
          <w:bCs/>
          <w:sz w:val="28"/>
          <w:szCs w:val="28"/>
          <w:lang w:val="en-US" w:eastAsia="en-US" w:bidi="ar-DZ"/>
        </w:rPr>
      </w:pPr>
      <w:r w:rsidRPr="00BD4C56">
        <w:rPr>
          <w:rFonts w:ascii="Simplified Arabic" w:eastAsiaTheme="minorHAnsi" w:hAnsi="Simplified Arabic" w:cs="Simplified Arabic"/>
          <w:b/>
          <w:bCs/>
          <w:sz w:val="28"/>
          <w:szCs w:val="28"/>
          <w:rtl/>
          <w:lang w:val="en-US" w:eastAsia="en-US" w:bidi="ar-DZ"/>
        </w:rPr>
        <w:t>المبحث الاول</w:t>
      </w:r>
    </w:p>
    <w:p w:rsidR="009972FA" w:rsidRPr="00BD4C56" w:rsidRDefault="009972FA" w:rsidP="009972FA">
      <w:pPr>
        <w:spacing w:line="276" w:lineRule="auto"/>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المجتمع الأوروبي خلال العصر الوسيط</w:t>
      </w:r>
    </w:p>
    <w:p w:rsidR="009972FA" w:rsidRPr="00BD4C56" w:rsidRDefault="009972FA" w:rsidP="009972FA">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يمكن القول أن هذا العصر شهد عدة عوامل حالت دون قيام تنظيمات حقيقية في أوروبا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فبالإضافة إلى سيطرة الكنيسة،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وتسلطها وجمعها بين السلطتين الدينية والدنيوية،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والحد من استقلالية الدول، وإخراج الدول غير </w:t>
      </w:r>
      <w:r w:rsidRPr="00BD4C56">
        <w:rPr>
          <w:rFonts w:ascii="Simplified Arabic" w:eastAsiaTheme="minorHAnsi" w:hAnsi="Simplified Arabic" w:cs="Simplified Arabic" w:hint="cs"/>
          <w:sz w:val="28"/>
          <w:szCs w:val="28"/>
          <w:rtl/>
          <w:lang w:val="en-US" w:eastAsia="en-US" w:bidi="ar-DZ"/>
        </w:rPr>
        <w:t>ال</w:t>
      </w:r>
      <w:r w:rsidRPr="00BD4C56">
        <w:rPr>
          <w:rFonts w:ascii="Simplified Arabic" w:eastAsiaTheme="minorHAnsi" w:hAnsi="Simplified Arabic" w:cs="Simplified Arabic"/>
          <w:sz w:val="28"/>
          <w:szCs w:val="28"/>
          <w:rtl/>
          <w:lang w:val="en-US" w:eastAsia="en-US" w:bidi="ar-DZ"/>
        </w:rPr>
        <w:t>مسيحية من المجتمع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هناك عوامل أخرى كالفوضى السياسية ونظام الإقطاع، وصراع البابا والإمبراطور، وكذا الحروب الصليبية، وأهم ما يميز هذه الفترة يمكن تلخيصه فيما يلي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2"/>
        <w:t>(1)</w:t>
      </w:r>
      <w:r w:rsidRPr="00BD4C56">
        <w:rPr>
          <w:rFonts w:ascii="Simplified Arabic" w:eastAsiaTheme="minorHAnsi" w:hAnsi="Simplified Arabic" w:cs="Simplified Arabic"/>
          <w:sz w:val="28"/>
          <w:szCs w:val="28"/>
          <w:rtl/>
          <w:lang w:val="en-US" w:eastAsia="en-US" w:bidi="ar-DZ"/>
        </w:rPr>
        <w:t>:</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أولا: نظام الإقطاع:  </w:t>
      </w:r>
      <w:r w:rsidRPr="00BD4C56">
        <w:rPr>
          <w:rFonts w:ascii="Simplified Arabic" w:eastAsiaTheme="minorHAnsi" w:hAnsi="Simplified Arabic" w:cs="Simplified Arabic"/>
          <w:sz w:val="28"/>
          <w:szCs w:val="28"/>
          <w:rtl/>
          <w:lang w:val="en-US" w:eastAsia="en-US" w:bidi="ar-DZ"/>
        </w:rPr>
        <w:t xml:space="preserve">ظهر نظام الإقطاع في أوروبا في القرن التاسع واستمر لغاية القرن الخامس عشر، وهو نظام يقوم من الناحية السياسية على انفراد الأمير أو الحاكم </w:t>
      </w:r>
      <w:r w:rsidRPr="00BD4C56">
        <w:rPr>
          <w:rFonts w:ascii="Simplified Arabic" w:eastAsiaTheme="minorHAnsi" w:hAnsi="Simplified Arabic" w:cs="Simplified Arabic" w:hint="cs"/>
          <w:sz w:val="28"/>
          <w:szCs w:val="28"/>
          <w:rtl/>
          <w:lang w:val="en-US" w:eastAsia="en-US" w:bidi="ar-DZ"/>
        </w:rPr>
        <w:t>ب</w:t>
      </w:r>
      <w:r w:rsidRPr="00BD4C56">
        <w:rPr>
          <w:rFonts w:ascii="Simplified Arabic" w:eastAsiaTheme="minorHAnsi" w:hAnsi="Simplified Arabic" w:cs="Simplified Arabic"/>
          <w:sz w:val="28"/>
          <w:szCs w:val="28"/>
          <w:rtl/>
          <w:lang w:val="en-US" w:eastAsia="en-US" w:bidi="ar-DZ"/>
        </w:rPr>
        <w:t>كل مظاهر السلطة داخل إقليم معين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ومن الناحية الاقتصادية يغلب عليه الطابع الزراعي، ويسود</w:t>
      </w:r>
      <w:r w:rsidRPr="00BD4C56">
        <w:rPr>
          <w:rFonts w:ascii="Simplified Arabic" w:eastAsiaTheme="minorHAnsi" w:hAnsi="Simplified Arabic" w:cs="Simplified Arabic" w:hint="cs"/>
          <w:sz w:val="28"/>
          <w:szCs w:val="28"/>
          <w:rtl/>
          <w:lang w:val="en-US" w:eastAsia="en-US" w:bidi="ar-DZ"/>
        </w:rPr>
        <w:t xml:space="preserve"> فيه</w:t>
      </w:r>
      <w:r w:rsidRPr="00BD4C56">
        <w:rPr>
          <w:rFonts w:ascii="Simplified Arabic" w:eastAsiaTheme="minorHAnsi" w:hAnsi="Simplified Arabic" w:cs="Simplified Arabic"/>
          <w:sz w:val="28"/>
          <w:szCs w:val="28"/>
          <w:rtl/>
          <w:lang w:val="en-US" w:eastAsia="en-US" w:bidi="ar-DZ"/>
        </w:rPr>
        <w:t xml:space="preserve"> نظام "رق الأرض" </w:t>
      </w:r>
      <w:r w:rsidRPr="00BD4C56">
        <w:rPr>
          <w:rFonts w:ascii="Simplified Arabic" w:eastAsiaTheme="minorHAnsi" w:hAnsi="Simplified Arabic" w:cs="Simplified Arabic" w:hint="cs"/>
          <w:sz w:val="28"/>
          <w:szCs w:val="28"/>
          <w:rtl/>
          <w:lang w:val="en-US" w:eastAsia="en-US" w:bidi="ar-DZ"/>
        </w:rPr>
        <w:t>ويرتبط بها، ورقيق الأرض هم أسفل السلم الاقطاعي، ويتوارث فيه خدمة الأرض والسيد، الابن عن أبيه</w:t>
      </w:r>
      <w:r w:rsidRPr="00BD4C56">
        <w:rPr>
          <w:rStyle w:val="Appelnotedebasdep"/>
          <w:rFonts w:ascii="Simplified Arabic" w:eastAsiaTheme="minorHAnsi" w:hAnsi="Simplified Arabic" w:cs="Simplified Arabic"/>
          <w:sz w:val="28"/>
          <w:szCs w:val="28"/>
          <w:rtl/>
          <w:lang w:val="en-US" w:eastAsia="en-US" w:bidi="ar-DZ"/>
        </w:rPr>
        <w:footnoteReference w:customMarkFollows="1" w:id="3"/>
        <w:t>(2)</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وفي ظل هذا النظام لم يكن تطور القانون الدولي ممكنا بسبب سريان مبدأ إقليمية السلطة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والتجزئة والحروب بين الممالك</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ومبدأ الحق للأقوى.</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lastRenderedPageBreak/>
        <w:t>ثانيا: التجزئة والفوضى السياسية:</w:t>
      </w:r>
      <w:r w:rsidRPr="00BD4C56">
        <w:rPr>
          <w:rFonts w:ascii="Simplified Arabic" w:eastAsiaTheme="minorHAnsi" w:hAnsi="Simplified Arabic" w:cs="Simplified Arabic"/>
          <w:sz w:val="28"/>
          <w:szCs w:val="28"/>
          <w:rtl/>
          <w:lang w:val="en-US" w:eastAsia="en-US" w:bidi="ar-DZ"/>
        </w:rPr>
        <w:t xml:space="preserve"> في عهد الإمبراطور "</w:t>
      </w:r>
      <w:proofErr w:type="spellStart"/>
      <w:r w:rsidRPr="00BD4C56">
        <w:rPr>
          <w:rFonts w:ascii="Simplified Arabic" w:eastAsiaTheme="minorHAnsi" w:hAnsi="Simplified Arabic" w:cs="Simplified Arabic"/>
          <w:sz w:val="28"/>
          <w:szCs w:val="28"/>
          <w:rtl/>
          <w:lang w:val="en-US" w:eastAsia="en-US" w:bidi="ar-DZ"/>
        </w:rPr>
        <w:t>تيودوس</w:t>
      </w:r>
      <w:proofErr w:type="spellEnd"/>
      <w:r w:rsidRPr="00BD4C56">
        <w:rPr>
          <w:rFonts w:ascii="Simplified Arabic" w:eastAsiaTheme="minorHAnsi" w:hAnsi="Simplified Arabic" w:cs="Simplified Arabic"/>
          <w:sz w:val="28"/>
          <w:szCs w:val="28"/>
          <w:rtl/>
          <w:lang w:val="en-US" w:eastAsia="en-US" w:bidi="ar-DZ"/>
        </w:rPr>
        <w:t>" جرى تقسيم الإمبراطورية الرومانية بين ولديه إلى غربية عاصمتها "روما"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وشرقية عاصمتها "القسطنطينية"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4"/>
        <w:t>(</w:t>
      </w:r>
      <w:r w:rsidRPr="00BD4C56">
        <w:rPr>
          <w:rStyle w:val="Appelnotedebasdep"/>
          <w:rFonts w:ascii="Simplified Arabic" w:eastAsiaTheme="minorHAnsi" w:hAnsi="Simplified Arabic" w:cs="Simplified Arabic" w:hint="cs"/>
          <w:sz w:val="28"/>
          <w:szCs w:val="28"/>
          <w:rtl/>
          <w:lang w:val="en-US" w:eastAsia="en-US" w:bidi="ar-DZ"/>
        </w:rPr>
        <w:t>3</w:t>
      </w:r>
      <w:r w:rsidRPr="00BD4C56">
        <w:rPr>
          <w:rStyle w:val="Appelnotedebasdep"/>
          <w:rFonts w:ascii="Simplified Arabic" w:eastAsiaTheme="minorHAnsi" w:hAnsi="Simplified Arabic" w:cs="Simplified Arabic"/>
          <w:sz w:val="28"/>
          <w:szCs w:val="28"/>
          <w:rtl/>
          <w:lang w:val="en-US" w:eastAsia="en-US" w:bidi="ar-DZ"/>
        </w:rPr>
        <w:t>)</w:t>
      </w:r>
      <w:r w:rsidRPr="00BD4C56">
        <w:rPr>
          <w:rStyle w:val="Appelnotedebasdep"/>
          <w:rFonts w:ascii="Simplified Arabic" w:eastAsiaTheme="minorHAnsi" w:hAnsi="Simplified Arabic" w:cs="Simplified Arabic" w:hint="cs"/>
          <w:sz w:val="28"/>
          <w:szCs w:val="28"/>
          <w:vertAlign w:val="baseline"/>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وكان هذا التقسيم سببا في انهيار الإمبراطورية الغربية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على</w:t>
      </w:r>
      <w:r w:rsidRPr="00BD4C56">
        <w:rPr>
          <w:rFonts w:ascii="Simplified Arabic" w:eastAsiaTheme="minorHAnsi" w:hAnsi="Simplified Arabic" w:cs="Simplified Arabic" w:hint="cs"/>
          <w:sz w:val="28"/>
          <w:szCs w:val="28"/>
          <w:rtl/>
          <w:lang w:val="en-US" w:eastAsia="en-US" w:bidi="ar-DZ"/>
        </w:rPr>
        <w:t xml:space="preserve"> يد</w:t>
      </w:r>
      <w:r w:rsidRPr="00BD4C56">
        <w:rPr>
          <w:rFonts w:ascii="Simplified Arabic" w:eastAsiaTheme="minorHAnsi" w:hAnsi="Simplified Arabic" w:cs="Simplified Arabic"/>
          <w:sz w:val="28"/>
          <w:szCs w:val="28"/>
          <w:rtl/>
          <w:lang w:val="en-US" w:eastAsia="en-US" w:bidi="ar-DZ"/>
        </w:rPr>
        <w:t xml:space="preserve"> القبائل الجرمانية سنة467 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وظهرت على أنقاضها ممالك وإمارات كانت العلاقات بينها قائمة على أساس القوة والحرب، لا على أساس القانون.</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ثالثا: ظهور الوحدة الدينية والسياسية: </w:t>
      </w:r>
      <w:r w:rsidRPr="00BD4C56">
        <w:rPr>
          <w:rFonts w:ascii="Simplified Arabic" w:eastAsiaTheme="minorHAnsi" w:hAnsi="Simplified Arabic" w:cs="Simplified Arabic"/>
          <w:sz w:val="28"/>
          <w:szCs w:val="28"/>
          <w:rtl/>
          <w:lang w:val="en-US" w:eastAsia="en-US" w:bidi="ar-DZ"/>
        </w:rPr>
        <w:t>أي خضوع الفرد الأوروبي المسيحي للسلطة الدينية للبابا،</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وخضوع الممالك والأمراء الأوروبيون للإمبراطور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وهذا عندما تشكلت الإمبراطورية الرومانية الجرمانية المقدسة عام 800 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بتتويج البابا ليون الثالث </w:t>
      </w:r>
      <w:r w:rsidRPr="00BD4C56">
        <w:rPr>
          <w:rFonts w:ascii="Simplified Arabic" w:eastAsiaTheme="minorHAnsi" w:hAnsi="Simplified Arabic" w:cs="Simplified Arabic" w:hint="cs"/>
          <w:sz w:val="28"/>
          <w:szCs w:val="28"/>
          <w:rtl/>
          <w:lang w:val="en-US" w:eastAsia="en-US" w:bidi="ar-DZ"/>
        </w:rPr>
        <w:t>للإمبراطور</w:t>
      </w:r>
      <w:r w:rsidRPr="00BD4C56">
        <w:rPr>
          <w:rFonts w:ascii="Simplified Arabic" w:eastAsiaTheme="minorHAnsi" w:hAnsi="Simplified Arabic" w:cs="Simplified Arabic"/>
          <w:sz w:val="28"/>
          <w:szCs w:val="28"/>
          <w:rtl/>
          <w:lang w:val="en-US" w:eastAsia="en-US" w:bidi="ar-DZ"/>
        </w:rPr>
        <w:t xml:space="preserve"> "</w:t>
      </w:r>
      <w:proofErr w:type="spellStart"/>
      <w:r w:rsidRPr="00BD4C56">
        <w:rPr>
          <w:rFonts w:ascii="Simplified Arabic" w:eastAsiaTheme="minorHAnsi" w:hAnsi="Simplified Arabic" w:cs="Simplified Arabic"/>
          <w:sz w:val="28"/>
          <w:szCs w:val="28"/>
          <w:rtl/>
          <w:lang w:val="en-US" w:eastAsia="en-US" w:bidi="ar-DZ"/>
        </w:rPr>
        <w:t>شارلمان</w:t>
      </w:r>
      <w:proofErr w:type="spellEnd"/>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sz w:val="28"/>
          <w:szCs w:val="28"/>
          <w:lang w:eastAsia="en-US"/>
        </w:rPr>
        <w:t>charlemagne</w:t>
      </w:r>
      <w:r w:rsidRPr="00BD4C56">
        <w:rPr>
          <w:rFonts w:ascii="Simplified Arabic" w:eastAsiaTheme="minorHAnsi" w:hAnsi="Simplified Arabic" w:cs="Simplified Arabic"/>
          <w:sz w:val="28"/>
          <w:szCs w:val="28"/>
          <w:rtl/>
          <w:lang w:val="en-US" w:eastAsia="en-US" w:bidi="ar-DZ"/>
        </w:rPr>
        <w:t>" حيث تميزت هذه الفترة بالسلطة المركزية القوية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وبالهيمنة المزدوجة لكل من البابا والإمبراطور على العلاقات ما بين حكام الأقاليم،</w:t>
      </w:r>
      <w:r w:rsidRPr="00BD4C56">
        <w:rPr>
          <w:rFonts w:ascii="Simplified Arabic" w:eastAsiaTheme="minorHAnsi" w:hAnsi="Simplified Arabic" w:cs="Simplified Arabic"/>
          <w:sz w:val="28"/>
          <w:szCs w:val="28"/>
          <w:lang w:val="en-US" w:eastAsia="en-US" w:bidi="ar-DZ"/>
        </w:rPr>
        <w:t xml:space="preserve"> </w:t>
      </w:r>
      <w:r w:rsidRPr="00BD4C56">
        <w:rPr>
          <w:rFonts w:ascii="Simplified Arabic" w:eastAsiaTheme="minorHAnsi" w:hAnsi="Simplified Arabic" w:cs="Simplified Arabic"/>
          <w:sz w:val="28"/>
          <w:szCs w:val="28"/>
          <w:rtl/>
          <w:lang w:val="en-US" w:eastAsia="en-US" w:bidi="ar-DZ"/>
        </w:rPr>
        <w:t>وهو ما جعل هذه العلاقات تأخذ طابعا محليا بدل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وبالتالي فهي تشبه العلاقات بين الولايات (الدويلات) داخل الاتحاد الفيدرالي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5"/>
        <w:t>(</w:t>
      </w:r>
      <w:r w:rsidRPr="00BD4C56">
        <w:rPr>
          <w:rStyle w:val="Appelnotedebasdep"/>
          <w:rFonts w:ascii="Simplified Arabic" w:eastAsiaTheme="minorHAnsi" w:hAnsi="Simplified Arabic" w:cs="Simplified Arabic" w:hint="cs"/>
          <w:sz w:val="28"/>
          <w:szCs w:val="28"/>
          <w:rtl/>
          <w:lang w:val="en-US" w:eastAsia="en-US" w:bidi="ar-DZ"/>
        </w:rPr>
        <w:t>1</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رابعا: دور الديانة المسيحية:</w:t>
      </w:r>
      <w:r w:rsidRPr="00BD4C56">
        <w:rPr>
          <w:rFonts w:ascii="Simplified Arabic" w:eastAsiaTheme="minorHAnsi" w:hAnsi="Simplified Arabic" w:cs="Simplified Arabic"/>
          <w:sz w:val="28"/>
          <w:szCs w:val="28"/>
          <w:rtl/>
          <w:lang w:val="en-US" w:eastAsia="en-US" w:bidi="ar-DZ"/>
        </w:rPr>
        <w:t xml:space="preserve"> لعبت المسيحية دورا بارزا في تلطيف العلاقات بين الممالك الأوروبية، وتشكيل جماعة مسيحية تحت سلطة البابا" الكنيسة"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بعد صراع حاد بين البابا والإمبراطور حول من يستأثر بالسلطة الزمنية، وحاول كل طرف تأكيد أحقيته بذلك، فالبابا يستند إلى نظرية السيفين، ومفادها أن الله خلق سيفين، سيف يمثل الروح و</w:t>
      </w:r>
      <w:r w:rsidRPr="00BD4C56">
        <w:rPr>
          <w:rFonts w:ascii="Simplified Arabic" w:eastAsiaTheme="minorHAnsi" w:hAnsi="Simplified Arabic" w:cs="Simplified Arabic" w:hint="cs"/>
          <w:sz w:val="28"/>
          <w:szCs w:val="28"/>
          <w:rtl/>
          <w:lang w:val="en-US" w:eastAsia="en-US" w:bidi="ar-DZ"/>
        </w:rPr>
        <w:t>آ</w:t>
      </w:r>
      <w:r w:rsidRPr="00BD4C56">
        <w:rPr>
          <w:rFonts w:ascii="Simplified Arabic" w:eastAsiaTheme="minorHAnsi" w:hAnsi="Simplified Arabic" w:cs="Simplified Arabic"/>
          <w:sz w:val="28"/>
          <w:szCs w:val="28"/>
          <w:rtl/>
          <w:lang w:val="en-US" w:eastAsia="en-US" w:bidi="ar-DZ"/>
        </w:rPr>
        <w:t>خر يمثل الجسد، منح سيف الروح للبابا، وسيف الجسد للإمبراطور</w:t>
      </w:r>
      <w:r w:rsidRPr="00BD4C56">
        <w:rPr>
          <w:rStyle w:val="Appelnotedebasdep"/>
          <w:rFonts w:ascii="Simplified Arabic" w:eastAsiaTheme="minorHAnsi" w:hAnsi="Simplified Arabic" w:cs="Simplified Arabic"/>
          <w:sz w:val="28"/>
          <w:szCs w:val="28"/>
          <w:rtl/>
          <w:lang w:val="en-US" w:eastAsia="en-US" w:bidi="ar-DZ"/>
        </w:rPr>
        <w:footnoteReference w:customMarkFollows="1" w:id="6"/>
        <w:t>(2)</w:t>
      </w:r>
      <w:r w:rsidRPr="00BD4C56">
        <w:rPr>
          <w:rFonts w:ascii="Simplified Arabic" w:eastAsiaTheme="minorHAnsi" w:hAnsi="Simplified Arabic" w:cs="Simplified Arabic"/>
          <w:sz w:val="28"/>
          <w:szCs w:val="28"/>
          <w:rtl/>
          <w:lang w:val="en-US" w:eastAsia="en-US" w:bidi="ar-DZ"/>
        </w:rPr>
        <w:t>، ومادام الروح يسمو على الجسد فالبابا يسمو على الإمبراطور.</w:t>
      </w:r>
    </w:p>
    <w:p w:rsidR="009972FA" w:rsidRPr="00BD4C56" w:rsidRDefault="009972FA" w:rsidP="009972FA">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أما الإمبراطور فاستند إلى نظرية الحق الإلهي، والتي مفادها أن الله فوضه حكم الناس</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وأعطاه السلطة العامة</w:t>
      </w:r>
      <w:r w:rsidRPr="00BD4C56">
        <w:rPr>
          <w:rFonts w:ascii="Simplified Arabic" w:eastAsiaTheme="minorHAnsi" w:hAnsi="Simplified Arabic" w:cs="Simplified Arabic" w:hint="cs"/>
          <w:sz w:val="28"/>
          <w:szCs w:val="28"/>
          <w:rtl/>
          <w:lang w:val="en-US" w:eastAsia="en-US" w:bidi="ar-DZ"/>
        </w:rPr>
        <w:t>، وما دام الحاكم يستمد سلطته من الله دون تدخل البشر، فاختياره أيضا يخرج عن ارادة البشر، وعليه وجبت طاعة الحاكم لأن عصيانه عصيان لله</w:t>
      </w:r>
      <w:r w:rsidRPr="00BD4C56">
        <w:rPr>
          <w:rStyle w:val="Appelnotedebasdep"/>
          <w:rFonts w:ascii="Simplified Arabic" w:eastAsiaTheme="minorHAnsi" w:hAnsi="Simplified Arabic" w:cs="Simplified Arabic"/>
          <w:sz w:val="28"/>
          <w:szCs w:val="28"/>
          <w:rtl/>
          <w:lang w:val="en-US" w:eastAsia="en-US" w:bidi="ar-DZ"/>
        </w:rPr>
        <w:footnoteReference w:customMarkFollows="1" w:id="7"/>
        <w:t>(3)</w:t>
      </w:r>
      <w:r w:rsidRPr="00BD4C56">
        <w:rPr>
          <w:rFonts w:ascii="Simplified Arabic" w:eastAsiaTheme="minorHAnsi" w:hAnsi="Simplified Arabic" w:cs="Simplified Arabic"/>
          <w:sz w:val="28"/>
          <w:szCs w:val="28"/>
          <w:rtl/>
          <w:lang w:val="en-US" w:eastAsia="en-US" w:bidi="ar-DZ"/>
        </w:rPr>
        <w:t>، وكل هذا الصراع غذى الفوضى السياسية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والتي زادت في الأخير من سطوة البابا والكنيسة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وصلت إلى حد تعيين الإمبراطور ذاته، وأصبحت له سلطة الحل والعقد في السماء والأرض.</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lastRenderedPageBreak/>
        <w:tab/>
        <w:t>إن القانون الكنيسي لم يكن ينظم العلاقات بين الدول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بل كان قانونا فوق الدول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مما جعل منه عاملا معرقلا لتطور القانون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خاصة من خلال إخراجه الدول غير المسيحية من هذا المجتمع.</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proofErr w:type="gramStart"/>
      <w:r w:rsidRPr="00BD4C56">
        <w:rPr>
          <w:rFonts w:ascii="Simplified Arabic" w:eastAsiaTheme="minorHAnsi" w:hAnsi="Simplified Arabic" w:cs="Simplified Arabic"/>
          <w:sz w:val="28"/>
          <w:szCs w:val="28"/>
          <w:rtl/>
          <w:lang w:val="en-US" w:eastAsia="en-US" w:bidi="ar-DZ"/>
        </w:rPr>
        <w:t>ورغم</w:t>
      </w:r>
      <w:proofErr w:type="gramEnd"/>
      <w:r w:rsidRPr="00BD4C56">
        <w:rPr>
          <w:rFonts w:ascii="Simplified Arabic" w:eastAsiaTheme="minorHAnsi" w:hAnsi="Simplified Arabic" w:cs="Simplified Arabic"/>
          <w:sz w:val="28"/>
          <w:szCs w:val="28"/>
          <w:rtl/>
          <w:lang w:val="en-US" w:eastAsia="en-US" w:bidi="ar-DZ"/>
        </w:rPr>
        <w:t xml:space="preserve"> ذلك ظهرت بعض القواعد و المبادئ الدولية كان أهمها مبدأ السيادة الذي يستند إليه الملوك لإخضاع السادة الإقطاعيين والتمرد على الكنيسة، ومبدأ الوفاء بالعهد</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ومبدأ العقد شريعة المتعاقدين. </w:t>
      </w:r>
    </w:p>
    <w:p w:rsidR="009972FA" w:rsidRPr="00BD4C56" w:rsidRDefault="009972FA" w:rsidP="009972FA">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ويلاحظ أن المجتمعات الكنسية الأوروبية كانت تتميز بمميزات </w:t>
      </w:r>
      <w:proofErr w:type="gramStart"/>
      <w:r w:rsidRPr="00BD4C56">
        <w:rPr>
          <w:rFonts w:ascii="Simplified Arabic" w:eastAsiaTheme="minorHAnsi" w:hAnsi="Simplified Arabic" w:cs="Simplified Arabic"/>
          <w:sz w:val="28"/>
          <w:szCs w:val="28"/>
          <w:rtl/>
          <w:lang w:val="en-US" w:eastAsia="en-US" w:bidi="ar-DZ"/>
        </w:rPr>
        <w:t>أهمها</w:t>
      </w:r>
      <w:r w:rsidRPr="00BD4C56">
        <w:rPr>
          <w:rStyle w:val="Appelnotedebasdep"/>
          <w:rFonts w:ascii="Simplified Arabic" w:eastAsiaTheme="minorHAnsi" w:hAnsi="Simplified Arabic" w:cs="Simplified Arabic"/>
          <w:sz w:val="28"/>
          <w:szCs w:val="28"/>
          <w:rtl/>
          <w:lang w:val="en-US" w:eastAsia="en-US" w:bidi="ar-DZ"/>
        </w:rPr>
        <w:footnoteReference w:customMarkFollows="1" w:id="8"/>
        <w:t>(</w:t>
      </w:r>
      <w:r w:rsidRPr="00BD4C56">
        <w:rPr>
          <w:rStyle w:val="Appelnotedebasdep"/>
          <w:rFonts w:ascii="Simplified Arabic" w:eastAsiaTheme="minorHAnsi" w:hAnsi="Simplified Arabic" w:cs="Simplified Arabic" w:hint="cs"/>
          <w:sz w:val="28"/>
          <w:szCs w:val="28"/>
          <w:rtl/>
          <w:lang w:val="en-US" w:eastAsia="en-US" w:bidi="ar-DZ"/>
        </w:rPr>
        <w:t>3</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roofErr w:type="gramEnd"/>
    </w:p>
    <w:p w:rsidR="009972FA" w:rsidRPr="00BD4C56" w:rsidRDefault="009972FA" w:rsidP="009972FA">
      <w:pPr>
        <w:spacing w:line="276" w:lineRule="auto"/>
        <w:ind w:left="1274"/>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الولاء للحاكم</w:t>
      </w:r>
      <w:r w:rsidRPr="00BD4C56">
        <w:rPr>
          <w:rFonts w:ascii="Simplified Arabic" w:eastAsiaTheme="minorHAnsi" w:hAnsi="Simplified Arabic" w:cs="Simplified Arabic" w:hint="cs"/>
          <w:sz w:val="28"/>
          <w:szCs w:val="28"/>
          <w:rtl/>
          <w:lang w:val="en-US" w:eastAsia="en-US" w:bidi="ar-DZ"/>
        </w:rPr>
        <w:t>.</w:t>
      </w:r>
    </w:p>
    <w:p w:rsidR="009972FA" w:rsidRPr="00BD4C56" w:rsidRDefault="009972FA" w:rsidP="009972FA">
      <w:pPr>
        <w:spacing w:line="276" w:lineRule="auto"/>
        <w:ind w:left="1274"/>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Fonts w:ascii="Simplified Arabic" w:eastAsiaTheme="minorHAnsi" w:hAnsi="Simplified Arabic" w:cs="Simplified Arabic"/>
          <w:sz w:val="28"/>
          <w:szCs w:val="28"/>
          <w:rtl/>
          <w:lang w:val="en-US" w:eastAsia="en-US" w:bidi="ar-DZ"/>
        </w:rPr>
        <w:t>إنشاء</w:t>
      </w:r>
      <w:proofErr w:type="gramEnd"/>
      <w:r w:rsidRPr="00BD4C56">
        <w:rPr>
          <w:rFonts w:ascii="Simplified Arabic" w:eastAsiaTheme="minorHAnsi" w:hAnsi="Simplified Arabic" w:cs="Simplified Arabic"/>
          <w:sz w:val="28"/>
          <w:szCs w:val="28"/>
          <w:rtl/>
          <w:lang w:val="en-US" w:eastAsia="en-US" w:bidi="ar-DZ"/>
        </w:rPr>
        <w:t xml:space="preserve"> أجهزة بيروقراطية في خدمة الحاكم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وحاشيته من الفئات السلطوية في المجتمع</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ورجال الدولة.</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خامسا: الديانة المسيحية والحروب الصليبية</w:t>
      </w:r>
      <w:r w:rsidRPr="00BD4C56">
        <w:rPr>
          <w:rFonts w:ascii="Simplified Arabic" w:eastAsiaTheme="minorHAnsi" w:hAnsi="Simplified Arabic" w:cs="Simplified Arabic"/>
          <w:sz w:val="28"/>
          <w:szCs w:val="28"/>
          <w:rtl/>
          <w:lang w:val="en-US" w:eastAsia="en-US" w:bidi="ar-DZ"/>
        </w:rPr>
        <w:t xml:space="preserve"> : استمرت طوال قرنين،</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فبعد إقرار الديانة المسيحية كديانة رسمية لروما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أصبحت لهذه الوحدة الدينية المسيحية أثارا سلبية في مجال علاقاتها مع البلاد غير المسيحية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حيث رفضت الممالك الأوروبية المسيحية الاعتراف بالبلاد الإسلامية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والدخول معها في علاقات على أساس المساواة.</w:t>
      </w:r>
    </w:p>
    <w:p w:rsidR="009972FA" w:rsidRPr="00BD4C56" w:rsidRDefault="009972FA" w:rsidP="009972FA">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كما حاولت الكنيسة أن تجعل من الحرب محرمة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لكن فشلت مما اضطرها إلى محاولة التوفيق بين نص الإنجيل وضرورات الدولة، وتوصلوا إلى التمييز بين الحروب العادلة(المشروعة)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والتي تقوم ضد غير المسيحيين خاصة المسلمين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والحرب غير </w:t>
      </w:r>
      <w:r w:rsidRPr="00BD4C56">
        <w:rPr>
          <w:rFonts w:ascii="Simplified Arabic" w:eastAsiaTheme="minorHAnsi" w:hAnsi="Simplified Arabic" w:cs="Simplified Arabic" w:hint="cs"/>
          <w:sz w:val="28"/>
          <w:szCs w:val="28"/>
          <w:rtl/>
          <w:lang w:val="en-US" w:eastAsia="en-US" w:bidi="ar-DZ"/>
        </w:rPr>
        <w:t>ال</w:t>
      </w:r>
      <w:r w:rsidRPr="00BD4C56">
        <w:rPr>
          <w:rFonts w:ascii="Simplified Arabic" w:eastAsiaTheme="minorHAnsi" w:hAnsi="Simplified Arabic" w:cs="Simplified Arabic"/>
          <w:sz w:val="28"/>
          <w:szCs w:val="28"/>
          <w:rtl/>
          <w:lang w:val="en-US" w:eastAsia="en-US" w:bidi="ar-DZ"/>
        </w:rPr>
        <w:t>عادلة والتي تكون ضد المسيحيين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ودون أسباب مشروعة</w:t>
      </w:r>
      <w:r w:rsidRPr="00BD4C56">
        <w:rPr>
          <w:rFonts w:ascii="Simplified Arabic" w:eastAsiaTheme="minorHAnsi" w:hAnsi="Simplified Arabic" w:cs="Simplified Arabic" w:hint="cs"/>
          <w:sz w:val="28"/>
          <w:szCs w:val="28"/>
          <w:rtl/>
          <w:lang w:eastAsia="en-US" w:bidi="ar-DZ"/>
        </w:rPr>
        <w:t xml:space="preserve">، </w:t>
      </w:r>
      <w:r w:rsidRPr="00BD4C56">
        <w:rPr>
          <w:rFonts w:ascii="Simplified Arabic" w:eastAsiaTheme="minorHAnsi" w:hAnsi="Simplified Arabic" w:cs="Simplified Arabic"/>
          <w:sz w:val="28"/>
          <w:szCs w:val="28"/>
          <w:rtl/>
          <w:lang w:val="en-US" w:eastAsia="en-US" w:bidi="ar-DZ"/>
        </w:rPr>
        <w:t>كما أقرت بعض القواعد المتعلقة بالحرب خاصة بين الممالك مثل</w:t>
      </w:r>
      <w:r w:rsidRPr="00BD4C56">
        <w:rPr>
          <w:rStyle w:val="Appelnotedebasdep"/>
          <w:rFonts w:ascii="Simplified Arabic" w:eastAsiaTheme="minorHAnsi" w:hAnsi="Simplified Arabic" w:cs="Simplified Arabic"/>
          <w:sz w:val="28"/>
          <w:szCs w:val="28"/>
          <w:rtl/>
          <w:lang w:val="en-US" w:eastAsia="en-US" w:bidi="ar-DZ"/>
        </w:rPr>
        <w:footnoteReference w:customMarkFollows="1" w:id="9"/>
        <w:t>(1)</w:t>
      </w:r>
      <w:r w:rsidRPr="00BD4C56">
        <w:rPr>
          <w:rFonts w:ascii="Simplified Arabic" w:eastAsiaTheme="minorHAnsi" w:hAnsi="Simplified Arabic" w:cs="Simplified Arabic"/>
          <w:sz w:val="28"/>
          <w:szCs w:val="28"/>
          <w:rtl/>
          <w:lang w:val="en-US" w:eastAsia="en-US" w:bidi="ar-DZ"/>
        </w:rPr>
        <w:t>:</w:t>
      </w:r>
    </w:p>
    <w:p w:rsidR="009972FA" w:rsidRPr="00BD4C56" w:rsidRDefault="009972FA" w:rsidP="009972FA">
      <w:pPr>
        <w:numPr>
          <w:ilvl w:val="0"/>
          <w:numId w:val="1"/>
        </w:numPr>
        <w:spacing w:line="276" w:lineRule="auto"/>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قاعدة</w:t>
      </w:r>
      <w:proofErr w:type="gramEnd"/>
      <w:r w:rsidRPr="00BD4C56">
        <w:rPr>
          <w:rFonts w:ascii="Simplified Arabic" w:eastAsiaTheme="minorHAnsi" w:hAnsi="Simplified Arabic" w:cs="Simplified Arabic"/>
          <w:b/>
          <w:bCs/>
          <w:sz w:val="28"/>
          <w:szCs w:val="28"/>
          <w:rtl/>
          <w:lang w:val="en-US" w:eastAsia="en-US" w:bidi="ar-DZ"/>
        </w:rPr>
        <w:t xml:space="preserve"> سلم الرب</w:t>
      </w:r>
      <w:r w:rsidRPr="00BD4C56">
        <w:rPr>
          <w:rFonts w:ascii="Simplified Arabic" w:eastAsiaTheme="minorHAnsi" w:hAnsi="Simplified Arabic" w:cs="Simplified Arabic"/>
          <w:sz w:val="28"/>
          <w:szCs w:val="28"/>
          <w:rtl/>
          <w:lang w:val="en-US" w:eastAsia="en-US" w:bidi="ar-DZ"/>
        </w:rPr>
        <w:t>: وتتعلق بحياد المنشئات الدينية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وحماية الرهبان والشيوخ والنساء والأطفال عند الحرب.</w:t>
      </w:r>
    </w:p>
    <w:p w:rsidR="009972FA" w:rsidRPr="00BD4C56" w:rsidRDefault="009972FA" w:rsidP="009972FA">
      <w:pPr>
        <w:numPr>
          <w:ilvl w:val="0"/>
          <w:numId w:val="1"/>
        </w:numPr>
        <w:spacing w:line="276" w:lineRule="auto"/>
        <w:jc w:val="both"/>
        <w:rPr>
          <w:rFonts w:ascii="Simplified Arabic" w:eastAsiaTheme="minorHAnsi" w:hAnsi="Simplified Arabic" w:cs="Simplified Arabic"/>
          <w:sz w:val="28"/>
          <w:szCs w:val="28"/>
          <w:lang w:val="en-US" w:eastAsia="en-US"/>
        </w:rPr>
      </w:pPr>
      <w:r w:rsidRPr="00BD4C56">
        <w:rPr>
          <w:rFonts w:ascii="Simplified Arabic" w:eastAsiaTheme="minorHAnsi" w:hAnsi="Simplified Arabic" w:cs="Simplified Arabic"/>
          <w:b/>
          <w:bCs/>
          <w:sz w:val="28"/>
          <w:szCs w:val="28"/>
          <w:rtl/>
          <w:lang w:val="en-US" w:eastAsia="en-US" w:bidi="ar-DZ"/>
        </w:rPr>
        <w:t>هدنة الرب</w:t>
      </w:r>
      <w:r w:rsidRPr="00BD4C56">
        <w:rPr>
          <w:rFonts w:ascii="Simplified Arabic" w:eastAsiaTheme="minorHAnsi" w:hAnsi="Simplified Arabic" w:cs="Simplified Arabic"/>
          <w:sz w:val="28"/>
          <w:szCs w:val="28"/>
          <w:rtl/>
          <w:lang w:val="en-US" w:eastAsia="en-US" w:bidi="ar-DZ"/>
        </w:rPr>
        <w:t>: وتتعلق بوقف الحرب في بعض أيام الأسبوع خاصة المصادفة للأعياد الدينية.</w:t>
      </w:r>
    </w:p>
    <w:p w:rsidR="009972FA" w:rsidRPr="00BD4C56" w:rsidRDefault="009972FA" w:rsidP="009972FA">
      <w:pPr>
        <w:numPr>
          <w:ilvl w:val="0"/>
          <w:numId w:val="1"/>
        </w:numPr>
        <w:spacing w:line="276" w:lineRule="auto"/>
        <w:jc w:val="both"/>
        <w:rPr>
          <w:rFonts w:ascii="Simplified Arabic" w:eastAsiaTheme="minorHAnsi" w:hAnsi="Simplified Arabic" w:cs="Simplified Arabic"/>
          <w:sz w:val="28"/>
          <w:szCs w:val="28"/>
          <w:lang w:val="en-US" w:eastAsia="en-US"/>
        </w:rPr>
      </w:pPr>
      <w:r w:rsidRPr="00BD4C56">
        <w:rPr>
          <w:rFonts w:ascii="Simplified Arabic" w:eastAsiaTheme="minorHAnsi" w:hAnsi="Simplified Arabic" w:cs="Simplified Arabic"/>
          <w:b/>
          <w:bCs/>
          <w:sz w:val="28"/>
          <w:szCs w:val="28"/>
          <w:rtl/>
          <w:lang w:val="en-US" w:eastAsia="en-US" w:bidi="ar-DZ"/>
        </w:rPr>
        <w:t>التحكيم</w:t>
      </w:r>
      <w:r w:rsidRPr="00BD4C56">
        <w:rPr>
          <w:rFonts w:ascii="Simplified Arabic" w:eastAsiaTheme="minorHAnsi" w:hAnsi="Simplified Arabic" w:cs="Simplified Arabic"/>
          <w:sz w:val="28"/>
          <w:szCs w:val="28"/>
          <w:rtl/>
          <w:lang w:val="en-US" w:eastAsia="en-US" w:bidi="ar-DZ"/>
        </w:rPr>
        <w:t>: وتقضي بوجوب محاولة الأمراء المتخاصمين قبل اللجوء إلى الحرب</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أن يحكموا بينهم إحدى الشخصيات الدينية أو السياسية العليا.</w:t>
      </w:r>
    </w:p>
    <w:p w:rsidR="009972FA" w:rsidRPr="00BD4C56" w:rsidRDefault="009972FA" w:rsidP="009972FA">
      <w:pPr>
        <w:numPr>
          <w:ilvl w:val="0"/>
          <w:numId w:val="1"/>
        </w:numPr>
        <w:spacing w:line="276" w:lineRule="auto"/>
        <w:jc w:val="both"/>
        <w:rPr>
          <w:rFonts w:ascii="Simplified Arabic" w:eastAsiaTheme="minorHAnsi" w:hAnsi="Simplified Arabic" w:cs="Simplified Arabic"/>
          <w:sz w:val="28"/>
          <w:szCs w:val="28"/>
          <w:lang w:val="en-US" w:eastAsia="en-US"/>
        </w:rPr>
      </w:pPr>
      <w:r w:rsidRPr="00BD4C56">
        <w:rPr>
          <w:rFonts w:ascii="Simplified Arabic" w:eastAsiaTheme="minorHAnsi" w:hAnsi="Simplified Arabic" w:cs="Simplified Arabic"/>
          <w:b/>
          <w:bCs/>
          <w:sz w:val="28"/>
          <w:szCs w:val="28"/>
          <w:rtl/>
          <w:lang w:val="en-US" w:eastAsia="en-US" w:bidi="ar-DZ"/>
        </w:rPr>
        <w:t>الوساطة:</w:t>
      </w: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Fonts w:ascii="Simplified Arabic" w:eastAsiaTheme="minorHAnsi" w:hAnsi="Simplified Arabic" w:cs="Simplified Arabic" w:hint="cs"/>
          <w:sz w:val="28"/>
          <w:szCs w:val="28"/>
          <w:rtl/>
          <w:lang w:val="en-US" w:eastAsia="en-US" w:bidi="ar-DZ"/>
        </w:rPr>
        <w:t>و</w:t>
      </w:r>
      <w:r w:rsidRPr="00BD4C56">
        <w:rPr>
          <w:rFonts w:ascii="Simplified Arabic" w:eastAsiaTheme="minorHAnsi" w:hAnsi="Simplified Arabic" w:cs="Simplified Arabic"/>
          <w:sz w:val="28"/>
          <w:szCs w:val="28"/>
          <w:rtl/>
          <w:lang w:val="en-US" w:eastAsia="en-US" w:bidi="ar-DZ"/>
        </w:rPr>
        <w:t>تتم</w:t>
      </w:r>
      <w:proofErr w:type="gramEnd"/>
      <w:r w:rsidRPr="00BD4C56">
        <w:rPr>
          <w:rFonts w:ascii="Simplified Arabic" w:eastAsiaTheme="minorHAnsi" w:hAnsi="Simplified Arabic" w:cs="Simplified Arabic"/>
          <w:sz w:val="28"/>
          <w:szCs w:val="28"/>
          <w:rtl/>
          <w:lang w:val="en-US" w:eastAsia="en-US" w:bidi="ar-DZ"/>
        </w:rPr>
        <w:t xml:space="preserve"> بتدخل فريق محايد لتقريب وجهات النظر بين الخصوم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
    <w:p w:rsidR="009972FA" w:rsidRPr="00BD4C56" w:rsidRDefault="009972FA" w:rsidP="009972FA">
      <w:pPr>
        <w:spacing w:line="276" w:lineRule="auto"/>
        <w:ind w:left="282" w:hanging="284"/>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lang w:val="en-US" w:eastAsia="en-US" w:bidi="ar-DZ"/>
        </w:rPr>
        <w:tab/>
      </w:r>
      <w:proofErr w:type="gramStart"/>
      <w:r w:rsidRPr="00BD4C56">
        <w:rPr>
          <w:rFonts w:ascii="Simplified Arabic" w:eastAsiaTheme="minorHAnsi" w:hAnsi="Simplified Arabic" w:cs="Simplified Arabic"/>
          <w:sz w:val="28"/>
          <w:szCs w:val="28"/>
          <w:rtl/>
          <w:lang w:val="en-US" w:eastAsia="en-US" w:bidi="ar-DZ"/>
        </w:rPr>
        <w:t>مما</w:t>
      </w:r>
      <w:proofErr w:type="gramEnd"/>
      <w:r w:rsidRPr="00BD4C56">
        <w:rPr>
          <w:rFonts w:ascii="Simplified Arabic" w:eastAsiaTheme="minorHAnsi" w:hAnsi="Simplified Arabic" w:cs="Simplified Arabic"/>
          <w:sz w:val="28"/>
          <w:szCs w:val="28"/>
          <w:rtl/>
          <w:lang w:val="en-US" w:eastAsia="en-US" w:bidi="ar-DZ"/>
        </w:rPr>
        <w:t xml:space="preserve"> سبق يمكن القول أن قواعد القانون الدولي التي جاء بها المجتمع الدولي الأوروبي قليلة أهمها:</w:t>
      </w:r>
    </w:p>
    <w:p w:rsidR="009972FA" w:rsidRPr="00BD4C56" w:rsidRDefault="009972FA" w:rsidP="009972FA">
      <w:pPr>
        <w:spacing w:line="276" w:lineRule="auto"/>
        <w:ind w:left="1416"/>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lang w:val="en-US" w:eastAsia="en-US" w:bidi="ar-DZ"/>
        </w:rPr>
        <w:t xml:space="preserve"> </w:t>
      </w:r>
      <w:r w:rsidRPr="00BD4C56">
        <w:rPr>
          <w:rFonts w:ascii="Simplified Arabic" w:eastAsiaTheme="minorHAnsi" w:hAnsi="Simplified Arabic" w:cs="Simplified Arabic"/>
          <w:sz w:val="28"/>
          <w:szCs w:val="28"/>
          <w:rtl/>
          <w:lang w:val="en-US" w:eastAsia="en-US" w:bidi="ar-DZ"/>
        </w:rPr>
        <w:t>تقسيم القانون الدولي إلى قانون حرب و قانون سلام.</w:t>
      </w:r>
    </w:p>
    <w:p w:rsidR="009972FA" w:rsidRPr="00BD4C56" w:rsidRDefault="009972FA" w:rsidP="009972FA">
      <w:pPr>
        <w:spacing w:line="276" w:lineRule="auto"/>
        <w:ind w:left="1416"/>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lastRenderedPageBreak/>
        <w:t>-</w:t>
      </w:r>
      <w:r w:rsidRPr="00BD4C56">
        <w:rPr>
          <w:rFonts w:ascii="Simplified Arabic" w:eastAsiaTheme="minorHAnsi" w:hAnsi="Simplified Arabic" w:cs="Simplified Arabic"/>
          <w:sz w:val="28"/>
          <w:szCs w:val="28"/>
          <w:lang w:val="en-US" w:eastAsia="en-US" w:bidi="ar-DZ"/>
        </w:rPr>
        <w:t xml:space="preserve"> </w:t>
      </w:r>
      <w:proofErr w:type="gramStart"/>
      <w:r w:rsidRPr="00BD4C56">
        <w:rPr>
          <w:rFonts w:ascii="Simplified Arabic" w:eastAsiaTheme="minorHAnsi" w:hAnsi="Simplified Arabic" w:cs="Simplified Arabic"/>
          <w:sz w:val="28"/>
          <w:szCs w:val="28"/>
          <w:rtl/>
          <w:lang w:val="en-US" w:eastAsia="en-US" w:bidi="ar-DZ"/>
        </w:rPr>
        <w:t>ظهور</w:t>
      </w:r>
      <w:proofErr w:type="gramEnd"/>
      <w:r w:rsidRPr="00BD4C56">
        <w:rPr>
          <w:rFonts w:ascii="Simplified Arabic" w:eastAsiaTheme="minorHAnsi" w:hAnsi="Simplified Arabic" w:cs="Simplified Arabic"/>
          <w:sz w:val="28"/>
          <w:szCs w:val="28"/>
          <w:rtl/>
          <w:lang w:val="en-US" w:eastAsia="en-US" w:bidi="ar-DZ"/>
        </w:rPr>
        <w:t xml:space="preserve"> طرق سلمية لتسوية النزاعات الدولية</w:t>
      </w:r>
      <w:r w:rsidRPr="00BD4C56">
        <w:rPr>
          <w:rFonts w:ascii="Simplified Arabic" w:eastAsiaTheme="minorHAnsi" w:hAnsi="Simplified Arabic" w:cs="Simplified Arabic" w:hint="cs"/>
          <w:sz w:val="28"/>
          <w:szCs w:val="28"/>
          <w:rtl/>
          <w:lang w:val="en-US" w:eastAsia="en-US" w:bidi="ar-DZ"/>
        </w:rPr>
        <w:t>.</w:t>
      </w:r>
    </w:p>
    <w:p w:rsidR="009972FA" w:rsidRPr="00BD4C56" w:rsidRDefault="009972FA" w:rsidP="009972FA">
      <w:pPr>
        <w:spacing w:line="276" w:lineRule="auto"/>
        <w:ind w:left="1416"/>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lang w:val="en-US" w:eastAsia="en-US" w:bidi="ar-DZ"/>
        </w:rPr>
        <w:t xml:space="preserve"> </w:t>
      </w:r>
      <w:r w:rsidRPr="00BD4C56">
        <w:rPr>
          <w:rFonts w:ascii="Simplified Arabic" w:eastAsiaTheme="minorHAnsi" w:hAnsi="Simplified Arabic" w:cs="Simplified Arabic"/>
          <w:sz w:val="28"/>
          <w:szCs w:val="28"/>
          <w:rtl/>
          <w:lang w:val="en-US" w:eastAsia="en-US" w:bidi="ar-DZ"/>
        </w:rPr>
        <w:t>ظهور العلاقات الديبلوماسية و التجارية في نهاية العصر،</w:t>
      </w:r>
      <w:r w:rsidRPr="00BD4C56">
        <w:rPr>
          <w:rFonts w:ascii="Simplified Arabic" w:eastAsiaTheme="minorHAnsi" w:hAnsi="Simplified Arabic" w:cs="Simplified Arabic"/>
          <w:sz w:val="28"/>
          <w:szCs w:val="28"/>
          <w:lang w:val="en-US" w:eastAsia="en-US" w:bidi="ar-DZ"/>
        </w:rPr>
        <w:t xml:space="preserve"> </w:t>
      </w:r>
      <w:r w:rsidRPr="00BD4C56">
        <w:rPr>
          <w:rFonts w:ascii="Simplified Arabic" w:eastAsiaTheme="minorHAnsi" w:hAnsi="Simplified Arabic" w:cs="Simplified Arabic"/>
          <w:sz w:val="28"/>
          <w:szCs w:val="28"/>
          <w:rtl/>
          <w:lang w:val="en-US" w:eastAsia="en-US" w:bidi="ar-DZ"/>
        </w:rPr>
        <w:t>وتطور فكرة الديبلوماسية،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وظهرت وزارات الخارجية والسفارات الدائمة،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كما نظمت في أوروبا وظيفة الديبلوماسي والامتيازات والحصانة الديبلوماسية</w:t>
      </w:r>
      <w:r w:rsidRPr="00BD4C56">
        <w:rPr>
          <w:rFonts w:ascii="Simplified Arabic" w:eastAsiaTheme="minorHAnsi" w:hAnsi="Simplified Arabic" w:cs="Simplified Arabic"/>
          <w:sz w:val="28"/>
          <w:szCs w:val="28"/>
          <w:rtl/>
          <w:lang w:eastAsia="en-US" w:bidi="ar-DZ"/>
        </w:rPr>
        <w:t xml:space="preserve">، </w:t>
      </w:r>
      <w:r w:rsidRPr="00BD4C56">
        <w:rPr>
          <w:rFonts w:ascii="Simplified Arabic" w:eastAsiaTheme="minorHAnsi" w:hAnsi="Simplified Arabic" w:cs="Simplified Arabic"/>
          <w:sz w:val="28"/>
          <w:szCs w:val="28"/>
          <w:rtl/>
          <w:lang w:val="en-US" w:eastAsia="en-US" w:bidi="ar-DZ"/>
        </w:rPr>
        <w:t>كما تم إيجاد قنصليات لحماية المواطنين في الدول غير المسيحية.</w:t>
      </w:r>
    </w:p>
    <w:p w:rsidR="009972FA" w:rsidRPr="00BD4C56" w:rsidRDefault="009972FA" w:rsidP="009972FA">
      <w:pPr>
        <w:spacing w:line="276" w:lineRule="auto"/>
        <w:ind w:left="1416"/>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س</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 xml:space="preserve">همت العلاقات التجارية في ظهور قانون تجاري حقيقي(حماية التجارة البحرية، حق التفتيش، التهريب </w:t>
      </w:r>
      <w:proofErr w:type="gramStart"/>
      <w:r w:rsidRPr="00BD4C56">
        <w:rPr>
          <w:rFonts w:ascii="Simplified Arabic" w:eastAsiaTheme="minorHAnsi" w:hAnsi="Simplified Arabic" w:cs="Simplified Arabic"/>
          <w:sz w:val="28"/>
          <w:szCs w:val="28"/>
          <w:rtl/>
          <w:lang w:val="en-US" w:eastAsia="en-US" w:bidi="ar-DZ"/>
        </w:rPr>
        <w:t>البحري .</w:t>
      </w:r>
      <w:proofErr w:type="gramEnd"/>
      <w:r w:rsidRPr="00BD4C56">
        <w:rPr>
          <w:rFonts w:ascii="Simplified Arabic" w:eastAsiaTheme="minorHAnsi" w:hAnsi="Simplified Arabic" w:cs="Simplified Arabic"/>
          <w:sz w:val="28"/>
          <w:szCs w:val="28"/>
          <w:rtl/>
          <w:lang w:val="en-US" w:eastAsia="en-US" w:bidi="ar-DZ"/>
        </w:rPr>
        <w:t>..)</w:t>
      </w:r>
    </w:p>
    <w:p w:rsidR="009972FA" w:rsidRPr="00BD4C56" w:rsidRDefault="009972FA" w:rsidP="009972FA">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إلا أن هذه القواعد رغم دوليتها اقتصر تطبيقها فقط على الدول الأوروبية المسيحية،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كما أن الدولة لم تكن موجودة بشكلها التقليدي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بل كان المجتمع الدولي يتشكل من إمارات وممالك مستقلة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العلاقة بينها هي التوتر والحرب .</w:t>
      </w:r>
    </w:p>
    <w:p w:rsidR="009972FA" w:rsidRPr="00BD4C56" w:rsidRDefault="009972FA" w:rsidP="009972FA">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المبحث</w:t>
      </w:r>
      <w:proofErr w:type="gramEnd"/>
      <w:r w:rsidRPr="00BD4C56">
        <w:rPr>
          <w:rFonts w:ascii="Simplified Arabic" w:eastAsiaTheme="minorHAnsi" w:hAnsi="Simplified Arabic" w:cs="Simplified Arabic"/>
          <w:b/>
          <w:bCs/>
          <w:sz w:val="28"/>
          <w:szCs w:val="28"/>
          <w:rtl/>
          <w:lang w:val="en-US" w:eastAsia="en-US" w:bidi="ar-DZ"/>
        </w:rPr>
        <w:t xml:space="preserve"> الثاني</w:t>
      </w:r>
    </w:p>
    <w:p w:rsidR="009972FA" w:rsidRPr="00BD4C56" w:rsidRDefault="009972FA" w:rsidP="009972FA">
      <w:pPr>
        <w:spacing w:line="276" w:lineRule="auto"/>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المجتمع الإسلامي خلال العصر الوسيط</w:t>
      </w:r>
    </w:p>
    <w:p w:rsidR="009972FA" w:rsidRPr="00BD4C56" w:rsidRDefault="009972FA" w:rsidP="009972FA">
      <w:pPr>
        <w:spacing w:line="276" w:lineRule="auto"/>
        <w:ind w:firstLine="708"/>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ظهر</w:t>
      </w:r>
      <w:proofErr w:type="gramEnd"/>
      <w:r w:rsidRPr="00BD4C56">
        <w:rPr>
          <w:rFonts w:ascii="Simplified Arabic" w:eastAsiaTheme="minorHAnsi" w:hAnsi="Simplified Arabic" w:cs="Simplified Arabic"/>
          <w:sz w:val="28"/>
          <w:szCs w:val="28"/>
          <w:rtl/>
          <w:lang w:val="en-US" w:eastAsia="en-US" w:bidi="ar-DZ"/>
        </w:rPr>
        <w:t xml:space="preserve"> الإسلام وأسس لحضارة عظيمة مزدهرة، وقد صاحبها ظهور قواعد دولية تنظم العلاقات بين دولة الإسلام والدول الأخرى المعاصرة لها.</w:t>
      </w:r>
    </w:p>
    <w:p w:rsidR="009972FA" w:rsidRPr="00BD4C56" w:rsidRDefault="009972FA" w:rsidP="009972FA">
      <w:pPr>
        <w:spacing w:line="276" w:lineRule="auto"/>
        <w:jc w:val="both"/>
        <w:rPr>
          <w:rFonts w:ascii="Simplified Arabic" w:eastAsiaTheme="minorHAnsi" w:hAnsi="Simplified Arabic" w:cs="Simplified Arabic"/>
          <w:sz w:val="28"/>
          <w:szCs w:val="28"/>
          <w:rtl/>
          <w:lang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hint="cs"/>
          <w:sz w:val="28"/>
          <w:szCs w:val="28"/>
          <w:rtl/>
          <w:lang w:eastAsia="en-US" w:bidi="ar-DZ"/>
        </w:rPr>
        <w:t xml:space="preserve">جاء الاسلام ليؤكد حقيقة ان مصدر الديانات السابقة ومصدره واحد وان دعوات الرسل والانبياء السابقين تصب في خانة وحدانية الله، والدعوة إلى الايمان بكل الانبياء والرسل السابقين يؤكد حقيقة وحدة العالم </w:t>
      </w:r>
      <w:r w:rsidRPr="00BD4C56">
        <w:rPr>
          <w:rFonts w:ascii="Simplified Arabic" w:eastAsiaTheme="minorHAnsi" w:hAnsi="Simplified Arabic" w:cs="Simplified Arabic" w:hint="cs"/>
          <w:sz w:val="28"/>
          <w:szCs w:val="28"/>
          <w:rtl/>
          <w:lang w:val="en-US" w:eastAsia="en-US" w:bidi="ar-DZ"/>
        </w:rPr>
        <w:t>و</w:t>
      </w:r>
      <w:r w:rsidRPr="00BD4C56">
        <w:rPr>
          <w:rFonts w:ascii="Simplified Arabic" w:eastAsiaTheme="minorHAnsi" w:hAnsi="Simplified Arabic" w:cs="Simplified Arabic"/>
          <w:sz w:val="28"/>
          <w:szCs w:val="28"/>
          <w:rtl/>
          <w:lang w:val="en-US" w:eastAsia="en-US" w:bidi="ar-DZ"/>
        </w:rPr>
        <w:t>هي قائمة على الأخوة لا يستعبد فيها الفرد لصالح الجماعة،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فهي وحدة قائمة على الحرية والعدالة،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وقد سأهم الفكر الإسلامي كثيرا في تخليق جملة من مبادئ القانون الدولي وحماية حقوق الإنسان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ولا يزال قادرا على ذلك، كما تميز الاسلام بتقسيم مميز للمجتمع الدولي، نورد كل ذلك من خلال ما يلي: </w:t>
      </w:r>
      <w:r w:rsidRPr="00BD4C56">
        <w:rPr>
          <w:rFonts w:ascii="Simplified Arabic" w:eastAsiaTheme="minorHAnsi" w:hAnsi="Simplified Arabic" w:cs="Simplified Arabic"/>
          <w:sz w:val="28"/>
          <w:szCs w:val="28"/>
          <w:rtl/>
          <w:lang w:eastAsia="en-US" w:bidi="ar-DZ"/>
        </w:rPr>
        <w:t xml:space="preserve"> </w:t>
      </w:r>
    </w:p>
    <w:p w:rsidR="009972FA" w:rsidRPr="00BD4C56" w:rsidRDefault="009972FA" w:rsidP="009972FA">
      <w:pPr>
        <w:spacing w:line="276" w:lineRule="auto"/>
        <w:jc w:val="center"/>
        <w:rPr>
          <w:rFonts w:ascii="Simplified Arabic" w:eastAsiaTheme="minorHAnsi" w:hAnsi="Simplified Arabic" w:cs="Simplified Arabic"/>
          <w:b/>
          <w:bCs/>
          <w:sz w:val="28"/>
          <w:szCs w:val="28"/>
          <w:rtl/>
          <w:lang w:eastAsia="en-US" w:bidi="ar-DZ"/>
        </w:rPr>
      </w:pPr>
      <w:r w:rsidRPr="00BD4C56">
        <w:rPr>
          <w:rFonts w:ascii="Simplified Arabic" w:eastAsiaTheme="minorHAnsi" w:hAnsi="Simplified Arabic" w:cs="Simplified Arabic"/>
          <w:b/>
          <w:bCs/>
          <w:sz w:val="28"/>
          <w:szCs w:val="28"/>
          <w:rtl/>
          <w:lang w:eastAsia="en-US" w:bidi="ar-DZ"/>
        </w:rPr>
        <w:t>المطلب الاول</w:t>
      </w:r>
    </w:p>
    <w:p w:rsidR="009972FA" w:rsidRPr="00BD4C56" w:rsidRDefault="009972FA" w:rsidP="009972FA">
      <w:pPr>
        <w:spacing w:line="276" w:lineRule="auto"/>
        <w:jc w:val="center"/>
        <w:rPr>
          <w:rFonts w:ascii="Simplified Arabic" w:eastAsiaTheme="minorHAnsi" w:hAnsi="Simplified Arabic" w:cs="Simplified Arabic"/>
          <w:b/>
          <w:bCs/>
          <w:sz w:val="28"/>
          <w:szCs w:val="28"/>
          <w:rtl/>
          <w:lang w:eastAsia="en-US" w:bidi="ar-DZ"/>
        </w:rPr>
      </w:pPr>
      <w:r w:rsidRPr="00BD4C56">
        <w:rPr>
          <w:rFonts w:ascii="Simplified Arabic" w:eastAsiaTheme="minorHAnsi" w:hAnsi="Simplified Arabic" w:cs="Simplified Arabic"/>
          <w:b/>
          <w:bCs/>
          <w:sz w:val="28"/>
          <w:szCs w:val="28"/>
          <w:rtl/>
          <w:lang w:eastAsia="en-US" w:bidi="ar-DZ"/>
        </w:rPr>
        <w:t xml:space="preserve">مبادئ الشريعة الاسلامية </w:t>
      </w:r>
      <w:r w:rsidRPr="00BD4C56">
        <w:rPr>
          <w:rFonts w:ascii="Simplified Arabic" w:eastAsiaTheme="minorHAnsi" w:hAnsi="Simplified Arabic" w:cs="Simplified Arabic" w:hint="cs"/>
          <w:b/>
          <w:bCs/>
          <w:sz w:val="28"/>
          <w:szCs w:val="28"/>
          <w:rtl/>
          <w:lang w:eastAsia="en-US" w:bidi="ar-DZ"/>
        </w:rPr>
        <w:t>ومساهمتها</w:t>
      </w:r>
      <w:r w:rsidRPr="00BD4C56">
        <w:rPr>
          <w:rFonts w:ascii="Simplified Arabic" w:eastAsiaTheme="minorHAnsi" w:hAnsi="Simplified Arabic" w:cs="Simplified Arabic"/>
          <w:b/>
          <w:bCs/>
          <w:sz w:val="28"/>
          <w:szCs w:val="28"/>
          <w:rtl/>
          <w:lang w:eastAsia="en-US" w:bidi="ar-DZ"/>
        </w:rPr>
        <w:t xml:space="preserve"> في تخليق قواعد القانون الدولي </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eastAsia="en-US" w:bidi="ar-DZ"/>
        </w:rPr>
        <w:tab/>
        <w:t xml:space="preserve">جاءت الشريعة الاسلامية في فترة الفوضى في اوروبا، وبقواعد وأحكام وتوجيهات للناس كافة، قصد اعادة تنظيم حياة البشر وتوحيدها لأجل غرض واحد وبقواعد موحدة، وفي هذا الصدد تميزت الشريعة الاسلامية بخصائص وقواعد اضحت بالمفهوم الحديث قواعد قانون دولي، تصلح لتنظيم العلاقات داخل </w:t>
      </w:r>
      <w:r w:rsidRPr="00BD4C56">
        <w:rPr>
          <w:rFonts w:ascii="Simplified Arabic" w:eastAsiaTheme="minorHAnsi" w:hAnsi="Simplified Arabic" w:cs="Simplified Arabic" w:hint="cs"/>
          <w:sz w:val="28"/>
          <w:szCs w:val="28"/>
          <w:rtl/>
          <w:lang w:eastAsia="en-US" w:bidi="ar-DZ"/>
        </w:rPr>
        <w:lastRenderedPageBreak/>
        <w:t>المجتمع الدولي، رغم النظرة المتميزة للإسلام تجاه المجتمع الدولي ومكوناته، وفي طريقة تقسيمه للمجتمع الدولي، وفي كيفية تنظيم العلاقات بين اجزائه، وسنحاول اختصار ذلك فيما يلي</w:t>
      </w:r>
      <w:r w:rsidRPr="00BD4C56">
        <w:rPr>
          <w:rStyle w:val="Appelnotedebasdep"/>
          <w:rFonts w:ascii="Simplified Arabic" w:eastAsiaTheme="minorHAnsi" w:hAnsi="Simplified Arabic" w:cs="Simplified Arabic"/>
          <w:sz w:val="28"/>
          <w:szCs w:val="28"/>
          <w:rtl/>
          <w:lang w:eastAsia="en-US" w:bidi="ar-DZ"/>
        </w:rPr>
        <w:footnoteReference w:customMarkFollows="1" w:id="10"/>
        <w:t>(1)</w:t>
      </w:r>
      <w:r w:rsidRPr="00BD4C56">
        <w:rPr>
          <w:rFonts w:ascii="Simplified Arabic" w:eastAsiaTheme="minorHAnsi" w:hAnsi="Simplified Arabic" w:cs="Simplified Arabic" w:hint="cs"/>
          <w:sz w:val="28"/>
          <w:szCs w:val="28"/>
          <w:rtl/>
          <w:lang w:eastAsia="en-US" w:bidi="ar-DZ"/>
        </w:rPr>
        <w:t>:</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أولا</w:t>
      </w:r>
      <w:proofErr w:type="gramEnd"/>
      <w:r w:rsidRPr="00BD4C56">
        <w:rPr>
          <w:rFonts w:ascii="Simplified Arabic" w:eastAsiaTheme="minorHAnsi" w:hAnsi="Simplified Arabic" w:cs="Simplified Arabic"/>
          <w:b/>
          <w:bCs/>
          <w:sz w:val="28"/>
          <w:szCs w:val="28"/>
          <w:rtl/>
          <w:lang w:val="en-US" w:eastAsia="en-US" w:bidi="ar-DZ"/>
        </w:rPr>
        <w:t>: عالمية الشريعة الإسلامية</w:t>
      </w:r>
      <w:r w:rsidRPr="00BD4C56">
        <w:rPr>
          <w:rFonts w:ascii="Simplified Arabic" w:eastAsiaTheme="minorHAnsi" w:hAnsi="Simplified Arabic" w:cs="Simplified Arabic"/>
          <w:sz w:val="28"/>
          <w:szCs w:val="28"/>
          <w:rtl/>
          <w:lang w:val="en-US" w:eastAsia="en-US" w:bidi="ar-DZ"/>
        </w:rPr>
        <w:t>: اهتم الإسلام بمختلف جوانب الحياة وجاء بمبادئ إنسانية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تصلح لأن تكون أساسا متينا لتنظيم حياة الجماعة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من خلال المبادئ الإنسانية العالمية.</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proofErr w:type="gramStart"/>
      <w:r w:rsidRPr="00BD4C56">
        <w:rPr>
          <w:rFonts w:ascii="Simplified Arabic" w:eastAsiaTheme="minorHAnsi" w:hAnsi="Simplified Arabic" w:cs="Simplified Arabic"/>
          <w:sz w:val="28"/>
          <w:szCs w:val="28"/>
          <w:rtl/>
          <w:lang w:val="en-US" w:eastAsia="en-US" w:bidi="ar-DZ"/>
        </w:rPr>
        <w:t>وتمتاز</w:t>
      </w:r>
      <w:proofErr w:type="gramEnd"/>
      <w:r w:rsidRPr="00BD4C56">
        <w:rPr>
          <w:rFonts w:ascii="Simplified Arabic" w:eastAsiaTheme="minorHAnsi" w:hAnsi="Simplified Arabic" w:cs="Simplified Arabic"/>
          <w:sz w:val="28"/>
          <w:szCs w:val="28"/>
          <w:rtl/>
          <w:lang w:val="en-US" w:eastAsia="en-US" w:bidi="ar-DZ"/>
        </w:rPr>
        <w:t xml:space="preserve"> هذه المبادئ بأنها ليست ذات صبغة إقليمية أي أنها ذات صبغة عالمية لجميع البشر دون تمييز أو تفضيل،</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وأكد القرآن على ذلك في عدة آيات منها قوله تع</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لى "</w:t>
      </w:r>
      <w:r w:rsidRPr="00BD4C56">
        <w:rPr>
          <w:rFonts w:ascii="Simplified Arabic" w:eastAsiaTheme="minorHAnsi" w:hAnsi="Simplified Arabic" w:cs="Simplified Arabic"/>
          <w:b/>
          <w:bCs/>
          <w:sz w:val="28"/>
          <w:szCs w:val="28"/>
          <w:rtl/>
          <w:lang w:val="en-US" w:eastAsia="en-US" w:bidi="ar-DZ"/>
        </w:rPr>
        <w:t>...</w:t>
      </w:r>
      <w:proofErr w:type="gramStart"/>
      <w:r w:rsidRPr="00BD4C56">
        <w:rPr>
          <w:rFonts w:ascii="Traditional Arabic" w:hAnsi="Traditional Arabic"/>
          <w:b/>
          <w:bCs/>
          <w:sz w:val="32"/>
          <w:szCs w:val="32"/>
          <w:rtl/>
        </w:rPr>
        <w:t>وَمَا</w:t>
      </w:r>
      <w:proofErr w:type="gramEnd"/>
      <w:r w:rsidRPr="00BD4C56">
        <w:rPr>
          <w:rFonts w:ascii="Traditional Arabic" w:hAnsi="Traditional Arabic"/>
          <w:b/>
          <w:bCs/>
          <w:sz w:val="32"/>
          <w:szCs w:val="32"/>
          <w:rtl/>
        </w:rPr>
        <w:t xml:space="preserve"> أَرْسَلْنَاكَ إِلَّا كَافَّةً لِّلنَّاسِ بَشِيرًا وَنَذِيرًا وَلَـكِنَّ أَكْثَرَ النَّاسِ لَا </w:t>
      </w:r>
      <w:r w:rsidRPr="00BD4C56">
        <w:rPr>
          <w:rFonts w:ascii="Traditional Arabic" w:hAnsi="Traditional Arabic"/>
          <w:sz w:val="32"/>
          <w:szCs w:val="32"/>
          <w:rtl/>
        </w:rPr>
        <w:t>يَعْلَمُونَ</w:t>
      </w:r>
      <w:r w:rsidRPr="00BD4C56">
        <w:rPr>
          <w:rFonts w:ascii="Traditional Arabic" w:hAnsi="Traditional Arabic"/>
          <w:b/>
          <w:bCs/>
          <w:sz w:val="32"/>
          <w:szCs w:val="32"/>
          <w:rtl/>
        </w:rPr>
        <w:t xml:space="preserve"> ﴿٢٨﴾</w:t>
      </w:r>
      <w:r w:rsidRPr="00BD4C56">
        <w:rPr>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b/>
          <w:bCs/>
          <w:sz w:val="28"/>
          <w:szCs w:val="28"/>
          <w:rtl/>
          <w:lang w:val="en-US" w:eastAsia="en-US" w:bidi="ar-DZ"/>
        </w:rPr>
        <w:t>سبأ</w:t>
      </w:r>
      <w:r w:rsidRPr="00BD4C56">
        <w:rPr>
          <w:rFonts w:ascii="Simplified Arabic" w:eastAsiaTheme="minorHAnsi" w:hAnsi="Simplified Arabic" w:cs="Simplified Arabic"/>
          <w:sz w:val="28"/>
          <w:szCs w:val="28"/>
          <w:rtl/>
          <w:lang w:val="en-US" w:eastAsia="en-US" w:bidi="ar-DZ"/>
        </w:rPr>
        <w:t>)، و قوله أيضا "...</w:t>
      </w:r>
      <w:r w:rsidRPr="00BD4C56">
        <w:rPr>
          <w:b/>
          <w:bCs/>
          <w:sz w:val="32"/>
          <w:szCs w:val="32"/>
          <w:rtl/>
        </w:rPr>
        <w:t xml:space="preserve"> </w:t>
      </w:r>
      <w:r w:rsidRPr="00BD4C56">
        <w:rPr>
          <w:rStyle w:val="apple-converted-space"/>
          <w:b/>
          <w:bCs/>
          <w:sz w:val="32"/>
          <w:szCs w:val="32"/>
          <w:rtl/>
        </w:rPr>
        <w:t> </w:t>
      </w:r>
      <w:r w:rsidRPr="00BD4C56">
        <w:rPr>
          <w:rStyle w:val="ayatext"/>
          <w:rFonts w:ascii="Traditional Arabic" w:hAnsi="Traditional Arabic"/>
          <w:b/>
          <w:bCs/>
          <w:sz w:val="32"/>
          <w:szCs w:val="32"/>
          <w:rtl/>
        </w:rPr>
        <w:t>قُل يا أَيُّهَا النّاسُ إِنّي رَسولُ اللَّـهِ إِلَيكُم جَميعًا الَّذي لَهُ مُلكُ السَّماواتِ وَالأَرضِ لا إِلـهَ إِلّا هُوَ يُحيي وَيُميتُ فَآمِنوا بِاللَّـهِ وَرَسولِهِ النَّبِيِّ الأُمِّيِّ الَّذي يُؤمِنُ بِاللَّـهِ وَكَلِماتِهِ وَاتَّبِعوهُ لَعَلَّكُم تَهتَدونَ</w:t>
      </w:r>
      <w:r w:rsidRPr="00BD4C56">
        <w:rPr>
          <w:rStyle w:val="apple-converted-space"/>
          <w:b/>
          <w:bCs/>
          <w:sz w:val="32"/>
          <w:szCs w:val="32"/>
          <w:rtl/>
        </w:rPr>
        <w:t> </w:t>
      </w:r>
      <w:r w:rsidRPr="00BD4C56">
        <w:rPr>
          <w:rStyle w:val="ayanumber"/>
          <w:rFonts w:ascii="Traditional Arabic" w:hAnsi="Traditional Arabic"/>
          <w:b/>
          <w:bCs/>
          <w:sz w:val="32"/>
          <w:szCs w:val="32"/>
          <w:rtl/>
        </w:rPr>
        <w:t>﴿١٥٨﴾</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b/>
          <w:bCs/>
          <w:sz w:val="28"/>
          <w:szCs w:val="28"/>
          <w:rtl/>
          <w:lang w:val="en-US" w:eastAsia="en-US" w:bidi="ar-DZ"/>
        </w:rPr>
        <w:t>الأعراف</w:t>
      </w:r>
      <w:r w:rsidRPr="00BD4C56">
        <w:rPr>
          <w:rFonts w:ascii="Simplified Arabic" w:eastAsiaTheme="minorHAnsi" w:hAnsi="Simplified Arabic" w:cs="Simplified Arabic"/>
          <w:sz w:val="28"/>
          <w:szCs w:val="28"/>
          <w:rtl/>
          <w:lang w:val="en-US" w:eastAsia="en-US" w:bidi="ar-DZ"/>
        </w:rPr>
        <w:t>).</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ثانيا</w:t>
      </w:r>
      <w:proofErr w:type="gramEnd"/>
      <w:r w:rsidRPr="00BD4C56">
        <w:rPr>
          <w:rFonts w:ascii="Simplified Arabic" w:eastAsiaTheme="minorHAnsi" w:hAnsi="Simplified Arabic" w:cs="Simplified Arabic"/>
          <w:b/>
          <w:bCs/>
          <w:sz w:val="28"/>
          <w:szCs w:val="28"/>
          <w:rtl/>
          <w:lang w:val="en-US" w:eastAsia="en-US" w:bidi="ar-DZ"/>
        </w:rPr>
        <w:t xml:space="preserve">: دين الإسلام رسالة سلام: </w:t>
      </w:r>
      <w:r w:rsidRPr="00BD4C56">
        <w:rPr>
          <w:rFonts w:ascii="Simplified Arabic" w:eastAsiaTheme="minorHAnsi" w:hAnsi="Simplified Arabic" w:cs="Simplified Arabic"/>
          <w:sz w:val="28"/>
          <w:szCs w:val="28"/>
          <w:rtl/>
          <w:lang w:val="en-US" w:eastAsia="en-US" w:bidi="ar-DZ"/>
        </w:rPr>
        <w:t>فالسلام هو أصل علاقة المسلم بغيره لأجل توثيق أواصر الأخوة الإنسانية و المحبة والرحمة، حيث حرم القتال بين الناس إلا دفاعا عن النفس حيث قال الله تع</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لى "...</w:t>
      </w:r>
      <w:r w:rsidRPr="00BD4C56">
        <w:rPr>
          <w:rFonts w:ascii="Traditional Arabic" w:hAnsi="Traditional Arabic"/>
          <w:b/>
          <w:bCs/>
          <w:sz w:val="32"/>
          <w:szCs w:val="32"/>
          <w:rtl/>
        </w:rPr>
        <w:t xml:space="preserve"> </w:t>
      </w:r>
      <w:proofErr w:type="gramStart"/>
      <w:r w:rsidRPr="00BD4C56">
        <w:rPr>
          <w:rStyle w:val="ayatext"/>
          <w:rFonts w:ascii="Traditional Arabic" w:hAnsi="Traditional Arabic"/>
          <w:b/>
          <w:bCs/>
          <w:sz w:val="32"/>
          <w:szCs w:val="32"/>
          <w:rtl/>
        </w:rPr>
        <w:t>إِنِ</w:t>
      </w:r>
      <w:proofErr w:type="gramEnd"/>
      <w:r w:rsidRPr="00BD4C56">
        <w:rPr>
          <w:rStyle w:val="ayatext"/>
          <w:rFonts w:ascii="Traditional Arabic" w:hAnsi="Traditional Arabic"/>
          <w:b/>
          <w:bCs/>
          <w:sz w:val="32"/>
          <w:szCs w:val="32"/>
          <w:rtl/>
        </w:rPr>
        <w:t xml:space="preserve"> اعْتَزَلُوكُمْ فَلَمْ يُقَاتِلُوكُمْ وَأَلْقَوْا إِلَيْكُمُ السَّلَمَ فَمَا جَعَلَ اللَّـهُ لَكُمْ عَلَيْهِمْ سَبِيلًا</w:t>
      </w:r>
      <w:r w:rsidRPr="00BD4C56">
        <w:rPr>
          <w:rStyle w:val="apple-converted-space"/>
          <w:b/>
          <w:bCs/>
          <w:sz w:val="32"/>
          <w:szCs w:val="32"/>
          <w:rtl/>
        </w:rPr>
        <w:t> </w:t>
      </w:r>
      <w:r w:rsidRPr="00BD4C56">
        <w:rPr>
          <w:rStyle w:val="ayanumber"/>
          <w:rFonts w:ascii="Traditional Arabic" w:hAnsi="Traditional Arabic"/>
          <w:b/>
          <w:bCs/>
          <w:sz w:val="32"/>
          <w:szCs w:val="32"/>
          <w:rtl/>
        </w:rPr>
        <w:t>﴿٩٠﴾</w:t>
      </w:r>
      <w:r w:rsidRPr="00BD4C56">
        <w:rPr>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b/>
          <w:bCs/>
          <w:sz w:val="28"/>
          <w:szCs w:val="28"/>
          <w:rtl/>
          <w:lang w:val="en-US" w:eastAsia="en-US" w:bidi="ar-DZ"/>
        </w:rPr>
        <w:t>النساء</w:t>
      </w:r>
      <w:r w:rsidRPr="00BD4C56">
        <w:rPr>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proofErr w:type="gramStart"/>
      <w:r w:rsidRPr="00BD4C56">
        <w:rPr>
          <w:rFonts w:ascii="Simplified Arabic" w:eastAsiaTheme="minorHAnsi" w:hAnsi="Simplified Arabic" w:cs="Simplified Arabic"/>
          <w:sz w:val="28"/>
          <w:szCs w:val="28"/>
          <w:rtl/>
          <w:lang w:val="en-US" w:eastAsia="en-US" w:bidi="ar-DZ"/>
        </w:rPr>
        <w:t>وإذا</w:t>
      </w:r>
      <w:proofErr w:type="gramEnd"/>
      <w:r w:rsidRPr="00BD4C56">
        <w:rPr>
          <w:rFonts w:ascii="Simplified Arabic" w:eastAsiaTheme="minorHAnsi" w:hAnsi="Simplified Arabic" w:cs="Simplified Arabic"/>
          <w:sz w:val="28"/>
          <w:szCs w:val="28"/>
          <w:rtl/>
          <w:lang w:val="en-US" w:eastAsia="en-US" w:bidi="ar-DZ"/>
        </w:rPr>
        <w:t xml:space="preserve"> طلب العدو هدنة من المسلمين وجب إ</w:t>
      </w:r>
      <w:r w:rsidRPr="00BD4C56">
        <w:rPr>
          <w:rFonts w:ascii="Simplified Arabic" w:eastAsiaTheme="minorHAnsi" w:hAnsi="Simplified Arabic" w:cs="Simplified Arabic" w:hint="cs"/>
          <w:sz w:val="28"/>
          <w:szCs w:val="28"/>
          <w:rtl/>
          <w:lang w:val="en-US" w:eastAsia="en-US" w:bidi="ar-DZ"/>
        </w:rPr>
        <w:t>ج</w:t>
      </w:r>
      <w:r w:rsidRPr="00BD4C56">
        <w:rPr>
          <w:rFonts w:ascii="Simplified Arabic" w:eastAsiaTheme="minorHAnsi" w:hAnsi="Simplified Arabic" w:cs="Simplified Arabic"/>
          <w:sz w:val="28"/>
          <w:szCs w:val="28"/>
          <w:rtl/>
          <w:lang w:val="en-US" w:eastAsia="en-US" w:bidi="ar-DZ"/>
        </w:rPr>
        <w:t>ا</w:t>
      </w:r>
      <w:r w:rsidRPr="00BD4C56">
        <w:rPr>
          <w:rFonts w:ascii="Simplified Arabic" w:eastAsiaTheme="minorHAnsi" w:hAnsi="Simplified Arabic" w:cs="Simplified Arabic" w:hint="cs"/>
          <w:sz w:val="28"/>
          <w:szCs w:val="28"/>
          <w:rtl/>
          <w:lang w:val="en-US" w:eastAsia="en-US" w:bidi="ar-DZ"/>
        </w:rPr>
        <w:t>ب</w:t>
      </w:r>
      <w:r w:rsidRPr="00BD4C56">
        <w:rPr>
          <w:rFonts w:ascii="Simplified Arabic" w:eastAsiaTheme="minorHAnsi" w:hAnsi="Simplified Arabic" w:cs="Simplified Arabic"/>
          <w:sz w:val="28"/>
          <w:szCs w:val="28"/>
          <w:rtl/>
          <w:lang w:val="en-US" w:eastAsia="en-US" w:bidi="ar-DZ"/>
        </w:rPr>
        <w:t>ة الطالب لقوله تع</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لى "</w:t>
      </w:r>
      <w:r w:rsidRPr="00BD4C56">
        <w:rPr>
          <w:rFonts w:ascii="Traditional Arabic" w:hAnsi="Traditional Arabic"/>
          <w:b/>
          <w:bCs/>
          <w:sz w:val="32"/>
          <w:szCs w:val="32"/>
          <w:rtl/>
        </w:rPr>
        <w:t xml:space="preserve"> </w:t>
      </w:r>
      <w:r w:rsidRPr="00BD4C56">
        <w:rPr>
          <w:rStyle w:val="ayatext"/>
          <w:rFonts w:ascii="Traditional Arabic" w:hAnsi="Traditional Arabic"/>
          <w:b/>
          <w:bCs/>
          <w:sz w:val="32"/>
          <w:szCs w:val="32"/>
          <w:rtl/>
        </w:rPr>
        <w:t>وَإِن جَنَحوا لِلسَّلمِ فَاجنَح لَها وَتَوَكَّل عَلَى اللَّـهِ إِنَّهُ هُوَ السَّميعُ العَليمُ</w:t>
      </w:r>
      <w:r w:rsidRPr="00BD4C56">
        <w:rPr>
          <w:rStyle w:val="apple-converted-space"/>
          <w:b/>
          <w:bCs/>
          <w:sz w:val="32"/>
          <w:szCs w:val="32"/>
          <w:rtl/>
        </w:rPr>
        <w:t> </w:t>
      </w:r>
      <w:r w:rsidRPr="00BD4C56">
        <w:rPr>
          <w:rStyle w:val="ayanumber"/>
          <w:rFonts w:ascii="Traditional Arabic" w:hAnsi="Traditional Arabic"/>
          <w:b/>
          <w:bCs/>
          <w:sz w:val="32"/>
          <w:szCs w:val="32"/>
          <w:rtl/>
        </w:rPr>
        <w:t>﴿٦١﴾</w:t>
      </w:r>
      <w:r w:rsidRPr="00BD4C56">
        <w:rPr>
          <w:rFonts w:ascii="Simplified Arabic" w:eastAsiaTheme="minorHAnsi" w:hAnsi="Simplified Arabic" w:cs="Simplified Arabic"/>
          <w:sz w:val="28"/>
          <w:szCs w:val="28"/>
          <w:rtl/>
          <w:lang w:val="en-US" w:eastAsia="en-US" w:bidi="ar-DZ"/>
        </w:rPr>
        <w:t>(الأنفال)</w:t>
      </w:r>
      <w:r w:rsidRPr="00BD4C56">
        <w:rPr>
          <w:rFonts w:ascii="Simplified Arabic" w:eastAsiaTheme="minorHAnsi" w:hAnsi="Simplified Arabic" w:cs="Simplified Arabic" w:hint="cs"/>
          <w:sz w:val="28"/>
          <w:szCs w:val="28"/>
          <w:rtl/>
          <w:lang w:val="en-US" w:eastAsia="en-US" w:bidi="ar-DZ"/>
        </w:rPr>
        <w:t>.</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proofErr w:type="gramStart"/>
      <w:r w:rsidRPr="00BD4C56">
        <w:rPr>
          <w:rFonts w:ascii="Simplified Arabic" w:eastAsiaTheme="minorHAnsi" w:hAnsi="Simplified Arabic" w:cs="Simplified Arabic"/>
          <w:sz w:val="28"/>
          <w:szCs w:val="28"/>
          <w:rtl/>
          <w:lang w:val="en-US" w:eastAsia="en-US" w:bidi="ar-DZ"/>
        </w:rPr>
        <w:t>كما</w:t>
      </w:r>
      <w:proofErr w:type="gramEnd"/>
      <w:r w:rsidRPr="00BD4C56">
        <w:rPr>
          <w:rFonts w:ascii="Simplified Arabic" w:eastAsiaTheme="minorHAnsi" w:hAnsi="Simplified Arabic" w:cs="Simplified Arabic"/>
          <w:sz w:val="28"/>
          <w:szCs w:val="28"/>
          <w:rtl/>
          <w:lang w:val="en-US" w:eastAsia="en-US" w:bidi="ar-DZ"/>
        </w:rPr>
        <w:t xml:space="preserve"> حرم الإسلام نقض الإسلام و تهديده بالاعتداء حيث قال تع</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لى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w:t>
      </w:r>
      <w:r w:rsidRPr="00BD4C56">
        <w:rPr>
          <w:rFonts w:ascii="Traditional Arabic" w:hAnsi="Traditional Arabic"/>
          <w:b/>
          <w:bCs/>
          <w:sz w:val="32"/>
          <w:szCs w:val="32"/>
          <w:rtl/>
        </w:rPr>
        <w:t>وَقَاتِلُوا فِي سَبِيلِ اللَّـهِ الَّذِينَ يُقَاتِلُونَكُمْ وَلَا تَعْتَدُوا إِنَّ اللَّـهَ لَا يُحِبُّ الْمُعْتَدِينَ</w:t>
      </w:r>
      <w:r w:rsidRPr="00BD4C56">
        <w:rPr>
          <w:b/>
          <w:bCs/>
          <w:sz w:val="32"/>
          <w:szCs w:val="32"/>
          <w:rtl/>
        </w:rPr>
        <w:t> </w:t>
      </w:r>
      <w:r w:rsidRPr="00BD4C56">
        <w:rPr>
          <w:rFonts w:ascii="Traditional Arabic" w:hAnsi="Traditional Arabic"/>
          <w:b/>
          <w:bCs/>
          <w:sz w:val="32"/>
          <w:szCs w:val="32"/>
          <w:rtl/>
        </w:rPr>
        <w:t>﴿١٩٠﴾</w:t>
      </w:r>
      <w:r w:rsidRPr="00BD4C56">
        <w:rPr>
          <w:rFonts w:ascii="Simplified Arabic" w:eastAsiaTheme="minorHAnsi" w:hAnsi="Simplified Arabic" w:cs="Simplified Arabic"/>
          <w:sz w:val="28"/>
          <w:szCs w:val="28"/>
          <w:rtl/>
          <w:lang w:val="en-US" w:eastAsia="en-US" w:bidi="ar-DZ"/>
        </w:rPr>
        <w:t xml:space="preserve"> (البقرة).</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proofErr w:type="gramStart"/>
      <w:r w:rsidRPr="00BD4C56">
        <w:rPr>
          <w:rFonts w:ascii="Simplified Arabic" w:eastAsiaTheme="minorHAnsi" w:hAnsi="Simplified Arabic" w:cs="Simplified Arabic"/>
          <w:sz w:val="28"/>
          <w:szCs w:val="28"/>
          <w:rtl/>
          <w:lang w:val="en-US" w:eastAsia="en-US" w:bidi="ar-DZ"/>
        </w:rPr>
        <w:t>كما</w:t>
      </w:r>
      <w:proofErr w:type="gramEnd"/>
      <w:r w:rsidRPr="00BD4C56">
        <w:rPr>
          <w:rFonts w:ascii="Simplified Arabic" w:eastAsiaTheme="minorHAnsi" w:hAnsi="Simplified Arabic" w:cs="Simplified Arabic"/>
          <w:sz w:val="28"/>
          <w:szCs w:val="28"/>
          <w:rtl/>
          <w:lang w:val="en-US" w:eastAsia="en-US" w:bidi="ar-DZ"/>
        </w:rPr>
        <w:t xml:space="preserve"> حبب الإسلام التعامل والبر بغير المسلمين المسالمين حيث قال تع</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لى"</w:t>
      </w:r>
      <w:r w:rsidRPr="00BD4C56">
        <w:rPr>
          <w:rFonts w:ascii="Simplified Arabic" w:eastAsiaTheme="minorHAnsi" w:hAnsi="Simplified Arabic" w:cs="Simplified Arabic" w:hint="cs"/>
          <w:sz w:val="28"/>
          <w:szCs w:val="28"/>
          <w:rtl/>
          <w:lang w:val="en-US" w:eastAsia="en-US" w:bidi="ar-DZ"/>
        </w:rPr>
        <w:t xml:space="preserve"> </w:t>
      </w:r>
      <w:r w:rsidRPr="00BD4C56">
        <w:rPr>
          <w:rFonts w:ascii="Traditional Arabic" w:hAnsi="Traditional Arabic"/>
          <w:b/>
          <w:bCs/>
          <w:szCs w:val="32"/>
          <w:rtl/>
        </w:rPr>
        <w:t>لَّا يَنْهَاكُمُ اللَّـهُ عَنِ الَّذِينَ لَمْ يُقَاتِلُوكُمْ فِي الدِّينِ وَلَمْ يُخْرِجُوكُم مِّن دِيَارِكُمْ أَن تَبَرُّوهُمْ وَتُقْسِطُوا إِلَيْهِمْ إِنَّ اللَّـهَ يُحِبُّ الْمُقْسِطِينَ ﴿٨﴾</w:t>
      </w:r>
      <w:r w:rsidRPr="00BD4C56">
        <w:rPr>
          <w:rFonts w:ascii="Simplified Arabic" w:eastAsiaTheme="minorHAnsi" w:hAnsi="Simplified Arabic" w:cs="Simplified Arabic"/>
          <w:sz w:val="28"/>
          <w:szCs w:val="28"/>
          <w:rtl/>
          <w:lang w:val="en-US" w:eastAsia="en-US" w:bidi="ar-DZ"/>
        </w:rPr>
        <w:t>(الممتحنة)</w:t>
      </w:r>
      <w:r w:rsidRPr="00BD4C56">
        <w:rPr>
          <w:rFonts w:ascii="Simplified Arabic" w:eastAsiaTheme="minorHAnsi" w:hAnsi="Simplified Arabic" w:cs="Simplified Arabic" w:hint="cs"/>
          <w:sz w:val="28"/>
          <w:szCs w:val="28"/>
          <w:rtl/>
          <w:lang w:val="en-US" w:eastAsia="en-US" w:bidi="ar-DZ"/>
        </w:rPr>
        <w:t>.</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ثالثا: الوفاء بالعهد: </w:t>
      </w:r>
      <w:proofErr w:type="gramStart"/>
      <w:r w:rsidRPr="00BD4C56">
        <w:rPr>
          <w:rFonts w:ascii="Simplified Arabic" w:eastAsiaTheme="minorHAnsi" w:hAnsi="Simplified Arabic" w:cs="Simplified Arabic"/>
          <w:sz w:val="28"/>
          <w:szCs w:val="28"/>
          <w:rtl/>
          <w:lang w:val="en-US" w:eastAsia="en-US" w:bidi="ar-DZ"/>
        </w:rPr>
        <w:t>إن</w:t>
      </w:r>
      <w:proofErr w:type="gramEnd"/>
      <w:r w:rsidRPr="00BD4C56">
        <w:rPr>
          <w:rFonts w:ascii="Simplified Arabic" w:eastAsiaTheme="minorHAnsi" w:hAnsi="Simplified Arabic" w:cs="Simplified Arabic"/>
          <w:sz w:val="28"/>
          <w:szCs w:val="28"/>
          <w:rtl/>
          <w:lang w:val="en-US" w:eastAsia="en-US" w:bidi="ar-DZ"/>
        </w:rPr>
        <w:t xml:space="preserve"> تثبيت السلم يتوقف على مدى احترام العقود و العهود و الالتزام بها،</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فالعقد شريعة المتعاقدين حيث قال </w:t>
      </w:r>
      <w:r w:rsidRPr="00BD4C56">
        <w:rPr>
          <w:rFonts w:ascii="Simplified Arabic" w:eastAsiaTheme="minorHAnsi" w:hAnsi="Simplified Arabic" w:cs="Simplified Arabic" w:hint="cs"/>
          <w:sz w:val="28"/>
          <w:szCs w:val="28"/>
          <w:rtl/>
          <w:lang w:val="en-US" w:eastAsia="en-US" w:bidi="ar-DZ"/>
        </w:rPr>
        <w:t xml:space="preserve">الله </w:t>
      </w:r>
      <w:r w:rsidRPr="00BD4C56">
        <w:rPr>
          <w:rFonts w:ascii="Simplified Arabic" w:eastAsiaTheme="minorHAnsi" w:hAnsi="Simplified Arabic" w:cs="Simplified Arabic"/>
          <w:sz w:val="28"/>
          <w:szCs w:val="28"/>
          <w:rtl/>
          <w:lang w:val="en-US" w:eastAsia="en-US" w:bidi="ar-DZ"/>
        </w:rPr>
        <w:t>تع</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لى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Traditional Arabic" w:hAnsi="Traditional Arabic"/>
          <w:b/>
          <w:bCs/>
          <w:sz w:val="32"/>
          <w:szCs w:val="32"/>
          <w:rtl/>
        </w:rPr>
        <w:t xml:space="preserve"> </w:t>
      </w:r>
      <w:r w:rsidRPr="00BD4C56">
        <w:rPr>
          <w:rStyle w:val="ayatext"/>
          <w:rFonts w:ascii="Traditional Arabic" w:hAnsi="Traditional Arabic"/>
          <w:b/>
          <w:bCs/>
          <w:sz w:val="32"/>
          <w:szCs w:val="32"/>
          <w:rtl/>
        </w:rPr>
        <w:t xml:space="preserve">وَأَوفوا بِالعَهدِ </w:t>
      </w:r>
      <w:proofErr w:type="gramStart"/>
      <w:r w:rsidRPr="00BD4C56">
        <w:rPr>
          <w:rStyle w:val="ayatext"/>
          <w:rFonts w:ascii="Traditional Arabic" w:hAnsi="Traditional Arabic"/>
          <w:b/>
          <w:bCs/>
          <w:sz w:val="32"/>
          <w:szCs w:val="32"/>
          <w:rtl/>
        </w:rPr>
        <w:t>إِنَّ</w:t>
      </w:r>
      <w:proofErr w:type="gramEnd"/>
      <w:r w:rsidRPr="00BD4C56">
        <w:rPr>
          <w:rStyle w:val="ayatext"/>
          <w:rFonts w:ascii="Traditional Arabic" w:hAnsi="Traditional Arabic"/>
          <w:b/>
          <w:bCs/>
          <w:sz w:val="32"/>
          <w:szCs w:val="32"/>
          <w:rtl/>
        </w:rPr>
        <w:t xml:space="preserve"> العَهدَ كانَ مَسئولًا</w:t>
      </w:r>
      <w:r w:rsidRPr="00BD4C56">
        <w:rPr>
          <w:rStyle w:val="apple-converted-space"/>
          <w:b/>
          <w:bCs/>
          <w:sz w:val="32"/>
          <w:szCs w:val="32"/>
          <w:rtl/>
        </w:rPr>
        <w:t> </w:t>
      </w:r>
      <w:r w:rsidRPr="00BD4C56">
        <w:rPr>
          <w:rStyle w:val="ayanumber"/>
          <w:rFonts w:ascii="Traditional Arabic" w:hAnsi="Traditional Arabic"/>
          <w:b/>
          <w:bCs/>
          <w:sz w:val="32"/>
          <w:szCs w:val="32"/>
          <w:rtl/>
        </w:rPr>
        <w:t>﴿٣٤﴾</w:t>
      </w:r>
      <w:r w:rsidRPr="00BD4C56">
        <w:rPr>
          <w:rFonts w:ascii="Simplified Arabic" w:eastAsiaTheme="minorHAnsi" w:hAnsi="Simplified Arabic" w:cs="Simplified Arabic"/>
          <w:sz w:val="28"/>
          <w:szCs w:val="28"/>
          <w:rtl/>
          <w:lang w:val="en-US" w:eastAsia="en-US" w:bidi="ar-DZ"/>
        </w:rPr>
        <w:t xml:space="preserve"> "(الإسراء)"</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وق</w:t>
      </w:r>
      <w:r w:rsidRPr="00BD4C56">
        <w:rPr>
          <w:rFonts w:ascii="Simplified Arabic" w:eastAsiaTheme="minorHAnsi" w:hAnsi="Simplified Arabic" w:cs="Simplified Arabic" w:hint="cs"/>
          <w:sz w:val="28"/>
          <w:szCs w:val="28"/>
          <w:rtl/>
          <w:lang w:val="en-US" w:eastAsia="en-US" w:bidi="ar-DZ"/>
        </w:rPr>
        <w:t>ال</w:t>
      </w:r>
      <w:r w:rsidRPr="00BD4C56">
        <w:rPr>
          <w:rFonts w:ascii="Simplified Arabic" w:eastAsiaTheme="minorHAnsi" w:hAnsi="Simplified Arabic" w:cs="Simplified Arabic"/>
          <w:sz w:val="28"/>
          <w:szCs w:val="28"/>
          <w:rtl/>
          <w:lang w:val="en-US" w:eastAsia="en-US" w:bidi="ar-DZ"/>
        </w:rPr>
        <w:t xml:space="preserve"> أيضا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Style w:val="ayatext"/>
          <w:rFonts w:ascii="Traditional Arabic" w:hAnsi="Traditional Arabic"/>
          <w:b/>
          <w:bCs/>
          <w:sz w:val="32"/>
          <w:szCs w:val="32"/>
          <w:rtl/>
        </w:rPr>
        <w:t>وَأَوفوا</w:t>
      </w:r>
      <w:proofErr w:type="gramEnd"/>
      <w:r w:rsidRPr="00BD4C56">
        <w:rPr>
          <w:rStyle w:val="ayatext"/>
          <w:rFonts w:ascii="Traditional Arabic" w:hAnsi="Traditional Arabic"/>
          <w:b/>
          <w:bCs/>
          <w:sz w:val="32"/>
          <w:szCs w:val="32"/>
          <w:rtl/>
        </w:rPr>
        <w:t xml:space="preserve"> بِعَهدِ اللَّـهِ إِذا عاهَدتُم وَلا تَنقُضُوا الأَيمانَ بَعدَ تَوكيدِها وَقَد جَعَلتُمُ اللَّـهَ عَلَيكُم كَفيلًا إِنَّ اللَّـهَ يَعلَمُ ما تَفعَلونَ</w:t>
      </w:r>
      <w:r w:rsidRPr="00BD4C56">
        <w:rPr>
          <w:rStyle w:val="apple-converted-space"/>
          <w:b/>
          <w:bCs/>
          <w:sz w:val="32"/>
          <w:szCs w:val="32"/>
          <w:rtl/>
        </w:rPr>
        <w:t> </w:t>
      </w:r>
      <w:r w:rsidRPr="00BD4C56">
        <w:rPr>
          <w:rStyle w:val="ayanumber"/>
          <w:rFonts w:ascii="Traditional Arabic" w:hAnsi="Traditional Arabic"/>
          <w:b/>
          <w:bCs/>
          <w:sz w:val="32"/>
          <w:szCs w:val="32"/>
          <w:rtl/>
        </w:rPr>
        <w:t>﴿٩١﴾</w:t>
      </w:r>
      <w:r w:rsidRPr="00BD4C56">
        <w:rPr>
          <w:rFonts w:ascii="Simplified Arabic" w:eastAsiaTheme="minorHAnsi" w:hAnsi="Simplified Arabic" w:cs="Simplified Arabic"/>
          <w:b/>
          <w:bCs/>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النحل</w:t>
      </w:r>
      <w:r w:rsidRPr="00BD4C56">
        <w:rPr>
          <w:rFonts w:ascii="Simplified Arabic" w:eastAsiaTheme="minorHAnsi" w:hAnsi="Simplified Arabic" w:cs="Simplified Arabic"/>
          <w:sz w:val="28"/>
          <w:szCs w:val="28"/>
          <w:rtl/>
          <w:lang w:val="en-US" w:eastAsia="en-US" w:bidi="ar-DZ"/>
        </w:rPr>
        <w:t>).</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lastRenderedPageBreak/>
        <w:tab/>
      </w:r>
      <w:r w:rsidRPr="00BD4C56">
        <w:rPr>
          <w:rFonts w:ascii="Simplified Arabic" w:eastAsiaTheme="minorHAnsi" w:hAnsi="Simplified Arabic" w:cs="Simplified Arabic"/>
          <w:sz w:val="28"/>
          <w:szCs w:val="28"/>
          <w:rtl/>
          <w:lang w:val="en-US" w:eastAsia="en-US" w:bidi="ar-DZ"/>
        </w:rPr>
        <w:t xml:space="preserve">و </w:t>
      </w:r>
      <w:proofErr w:type="gramStart"/>
      <w:r w:rsidRPr="00BD4C56">
        <w:rPr>
          <w:rFonts w:ascii="Simplified Arabic" w:eastAsiaTheme="minorHAnsi" w:hAnsi="Simplified Arabic" w:cs="Simplified Arabic"/>
          <w:sz w:val="28"/>
          <w:szCs w:val="28"/>
          <w:rtl/>
          <w:lang w:val="en-US" w:eastAsia="en-US" w:bidi="ar-DZ"/>
        </w:rPr>
        <w:t>قد</w:t>
      </w:r>
      <w:proofErr w:type="gramEnd"/>
      <w:r w:rsidRPr="00BD4C56">
        <w:rPr>
          <w:rFonts w:ascii="Simplified Arabic" w:eastAsiaTheme="minorHAnsi" w:hAnsi="Simplified Arabic" w:cs="Simplified Arabic"/>
          <w:sz w:val="28"/>
          <w:szCs w:val="28"/>
          <w:rtl/>
          <w:lang w:val="en-US" w:eastAsia="en-US" w:bidi="ar-DZ"/>
        </w:rPr>
        <w:t xml:space="preserve"> قدم الإسلام احترام العهد على نصرة المستضعفين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نظرا لقداسة العهود في الإسلام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حيث قال تع</w:t>
      </w:r>
      <w:r w:rsidRPr="00BD4C56">
        <w:rPr>
          <w:rFonts w:ascii="Simplified Arabic" w:eastAsiaTheme="minorHAnsi" w:hAnsi="Simplified Arabic" w:cs="Simplified Arabic" w:hint="cs"/>
          <w:sz w:val="28"/>
          <w:szCs w:val="28"/>
          <w:rtl/>
          <w:lang w:eastAsia="en-US" w:bidi="ar-DZ"/>
        </w:rPr>
        <w:t>ا</w:t>
      </w:r>
      <w:r w:rsidRPr="00BD4C56">
        <w:rPr>
          <w:rFonts w:ascii="Simplified Arabic" w:eastAsiaTheme="minorHAnsi" w:hAnsi="Simplified Arabic" w:cs="Simplified Arabic"/>
          <w:sz w:val="28"/>
          <w:szCs w:val="28"/>
          <w:rtl/>
          <w:lang w:val="en-US" w:eastAsia="en-US" w:bidi="ar-DZ"/>
        </w:rPr>
        <w:t>لى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r w:rsidRPr="00BD4C56">
        <w:rPr>
          <w:rFonts w:ascii="Traditional Arabic" w:hAnsi="Traditional Arabic"/>
          <w:b/>
          <w:bCs/>
          <w:sz w:val="32"/>
          <w:szCs w:val="32"/>
          <w:rtl/>
        </w:rPr>
        <w:t xml:space="preserve"> </w:t>
      </w:r>
      <w:proofErr w:type="gramStart"/>
      <w:r w:rsidRPr="00BD4C56">
        <w:rPr>
          <w:rStyle w:val="ayatext"/>
          <w:rFonts w:ascii="Traditional Arabic" w:hAnsi="Traditional Arabic"/>
          <w:b/>
          <w:bCs/>
          <w:sz w:val="32"/>
          <w:szCs w:val="32"/>
          <w:rtl/>
        </w:rPr>
        <w:t>وَإِنِ</w:t>
      </w:r>
      <w:proofErr w:type="gramEnd"/>
      <w:r w:rsidRPr="00BD4C56">
        <w:rPr>
          <w:rStyle w:val="ayatext"/>
          <w:rFonts w:ascii="Traditional Arabic" w:hAnsi="Traditional Arabic"/>
          <w:b/>
          <w:bCs/>
          <w:sz w:val="32"/>
          <w:szCs w:val="32"/>
          <w:rtl/>
        </w:rPr>
        <w:t xml:space="preserve"> </w:t>
      </w:r>
      <w:proofErr w:type="spellStart"/>
      <w:r w:rsidRPr="00BD4C56">
        <w:rPr>
          <w:rStyle w:val="ayatext"/>
          <w:rFonts w:ascii="Traditional Arabic" w:hAnsi="Traditional Arabic"/>
          <w:b/>
          <w:bCs/>
          <w:sz w:val="32"/>
          <w:szCs w:val="32"/>
          <w:rtl/>
        </w:rPr>
        <w:t>استَنصَروكُم</w:t>
      </w:r>
      <w:proofErr w:type="spellEnd"/>
      <w:r w:rsidRPr="00BD4C56">
        <w:rPr>
          <w:rStyle w:val="ayatext"/>
          <w:rFonts w:ascii="Traditional Arabic" w:hAnsi="Traditional Arabic"/>
          <w:b/>
          <w:bCs/>
          <w:sz w:val="32"/>
          <w:szCs w:val="32"/>
          <w:rtl/>
        </w:rPr>
        <w:t xml:space="preserve"> فِي الدّينِ فَعَلَيكُمُ النَّصرُ إِلّا عَلى قَومٍ بَينَكُم وَبَينَهُم ميثاقٌ وَاللَّـهُ بِما تَعمَلونَ بَصيرٌ</w:t>
      </w:r>
      <w:r w:rsidRPr="00BD4C56">
        <w:rPr>
          <w:rStyle w:val="ayanumber"/>
          <w:rFonts w:ascii="Traditional Arabic" w:hAnsi="Traditional Arabic"/>
          <w:b/>
          <w:bCs/>
          <w:sz w:val="32"/>
          <w:szCs w:val="32"/>
          <w:rtl/>
        </w:rPr>
        <w:t>﴿٧٢﴾</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الأنفال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رابعا: الإسلام دين الكرامة الإنسانية: </w:t>
      </w:r>
      <w:r w:rsidRPr="00BD4C56">
        <w:rPr>
          <w:rFonts w:ascii="Simplified Arabic" w:eastAsiaTheme="minorHAnsi" w:hAnsi="Simplified Arabic" w:cs="Simplified Arabic"/>
          <w:sz w:val="28"/>
          <w:szCs w:val="28"/>
          <w:rtl/>
          <w:lang w:val="en-US" w:eastAsia="en-US" w:bidi="ar-DZ"/>
        </w:rPr>
        <w:t>الإسلام يكرم الإنسان دون تخصيص جنس على أخر و لا لون على أخر ،ليؤكد أن البشرية لأصل و احد ،حيث قال تع</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لى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Traditional Arabic" w:hAnsi="Traditional Arabic"/>
          <w:b/>
          <w:bCs/>
          <w:sz w:val="32"/>
          <w:szCs w:val="32"/>
          <w:rtl/>
        </w:rPr>
        <w:t>يَا أَيُّهَا النَّاسُ اتَّقُوا رَبَّكُمُ الَّذِي خَلَقَكُم مِّن نَّفْسٍ وَاحِدَةٍ وَخَلَقَ مِنْهَا زَوْجَهَا وَبَثَّ مِنْهُمَا رِجَالًا كَثِيرًا وَنِسَاءً وَاتَّقُوا اللَّـهَ الَّذِي تَسَاءَلُونَ بِهِ وَالْأَرْحَامَ إِنَّ اللَّـهَ كَانَ عَلَيْكُمْ رَقِيبًا</w:t>
      </w:r>
      <w:r w:rsidRPr="00BD4C56">
        <w:rPr>
          <w:b/>
          <w:bCs/>
          <w:sz w:val="32"/>
          <w:szCs w:val="32"/>
          <w:rtl/>
        </w:rPr>
        <w:t> </w:t>
      </w:r>
      <w:r w:rsidRPr="00BD4C56">
        <w:rPr>
          <w:rFonts w:ascii="Traditional Arabic" w:hAnsi="Traditional Arabic"/>
          <w:b/>
          <w:bCs/>
          <w:sz w:val="32"/>
          <w:szCs w:val="32"/>
          <w:rtl/>
        </w:rPr>
        <w:t>﴿١﴾</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النساء</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وقوله تع</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لى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w:t>
      </w:r>
      <w:r w:rsidRPr="00BD4C56">
        <w:rPr>
          <w:rFonts w:ascii="Traditional Arabic" w:hAnsi="Traditional Arabic"/>
          <w:b/>
          <w:bCs/>
          <w:szCs w:val="32"/>
          <w:rtl/>
        </w:rPr>
        <w:t>يَا أَيُّهَا النَّاسُ إِنَّا خَلَقْنَاكُم مِّن ذَكَرٍ وَأُنثَى وَجَعَلْنَاكُمْ شُعُوبًا وَقَبَائِلَ لِتَعَارَفُوا إِنَّ أَكْرَمَكُمْ عِندَ اللَّـهِ أَتْقَاكُمْ إِنَّ اللَّـهَ عَلِيمٌ خَبِيرٌ ﴿١٣﴾</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الحجرات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وقوله صلى الله عليه وسلم "</w:t>
      </w:r>
      <w:r w:rsidRPr="00BD4C56">
        <w:rPr>
          <w:rFonts w:ascii="Traditional Arabic" w:hAnsi="Traditional Arabic"/>
          <w:b/>
          <w:bCs/>
          <w:szCs w:val="32"/>
          <w:rtl/>
        </w:rPr>
        <w:t>كلكم لادم و ادم من تراب</w:t>
      </w:r>
      <w:r w:rsidRPr="00BD4C56">
        <w:rPr>
          <w:rFonts w:ascii="Simplified Arabic" w:eastAsiaTheme="minorHAnsi" w:hAnsi="Simplified Arabic" w:cs="Simplified Arabic"/>
          <w:sz w:val="28"/>
          <w:szCs w:val="28"/>
          <w:rtl/>
          <w:lang w:val="en-US" w:eastAsia="en-US" w:bidi="ar-DZ"/>
        </w:rPr>
        <w:t>"</w:t>
      </w:r>
      <w:r w:rsidRPr="00BD4C56">
        <w:rPr>
          <w:rStyle w:val="Appelnotedebasdep"/>
          <w:rFonts w:ascii="Simplified Arabic" w:eastAsiaTheme="minorHAnsi" w:hAnsi="Simplified Arabic" w:cs="Simplified Arabic"/>
          <w:sz w:val="28"/>
          <w:szCs w:val="28"/>
          <w:rtl/>
          <w:lang w:val="en-US" w:eastAsia="en-US" w:bidi="ar-DZ"/>
        </w:rPr>
        <w:footnoteReference w:customMarkFollows="1" w:id="11"/>
        <w:t>(1)</w:t>
      </w:r>
      <w:r w:rsidRPr="00BD4C56">
        <w:rPr>
          <w:rFonts w:ascii="Simplified Arabic" w:eastAsiaTheme="minorHAnsi" w:hAnsi="Simplified Arabic" w:cs="Simplified Arabic" w:hint="cs"/>
          <w:sz w:val="28"/>
          <w:szCs w:val="28"/>
          <w:rtl/>
          <w:lang w:val="en-US" w:eastAsia="en-US" w:bidi="ar-DZ"/>
        </w:rPr>
        <w:t>.</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proofErr w:type="gramStart"/>
      <w:r w:rsidRPr="00BD4C56">
        <w:rPr>
          <w:rFonts w:ascii="Simplified Arabic" w:eastAsiaTheme="minorHAnsi" w:hAnsi="Simplified Arabic" w:cs="Simplified Arabic"/>
          <w:sz w:val="28"/>
          <w:szCs w:val="28"/>
          <w:rtl/>
          <w:lang w:val="en-US" w:eastAsia="en-US" w:bidi="ar-DZ"/>
        </w:rPr>
        <w:t>فاختلاف</w:t>
      </w:r>
      <w:proofErr w:type="gramEnd"/>
      <w:r w:rsidRPr="00BD4C56">
        <w:rPr>
          <w:rFonts w:ascii="Simplified Arabic" w:eastAsiaTheme="minorHAnsi" w:hAnsi="Simplified Arabic" w:cs="Simplified Arabic"/>
          <w:sz w:val="28"/>
          <w:szCs w:val="28"/>
          <w:rtl/>
          <w:lang w:val="en-US" w:eastAsia="en-US" w:bidi="ar-DZ"/>
        </w:rPr>
        <w:t xml:space="preserve"> الألوان والأجناس لا يمنع وحدة الإنسانية، وأصل التفرقة هو التقوى ومحلها القلب</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 تجسدها الأفعال.</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خامسا: </w:t>
      </w:r>
      <w:r>
        <w:rPr>
          <w:rFonts w:ascii="Simplified Arabic" w:eastAsiaTheme="minorHAnsi" w:hAnsi="Simplified Arabic" w:cs="Simplified Arabic"/>
          <w:b/>
          <w:bCs/>
          <w:sz w:val="28"/>
          <w:szCs w:val="28"/>
          <w:rtl/>
          <w:lang w:val="en-US" w:eastAsia="en-US" w:bidi="ar-DZ"/>
        </w:rPr>
        <w:t>الإسلام دين حقوق الإنسان و</w:t>
      </w:r>
      <w:r w:rsidRPr="00BD4C56">
        <w:rPr>
          <w:rFonts w:ascii="Simplified Arabic" w:eastAsiaTheme="minorHAnsi" w:hAnsi="Simplified Arabic" w:cs="Simplified Arabic"/>
          <w:b/>
          <w:bCs/>
          <w:sz w:val="28"/>
          <w:szCs w:val="28"/>
          <w:rtl/>
          <w:lang w:val="en-US" w:eastAsia="en-US" w:bidi="ar-DZ"/>
        </w:rPr>
        <w:t xml:space="preserve">حرياته : </w:t>
      </w:r>
      <w:r w:rsidRPr="00BD4C56">
        <w:rPr>
          <w:rFonts w:ascii="Simplified Arabic" w:eastAsiaTheme="minorHAnsi" w:hAnsi="Simplified Arabic" w:cs="Simplified Arabic"/>
          <w:sz w:val="28"/>
          <w:szCs w:val="28"/>
          <w:rtl/>
          <w:lang w:val="en-US" w:eastAsia="en-US" w:bidi="ar-DZ"/>
        </w:rPr>
        <w:t>فحرية العقيدة مكفولة ولا يجب إكراه الناس على التدين لقوله تع</w:t>
      </w:r>
      <w:r w:rsidRPr="00BD4C56">
        <w:rPr>
          <w:rFonts w:ascii="Simplified Arabic" w:eastAsiaTheme="minorHAnsi" w:hAnsi="Simplified Arabic" w:cs="Simplified Arabic" w:hint="cs"/>
          <w:sz w:val="28"/>
          <w:szCs w:val="28"/>
          <w:rtl/>
          <w:lang w:eastAsia="en-US" w:bidi="ar-DZ"/>
        </w:rPr>
        <w:t>ا</w:t>
      </w:r>
      <w:r w:rsidRPr="00BD4C56">
        <w:rPr>
          <w:rFonts w:ascii="Simplified Arabic" w:eastAsiaTheme="minorHAnsi" w:hAnsi="Simplified Arabic" w:cs="Simplified Arabic"/>
          <w:sz w:val="28"/>
          <w:szCs w:val="28"/>
          <w:rtl/>
          <w:lang w:val="en-US" w:eastAsia="en-US" w:bidi="ar-DZ"/>
        </w:rPr>
        <w:t>لى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w:t>
      </w:r>
      <w:r w:rsidRPr="00BD4C56">
        <w:rPr>
          <w:rFonts w:ascii="Traditional Arabic" w:hAnsi="Traditional Arabic"/>
          <w:b/>
          <w:bCs/>
          <w:sz w:val="32"/>
          <w:szCs w:val="32"/>
          <w:rtl/>
        </w:rPr>
        <w:t xml:space="preserve">لَا إِكْرَاهَ فِي الدِّينِ قَد تَّبَيَّنَ الرُّشْدُ مِنَ الْغَيِّ فَمَن يَكْفُرْ بِالطَّاغُوتِ وَيُؤْمِن بِاللَّـهِ فَقَدِ اسْتَمْسَكَ بِالْعُرْوَةِ </w:t>
      </w:r>
      <w:proofErr w:type="spellStart"/>
      <w:r w:rsidRPr="00BD4C56">
        <w:rPr>
          <w:rFonts w:ascii="Traditional Arabic" w:hAnsi="Traditional Arabic"/>
          <w:b/>
          <w:bCs/>
          <w:sz w:val="32"/>
          <w:szCs w:val="32"/>
          <w:rtl/>
        </w:rPr>
        <w:t>الْوُثْقَىٰ</w:t>
      </w:r>
      <w:proofErr w:type="spellEnd"/>
      <w:r w:rsidRPr="00BD4C56">
        <w:rPr>
          <w:rFonts w:ascii="Traditional Arabic" w:hAnsi="Traditional Arabic"/>
          <w:b/>
          <w:bCs/>
          <w:sz w:val="32"/>
          <w:szCs w:val="32"/>
          <w:rtl/>
        </w:rPr>
        <w:t xml:space="preserve"> لَا انفِصَامَ لَهَا وَاللَّـهُ سَمِيعٌ عَلِيمٌ﴿٢٥٦﴾</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البقرة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و قوله تع</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لى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Traditional Arabic" w:hAnsi="Traditional Arabic"/>
          <w:b/>
          <w:bCs/>
          <w:sz w:val="22"/>
          <w:szCs w:val="32"/>
          <w:rtl/>
        </w:rPr>
        <w:t>وَلَو شاءَ رَبُّكَ لَآمَنَ مَن فِي الأَرضِ كُلُّهُم جَميعًا أَفَأَنتَ تُكرِهُ النّاسَ حَتّى يَكونوا مُؤمِنينَ</w:t>
      </w:r>
      <w:r w:rsidRPr="00BD4C56">
        <w:rPr>
          <w:b/>
          <w:bCs/>
          <w:sz w:val="32"/>
          <w:szCs w:val="22"/>
          <w:rtl/>
        </w:rPr>
        <w:t> </w:t>
      </w:r>
      <w:r w:rsidRPr="00BD4C56">
        <w:rPr>
          <w:rFonts w:ascii="Traditional Arabic" w:hAnsi="Traditional Arabic"/>
          <w:b/>
          <w:bCs/>
          <w:sz w:val="22"/>
          <w:szCs w:val="32"/>
          <w:rtl/>
        </w:rPr>
        <w:t>﴿٩٩﴾</w:t>
      </w:r>
      <w:r w:rsidRPr="00BD4C56">
        <w:rPr>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يونس</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proofErr w:type="gramStart"/>
      <w:r w:rsidRPr="00BD4C56">
        <w:rPr>
          <w:rFonts w:ascii="Simplified Arabic" w:eastAsiaTheme="minorHAnsi" w:hAnsi="Simplified Arabic" w:cs="Simplified Arabic"/>
          <w:sz w:val="28"/>
          <w:szCs w:val="28"/>
          <w:rtl/>
          <w:lang w:val="en-US" w:eastAsia="en-US" w:bidi="ar-DZ"/>
        </w:rPr>
        <w:t>وقد</w:t>
      </w:r>
      <w:proofErr w:type="gramEnd"/>
      <w:r w:rsidRPr="00BD4C56">
        <w:rPr>
          <w:rFonts w:ascii="Simplified Arabic" w:eastAsiaTheme="minorHAnsi" w:hAnsi="Simplified Arabic" w:cs="Simplified Arabic"/>
          <w:sz w:val="28"/>
          <w:szCs w:val="28"/>
          <w:rtl/>
          <w:lang w:val="en-US" w:eastAsia="en-US" w:bidi="ar-DZ"/>
        </w:rPr>
        <w:t xml:space="preserve"> أكد هذه الآيات المعاهدات التي أبرمها الرسول صلى الله عليه و سلم،</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وصحابته خاصة حادثة صلاة عمر كنيسة القيامة حتى لا يزاحم المسلمين المسيحيين بالصلاة في كنائسهم.</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سادسا: الإسلام و معاملة الرسل : </w:t>
      </w:r>
      <w:r w:rsidRPr="00BD4C56">
        <w:rPr>
          <w:rFonts w:ascii="Simplified Arabic" w:eastAsiaTheme="minorHAnsi" w:hAnsi="Simplified Arabic" w:cs="Simplified Arabic"/>
          <w:sz w:val="28"/>
          <w:szCs w:val="28"/>
          <w:rtl/>
          <w:lang w:val="en-US" w:eastAsia="en-US" w:bidi="ar-DZ"/>
        </w:rPr>
        <w:t xml:space="preserve">حث الإسلام على حسن معاملة الرسل المفاوضين و الاستماع إليهم و احترامهم ،و تحمل تجاوزاتهم أو تعسفهم و قد حدث و تجاوز أحد الرسل في كلامه حدود الاحترام بين يدي رسول الله صلى الله عليه و سلم فقال له " </w:t>
      </w:r>
      <w:r w:rsidRPr="00BD4C56">
        <w:rPr>
          <w:rFonts w:ascii="Simplified Arabic" w:eastAsiaTheme="minorHAnsi" w:hAnsi="Simplified Arabic" w:cs="Simplified Arabic"/>
          <w:b/>
          <w:bCs/>
          <w:sz w:val="28"/>
          <w:szCs w:val="28"/>
          <w:rtl/>
          <w:lang w:val="en-US" w:eastAsia="en-US" w:bidi="ar-DZ"/>
        </w:rPr>
        <w:t>لولا أنك رسول لقتلتك</w:t>
      </w:r>
      <w:r w:rsidRPr="00BD4C56">
        <w:rPr>
          <w:rFonts w:ascii="Simplified Arabic" w:eastAsiaTheme="minorHAnsi" w:hAnsi="Simplified Arabic" w:cs="Simplified Arabic"/>
          <w:sz w:val="28"/>
          <w:szCs w:val="28"/>
          <w:rtl/>
          <w:lang w:val="en-US" w:eastAsia="en-US" w:bidi="ar-DZ"/>
        </w:rPr>
        <w:t>"، وقد انتقلت الكثير من هذه المبادئ للقانون الديبلوماسي.</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سابعا</w:t>
      </w:r>
      <w:proofErr w:type="gramEnd"/>
      <w:r w:rsidRPr="00BD4C56">
        <w:rPr>
          <w:rFonts w:ascii="Simplified Arabic" w:eastAsiaTheme="minorHAnsi" w:hAnsi="Simplified Arabic" w:cs="Simplified Arabic"/>
          <w:b/>
          <w:bCs/>
          <w:sz w:val="28"/>
          <w:szCs w:val="28"/>
          <w:rtl/>
          <w:lang w:val="en-US" w:eastAsia="en-US" w:bidi="ar-DZ"/>
        </w:rPr>
        <w:t xml:space="preserve">: </w:t>
      </w:r>
      <w:r>
        <w:rPr>
          <w:rFonts w:ascii="Simplified Arabic" w:eastAsiaTheme="minorHAnsi" w:hAnsi="Simplified Arabic" w:cs="Simplified Arabic"/>
          <w:b/>
          <w:bCs/>
          <w:sz w:val="28"/>
          <w:szCs w:val="28"/>
          <w:rtl/>
          <w:lang w:val="en-US" w:eastAsia="en-US" w:bidi="ar-DZ"/>
        </w:rPr>
        <w:t>قانون الحرب في الإسلام:</w:t>
      </w:r>
      <w:r w:rsidRPr="00BD4C56">
        <w:rPr>
          <w:rFonts w:ascii="Simplified Arabic" w:eastAsiaTheme="minorHAnsi" w:hAnsi="Simplified Arabic" w:cs="Simplified Arabic"/>
          <w:sz w:val="28"/>
          <w:szCs w:val="28"/>
          <w:rtl/>
          <w:lang w:val="en-US" w:eastAsia="en-US" w:bidi="ar-DZ"/>
        </w:rPr>
        <w:t xml:space="preserve"> كره الإسلام اللجوء إلى الحرب إلا في حالات استثنائية، لان الإسلام دين سلام و أمن، ولا تجوز الحرب إلا في حالتين:</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lastRenderedPageBreak/>
        <w:t xml:space="preserve">أ- </w:t>
      </w:r>
      <w:r w:rsidRPr="00BD4C56">
        <w:rPr>
          <w:rFonts w:ascii="Simplified Arabic" w:eastAsiaTheme="minorHAnsi" w:hAnsi="Simplified Arabic" w:cs="Simplified Arabic"/>
          <w:b/>
          <w:bCs/>
          <w:sz w:val="28"/>
          <w:szCs w:val="28"/>
          <w:rtl/>
          <w:lang w:val="en-US" w:eastAsia="en-US" w:bidi="ar-DZ"/>
        </w:rPr>
        <w:t>الدفاع الشرعي</w:t>
      </w:r>
      <w:r w:rsidRPr="00BD4C56">
        <w:rPr>
          <w:rFonts w:ascii="Simplified Arabic" w:eastAsiaTheme="minorHAnsi" w:hAnsi="Simplified Arabic" w:cs="Simplified Arabic"/>
          <w:sz w:val="28"/>
          <w:szCs w:val="28"/>
          <w:rtl/>
          <w:lang w:val="en-US" w:eastAsia="en-US" w:bidi="ar-DZ"/>
        </w:rPr>
        <w:t xml:space="preserve">: مصداقا لقوله </w:t>
      </w:r>
      <w:proofErr w:type="gramStart"/>
      <w:r w:rsidRPr="00BD4C56">
        <w:rPr>
          <w:rFonts w:ascii="Simplified Arabic" w:eastAsiaTheme="minorHAnsi" w:hAnsi="Simplified Arabic" w:cs="Simplified Arabic"/>
          <w:sz w:val="28"/>
          <w:szCs w:val="28"/>
          <w:rtl/>
          <w:lang w:val="en-US" w:eastAsia="en-US" w:bidi="ar-DZ"/>
        </w:rPr>
        <w:t>تع</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لى</w:t>
      </w:r>
      <w:proofErr w:type="gramEnd"/>
      <w:r w:rsidRPr="00BD4C56">
        <w:rPr>
          <w:rFonts w:ascii="Simplified Arabic" w:eastAsiaTheme="minorHAnsi" w:hAnsi="Simplified Arabic" w:cs="Simplified Arabic"/>
          <w:sz w:val="28"/>
          <w:szCs w:val="28"/>
          <w:rtl/>
          <w:lang w:val="en-US" w:eastAsia="en-US" w:bidi="ar-DZ"/>
        </w:rPr>
        <w:t xml:space="preserve"> "</w:t>
      </w:r>
      <w:r w:rsidRPr="00BD4C56">
        <w:rPr>
          <w:rFonts w:ascii="Traditional Arabic" w:hAnsi="Traditional Arabic"/>
          <w:b/>
          <w:bCs/>
          <w:sz w:val="32"/>
          <w:szCs w:val="32"/>
          <w:rtl/>
        </w:rPr>
        <w:t xml:space="preserve"> وَقَاتِلُوا فِي سَبِيلِ اللَّـهِ الَّذِينَ يُقَاتِلُونَكُمْ وَلَا تَعْتَدُوا إِنَّ اللَّـهَ لَا يُحِبُّ الْمُعْتَدِينَ</w:t>
      </w:r>
      <w:r w:rsidRPr="00BD4C56">
        <w:rPr>
          <w:b/>
          <w:bCs/>
          <w:sz w:val="32"/>
          <w:szCs w:val="32"/>
          <w:rtl/>
        </w:rPr>
        <w:t> </w:t>
      </w:r>
      <w:r w:rsidRPr="00BD4C56">
        <w:rPr>
          <w:rFonts w:ascii="Traditional Arabic" w:hAnsi="Traditional Arabic"/>
          <w:b/>
          <w:bCs/>
          <w:sz w:val="32"/>
          <w:szCs w:val="32"/>
          <w:rtl/>
        </w:rPr>
        <w:t>﴿١٩٠﴾</w:t>
      </w:r>
      <w:r w:rsidRPr="00BD4C56">
        <w:rPr>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البقرة</w:t>
      </w:r>
      <w:r w:rsidRPr="00BD4C56">
        <w:rPr>
          <w:rFonts w:ascii="Simplified Arabic" w:eastAsiaTheme="minorHAnsi" w:hAnsi="Simplified Arabic" w:cs="Simplified Arabic" w:hint="cs"/>
          <w:sz w:val="28"/>
          <w:szCs w:val="28"/>
          <w:rtl/>
          <w:lang w:val="en-US" w:eastAsia="en-US" w:bidi="ar-DZ"/>
        </w:rPr>
        <w:t>).</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ب- </w:t>
      </w:r>
      <w:r w:rsidRPr="00BD4C56">
        <w:rPr>
          <w:rFonts w:ascii="Simplified Arabic" w:eastAsiaTheme="minorHAnsi" w:hAnsi="Simplified Arabic" w:cs="Simplified Arabic"/>
          <w:b/>
          <w:bCs/>
          <w:sz w:val="28"/>
          <w:szCs w:val="28"/>
          <w:rtl/>
          <w:lang w:val="en-US" w:eastAsia="en-US" w:bidi="ar-DZ"/>
        </w:rPr>
        <w:t>تحقيق مبدأ حرية الأديان:</w:t>
      </w:r>
      <w:r w:rsidRPr="00BD4C56">
        <w:rPr>
          <w:rFonts w:ascii="Simplified Arabic" w:eastAsiaTheme="minorHAnsi" w:hAnsi="Simplified Arabic" w:cs="Simplified Arabic"/>
          <w:sz w:val="28"/>
          <w:szCs w:val="28"/>
          <w:rtl/>
          <w:lang w:val="en-US" w:eastAsia="en-US" w:bidi="ar-DZ"/>
        </w:rPr>
        <w:t xml:space="preserve"> ومن ذلك تأمين حرية نشر الدعوة الإسلامية، فالهدف من الفتوحات هو توصيل دعوة الحق إلى غير المسلمين بأحسن الطرق والأساليب، ولم تكن الأهداف اقتصادية كالجفاف والجوع في شبه الجزيرة العربية.</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t>كما أكد الإسلام على احترام مبادئ الحرب،</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ويتضح ذلك من وصية الرسول صلى الله عليه وسلم "انطلقوا باسم الله وعلى بركة الله،</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لا تقتلوا شيخا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ولا امرأة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ولا تغلو، وضموا غنائمكم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وأصلحوا وأحسنوا إن الله يحب المحسنين".</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t>فالحرب تشمل فقط الأهداف العسكرية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إضافة إلى وجود أحكام أخرى تتعلق بالأسرى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والموتى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Fonts w:ascii="Simplified Arabic" w:eastAsiaTheme="minorHAnsi" w:hAnsi="Simplified Arabic" w:cs="Simplified Arabic"/>
          <w:sz w:val="28"/>
          <w:szCs w:val="28"/>
          <w:rtl/>
          <w:lang w:val="en-US" w:eastAsia="en-US" w:bidi="ar-DZ"/>
        </w:rPr>
        <w:t>والجرحى</w:t>
      </w:r>
      <w:proofErr w:type="gramEnd"/>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9972FA" w:rsidRPr="00BD4C56" w:rsidRDefault="009972FA" w:rsidP="009972FA">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المطلب</w:t>
      </w:r>
      <w:proofErr w:type="gramEnd"/>
      <w:r w:rsidRPr="00BD4C56">
        <w:rPr>
          <w:rFonts w:ascii="Simplified Arabic" w:eastAsiaTheme="minorHAnsi" w:hAnsi="Simplified Arabic" w:cs="Simplified Arabic"/>
          <w:b/>
          <w:bCs/>
          <w:sz w:val="28"/>
          <w:szCs w:val="28"/>
          <w:rtl/>
          <w:lang w:val="en-US" w:eastAsia="en-US" w:bidi="ar-DZ"/>
        </w:rPr>
        <w:t xml:space="preserve"> الثاني</w:t>
      </w:r>
    </w:p>
    <w:p w:rsidR="009972FA" w:rsidRPr="00BD4C56" w:rsidRDefault="009972FA" w:rsidP="009972FA">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تقسيم</w:t>
      </w:r>
      <w:proofErr w:type="gramEnd"/>
      <w:r w:rsidRPr="00BD4C56">
        <w:rPr>
          <w:rFonts w:ascii="Simplified Arabic" w:eastAsiaTheme="minorHAnsi" w:hAnsi="Simplified Arabic" w:cs="Simplified Arabic"/>
          <w:b/>
          <w:bCs/>
          <w:sz w:val="28"/>
          <w:szCs w:val="28"/>
          <w:rtl/>
          <w:lang w:val="en-US" w:eastAsia="en-US" w:bidi="ar-DZ"/>
        </w:rPr>
        <w:t xml:space="preserve"> الإسلام للمجتمع الدولي</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ab/>
        <w:t xml:space="preserve">  </w:t>
      </w:r>
      <w:r w:rsidRPr="00BD4C56">
        <w:rPr>
          <w:rFonts w:ascii="Simplified Arabic" w:eastAsiaTheme="minorHAnsi" w:hAnsi="Simplified Arabic" w:cs="Simplified Arabic"/>
          <w:sz w:val="28"/>
          <w:szCs w:val="28"/>
          <w:rtl/>
          <w:lang w:val="en-US" w:eastAsia="en-US" w:bidi="ar-DZ"/>
        </w:rPr>
        <w:t>للفقه الإسلامي نظرة خاصة للعلاقات الدولية، فهو لا يعترف بتقسيم العالم لدول ذات سيادة، وإنما يهدف إلى توحيد البشرية كافة، وحاكمهم فقط الشريعة الإسلامية</w:t>
      </w:r>
      <w:r w:rsidRPr="00BD4C56">
        <w:rPr>
          <w:rFonts w:ascii="Simplified Arabic" w:eastAsiaTheme="minorHAnsi" w:hAnsi="Simplified Arabic" w:cs="Simplified Arabic" w:hint="cs"/>
          <w:sz w:val="28"/>
          <w:szCs w:val="28"/>
          <w:rtl/>
          <w:lang w:val="en-US" w:eastAsia="en-US" w:bidi="ar-DZ"/>
        </w:rPr>
        <w:t xml:space="preserve"> التي لا تميز بين الناس، لا في اللون ولا في العرق او الجنس...</w:t>
      </w:r>
      <w:r w:rsidRPr="00BD4C56">
        <w:rPr>
          <w:rStyle w:val="Appelnotedebasdep"/>
          <w:rFonts w:ascii="Simplified Arabic" w:eastAsiaTheme="minorHAnsi" w:hAnsi="Simplified Arabic" w:cs="Simplified Arabic"/>
          <w:sz w:val="28"/>
          <w:szCs w:val="28"/>
          <w:rtl/>
          <w:lang w:val="en-US" w:eastAsia="en-US" w:bidi="ar-DZ"/>
        </w:rPr>
        <w:footnoteReference w:customMarkFollows="1" w:id="12"/>
        <w:t>(1)</w:t>
      </w: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Fonts w:ascii="Simplified Arabic" w:eastAsiaTheme="minorHAnsi" w:hAnsi="Simplified Arabic" w:cs="Simplified Arabic"/>
          <w:sz w:val="28"/>
          <w:szCs w:val="28"/>
          <w:rtl/>
          <w:lang w:val="en-US" w:eastAsia="en-US" w:bidi="ar-DZ"/>
        </w:rPr>
        <w:t>وعليه</w:t>
      </w:r>
      <w:proofErr w:type="gramEnd"/>
      <w:r w:rsidRPr="00BD4C56">
        <w:rPr>
          <w:rFonts w:ascii="Simplified Arabic" w:eastAsiaTheme="minorHAnsi" w:hAnsi="Simplified Arabic" w:cs="Simplified Arabic"/>
          <w:sz w:val="28"/>
          <w:szCs w:val="28"/>
          <w:rtl/>
          <w:lang w:val="en-US" w:eastAsia="en-US" w:bidi="ar-DZ"/>
        </w:rPr>
        <w:t xml:space="preserve"> قسم المجتمع الدولي إل</w:t>
      </w:r>
      <w:r w:rsidRPr="00BD4C56">
        <w:rPr>
          <w:rFonts w:ascii="Simplified Arabic" w:eastAsiaTheme="minorHAnsi" w:hAnsi="Simplified Arabic" w:cs="Simplified Arabic" w:hint="cs"/>
          <w:sz w:val="28"/>
          <w:szCs w:val="28"/>
          <w:rtl/>
          <w:lang w:val="en-US" w:eastAsia="en-US" w:bidi="ar-DZ"/>
        </w:rPr>
        <w:t>ى</w:t>
      </w:r>
      <w:r w:rsidRPr="00BD4C56">
        <w:rPr>
          <w:rFonts w:ascii="Simplified Arabic" w:eastAsiaTheme="minorHAnsi" w:hAnsi="Simplified Arabic" w:cs="Simplified Arabic"/>
          <w:sz w:val="28"/>
          <w:szCs w:val="28"/>
          <w:rtl/>
          <w:lang w:val="en-US" w:eastAsia="en-US" w:bidi="ar-DZ"/>
        </w:rPr>
        <w:t xml:space="preserve"> ثلاثة أقسام، ولكن هذا التقسيم لا ينفي أن هدف الإسلام هو نشر السلام بالأساس، وسعادة البشرية، وهذه الأقسام هي:</w:t>
      </w:r>
    </w:p>
    <w:p w:rsidR="009972FA" w:rsidRPr="00BD4C56" w:rsidRDefault="009972FA" w:rsidP="009972FA">
      <w:pPr>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أولا:</w:t>
      </w:r>
      <w:r w:rsidRPr="00BD4C56">
        <w:rPr>
          <w:rFonts w:ascii="Simplified Arabic" w:eastAsiaTheme="minorHAnsi" w:hAnsi="Simplified Arabic" w:cs="Simplified Arabic"/>
          <w:b/>
          <w:bCs/>
          <w:sz w:val="28"/>
          <w:szCs w:val="28"/>
          <w:rtl/>
          <w:lang w:val="en-US" w:eastAsia="en-US" w:bidi="ar-DZ"/>
        </w:rPr>
        <w:t xml:space="preserve"> دار الإسلام :</w:t>
      </w:r>
      <w:r w:rsidRPr="00BD4C56">
        <w:rPr>
          <w:rFonts w:ascii="Simplified Arabic" w:eastAsiaTheme="minorHAnsi" w:hAnsi="Simplified Arabic" w:cs="Simplified Arabic"/>
          <w:sz w:val="28"/>
          <w:szCs w:val="28"/>
          <w:rtl/>
          <w:lang w:val="en-US" w:eastAsia="en-US" w:bidi="ar-DZ"/>
        </w:rPr>
        <w:t xml:space="preserve"> هي الأراضي التي تكون الكلمة العليا للمسلمين،</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وتطبق فيها الشريعة الإسلامية دون منازع في جميع الأحوال، وفي نطاقها أوجد الإسلام نوعا من القومية الإسلامية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القائمة على أساس توحيد</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الله</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والاعتراف برسوله محمد صلى الله عليه وسلم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خاتم الأنبياء</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وعليه </w:t>
      </w:r>
      <w:r w:rsidRPr="00BD4C56">
        <w:rPr>
          <w:rFonts w:ascii="Simplified Arabic" w:eastAsiaTheme="minorHAnsi" w:hAnsi="Simplified Arabic" w:cs="Simplified Arabic" w:hint="cs"/>
          <w:sz w:val="28"/>
          <w:szCs w:val="28"/>
          <w:rtl/>
          <w:lang w:val="en-US" w:eastAsia="en-US" w:bidi="ar-DZ"/>
        </w:rPr>
        <w:t>ل</w:t>
      </w:r>
      <w:r w:rsidRPr="00BD4C56">
        <w:rPr>
          <w:rFonts w:ascii="Simplified Arabic" w:eastAsiaTheme="minorHAnsi" w:hAnsi="Simplified Arabic" w:cs="Simplified Arabic"/>
          <w:sz w:val="28"/>
          <w:szCs w:val="28"/>
          <w:rtl/>
          <w:lang w:val="en-US" w:eastAsia="en-US" w:bidi="ar-DZ"/>
        </w:rPr>
        <w:t>لقول أن</w:t>
      </w:r>
      <w:r w:rsidRPr="00BD4C56">
        <w:rPr>
          <w:rFonts w:ascii="Simplified Arabic" w:eastAsiaTheme="minorHAnsi" w:hAnsi="Simplified Arabic" w:cs="Simplified Arabic" w:hint="cs"/>
          <w:sz w:val="28"/>
          <w:szCs w:val="28"/>
          <w:rtl/>
          <w:lang w:val="en-US" w:eastAsia="en-US" w:bidi="ar-DZ"/>
        </w:rPr>
        <w:t xml:space="preserve"> الدار</w:t>
      </w:r>
      <w:r w:rsidRPr="00BD4C56">
        <w:rPr>
          <w:rFonts w:ascii="Simplified Arabic" w:eastAsiaTheme="minorHAnsi" w:hAnsi="Simplified Arabic" w:cs="Simplified Arabic"/>
          <w:sz w:val="28"/>
          <w:szCs w:val="28"/>
          <w:rtl/>
          <w:lang w:val="en-US" w:eastAsia="en-US" w:bidi="ar-DZ"/>
        </w:rPr>
        <w:t xml:space="preserve"> دار إسلام لا بد من أن</w:t>
      </w:r>
      <w:r w:rsidRPr="00BD4C56">
        <w:rPr>
          <w:rStyle w:val="Appelnotedebasdep"/>
          <w:rFonts w:ascii="Simplified Arabic" w:eastAsiaTheme="minorHAnsi" w:hAnsi="Simplified Arabic" w:cs="Simplified Arabic"/>
          <w:sz w:val="28"/>
          <w:szCs w:val="28"/>
          <w:rtl/>
          <w:lang w:val="en-US" w:eastAsia="en-US" w:bidi="ar-DZ"/>
        </w:rPr>
        <w:footnoteReference w:customMarkFollows="1" w:id="13"/>
        <w:t>(</w:t>
      </w:r>
      <w:r w:rsidRPr="00BD4C56">
        <w:rPr>
          <w:rStyle w:val="Appelnotedebasdep"/>
          <w:rFonts w:ascii="Simplified Arabic" w:eastAsiaTheme="minorHAnsi" w:hAnsi="Simplified Arabic" w:cs="Simplified Arabic" w:hint="cs"/>
          <w:sz w:val="28"/>
          <w:szCs w:val="28"/>
          <w:rtl/>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9972FA" w:rsidRPr="00BD4C56" w:rsidRDefault="009972FA" w:rsidP="009972FA">
      <w:pPr>
        <w:ind w:left="565"/>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  يكون</w:t>
      </w:r>
      <w:proofErr w:type="gramEnd"/>
      <w:r w:rsidRPr="00BD4C56">
        <w:rPr>
          <w:rFonts w:ascii="Simplified Arabic" w:eastAsiaTheme="minorHAnsi" w:hAnsi="Simplified Arabic" w:cs="Simplified Arabic"/>
          <w:sz w:val="28"/>
          <w:szCs w:val="28"/>
          <w:rtl/>
          <w:lang w:val="en-US" w:eastAsia="en-US" w:bidi="ar-DZ"/>
        </w:rPr>
        <w:t xml:space="preserve"> الحاكم مسلم </w:t>
      </w:r>
    </w:p>
    <w:p w:rsidR="009972FA" w:rsidRPr="00BD4C56" w:rsidRDefault="009972FA" w:rsidP="009972FA">
      <w:pPr>
        <w:spacing w:line="276" w:lineRule="auto"/>
        <w:ind w:left="565"/>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  تطبق</w:t>
      </w:r>
      <w:proofErr w:type="gramEnd"/>
      <w:r w:rsidRPr="00BD4C56">
        <w:rPr>
          <w:rFonts w:ascii="Simplified Arabic" w:eastAsiaTheme="minorHAnsi" w:hAnsi="Simplified Arabic" w:cs="Simplified Arabic"/>
          <w:sz w:val="28"/>
          <w:szCs w:val="28"/>
          <w:rtl/>
          <w:lang w:val="en-US" w:eastAsia="en-US" w:bidi="ar-DZ"/>
        </w:rPr>
        <w:t xml:space="preserve"> فيها أحكام الإسلام حتى و لو كانت الأقلية من شعبها هم المسلمون.</w:t>
      </w:r>
    </w:p>
    <w:p w:rsidR="009972FA" w:rsidRPr="00BD4C56" w:rsidRDefault="009972FA" w:rsidP="009972FA">
      <w:pPr>
        <w:ind w:left="565"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و </w:t>
      </w:r>
      <w:proofErr w:type="gramStart"/>
      <w:r w:rsidRPr="00BD4C56">
        <w:rPr>
          <w:rFonts w:ascii="Simplified Arabic" w:eastAsiaTheme="minorHAnsi" w:hAnsi="Simplified Arabic" w:cs="Simplified Arabic"/>
          <w:sz w:val="28"/>
          <w:szCs w:val="28"/>
          <w:rtl/>
          <w:lang w:val="en-US" w:eastAsia="en-US" w:bidi="ar-DZ"/>
        </w:rPr>
        <w:t>يعيش</w:t>
      </w:r>
      <w:proofErr w:type="gramEnd"/>
      <w:r w:rsidRPr="00BD4C56">
        <w:rPr>
          <w:rFonts w:ascii="Simplified Arabic" w:eastAsiaTheme="minorHAnsi" w:hAnsi="Simplified Arabic" w:cs="Simplified Arabic"/>
          <w:sz w:val="28"/>
          <w:szCs w:val="28"/>
          <w:rtl/>
          <w:lang w:val="en-US" w:eastAsia="en-US" w:bidi="ar-DZ"/>
        </w:rPr>
        <w:t xml:space="preserve"> على ارض الإسلام إلى جانب المسلمين أشخاصا من غير المسلمين من أهل الذمة، والمستأمنين. </w:t>
      </w:r>
    </w:p>
    <w:p w:rsidR="009972FA" w:rsidRPr="00BD4C56" w:rsidRDefault="009972FA" w:rsidP="009972FA">
      <w:pPr>
        <w:pStyle w:val="Paragraphedeliste"/>
        <w:numPr>
          <w:ilvl w:val="0"/>
          <w:numId w:val="27"/>
        </w:numPr>
        <w:spacing w:line="276" w:lineRule="auto"/>
        <w:ind w:left="282" w:hanging="284"/>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lastRenderedPageBreak/>
        <w:t xml:space="preserve">الذمي: </w:t>
      </w:r>
      <w:r w:rsidRPr="00BD4C56">
        <w:rPr>
          <w:rFonts w:ascii="Simplified Arabic" w:eastAsiaTheme="minorHAnsi" w:hAnsi="Simplified Arabic" w:cs="Simplified Arabic"/>
          <w:sz w:val="28"/>
          <w:szCs w:val="28"/>
          <w:rtl/>
          <w:lang w:val="en-US" w:eastAsia="en-US" w:bidi="ar-DZ"/>
        </w:rPr>
        <w:t>هو غير المسلم الذي قبل الرعوية (المواطنة) الإسلامية والتبعية لدار الإسلام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بموجب عقد الذمة و هو غير العقيدة،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وإعطاء الجزية،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وفرضت على الذميين الجزية مقابل فرض الزكاة على المسلمين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كل</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هما يستظلان براية واحدة، ويتمتعون بمواقف دولة واحدة،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وفي المقابل تلتزم دار الإسلام بحمايته والدفاع عنه</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لأنه يعد أحد رعاياها و يحمل جنسيتها.</w:t>
      </w:r>
      <w:r w:rsidRPr="00BD4C56">
        <w:rPr>
          <w:rStyle w:val="Appelnotedebasdep"/>
          <w:rFonts w:ascii="Simplified Arabic" w:eastAsiaTheme="minorHAnsi" w:hAnsi="Simplified Arabic" w:cs="Simplified Arabic"/>
          <w:sz w:val="28"/>
          <w:szCs w:val="28"/>
          <w:rtl/>
          <w:lang w:val="en-US" w:eastAsia="en-US" w:bidi="ar-DZ"/>
        </w:rPr>
        <w:footnoteReference w:customMarkFollows="1" w:id="14"/>
        <w:t>(</w:t>
      </w:r>
      <w:r w:rsidRPr="00BD4C56">
        <w:rPr>
          <w:rStyle w:val="Appelnotedebasdep"/>
          <w:rFonts w:ascii="Simplified Arabic" w:eastAsiaTheme="minorHAnsi" w:hAnsi="Simplified Arabic" w:cs="Simplified Arabic" w:hint="cs"/>
          <w:sz w:val="28"/>
          <w:szCs w:val="28"/>
          <w:rtl/>
          <w:lang w:val="en-US" w:eastAsia="en-US" w:bidi="ar-DZ"/>
        </w:rPr>
        <w:t>3</w:t>
      </w:r>
      <w:r w:rsidRPr="00BD4C56">
        <w:rPr>
          <w:rStyle w:val="Appelnotedebasdep"/>
          <w:rFonts w:ascii="Simplified Arabic" w:eastAsiaTheme="minorHAnsi" w:hAnsi="Simplified Arabic" w:cs="Simplified Arabic"/>
          <w:sz w:val="28"/>
          <w:szCs w:val="28"/>
          <w:rtl/>
          <w:lang w:val="en-US" w:eastAsia="en-US" w:bidi="ar-DZ"/>
        </w:rPr>
        <w:t>)</w:t>
      </w:r>
    </w:p>
    <w:p w:rsidR="009972FA" w:rsidRPr="00BD4C56" w:rsidRDefault="009972FA" w:rsidP="009972FA">
      <w:pPr>
        <w:pStyle w:val="Paragraphedeliste"/>
        <w:numPr>
          <w:ilvl w:val="0"/>
          <w:numId w:val="27"/>
        </w:numPr>
        <w:spacing w:line="276" w:lineRule="auto"/>
        <w:ind w:left="423" w:hanging="284"/>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المستـأمن: </w:t>
      </w:r>
      <w:r w:rsidRPr="00BD4C56">
        <w:rPr>
          <w:rFonts w:ascii="Simplified Arabic" w:eastAsiaTheme="minorHAnsi" w:hAnsi="Simplified Arabic" w:cs="Simplified Arabic"/>
          <w:sz w:val="28"/>
          <w:szCs w:val="28"/>
          <w:rtl/>
          <w:lang w:val="en-US" w:eastAsia="en-US" w:bidi="ar-DZ"/>
        </w:rPr>
        <w:t>و هو غير المسلم التابع لدولة غير إسلامية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والذي يطلب من هذه الأخيرة الأمان عندما يدخل إقليمها بإذن منها،</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والمستأمن هو أجنبي خلافا للذمي الذي هو مواطن</w:t>
      </w:r>
      <w:r w:rsidRPr="00BD4C56">
        <w:rPr>
          <w:rStyle w:val="Appelnotedebasdep"/>
          <w:rFonts w:ascii="Simplified Arabic" w:eastAsiaTheme="minorHAnsi" w:hAnsi="Simplified Arabic" w:cs="Simplified Arabic"/>
          <w:sz w:val="28"/>
          <w:szCs w:val="28"/>
          <w:rtl/>
          <w:lang w:val="en-US" w:eastAsia="en-US" w:bidi="ar-DZ"/>
        </w:rPr>
        <w:footnoteReference w:customMarkFollows="1" w:id="15"/>
        <w:t>(</w:t>
      </w:r>
      <w:r w:rsidRPr="00BD4C56">
        <w:rPr>
          <w:rStyle w:val="Appelnotedebasdep"/>
          <w:rFonts w:ascii="Simplified Arabic" w:eastAsiaTheme="minorHAnsi" w:hAnsi="Simplified Arabic" w:cs="Simplified Arabic" w:hint="cs"/>
          <w:sz w:val="28"/>
          <w:szCs w:val="28"/>
          <w:rtl/>
          <w:lang w:val="en-US" w:eastAsia="en-US" w:bidi="ar-DZ"/>
        </w:rPr>
        <w:t>4</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 قال تعالى:</w:t>
      </w:r>
      <w:r w:rsidRPr="00BD4C56">
        <w:rPr>
          <w:rFonts w:ascii="Traditional Arabic" w:hAnsi="Traditional Arabic"/>
          <w:sz w:val="48"/>
          <w:szCs w:val="48"/>
          <w:rtl/>
        </w:rPr>
        <w:t xml:space="preserve"> </w:t>
      </w:r>
      <w:r w:rsidRPr="00BD4C56">
        <w:rPr>
          <w:rFonts w:ascii="Traditional Arabic" w:hAnsi="Traditional Arabic" w:hint="cs"/>
          <w:sz w:val="28"/>
          <w:szCs w:val="28"/>
          <w:rtl/>
        </w:rPr>
        <w:t>"</w:t>
      </w:r>
      <w:r w:rsidRPr="00BD4C56">
        <w:rPr>
          <w:rFonts w:ascii="Traditional Arabic" w:hAnsi="Traditional Arabic"/>
          <w:sz w:val="28"/>
          <w:szCs w:val="28"/>
          <w:rtl/>
        </w:rPr>
        <w:t>وَإِنْ أَحَدٌ مِنَ الْمُشْرِكِينَ اسْتَجَارَكَ فَأَجِرْهُ حَتَّى يَسْمَعَ كَلَامَ اللَّهِ ثُمَّ أَبْلِغْهُ مَأْمَنَهُ ذَلِكَ بِأَنَّهُمْ قَوْمٌ لَا يَعْلَمُونَ</w:t>
      </w:r>
      <w:r w:rsidRPr="00BD4C56">
        <w:rPr>
          <w:rFonts w:ascii="Traditional Arabic" w:hAnsi="Traditional Arabic" w:hint="cs"/>
          <w:sz w:val="28"/>
          <w:szCs w:val="28"/>
          <w:rtl/>
        </w:rPr>
        <w:t>"</w:t>
      </w:r>
      <w:r w:rsidRPr="00BD4C56">
        <w:rPr>
          <w:rFonts w:ascii="Simplified Arabic" w:eastAsiaTheme="minorHAnsi" w:hAnsi="Simplified Arabic" w:cs="Simplified Arabic"/>
          <w:sz w:val="16"/>
          <w:szCs w:val="16"/>
          <w:rtl/>
          <w:lang w:val="en-US" w:eastAsia="en-US" w:bidi="ar-DZ"/>
        </w:rPr>
        <w:t xml:space="preserve"> </w:t>
      </w:r>
      <w:r w:rsidRPr="00BD4C56">
        <w:rPr>
          <w:rFonts w:ascii="Simplified Arabic" w:eastAsiaTheme="minorHAnsi" w:hAnsi="Simplified Arabic" w:cs="Simplified Arabic"/>
          <w:sz w:val="28"/>
          <w:szCs w:val="28"/>
          <w:rtl/>
          <w:lang w:val="en-US" w:eastAsia="en-US" w:bidi="ar-DZ"/>
        </w:rPr>
        <w:t>(سورة التوبة الآية 6)</w:t>
      </w:r>
      <w:r w:rsidRPr="00BD4C56">
        <w:rPr>
          <w:rFonts w:ascii="Simplified Arabic" w:eastAsiaTheme="minorHAnsi" w:hAnsi="Simplified Arabic" w:cs="Simplified Arabic" w:hint="cs"/>
          <w:sz w:val="28"/>
          <w:szCs w:val="28"/>
          <w:rtl/>
          <w:lang w:val="en-US" w:eastAsia="en-US" w:bidi="ar-DZ"/>
        </w:rPr>
        <w:t>.</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ثانيا: دار العهد: </w:t>
      </w:r>
      <w:r w:rsidRPr="00BD4C56">
        <w:rPr>
          <w:rFonts w:ascii="Simplified Arabic" w:eastAsiaTheme="minorHAnsi" w:hAnsi="Simplified Arabic" w:cs="Simplified Arabic"/>
          <w:sz w:val="28"/>
          <w:szCs w:val="28"/>
          <w:rtl/>
          <w:lang w:val="en-US" w:eastAsia="en-US" w:bidi="ar-DZ"/>
        </w:rPr>
        <w:t xml:space="preserve">قرر بعض الفقهاء إن </w:t>
      </w:r>
      <w:r w:rsidRPr="00BD4C56">
        <w:rPr>
          <w:rFonts w:ascii="Simplified Arabic" w:eastAsiaTheme="minorHAnsi" w:hAnsi="Simplified Arabic" w:cs="Simplified Arabic" w:hint="cs"/>
          <w:sz w:val="28"/>
          <w:szCs w:val="28"/>
          <w:rtl/>
          <w:lang w:val="en-US" w:eastAsia="en-US" w:bidi="ar-DZ"/>
        </w:rPr>
        <w:t xml:space="preserve">بين </w:t>
      </w:r>
      <w:r w:rsidRPr="00BD4C56">
        <w:rPr>
          <w:rFonts w:ascii="Simplified Arabic" w:eastAsiaTheme="minorHAnsi" w:hAnsi="Simplified Arabic" w:cs="Simplified Arabic"/>
          <w:sz w:val="28"/>
          <w:szCs w:val="28"/>
          <w:rtl/>
          <w:lang w:val="en-US" w:eastAsia="en-US" w:bidi="ar-DZ"/>
        </w:rPr>
        <w:t>دار الإسلام ودار الحرب دارا وسطا تسمى دار العهد،</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وقد أكد الإسلام على ضرورة احترام شروط الصلح بعد الاتفاق عليها،</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لذلك كانت العلاقات بين دار الإسلام ودار العهد على أساس إقرار حقوق معينة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وتحمل واجبات مقابل ذلك</w:t>
      </w:r>
      <w:r w:rsidRPr="00BD4C56">
        <w:rPr>
          <w:rStyle w:val="Appelnotedebasdep"/>
          <w:rFonts w:ascii="Simplified Arabic" w:eastAsiaTheme="minorHAnsi" w:hAnsi="Simplified Arabic" w:cs="Simplified Arabic"/>
          <w:b/>
          <w:bCs/>
          <w:sz w:val="28"/>
          <w:szCs w:val="28"/>
          <w:rtl/>
          <w:lang w:val="en-US" w:eastAsia="en-US" w:bidi="ar-DZ"/>
        </w:rPr>
        <w:footnoteReference w:customMarkFollows="1" w:id="16"/>
        <w:t>(</w:t>
      </w:r>
      <w:r w:rsidRPr="00BD4C56">
        <w:rPr>
          <w:rStyle w:val="Appelnotedebasdep"/>
          <w:rFonts w:ascii="Simplified Arabic" w:eastAsiaTheme="minorHAnsi" w:hAnsi="Simplified Arabic" w:cs="Simplified Arabic" w:hint="cs"/>
          <w:b/>
          <w:bCs/>
          <w:sz w:val="28"/>
          <w:szCs w:val="28"/>
          <w:rtl/>
          <w:lang w:val="en-US" w:eastAsia="en-US" w:bidi="ar-DZ"/>
        </w:rPr>
        <w:t>1</w:t>
      </w:r>
      <w:r w:rsidRPr="00BD4C56">
        <w:rPr>
          <w:rStyle w:val="Appelnotedebasdep"/>
          <w:rFonts w:ascii="Simplified Arabic" w:eastAsiaTheme="minorHAnsi" w:hAnsi="Simplified Arabic" w:cs="Simplified Arabic"/>
          <w:b/>
          <w:bCs/>
          <w:sz w:val="28"/>
          <w:szCs w:val="28"/>
          <w:rtl/>
          <w:lang w:val="en-US" w:eastAsia="en-US" w:bidi="ar-DZ"/>
        </w:rPr>
        <w:t>)</w:t>
      </w:r>
      <w:r w:rsidRPr="00BD4C56">
        <w:rPr>
          <w:rFonts w:ascii="Simplified Arabic" w:eastAsiaTheme="minorHAnsi" w:hAnsi="Simplified Arabic" w:cs="Simplified Arabic"/>
          <w:b/>
          <w:b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  </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1- وجبات دار الإسلام تجاه </w:t>
      </w:r>
      <w:proofErr w:type="gramStart"/>
      <w:r w:rsidRPr="00BD4C56">
        <w:rPr>
          <w:rFonts w:ascii="Simplified Arabic" w:eastAsiaTheme="minorHAnsi" w:hAnsi="Simplified Arabic" w:cs="Simplified Arabic"/>
          <w:b/>
          <w:bCs/>
          <w:sz w:val="28"/>
          <w:szCs w:val="28"/>
          <w:rtl/>
          <w:lang w:val="en-US" w:eastAsia="en-US" w:bidi="ar-DZ"/>
        </w:rPr>
        <w:t>دار</w:t>
      </w:r>
      <w:proofErr w:type="gramEnd"/>
      <w:r w:rsidRPr="00BD4C56">
        <w:rPr>
          <w:rFonts w:ascii="Simplified Arabic" w:eastAsiaTheme="minorHAnsi" w:hAnsi="Simplified Arabic" w:cs="Simplified Arabic"/>
          <w:b/>
          <w:bCs/>
          <w:sz w:val="28"/>
          <w:szCs w:val="28"/>
          <w:rtl/>
          <w:lang w:val="en-US" w:eastAsia="en-US" w:bidi="ar-DZ"/>
        </w:rPr>
        <w:t xml:space="preserve"> العهد</w:t>
      </w:r>
      <w:r w:rsidRPr="00BD4C56">
        <w:rPr>
          <w:rFonts w:ascii="Simplified Arabic" w:eastAsiaTheme="minorHAnsi" w:hAnsi="Simplified Arabic" w:cs="Simplified Arabic" w:hint="cs"/>
          <w:b/>
          <w:b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
    <w:p w:rsidR="009972FA" w:rsidRPr="00BD4C56" w:rsidRDefault="009972FA" w:rsidP="009972FA">
      <w:pPr>
        <w:spacing w:line="276" w:lineRule="auto"/>
        <w:ind w:left="990"/>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الدفاع عن العهد، وصد أي عدوان عليها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
    <w:p w:rsidR="009972FA" w:rsidRPr="00BD4C56" w:rsidRDefault="009972FA" w:rsidP="009972FA">
      <w:pPr>
        <w:spacing w:line="276" w:lineRule="auto"/>
        <w:ind w:left="990"/>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ضمان حرية ممارسة الشعائر الدينية للمعاهدين</w:t>
      </w:r>
      <w:r w:rsidRPr="00BD4C56">
        <w:rPr>
          <w:rFonts w:ascii="Simplified Arabic" w:eastAsiaTheme="minorHAnsi" w:hAnsi="Simplified Arabic" w:cs="Simplified Arabic" w:hint="cs"/>
          <w:sz w:val="28"/>
          <w:szCs w:val="28"/>
          <w:rtl/>
          <w:lang w:val="en-US" w:eastAsia="en-US" w:bidi="ar-DZ"/>
        </w:rPr>
        <w:t>.</w:t>
      </w:r>
    </w:p>
    <w:p w:rsidR="009972FA" w:rsidRPr="00BD4C56" w:rsidRDefault="009972FA" w:rsidP="009972FA">
      <w:pPr>
        <w:spacing w:line="276" w:lineRule="auto"/>
        <w:ind w:left="990"/>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منع جند المسلمين المتواجدين في دار العهد من الاعتداء على الحرمات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وعلى الأشخاص المعاهدين وعلى أموالهم.</w:t>
      </w:r>
    </w:p>
    <w:p w:rsidR="009972FA" w:rsidRPr="00BD4C56" w:rsidRDefault="009972FA" w:rsidP="009972FA">
      <w:pPr>
        <w:spacing w:line="276" w:lineRule="auto"/>
        <w:ind w:left="990"/>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عدم التدخل في الشؤون الداخلية </w:t>
      </w:r>
      <w:proofErr w:type="gramStart"/>
      <w:r w:rsidRPr="00BD4C56">
        <w:rPr>
          <w:rFonts w:ascii="Simplified Arabic" w:eastAsiaTheme="minorHAnsi" w:hAnsi="Simplified Arabic" w:cs="Simplified Arabic"/>
          <w:sz w:val="28"/>
          <w:szCs w:val="28"/>
          <w:rtl/>
          <w:lang w:val="en-US" w:eastAsia="en-US" w:bidi="ar-DZ"/>
        </w:rPr>
        <w:t>لدار</w:t>
      </w:r>
      <w:proofErr w:type="gramEnd"/>
      <w:r w:rsidRPr="00BD4C56">
        <w:rPr>
          <w:rFonts w:ascii="Simplified Arabic" w:eastAsiaTheme="minorHAnsi" w:hAnsi="Simplified Arabic" w:cs="Simplified Arabic"/>
          <w:sz w:val="28"/>
          <w:szCs w:val="28"/>
          <w:rtl/>
          <w:lang w:val="en-US" w:eastAsia="en-US" w:bidi="ar-DZ"/>
        </w:rPr>
        <w:t xml:space="preserve"> العهد.</w:t>
      </w:r>
    </w:p>
    <w:p w:rsidR="009972FA" w:rsidRPr="00BD4C56" w:rsidRDefault="009972FA" w:rsidP="009972FA">
      <w:pPr>
        <w:spacing w:line="276" w:lineRule="auto"/>
        <w:jc w:val="both"/>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2- واجبات دار العهد تجاه دار </w:t>
      </w:r>
      <w:proofErr w:type="gramStart"/>
      <w:r w:rsidRPr="00BD4C56">
        <w:rPr>
          <w:rFonts w:ascii="Simplified Arabic" w:eastAsiaTheme="minorHAnsi" w:hAnsi="Simplified Arabic" w:cs="Simplified Arabic"/>
          <w:b/>
          <w:bCs/>
          <w:sz w:val="28"/>
          <w:szCs w:val="28"/>
          <w:rtl/>
          <w:lang w:val="en-US" w:eastAsia="en-US" w:bidi="ar-DZ"/>
        </w:rPr>
        <w:t>الإسلام</w:t>
      </w:r>
      <w:r w:rsidRPr="00BD4C56">
        <w:rPr>
          <w:rStyle w:val="Appelnotedebasdep"/>
          <w:rFonts w:ascii="Simplified Arabic" w:eastAsiaTheme="minorHAnsi" w:hAnsi="Simplified Arabic" w:cs="Simplified Arabic"/>
          <w:b/>
          <w:bCs/>
          <w:sz w:val="28"/>
          <w:szCs w:val="28"/>
          <w:rtl/>
          <w:lang w:val="en-US" w:eastAsia="en-US" w:bidi="ar-DZ"/>
        </w:rPr>
        <w:footnoteReference w:customMarkFollows="1" w:id="17"/>
        <w:t>(</w:t>
      </w:r>
      <w:r w:rsidRPr="00BD4C56">
        <w:rPr>
          <w:rStyle w:val="Appelnotedebasdep"/>
          <w:rFonts w:ascii="Simplified Arabic" w:eastAsiaTheme="minorHAnsi" w:hAnsi="Simplified Arabic" w:cs="Simplified Arabic" w:hint="cs"/>
          <w:b/>
          <w:bCs/>
          <w:sz w:val="28"/>
          <w:szCs w:val="28"/>
          <w:rtl/>
          <w:lang w:val="en-US" w:eastAsia="en-US" w:bidi="ar-DZ"/>
        </w:rPr>
        <w:t>2</w:t>
      </w:r>
      <w:r w:rsidRPr="00BD4C56">
        <w:rPr>
          <w:rStyle w:val="Appelnotedebasdep"/>
          <w:rFonts w:ascii="Simplified Arabic" w:eastAsiaTheme="minorHAnsi" w:hAnsi="Simplified Arabic" w:cs="Simplified Arabic"/>
          <w:b/>
          <w:bCs/>
          <w:sz w:val="28"/>
          <w:szCs w:val="28"/>
          <w:rtl/>
          <w:lang w:val="en-US" w:eastAsia="en-US" w:bidi="ar-DZ"/>
        </w:rPr>
        <w:t>)</w:t>
      </w:r>
      <w:r w:rsidRPr="00BD4C56">
        <w:rPr>
          <w:rFonts w:ascii="Simplified Arabic" w:eastAsiaTheme="minorHAnsi" w:hAnsi="Simplified Arabic" w:cs="Simplified Arabic"/>
          <w:b/>
          <w:bCs/>
          <w:sz w:val="28"/>
          <w:szCs w:val="28"/>
          <w:rtl/>
          <w:lang w:val="en-US" w:eastAsia="en-US" w:bidi="ar-DZ"/>
        </w:rPr>
        <w:t>:</w:t>
      </w:r>
      <w:proofErr w:type="gramEnd"/>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دفع </w:t>
      </w:r>
      <w:proofErr w:type="gramStart"/>
      <w:r w:rsidRPr="00BD4C56">
        <w:rPr>
          <w:rFonts w:ascii="Simplified Arabic" w:eastAsiaTheme="minorHAnsi" w:hAnsi="Simplified Arabic" w:cs="Simplified Arabic"/>
          <w:sz w:val="28"/>
          <w:szCs w:val="28"/>
          <w:rtl/>
          <w:lang w:val="en-US" w:eastAsia="en-US" w:bidi="ar-DZ"/>
        </w:rPr>
        <w:t>مبلغ</w:t>
      </w:r>
      <w:proofErr w:type="gramEnd"/>
      <w:r w:rsidRPr="00BD4C56">
        <w:rPr>
          <w:rFonts w:ascii="Simplified Arabic" w:eastAsiaTheme="minorHAnsi" w:hAnsi="Simplified Arabic" w:cs="Simplified Arabic"/>
          <w:sz w:val="28"/>
          <w:szCs w:val="28"/>
          <w:rtl/>
          <w:lang w:val="en-US" w:eastAsia="en-US" w:bidi="ar-DZ"/>
        </w:rPr>
        <w:t xml:space="preserve"> من المال مقابل حماية المسلمين لهم.</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عدم شن اي عدوان تجاه دار الاسلام، أو الاشتراك مع الغير في عدوان على المسلمين.</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السماح بنشر الدعوة الإسلامية في أراضيها بكل حرية .</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ثالثا</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b/>
          <w:bCs/>
          <w:sz w:val="28"/>
          <w:szCs w:val="28"/>
          <w:rtl/>
          <w:lang w:val="en-US" w:eastAsia="en-US" w:bidi="ar-DZ"/>
        </w:rPr>
        <w:t>دار</w:t>
      </w:r>
      <w:r w:rsidRPr="00BD4C56">
        <w:rPr>
          <w:rFonts w:ascii="Simplified Arabic" w:eastAsiaTheme="minorHAnsi" w:hAnsi="Simplified Arabic" w:cs="Simplified Arabic" w:hint="cs"/>
          <w:b/>
          <w:bCs/>
          <w:sz w:val="28"/>
          <w:szCs w:val="28"/>
          <w:rtl/>
          <w:lang w:val="en-US" w:eastAsia="en-US" w:bidi="ar-DZ"/>
        </w:rPr>
        <w:t xml:space="preserve"> </w:t>
      </w:r>
      <w:r w:rsidRPr="00BD4C56">
        <w:rPr>
          <w:rFonts w:ascii="Simplified Arabic" w:eastAsiaTheme="minorHAnsi" w:hAnsi="Simplified Arabic" w:cs="Simplified Arabic"/>
          <w:b/>
          <w:bCs/>
          <w:sz w:val="28"/>
          <w:szCs w:val="28"/>
          <w:rtl/>
          <w:lang w:val="en-US" w:eastAsia="en-US" w:bidi="ar-DZ"/>
        </w:rPr>
        <w:t>الحرب</w:t>
      </w:r>
      <w:r w:rsidRPr="00BD4C56">
        <w:rPr>
          <w:rFonts w:ascii="Simplified Arabic" w:eastAsiaTheme="minorHAnsi" w:hAnsi="Simplified Arabic" w:cs="Simplified Arabic"/>
          <w:sz w:val="28"/>
          <w:szCs w:val="28"/>
          <w:rtl/>
          <w:lang w:val="en-US" w:eastAsia="en-US" w:bidi="ar-DZ"/>
        </w:rPr>
        <w:t xml:space="preserve">: هي جميع الأقاليم التي لا يحكمها المسلمون، ولا تطبق فيـها أحكـام الشريعــــــة الإسلامية وليس بين شعبها أو أهلها والمسلمين أي </w:t>
      </w:r>
      <w:proofErr w:type="gramStart"/>
      <w:r w:rsidRPr="00BD4C56">
        <w:rPr>
          <w:rFonts w:ascii="Simplified Arabic" w:eastAsiaTheme="minorHAnsi" w:hAnsi="Simplified Arabic" w:cs="Simplified Arabic"/>
          <w:sz w:val="28"/>
          <w:szCs w:val="28"/>
          <w:rtl/>
          <w:lang w:val="en-US" w:eastAsia="en-US" w:bidi="ar-DZ"/>
        </w:rPr>
        <w:t>عهد</w:t>
      </w:r>
      <w:r w:rsidRPr="00BD4C56">
        <w:rPr>
          <w:rStyle w:val="Appelnotedebasdep"/>
          <w:rFonts w:ascii="Simplified Arabic" w:eastAsiaTheme="minorHAnsi" w:hAnsi="Simplified Arabic" w:cs="Simplified Arabic"/>
          <w:sz w:val="28"/>
          <w:szCs w:val="28"/>
          <w:rtl/>
          <w:lang w:val="en-US" w:eastAsia="en-US" w:bidi="ar-DZ"/>
        </w:rPr>
        <w:footnoteReference w:customMarkFollows="1" w:id="18"/>
        <w:t>(</w:t>
      </w:r>
      <w:r w:rsidRPr="00BD4C56">
        <w:rPr>
          <w:rStyle w:val="Appelnotedebasdep"/>
          <w:rFonts w:ascii="Simplified Arabic" w:eastAsiaTheme="minorHAnsi" w:hAnsi="Simplified Arabic" w:cs="Simplified Arabic" w:hint="cs"/>
          <w:sz w:val="28"/>
          <w:szCs w:val="28"/>
          <w:rtl/>
          <w:lang w:val="en-US" w:eastAsia="en-US" w:bidi="ar-DZ"/>
        </w:rPr>
        <w:t>3</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w:t>
      </w:r>
      <w:proofErr w:type="gramEnd"/>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lastRenderedPageBreak/>
        <w:tab/>
        <w:t xml:space="preserve">إن اعتراف دار الإسلام بدار الحرب (الدول غير </w:t>
      </w:r>
      <w:r w:rsidRPr="00BD4C56">
        <w:rPr>
          <w:rFonts w:ascii="Simplified Arabic" w:eastAsiaTheme="minorHAnsi" w:hAnsi="Simplified Arabic" w:cs="Simplified Arabic" w:hint="cs"/>
          <w:sz w:val="28"/>
          <w:szCs w:val="28"/>
          <w:rtl/>
          <w:lang w:val="en-US" w:eastAsia="en-US" w:bidi="ar-DZ"/>
        </w:rPr>
        <w:t>ال</w:t>
      </w:r>
      <w:r w:rsidRPr="00BD4C56">
        <w:rPr>
          <w:rFonts w:ascii="Simplified Arabic" w:eastAsiaTheme="minorHAnsi" w:hAnsi="Simplified Arabic" w:cs="Simplified Arabic"/>
          <w:sz w:val="28"/>
          <w:szCs w:val="28"/>
          <w:rtl/>
          <w:lang w:val="en-US" w:eastAsia="en-US" w:bidi="ar-DZ"/>
        </w:rPr>
        <w:t>اسلامية) في الفقه الإسلامي هو اعتراف واقعي لا شرعي</w:t>
      </w:r>
      <w:r w:rsidRPr="00BD4C56">
        <w:rPr>
          <w:rFonts w:ascii="Simplified Arabic" w:eastAsiaTheme="minorHAnsi" w:hAnsi="Simplified Arabic" w:cs="Simplified Arabic" w:hint="cs"/>
          <w:sz w:val="28"/>
          <w:szCs w:val="28"/>
          <w:rtl/>
          <w:lang w:val="en-US" w:eastAsia="en-US" w:bidi="ar-DZ"/>
        </w:rPr>
        <w:t xml:space="preserve"> أملاه الوجود المادي للدول غير الاسلامية، و</w:t>
      </w:r>
      <w:r w:rsidRPr="00BD4C56">
        <w:rPr>
          <w:rFonts w:ascii="Simplified Arabic" w:eastAsiaTheme="minorHAnsi" w:hAnsi="Simplified Arabic" w:cs="Simplified Arabic"/>
          <w:sz w:val="28"/>
          <w:szCs w:val="28"/>
          <w:rtl/>
          <w:lang w:val="en-US" w:eastAsia="en-US" w:bidi="ar-DZ"/>
        </w:rPr>
        <w:t>قدر</w:t>
      </w:r>
      <w:r w:rsidRPr="00BD4C56">
        <w:rPr>
          <w:rFonts w:ascii="Simplified Arabic" w:eastAsiaTheme="minorHAnsi" w:hAnsi="Simplified Arabic" w:cs="Simplified Arabic" w:hint="cs"/>
          <w:sz w:val="28"/>
          <w:szCs w:val="28"/>
          <w:rtl/>
          <w:lang w:val="en-US" w:eastAsia="en-US" w:bidi="ar-DZ"/>
        </w:rPr>
        <w:t>تها</w:t>
      </w:r>
      <w:r w:rsidRPr="00BD4C56">
        <w:rPr>
          <w:rFonts w:ascii="Simplified Arabic" w:eastAsiaTheme="minorHAnsi" w:hAnsi="Simplified Arabic" w:cs="Simplified Arabic"/>
          <w:sz w:val="28"/>
          <w:szCs w:val="28"/>
          <w:rtl/>
          <w:lang w:val="en-US" w:eastAsia="en-US" w:bidi="ar-DZ"/>
        </w:rPr>
        <w:t xml:space="preserve"> الفعلية على ممارسة سلطانها على إقليمها وعلى رعاياها، وهذا هو الأساس الذي تقوم عليه قواعد القانون الدولي الإسلامي.</w:t>
      </w:r>
    </w:p>
    <w:p w:rsidR="009972FA" w:rsidRPr="00BD4C56" w:rsidRDefault="009972FA" w:rsidP="009972FA">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ومن هنا تتجلى لنا طبيعة العلاقة بين الدارين، فرغم وجود رأي يذهب إلى القول أن أصل العلاقة هو الحرب والسلام هو الاستثناء، إلا أنه يمكن اعتبار ذلك حكما ظرفيا لا أصلا دينيا، 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 الحرب هو </w:t>
      </w:r>
      <w:r w:rsidRPr="00BD4C56">
        <w:rPr>
          <w:rFonts w:ascii="Simplified Arabic" w:eastAsiaTheme="minorHAnsi" w:hAnsi="Simplified Arabic" w:cs="Simplified Arabic" w:hint="cs"/>
          <w:sz w:val="28"/>
          <w:szCs w:val="28"/>
          <w:rtl/>
          <w:lang w:val="en-US" w:eastAsia="en-US" w:bidi="ar-DZ"/>
        </w:rPr>
        <w:t>آ</w:t>
      </w:r>
      <w:r w:rsidRPr="00BD4C56">
        <w:rPr>
          <w:rFonts w:ascii="Simplified Arabic" w:eastAsiaTheme="minorHAnsi" w:hAnsi="Simplified Arabic" w:cs="Simplified Arabic"/>
          <w:sz w:val="28"/>
          <w:szCs w:val="28"/>
          <w:rtl/>
          <w:lang w:val="en-US" w:eastAsia="en-US" w:bidi="ar-DZ"/>
        </w:rPr>
        <w:t>خر ما يلجأ إليه المسلمون الفاتحون بعد استنفاذ الطرق السلمية، وهي الرضا بدخول الإسلام طواعية،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أو قبول دفع الجزية، كما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 غاية المسلمين من الفتح ليس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رغام الناس على دخول الاسلام كما يروج له، وانما غايتهم التمكين لحق من حقوق الانسان في عصرنا وهو حرية المعتقد، فالمسلمون مكلفون بالتبليغ فقط، واللجوء للحرب كان بسبب منعهم من تبليغ الاسلام إلى تلك الشعوب، ومن ثم تركهم من شاء فليؤمن ومن شاء فليكفر، وعليه يمكن القول أن الأصل الصحيح لعلاقة المسلمين بغيرهم هو السلم والسلام.</w:t>
      </w:r>
    </w:p>
    <w:p w:rsidR="009972FA" w:rsidRPr="00BD4C56" w:rsidRDefault="009972FA" w:rsidP="009972FA">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وفي الأخير يمكن القول أن المجتمع الإسلامي والمجتمع المسيحي الأوروبي لم تكن تحكمها قواعد مشتركة، بسبب نظرة الدول المسيحية العنصرية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والتي تعتبر نفسها هي الحضارة الوحيدة الحقيقية، وأن الشعوب الأخرى بما فيهم المسلمون هم كفرة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وبرابرة لا بد من إعادتهم إلى </w:t>
      </w:r>
      <w:proofErr w:type="spellStart"/>
      <w:r w:rsidRPr="00BD4C56">
        <w:rPr>
          <w:rFonts w:ascii="Simplified Arabic" w:eastAsiaTheme="minorHAnsi" w:hAnsi="Simplified Arabic" w:cs="Simplified Arabic"/>
          <w:sz w:val="28"/>
          <w:szCs w:val="28"/>
          <w:rtl/>
          <w:lang w:val="en-US" w:eastAsia="en-US" w:bidi="ar-DZ"/>
        </w:rPr>
        <w:t>مسيحيتهم</w:t>
      </w:r>
      <w:proofErr w:type="spellEnd"/>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roofErr w:type="spellStart"/>
      <w:r w:rsidRPr="00BD4C56">
        <w:rPr>
          <w:rFonts w:ascii="Simplified Arabic" w:eastAsiaTheme="minorHAnsi" w:hAnsi="Simplified Arabic" w:cs="Simplified Arabic"/>
          <w:sz w:val="28"/>
          <w:szCs w:val="28"/>
          <w:rtl/>
          <w:lang w:val="en-US" w:eastAsia="en-US" w:bidi="ar-DZ"/>
        </w:rPr>
        <w:t>ومدنيتهم</w:t>
      </w:r>
      <w:proofErr w:type="spellEnd"/>
      <w:r w:rsidRPr="00BD4C56">
        <w:rPr>
          <w:rFonts w:ascii="Simplified Arabic" w:eastAsiaTheme="minorHAnsi" w:hAnsi="Simplified Arabic" w:cs="Simplified Arabic"/>
          <w:sz w:val="28"/>
          <w:szCs w:val="28"/>
          <w:rtl/>
          <w:lang w:val="en-US" w:eastAsia="en-US" w:bidi="ar-DZ"/>
        </w:rPr>
        <w:t xml:space="preserve">، ولا يجب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تقوم بينهم وبين المسيحيين الاوروبيين علاقات قانون بالمعنى الصحيح</w:t>
      </w:r>
      <w:r w:rsidRPr="00BD4C56">
        <w:rPr>
          <w:rStyle w:val="Appelnotedebasdep"/>
          <w:rFonts w:ascii="Simplified Arabic" w:eastAsiaTheme="minorHAnsi" w:hAnsi="Simplified Arabic" w:cs="Simplified Arabic"/>
          <w:sz w:val="28"/>
          <w:szCs w:val="28"/>
          <w:rtl/>
          <w:lang w:val="en-US" w:eastAsia="en-US" w:bidi="ar-DZ"/>
        </w:rPr>
        <w:footnoteReference w:customMarkFollows="1" w:id="19"/>
        <w:t>(1)</w:t>
      </w:r>
      <w:r w:rsidRPr="00BD4C56">
        <w:rPr>
          <w:rFonts w:ascii="Simplified Arabic" w:eastAsiaTheme="minorHAnsi" w:hAnsi="Simplified Arabic" w:cs="Simplified Arabic"/>
          <w:sz w:val="28"/>
          <w:szCs w:val="28"/>
          <w:rtl/>
          <w:lang w:val="en-US" w:eastAsia="en-US" w:bidi="ar-DZ"/>
        </w:rPr>
        <w:t xml:space="preserve"> .</w:t>
      </w:r>
    </w:p>
    <w:p w:rsidR="009972FA" w:rsidRPr="00BD4C56" w:rsidRDefault="009972FA" w:rsidP="009972FA">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و </w:t>
      </w:r>
      <w:proofErr w:type="gramStart"/>
      <w:r w:rsidRPr="00BD4C56">
        <w:rPr>
          <w:rFonts w:ascii="Simplified Arabic" w:eastAsiaTheme="minorHAnsi" w:hAnsi="Simplified Arabic" w:cs="Simplified Arabic"/>
          <w:sz w:val="28"/>
          <w:szCs w:val="28"/>
          <w:rtl/>
          <w:lang w:val="en-US" w:eastAsia="en-US" w:bidi="ar-DZ"/>
        </w:rPr>
        <w:t>مع</w:t>
      </w:r>
      <w:proofErr w:type="gramEnd"/>
      <w:r w:rsidRPr="00BD4C56">
        <w:rPr>
          <w:rFonts w:ascii="Simplified Arabic" w:eastAsiaTheme="minorHAnsi" w:hAnsi="Simplified Arabic" w:cs="Simplified Arabic"/>
          <w:sz w:val="28"/>
          <w:szCs w:val="28"/>
          <w:rtl/>
          <w:lang w:val="en-US" w:eastAsia="en-US" w:bidi="ar-DZ"/>
        </w:rPr>
        <w:t xml:space="preserve"> هذا س</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هم الإسلام في إثراء قواعد القانون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بل جاء الإسلام بقانون دولي إسلامي لتنظيم علاقات الدولة الإسلامية مع الدول غير المسلمة.</w:t>
      </w:r>
    </w:p>
    <w:p w:rsidR="009972FA" w:rsidRPr="00BD4C56" w:rsidRDefault="009972FA" w:rsidP="009972FA">
      <w:pPr>
        <w:ind w:firstLine="708"/>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إن</w:t>
      </w:r>
      <w:proofErr w:type="gramEnd"/>
      <w:r w:rsidRPr="00BD4C56">
        <w:rPr>
          <w:rFonts w:ascii="Simplified Arabic" w:eastAsiaTheme="minorHAnsi" w:hAnsi="Simplified Arabic" w:cs="Simplified Arabic"/>
          <w:sz w:val="28"/>
          <w:szCs w:val="28"/>
          <w:rtl/>
          <w:lang w:val="en-US" w:eastAsia="en-US" w:bidi="ar-DZ"/>
        </w:rPr>
        <w:t xml:space="preserve"> الإسلام باعتباره عالميا وشاملا يتفق مع الاتجاه الحديث نحو العالمية والشمول، وتجاوز حدود الدولة الضيق، وتشكيل مجتمع عالمي قائم على تطور وسائل الاتصال والانفتاح بين الدول وتعاونها.</w:t>
      </w:r>
    </w:p>
    <w:p w:rsidR="003E6A5D" w:rsidRDefault="003E6A5D" w:rsidP="005B6617">
      <w:pPr>
        <w:spacing w:line="276" w:lineRule="auto"/>
        <w:ind w:firstLine="708"/>
        <w:jc w:val="both"/>
        <w:rPr>
          <w:rFonts w:ascii="Simplified Arabic" w:eastAsiaTheme="minorHAnsi" w:hAnsi="Simplified Arabic" w:cs="Simplified Arabic"/>
          <w:sz w:val="32"/>
          <w:szCs w:val="32"/>
          <w:lang w:val="en-US" w:eastAsia="en-US" w:bidi="ar-DZ"/>
        </w:rPr>
      </w:pPr>
    </w:p>
    <w:p w:rsidR="003E6A5D" w:rsidRDefault="003E6A5D" w:rsidP="005B6617">
      <w:pPr>
        <w:spacing w:line="276" w:lineRule="auto"/>
        <w:ind w:firstLine="708"/>
        <w:jc w:val="both"/>
        <w:rPr>
          <w:rFonts w:ascii="Simplified Arabic" w:eastAsiaTheme="minorHAnsi" w:hAnsi="Simplified Arabic" w:cs="Simplified Arabic"/>
          <w:sz w:val="32"/>
          <w:szCs w:val="32"/>
          <w:lang w:val="en-US" w:eastAsia="en-US" w:bidi="ar-DZ"/>
        </w:rPr>
      </w:pPr>
    </w:p>
    <w:p w:rsidR="003E6A5D" w:rsidRDefault="003E6A5D" w:rsidP="005B6617">
      <w:pPr>
        <w:spacing w:line="276" w:lineRule="auto"/>
        <w:ind w:firstLine="708"/>
        <w:jc w:val="both"/>
        <w:rPr>
          <w:rFonts w:ascii="Simplified Arabic" w:eastAsiaTheme="minorHAnsi" w:hAnsi="Simplified Arabic" w:cs="Simplified Arabic"/>
          <w:sz w:val="32"/>
          <w:szCs w:val="32"/>
          <w:lang w:val="en-US" w:eastAsia="en-US" w:bidi="ar-DZ"/>
        </w:rPr>
      </w:pPr>
    </w:p>
    <w:p w:rsidR="003E6A5D" w:rsidRDefault="003E6A5D" w:rsidP="005B6617">
      <w:pPr>
        <w:spacing w:line="276" w:lineRule="auto"/>
        <w:ind w:firstLine="708"/>
        <w:jc w:val="both"/>
        <w:rPr>
          <w:rFonts w:ascii="Simplified Arabic" w:eastAsiaTheme="minorHAnsi" w:hAnsi="Simplified Arabic" w:cs="Simplified Arabic"/>
          <w:sz w:val="32"/>
          <w:szCs w:val="32"/>
          <w:lang w:val="en-US" w:eastAsia="en-US" w:bidi="ar-DZ"/>
        </w:rPr>
      </w:pPr>
    </w:p>
    <w:p w:rsidR="003E6A5D" w:rsidRDefault="003E6A5D" w:rsidP="005B6617">
      <w:pPr>
        <w:spacing w:line="276" w:lineRule="auto"/>
        <w:ind w:firstLine="708"/>
        <w:jc w:val="both"/>
        <w:rPr>
          <w:rFonts w:ascii="Simplified Arabic" w:eastAsiaTheme="minorHAnsi" w:hAnsi="Simplified Arabic" w:cs="Simplified Arabic"/>
          <w:sz w:val="32"/>
          <w:szCs w:val="32"/>
          <w:lang w:val="en-US" w:eastAsia="en-US" w:bidi="ar-DZ"/>
        </w:rPr>
      </w:pPr>
    </w:p>
    <w:p w:rsidR="003E6A5D" w:rsidRDefault="003E6A5D" w:rsidP="005B6617">
      <w:pPr>
        <w:spacing w:line="276" w:lineRule="auto"/>
        <w:ind w:firstLine="708"/>
        <w:jc w:val="both"/>
        <w:rPr>
          <w:rFonts w:ascii="Simplified Arabic" w:eastAsiaTheme="minorHAnsi" w:hAnsi="Simplified Arabic" w:cs="Simplified Arabic"/>
          <w:sz w:val="32"/>
          <w:szCs w:val="32"/>
          <w:lang w:val="en-US" w:eastAsia="en-US" w:bidi="ar-DZ"/>
        </w:rPr>
      </w:pPr>
    </w:p>
    <w:p w:rsidR="00597C44" w:rsidRPr="00CD58F9" w:rsidRDefault="00597C44" w:rsidP="005B6617">
      <w:pPr>
        <w:jc w:val="both"/>
        <w:rPr>
          <w:rFonts w:ascii="Simplified Arabic" w:hAnsi="Simplified Arabic" w:cs="Simplified Arabic"/>
          <w:lang w:val="en-US"/>
        </w:rPr>
      </w:pPr>
    </w:p>
    <w:p w:rsidR="00746B25" w:rsidRPr="005B6617" w:rsidRDefault="00746B25" w:rsidP="005B6617">
      <w:pPr>
        <w:jc w:val="both"/>
        <w:rPr>
          <w:rFonts w:ascii="Simplified Arabic" w:hAnsi="Simplified Arabic" w:cs="Simplified Arabic"/>
          <w:rtl/>
          <w:lang w:val="en-US"/>
        </w:rPr>
      </w:pPr>
      <w:r w:rsidRPr="005B6617">
        <w:rPr>
          <w:rFonts w:ascii="Simplified Arabic" w:hAnsi="Simplified Arabic" w:cs="Simplified Arabic"/>
          <w:noProof/>
          <w:lang w:eastAsia="fr-FR"/>
        </w:rPr>
        <mc:AlternateContent>
          <mc:Choice Requires="wps">
            <w:drawing>
              <wp:anchor distT="0" distB="0" distL="114300" distR="114300" simplePos="0" relativeHeight="251662336" behindDoc="0" locked="0" layoutInCell="1" allowOverlap="1" wp14:anchorId="28E063EC" wp14:editId="436617DF">
                <wp:simplePos x="0" y="0"/>
                <wp:positionH relativeFrom="column">
                  <wp:posOffset>735330</wp:posOffset>
                </wp:positionH>
                <wp:positionV relativeFrom="paragraph">
                  <wp:posOffset>154143</wp:posOffset>
                </wp:positionV>
                <wp:extent cx="5200650" cy="308610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5200650" cy="3086100"/>
                        </a:xfrm>
                        <a:prstGeom prst="rect">
                          <a:avLst/>
                        </a:prstGeom>
                        <a:noFill/>
                        <a:ln>
                          <a:noFill/>
                        </a:ln>
                        <a:effectLst/>
                      </wps:spPr>
                      <wps:txbx>
                        <w:txbxContent>
                          <w:p w:rsidR="0098166D" w:rsidRPr="00BD41AB" w:rsidRDefault="0098166D" w:rsidP="00BD41AB">
                            <w:pPr>
                              <w:pBdr>
                                <w:top w:val="single" w:sz="4" w:space="1" w:color="auto"/>
                                <w:left w:val="single" w:sz="4" w:space="4" w:color="auto"/>
                                <w:bottom w:val="single" w:sz="4" w:space="1" w:color="auto"/>
                                <w:right w:val="single" w:sz="4" w:space="4" w:color="auto"/>
                              </w:pBdr>
                              <w:shd w:val="clear" w:color="auto" w:fill="FABF8F" w:themeFill="accent6" w:themeFillTint="99"/>
                              <w:jc w:val="center"/>
                              <w:rPr>
                                <w:b/>
                                <w:color w:val="EEECE1" w:themeColor="background2"/>
                                <w:sz w:val="240"/>
                                <w:szCs w:val="240"/>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BD41AB">
                              <w:rPr>
                                <w:rFonts w:hint="cs"/>
                                <w:b/>
                                <w:color w:val="EEECE1" w:themeColor="background2"/>
                                <w:sz w:val="240"/>
                                <w:szCs w:val="240"/>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BD41AB">
                              <w:rPr>
                                <w:rFonts w:hint="cs"/>
                                <w:b/>
                                <w:color w:val="EEECE1" w:themeColor="background2"/>
                                <w:sz w:val="240"/>
                                <w:szCs w:val="240"/>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 o:spid="_x0000_s1027" type="#_x0000_t202" style="position:absolute;left:0;text-align:left;margin-left:57.9pt;margin-top:12.15pt;width:409.5pt;height:2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" filled="f" stroked="f">
                <v:textbox>
                  <w:txbxContent>
                    <w:p w:rsidR="0098166D" w:rsidRPr="00BD41AB" w:rsidRDefault="0098166D" w:rsidP="00BD41AB">
                      <w:pPr>
                        <w:pBdr>
                          <w:top w:val="single" w:sz="4" w:space="1" w:color="auto"/>
                          <w:left w:val="single" w:sz="4" w:space="4" w:color="auto"/>
                          <w:bottom w:val="single" w:sz="4" w:space="1" w:color="auto"/>
                          <w:right w:val="single" w:sz="4" w:space="4" w:color="auto"/>
                        </w:pBdr>
                        <w:shd w:val="clear" w:color="auto" w:fill="FABF8F" w:themeFill="accent6" w:themeFillTint="99"/>
                        <w:jc w:val="center"/>
                        <w:rPr>
                          <w:b/>
                          <w:color w:val="EEECE1" w:themeColor="background2"/>
                          <w:sz w:val="240"/>
                          <w:szCs w:val="240"/>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BD41AB">
                        <w:rPr>
                          <w:rFonts w:hint="cs"/>
                          <w:b/>
                          <w:color w:val="EEECE1" w:themeColor="background2"/>
                          <w:sz w:val="240"/>
                          <w:szCs w:val="240"/>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BD41AB">
                        <w:rPr>
                          <w:rFonts w:hint="cs"/>
                          <w:b/>
                          <w:color w:val="EEECE1" w:themeColor="background2"/>
                          <w:sz w:val="240"/>
                          <w:szCs w:val="240"/>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p>
                  </w:txbxContent>
                </v:textbox>
              </v:shape>
            </w:pict>
          </mc:Fallback>
        </mc:AlternateContent>
      </w: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597C44" w:rsidRDefault="00597C44" w:rsidP="005B6617">
      <w:pPr>
        <w:jc w:val="both"/>
        <w:rPr>
          <w:rFonts w:ascii="Simplified Arabic" w:hAnsi="Simplified Arabic" w:cs="Simplified Arabic"/>
          <w:rtl/>
          <w:lang w:val="en-US"/>
        </w:rPr>
      </w:pPr>
    </w:p>
    <w:p w:rsidR="008D445D" w:rsidRDefault="008D445D" w:rsidP="005B6617">
      <w:pPr>
        <w:jc w:val="both"/>
        <w:rPr>
          <w:rFonts w:ascii="Simplified Arabic" w:hAnsi="Simplified Arabic" w:cs="Simplified Arabic"/>
          <w:rtl/>
          <w:lang w:val="en-US"/>
        </w:rPr>
      </w:pPr>
    </w:p>
    <w:p w:rsidR="008D445D" w:rsidRDefault="008D445D" w:rsidP="005B6617">
      <w:pPr>
        <w:jc w:val="both"/>
        <w:rPr>
          <w:rFonts w:ascii="Simplified Arabic" w:hAnsi="Simplified Arabic" w:cs="Simplified Arabic"/>
          <w:rtl/>
          <w:lang w:val="en-US"/>
        </w:rPr>
      </w:pPr>
    </w:p>
    <w:p w:rsidR="008D445D" w:rsidRDefault="008D445D" w:rsidP="005B6617">
      <w:pPr>
        <w:jc w:val="both"/>
        <w:rPr>
          <w:rFonts w:ascii="Simplified Arabic" w:hAnsi="Simplified Arabic" w:cs="Simplified Arabic"/>
          <w:rtl/>
          <w:lang w:val="en-US"/>
        </w:rPr>
      </w:pPr>
    </w:p>
    <w:p w:rsidR="008D445D" w:rsidRDefault="008D445D" w:rsidP="005B6617">
      <w:pPr>
        <w:jc w:val="both"/>
        <w:rPr>
          <w:rFonts w:ascii="Simplified Arabic" w:hAnsi="Simplified Arabic" w:cs="Simplified Arabic"/>
          <w:rtl/>
          <w:lang w:val="en-US"/>
        </w:rPr>
      </w:pPr>
    </w:p>
    <w:p w:rsidR="008D445D" w:rsidRDefault="008D445D" w:rsidP="005B6617">
      <w:pPr>
        <w:jc w:val="both"/>
        <w:rPr>
          <w:rFonts w:ascii="Simplified Arabic" w:hAnsi="Simplified Arabic" w:cs="Simplified Arabic"/>
          <w:rtl/>
          <w:lang w:val="en-US"/>
        </w:rPr>
      </w:pPr>
    </w:p>
    <w:p w:rsidR="008D445D" w:rsidRDefault="008D445D" w:rsidP="005B6617">
      <w:pPr>
        <w:jc w:val="both"/>
        <w:rPr>
          <w:rFonts w:ascii="Simplified Arabic" w:hAnsi="Simplified Arabic" w:cs="Simplified Arabic"/>
          <w:rtl/>
          <w:lang w:val="en-US"/>
        </w:rPr>
      </w:pPr>
    </w:p>
    <w:p w:rsidR="008D445D" w:rsidRDefault="008D445D" w:rsidP="005B6617">
      <w:pPr>
        <w:jc w:val="both"/>
        <w:rPr>
          <w:rFonts w:ascii="Simplified Arabic" w:hAnsi="Simplified Arabic" w:cs="Simplified Arabic"/>
          <w:rtl/>
          <w:lang w:val="en-US"/>
        </w:rPr>
      </w:pPr>
    </w:p>
    <w:p w:rsidR="008D445D" w:rsidRDefault="008D445D" w:rsidP="005B6617">
      <w:pPr>
        <w:jc w:val="both"/>
        <w:rPr>
          <w:rFonts w:ascii="Simplified Arabic" w:hAnsi="Simplified Arabic" w:cs="Simplified Arabic"/>
          <w:rtl/>
          <w:lang w:val="en-US"/>
        </w:rPr>
      </w:pPr>
    </w:p>
    <w:p w:rsidR="008D445D" w:rsidRDefault="008D445D" w:rsidP="005B6617">
      <w:pPr>
        <w:jc w:val="both"/>
        <w:rPr>
          <w:rFonts w:ascii="Simplified Arabic" w:hAnsi="Simplified Arabic" w:cs="Simplified Arabic"/>
          <w:rtl/>
          <w:lang w:val="en-US"/>
        </w:rPr>
      </w:pPr>
    </w:p>
    <w:p w:rsidR="008D445D" w:rsidRDefault="008D445D" w:rsidP="005B6617">
      <w:pPr>
        <w:jc w:val="both"/>
        <w:rPr>
          <w:rFonts w:ascii="Simplified Arabic" w:hAnsi="Simplified Arabic" w:cs="Simplified Arabic"/>
          <w:rtl/>
          <w:lang w:val="en-US"/>
        </w:rPr>
      </w:pPr>
    </w:p>
    <w:p w:rsidR="008D445D" w:rsidRDefault="008D445D" w:rsidP="005B6617">
      <w:pPr>
        <w:jc w:val="both"/>
        <w:rPr>
          <w:rFonts w:ascii="Simplified Arabic" w:hAnsi="Simplified Arabic" w:cs="Simplified Arabic"/>
          <w:rtl/>
          <w:lang w:val="en-US"/>
        </w:rPr>
      </w:pPr>
    </w:p>
    <w:p w:rsidR="008D445D" w:rsidRPr="005B6617" w:rsidRDefault="008D445D"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746B25" w:rsidRPr="005B6617" w:rsidRDefault="00746B25" w:rsidP="005B6617">
      <w:pPr>
        <w:jc w:val="both"/>
        <w:rPr>
          <w:rFonts w:ascii="Simplified Arabic" w:hAnsi="Simplified Arabic" w:cs="Simplified Arabic"/>
          <w:rtl/>
          <w:lang w:val="en-US"/>
        </w:rPr>
      </w:pPr>
    </w:p>
    <w:p w:rsidR="00746B25" w:rsidRPr="00F42F7B" w:rsidRDefault="00F42F7B" w:rsidP="00F42F7B">
      <w:pPr>
        <w:pStyle w:val="Paragraphedeliste"/>
        <w:numPr>
          <w:ilvl w:val="0"/>
          <w:numId w:val="29"/>
        </w:numPr>
        <w:ind w:left="423"/>
        <w:jc w:val="both"/>
        <w:rPr>
          <w:rFonts w:ascii="Simplified Arabic" w:hAnsi="Simplified Arabic" w:cs="Simplified Arabic"/>
          <w:sz w:val="32"/>
          <w:szCs w:val="32"/>
          <w:rtl/>
          <w:lang w:val="en-US"/>
        </w:rPr>
      </w:pPr>
      <w:r>
        <w:rPr>
          <w:rFonts w:ascii="Simplified Arabic" w:hAnsi="Simplified Arabic" w:cs="Simplified Arabic" w:hint="cs"/>
          <w:sz w:val="32"/>
          <w:szCs w:val="32"/>
          <w:rtl/>
          <w:lang w:val="en-US"/>
        </w:rPr>
        <w:t xml:space="preserve"> </w:t>
      </w:r>
      <w:r w:rsidR="00F26DB8" w:rsidRPr="00F42F7B">
        <w:rPr>
          <w:rFonts w:ascii="Simplified Arabic" w:hAnsi="Simplified Arabic" w:cs="Simplified Arabic"/>
          <w:sz w:val="32"/>
          <w:szCs w:val="32"/>
          <w:rtl/>
          <w:lang w:val="en-US"/>
        </w:rPr>
        <w:t>ميثاق الامم المتحدة.</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تونسي</w:t>
      </w:r>
      <w:proofErr w:type="gramEnd"/>
      <w:r w:rsidRPr="00F42F7B">
        <w:rPr>
          <w:rFonts w:ascii="Simplified Arabic" w:hAnsi="Simplified Arabic" w:cs="Simplified Arabic"/>
          <w:sz w:val="32"/>
          <w:szCs w:val="32"/>
          <w:rtl/>
          <w:lang w:val="en-US"/>
        </w:rPr>
        <w:t xml:space="preserve"> بن عامر،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1998.</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جهاد</w:t>
      </w:r>
      <w:proofErr w:type="gramEnd"/>
      <w:r w:rsidRPr="00F42F7B">
        <w:rPr>
          <w:rFonts w:ascii="Simplified Arabic" w:hAnsi="Simplified Arabic" w:cs="Simplified Arabic"/>
          <w:sz w:val="32"/>
          <w:szCs w:val="32"/>
          <w:rtl/>
          <w:lang w:val="en-US"/>
        </w:rPr>
        <w:t xml:space="preserve"> عودة، </w:t>
      </w:r>
      <w:r w:rsidRPr="00F42F7B">
        <w:rPr>
          <w:rFonts w:ascii="Simplified Arabic" w:hAnsi="Simplified Arabic" w:cs="Simplified Arabic"/>
          <w:b/>
          <w:bCs/>
          <w:sz w:val="32"/>
          <w:szCs w:val="32"/>
          <w:u w:val="single"/>
          <w:rtl/>
          <w:lang w:val="en-US"/>
        </w:rPr>
        <w:t>النظام الدولي: نظريات وإشكالات</w:t>
      </w:r>
      <w:r w:rsidRPr="00F42F7B">
        <w:rPr>
          <w:rFonts w:ascii="Simplified Arabic" w:hAnsi="Simplified Arabic" w:cs="Simplified Arabic"/>
          <w:sz w:val="32"/>
          <w:szCs w:val="32"/>
          <w:rtl/>
          <w:lang w:val="en-US"/>
        </w:rPr>
        <w:t>، دار الهدى، مصر، ط1، 2005.</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جوزيف </w:t>
      </w:r>
      <w:proofErr w:type="spellStart"/>
      <w:r w:rsidRPr="00F42F7B">
        <w:rPr>
          <w:rFonts w:ascii="Simplified Arabic" w:hAnsi="Simplified Arabic" w:cs="Simplified Arabic"/>
          <w:sz w:val="32"/>
          <w:szCs w:val="32"/>
          <w:rtl/>
          <w:lang w:val="en-US"/>
        </w:rPr>
        <w:t>فرانكل</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العلاقات الدولية</w:t>
      </w:r>
      <w:r w:rsidRPr="00F42F7B">
        <w:rPr>
          <w:rFonts w:ascii="Simplified Arabic" w:hAnsi="Simplified Arabic" w:cs="Simplified Arabic"/>
          <w:sz w:val="32"/>
          <w:szCs w:val="32"/>
          <w:rtl/>
          <w:lang w:val="en-US"/>
        </w:rPr>
        <w:t>، ترجمة: غازي عبد الرحمان القصيبي، دار تهامة، جدة، المملكة العربية السعودية، ط2، 1984.</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حسين عمر، </w:t>
      </w:r>
      <w:proofErr w:type="gramStart"/>
      <w:r w:rsidRPr="00F42F7B">
        <w:rPr>
          <w:rFonts w:ascii="Simplified Arabic" w:hAnsi="Simplified Arabic" w:cs="Simplified Arabic"/>
          <w:b/>
          <w:bCs/>
          <w:sz w:val="32"/>
          <w:szCs w:val="32"/>
          <w:u w:val="single"/>
          <w:rtl/>
          <w:lang w:val="en-US"/>
        </w:rPr>
        <w:t>دليل</w:t>
      </w:r>
      <w:proofErr w:type="gramEnd"/>
      <w:r w:rsidRPr="00F42F7B">
        <w:rPr>
          <w:rFonts w:ascii="Simplified Arabic" w:hAnsi="Simplified Arabic" w:cs="Simplified Arabic"/>
          <w:b/>
          <w:bCs/>
          <w:sz w:val="32"/>
          <w:szCs w:val="32"/>
          <w:u w:val="single"/>
          <w:rtl/>
          <w:lang w:val="en-US"/>
        </w:rPr>
        <w:t xml:space="preserve"> المنظمات الدولية</w:t>
      </w:r>
      <w:r w:rsidRPr="00F42F7B">
        <w:rPr>
          <w:rFonts w:ascii="Simplified Arabic" w:hAnsi="Simplified Arabic" w:cs="Simplified Arabic"/>
          <w:sz w:val="32"/>
          <w:szCs w:val="32"/>
          <w:rtl/>
          <w:lang w:val="en-US"/>
        </w:rPr>
        <w:t>، دار الفكر العربي، القاهرة، 2000.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رياض صالح ابو العطا، </w:t>
      </w:r>
      <w:r w:rsidRPr="00F42F7B">
        <w:rPr>
          <w:rFonts w:ascii="Simplified Arabic" w:hAnsi="Simplified Arabic" w:cs="Simplified Arabic"/>
          <w:b/>
          <w:bCs/>
          <w:sz w:val="32"/>
          <w:szCs w:val="32"/>
          <w:u w:val="single"/>
          <w:rtl/>
          <w:lang w:val="en-US"/>
        </w:rPr>
        <w:t>المنظمات الدولية</w:t>
      </w:r>
      <w:r w:rsidRPr="00F42F7B">
        <w:rPr>
          <w:rFonts w:ascii="Simplified Arabic" w:hAnsi="Simplified Arabic" w:cs="Simplified Arabic"/>
          <w:sz w:val="32"/>
          <w:szCs w:val="32"/>
          <w:rtl/>
          <w:lang w:val="en-US"/>
        </w:rPr>
        <w:t>، اثراء للنشر، عمان ، الاردن، ط1، 2010.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الرحمان لحرش، </w:t>
      </w:r>
      <w:r w:rsidRPr="00F42F7B">
        <w:rPr>
          <w:rFonts w:ascii="Simplified Arabic" w:hAnsi="Simplified Arabic" w:cs="Simplified Arabic"/>
          <w:b/>
          <w:bCs/>
          <w:sz w:val="32"/>
          <w:szCs w:val="32"/>
          <w:u w:val="single"/>
          <w:rtl/>
          <w:lang w:val="en-US"/>
        </w:rPr>
        <w:t>المجتمع الدولي: التطور والاشخاص</w:t>
      </w:r>
      <w:r w:rsidRPr="00F42F7B">
        <w:rPr>
          <w:rFonts w:ascii="Simplified Arabic" w:hAnsi="Simplified Arabic" w:cs="Simplified Arabic"/>
          <w:sz w:val="32"/>
          <w:szCs w:val="32"/>
          <w:rtl/>
          <w:lang w:val="en-US"/>
        </w:rPr>
        <w:t>، دار العلوم، عنابة، الجزائر، 2007.</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الكريم عوض خليفة، </w:t>
      </w:r>
      <w:r w:rsidRPr="00F42F7B">
        <w:rPr>
          <w:rFonts w:ascii="Simplified Arabic" w:hAnsi="Simplified Arabic" w:cs="Simplified Arabic"/>
          <w:b/>
          <w:bCs/>
          <w:sz w:val="32"/>
          <w:szCs w:val="32"/>
          <w:u w:val="single"/>
          <w:rtl/>
          <w:lang w:val="en-US"/>
        </w:rPr>
        <w:t>قانون المنظمات الدولية</w:t>
      </w:r>
      <w:r w:rsidRPr="00F42F7B">
        <w:rPr>
          <w:rFonts w:ascii="Simplified Arabic" w:hAnsi="Simplified Arabic" w:cs="Simplified Arabic"/>
          <w:sz w:val="32"/>
          <w:szCs w:val="32"/>
          <w:rtl/>
          <w:lang w:val="en-US"/>
        </w:rPr>
        <w:t>، دار الجامعة الجديدة، الاسكندرية، مصر، 2009.</w:t>
      </w:r>
    </w:p>
    <w:p w:rsidR="00AA6A6C" w:rsidRPr="00F42F7B" w:rsidRDefault="00AA6A6C" w:rsidP="00F42F7B">
      <w:pPr>
        <w:pStyle w:val="Paragraphedeliste"/>
        <w:numPr>
          <w:ilvl w:val="0"/>
          <w:numId w:val="29"/>
        </w:numPr>
        <w:tabs>
          <w:tab w:val="lef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عثمان </w:t>
      </w:r>
      <w:proofErr w:type="spellStart"/>
      <w:r w:rsidRPr="00F42F7B">
        <w:rPr>
          <w:rFonts w:ascii="Simplified Arabic" w:hAnsi="Simplified Arabic" w:cs="Simplified Arabic"/>
          <w:sz w:val="32"/>
          <w:szCs w:val="32"/>
          <w:rtl/>
          <w:lang w:val="en-US"/>
        </w:rPr>
        <w:t>بقنيش</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الجامعية،الجزائر،2012.</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علي خليل اسماعيل الحديثي، </w:t>
      </w:r>
      <w:r w:rsidRPr="00F42F7B">
        <w:rPr>
          <w:rFonts w:ascii="Simplified Arabic" w:hAnsi="Simplified Arabic" w:cs="Simplified Arabic"/>
          <w:b/>
          <w:bCs/>
          <w:sz w:val="32"/>
          <w:szCs w:val="32"/>
          <w:u w:val="single"/>
          <w:rtl/>
          <w:lang w:val="en-US"/>
        </w:rPr>
        <w:t>القانون الدولي العام: المبادئ والاصول</w:t>
      </w:r>
      <w:r w:rsidRPr="00F42F7B">
        <w:rPr>
          <w:rFonts w:ascii="Simplified Arabic" w:hAnsi="Simplified Arabic" w:cs="Simplified Arabic"/>
          <w:sz w:val="32"/>
          <w:szCs w:val="32"/>
          <w:rtl/>
          <w:lang w:val="en-US"/>
        </w:rPr>
        <w:t>، ج1، دار النهضة العربية، دب ن، 2010.</w:t>
      </w:r>
    </w:p>
    <w:p w:rsidR="00AA6A6C" w:rsidRPr="00F42F7B" w:rsidRDefault="00AA6A6C" w:rsidP="00F42F7B">
      <w:pPr>
        <w:pStyle w:val="Paragraphedeliste"/>
        <w:numPr>
          <w:ilvl w:val="0"/>
          <w:numId w:val="29"/>
        </w:numPr>
        <w:tabs>
          <w:tab w:val="right" w:pos="565"/>
          <w:tab w:val="right" w:pos="707"/>
          <w:tab w:val="right" w:pos="849"/>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عمر </w:t>
      </w:r>
      <w:proofErr w:type="gramStart"/>
      <w:r w:rsidRPr="00F42F7B">
        <w:rPr>
          <w:rFonts w:ascii="Simplified Arabic" w:hAnsi="Simplified Arabic" w:cs="Simplified Arabic"/>
          <w:sz w:val="32"/>
          <w:szCs w:val="32"/>
          <w:rtl/>
          <w:lang w:val="en-US"/>
        </w:rPr>
        <w:t>سعد</w:t>
      </w:r>
      <w:proofErr w:type="gramEnd"/>
      <w:r w:rsidRPr="00F42F7B">
        <w:rPr>
          <w:rFonts w:ascii="Simplified Arabic" w:hAnsi="Simplified Arabic" w:cs="Simplified Arabic"/>
          <w:sz w:val="32"/>
          <w:szCs w:val="32"/>
          <w:rtl/>
          <w:lang w:val="en-US"/>
        </w:rPr>
        <w:t xml:space="preserve"> الله، احمد بن ناصر،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2000.</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w:t>
      </w:r>
      <w:proofErr w:type="gram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2009.</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مبروك غضبان، </w:t>
      </w:r>
      <w:r w:rsidRPr="00F42F7B">
        <w:rPr>
          <w:rFonts w:ascii="Simplified Arabic" w:hAnsi="Simplified Arabic" w:cs="Simplified Arabic"/>
          <w:b/>
          <w:bCs/>
          <w:sz w:val="32"/>
          <w:szCs w:val="32"/>
          <w:u w:val="single"/>
          <w:rtl/>
          <w:lang w:val="en-US"/>
        </w:rPr>
        <w:t>التنظيم الدولي والمنظمات الدولية</w:t>
      </w:r>
      <w:r w:rsidRPr="00F42F7B">
        <w:rPr>
          <w:rFonts w:ascii="Simplified Arabic" w:hAnsi="Simplified Arabic" w:cs="Simplified Arabic"/>
          <w:sz w:val="32"/>
          <w:szCs w:val="32"/>
          <w:rtl/>
          <w:lang w:val="en-US"/>
        </w:rPr>
        <w:t>، ديوان المطبوعات الجامعية، الجزائر</w:t>
      </w:r>
      <w:proofErr w:type="gramStart"/>
      <w:r w:rsidRPr="00F42F7B">
        <w:rPr>
          <w:rFonts w:ascii="Simplified Arabic" w:hAnsi="Simplified Arabic" w:cs="Simplified Arabic"/>
          <w:sz w:val="32"/>
          <w:szCs w:val="32"/>
          <w:rtl/>
          <w:lang w:val="en-US"/>
        </w:rPr>
        <w:t>،1994</w:t>
      </w:r>
      <w:proofErr w:type="gramEnd"/>
      <w:r w:rsidRPr="00F42F7B">
        <w:rPr>
          <w:rFonts w:ascii="Simplified Arabic" w:hAnsi="Simplified Arabic" w:cs="Simplified Arabic"/>
          <w:sz w:val="32"/>
          <w:szCs w:val="32"/>
          <w:rtl/>
          <w:lang w:val="en-US"/>
        </w:rPr>
        <w:t>.</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xml:space="preserve">، القسم الاول، ديوان المطبوعات الجامعية، الجزائر، 1994. </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lastRenderedPageBreak/>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القسم الثاني، ديوان المطبوعات الجامعية، الجزائر، 1994.</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محمد المجذوب، </w:t>
      </w:r>
      <w:r w:rsidRPr="00F42F7B">
        <w:rPr>
          <w:rFonts w:ascii="Simplified Arabic" w:hAnsi="Simplified Arabic" w:cs="Simplified Arabic"/>
          <w:b/>
          <w:bCs/>
          <w:sz w:val="32"/>
          <w:szCs w:val="32"/>
          <w:u w:val="single"/>
          <w:rtl/>
          <w:lang w:val="en-US"/>
        </w:rPr>
        <w:t>التنظيم الدولي: النظرية العامة والمنظمات الدولية والاقليمية</w:t>
      </w:r>
      <w:r w:rsidRPr="00F42F7B">
        <w:rPr>
          <w:rFonts w:ascii="Simplified Arabic" w:hAnsi="Simplified Arabic" w:cs="Simplified Arabic"/>
          <w:sz w:val="32"/>
          <w:szCs w:val="32"/>
          <w:rtl/>
          <w:lang w:val="en-US"/>
        </w:rPr>
        <w:t>، الدار الجامعية، بيروت، د س ن.</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محمود</w:t>
      </w:r>
      <w:proofErr w:type="gramEnd"/>
      <w:r w:rsidRPr="00F42F7B">
        <w:rPr>
          <w:rFonts w:ascii="Simplified Arabic" w:hAnsi="Simplified Arabic" w:cs="Simplified Arabic"/>
          <w:sz w:val="32"/>
          <w:szCs w:val="32"/>
          <w:rtl/>
          <w:lang w:val="en-US"/>
        </w:rPr>
        <w:t xml:space="preserve"> مرشحة، </w:t>
      </w:r>
      <w:r w:rsidRPr="00F42F7B">
        <w:rPr>
          <w:rFonts w:ascii="Simplified Arabic" w:hAnsi="Simplified Arabic" w:cs="Simplified Arabic"/>
          <w:b/>
          <w:bCs/>
          <w:sz w:val="32"/>
          <w:szCs w:val="32"/>
          <w:u w:val="single"/>
          <w:rtl/>
          <w:lang w:val="en-US"/>
        </w:rPr>
        <w:t>الوجيز في المنظمات الدولية</w:t>
      </w:r>
      <w:r w:rsidRPr="00F42F7B">
        <w:rPr>
          <w:rFonts w:ascii="Simplified Arabic" w:hAnsi="Simplified Arabic" w:cs="Simplified Arabic"/>
          <w:sz w:val="32"/>
          <w:szCs w:val="32"/>
          <w:rtl/>
          <w:lang w:val="en-US"/>
        </w:rPr>
        <w:t>، منشورات جامعة حلب، كلية الحقوق، 2009/2010</w:t>
      </w:r>
    </w:p>
    <w:p w:rsidR="0040148F" w:rsidRPr="005B6617" w:rsidRDefault="0040148F" w:rsidP="005B6617">
      <w:pPr>
        <w:pStyle w:val="Paragraphedeliste"/>
        <w:tabs>
          <w:tab w:val="left" w:pos="5544"/>
        </w:tabs>
        <w:ind w:left="423"/>
        <w:rPr>
          <w:rFonts w:ascii="Simplified Arabic" w:hAnsi="Simplified Arabic" w:cs="Simplified Arabic"/>
          <w:sz w:val="32"/>
          <w:szCs w:val="32"/>
          <w:lang w:val="en-US"/>
        </w:rPr>
      </w:pPr>
    </w:p>
    <w:sectPr w:rsidR="0040148F" w:rsidRPr="005B6617" w:rsidSect="00061192">
      <w:headerReference w:type="default" r:id="rId10"/>
      <w:footerReference w:type="default" r:id="rId11"/>
      <w:footnotePr>
        <w:numRestart w:val="eachPage"/>
      </w:footnotePr>
      <w:pgSz w:w="11906" w:h="16838"/>
      <w:pgMar w:top="851" w:right="1701" w:bottom="851" w:left="851"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7C12" w:rsidRDefault="00557C12" w:rsidP="00E90D3D">
      <w:r>
        <w:separator/>
      </w:r>
    </w:p>
  </w:endnote>
  <w:endnote w:type="continuationSeparator" w:id="0">
    <w:p w:rsidR="00557C12" w:rsidRDefault="00557C12" w:rsidP="00E9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77474903"/>
      <w:docPartObj>
        <w:docPartGallery w:val="Page Numbers (Bottom of Page)"/>
        <w:docPartUnique/>
      </w:docPartObj>
    </w:sdtPr>
    <w:sdtEndPr/>
    <w:sdtContent>
      <w:p w:rsidR="0098166D" w:rsidRDefault="0098166D">
        <w:pPr>
          <w:pStyle w:val="Pieddepage"/>
          <w:jc w:val="center"/>
        </w:pPr>
        <w:r>
          <w:fldChar w:fldCharType="begin"/>
        </w:r>
        <w:r>
          <w:instrText>PAGE   \* MERGEFORMAT</w:instrText>
        </w:r>
        <w:r>
          <w:fldChar w:fldCharType="separate"/>
        </w:r>
        <w:r w:rsidR="00A756B7">
          <w:rPr>
            <w:noProof/>
            <w:rtl/>
          </w:rPr>
          <w:t>1</w:t>
        </w:r>
        <w:r>
          <w:fldChar w:fldCharType="end"/>
        </w:r>
      </w:p>
    </w:sdtContent>
  </w:sdt>
  <w:p w:rsidR="0098166D" w:rsidRDefault="0098166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7C12" w:rsidRDefault="00557C12" w:rsidP="00E90D3D">
      <w:r>
        <w:separator/>
      </w:r>
    </w:p>
  </w:footnote>
  <w:footnote w:type="continuationSeparator" w:id="0">
    <w:p w:rsidR="00557C12" w:rsidRDefault="00557C12" w:rsidP="00E90D3D">
      <w:r>
        <w:continuationSeparator/>
      </w:r>
    </w:p>
  </w:footnote>
  <w:footnote w:id="1">
    <w:p w:rsidR="009972FA" w:rsidRPr="00A9515E" w:rsidRDefault="009972FA" w:rsidP="009972FA">
      <w:pPr>
        <w:pStyle w:val="Notedebasdepage"/>
        <w:rPr>
          <w:rFonts w:ascii="Simplified Arabic" w:hAnsi="Simplified Arabic" w:cs="Simplified Arabic"/>
          <w:sz w:val="24"/>
          <w:szCs w:val="24"/>
        </w:rPr>
      </w:pPr>
      <w:r w:rsidRPr="00185DAE">
        <w:rPr>
          <w:rFonts w:ascii="Simplified Arabic" w:hAnsi="Simplified Arabic" w:cs="Simplified Arabic"/>
          <w:sz w:val="24"/>
          <w:szCs w:val="24"/>
          <w:vertAlign w:val="superscript"/>
          <w:rtl/>
        </w:rPr>
        <w:t>(4)</w:t>
      </w:r>
      <w:r w:rsidRPr="00A9515E">
        <w:rPr>
          <w:rFonts w:ascii="Simplified Arabic" w:hAnsi="Simplified Arabic" w:cs="Simplified Arabic"/>
          <w:sz w:val="24"/>
          <w:szCs w:val="24"/>
          <w:rtl/>
        </w:rPr>
        <w:t xml:space="preserve"> عثمان  </w:t>
      </w:r>
      <w:proofErr w:type="spellStart"/>
      <w:r w:rsidRPr="00A9515E">
        <w:rPr>
          <w:rFonts w:ascii="Simplified Arabic" w:hAnsi="Simplified Arabic" w:cs="Simplified Arabic"/>
          <w:sz w:val="24"/>
          <w:szCs w:val="24"/>
          <w:rtl/>
        </w:rPr>
        <w:t>بقنيش</w:t>
      </w:r>
      <w:proofErr w:type="spellEnd"/>
      <w:r w:rsidRPr="00A9515E">
        <w:rPr>
          <w:rFonts w:ascii="Simplified Arabic" w:hAnsi="Simplified Arabic" w:cs="Simplified Arabic"/>
          <w:sz w:val="24"/>
          <w:szCs w:val="24"/>
          <w:rtl/>
        </w:rPr>
        <w:t>، المرجع السابق، ص16.</w:t>
      </w:r>
    </w:p>
  </w:footnote>
  <w:footnote w:id="2">
    <w:p w:rsidR="009972FA" w:rsidRPr="00A9515E" w:rsidRDefault="009972FA" w:rsidP="009972FA">
      <w:pPr>
        <w:pStyle w:val="Notedebasdepage"/>
        <w:rPr>
          <w:rFonts w:ascii="Simplified Arabic" w:hAnsi="Simplified Arabic" w:cs="Simplified Arabic"/>
          <w:sz w:val="24"/>
          <w:szCs w:val="24"/>
          <w:rtl/>
        </w:rPr>
      </w:pPr>
      <w:r w:rsidRPr="00185DAE">
        <w:rPr>
          <w:rFonts w:ascii="Simplified Arabic" w:hAnsi="Simplified Arabic" w:cs="Simplified Arabic"/>
          <w:sz w:val="24"/>
          <w:szCs w:val="24"/>
          <w:vertAlign w:val="superscript"/>
          <w:rtl/>
        </w:rPr>
        <w:t>(1)</w:t>
      </w:r>
      <w:r w:rsidRPr="00A9515E">
        <w:rPr>
          <w:rFonts w:ascii="Simplified Arabic" w:hAnsi="Simplified Arabic" w:cs="Simplified Arabic"/>
          <w:sz w:val="24"/>
          <w:szCs w:val="24"/>
          <w:rtl/>
        </w:rPr>
        <w:t xml:space="preserve">  مبروك غضبان، </w:t>
      </w:r>
      <w:r w:rsidRPr="00BD4C56">
        <w:rPr>
          <w:rFonts w:ascii="Simplified Arabic" w:hAnsi="Simplified Arabic" w:cs="Simplified Arabic"/>
          <w:b/>
          <w:bCs/>
          <w:sz w:val="24"/>
          <w:szCs w:val="24"/>
          <w:u w:val="single"/>
          <w:rtl/>
        </w:rPr>
        <w:t>المجتمع الدولي: الاصول والتطور والاشخاص</w:t>
      </w:r>
      <w:r w:rsidRPr="00A9515E">
        <w:rPr>
          <w:rFonts w:ascii="Simplified Arabic" w:hAnsi="Simplified Arabic" w:cs="Simplified Arabic"/>
          <w:sz w:val="24"/>
          <w:szCs w:val="24"/>
          <w:rtl/>
        </w:rPr>
        <w:t xml:space="preserve">، القسم الاول، المرجع السابق، ص37. </w:t>
      </w:r>
      <w:r w:rsidRPr="00A9515E">
        <w:rPr>
          <w:rFonts w:ascii="Simplified Arabic" w:hAnsi="Simplified Arabic" w:cs="Simplified Arabic"/>
          <w:b/>
          <w:bCs/>
          <w:sz w:val="24"/>
          <w:szCs w:val="24"/>
          <w:u w:val="single"/>
          <w:rtl/>
        </w:rPr>
        <w:t>وكذلك انظر</w:t>
      </w:r>
      <w:r w:rsidRPr="00A9515E">
        <w:rPr>
          <w:rFonts w:ascii="Simplified Arabic" w:hAnsi="Simplified Arabic" w:cs="Simplified Arabic"/>
          <w:sz w:val="24"/>
          <w:szCs w:val="24"/>
          <w:rtl/>
        </w:rPr>
        <w:t>:</w:t>
      </w:r>
    </w:p>
    <w:p w:rsidR="009972FA" w:rsidRPr="00A9515E" w:rsidRDefault="009972FA" w:rsidP="009972FA">
      <w:pPr>
        <w:pStyle w:val="Notedebasdepage"/>
        <w:rPr>
          <w:rFonts w:ascii="Simplified Arabic" w:hAnsi="Simplified Arabic" w:cs="Simplified Arabic"/>
          <w:sz w:val="24"/>
          <w:szCs w:val="24"/>
        </w:rPr>
      </w:pPr>
      <w:r w:rsidRPr="00A9515E">
        <w:rPr>
          <w:rFonts w:ascii="Simplified Arabic" w:hAnsi="Simplified Arabic" w:cs="Simplified Arabic"/>
          <w:sz w:val="24"/>
          <w:szCs w:val="24"/>
          <w:rtl/>
        </w:rPr>
        <w:t xml:space="preserve">     </w:t>
      </w:r>
      <w:proofErr w:type="gramStart"/>
      <w:r w:rsidRPr="00A9515E">
        <w:rPr>
          <w:rFonts w:ascii="Simplified Arabic" w:hAnsi="Simplified Arabic" w:cs="Simplified Arabic"/>
          <w:sz w:val="24"/>
          <w:szCs w:val="24"/>
          <w:rtl/>
        </w:rPr>
        <w:t>تونسي</w:t>
      </w:r>
      <w:proofErr w:type="gramEnd"/>
      <w:r w:rsidRPr="00A9515E">
        <w:rPr>
          <w:rFonts w:ascii="Simplified Arabic" w:hAnsi="Simplified Arabic" w:cs="Simplified Arabic"/>
          <w:sz w:val="24"/>
          <w:szCs w:val="24"/>
          <w:rtl/>
        </w:rPr>
        <w:t xml:space="preserve"> بن عامر، </w:t>
      </w:r>
      <w:r w:rsidRPr="00BD4C56">
        <w:rPr>
          <w:rFonts w:ascii="Simplified Arabic" w:hAnsi="Simplified Arabic" w:cs="Simplified Arabic" w:hint="cs"/>
          <w:sz w:val="24"/>
          <w:szCs w:val="24"/>
          <w:rtl/>
        </w:rPr>
        <w:t>المرجع السابق</w:t>
      </w:r>
      <w:r w:rsidRPr="00A9515E">
        <w:rPr>
          <w:rFonts w:ascii="Simplified Arabic" w:hAnsi="Simplified Arabic" w:cs="Simplified Arabic"/>
          <w:sz w:val="24"/>
          <w:szCs w:val="24"/>
          <w:rtl/>
        </w:rPr>
        <w:t xml:space="preserve">، ص29- 32. </w:t>
      </w:r>
    </w:p>
  </w:footnote>
  <w:footnote w:id="3">
    <w:p w:rsidR="009972FA" w:rsidRDefault="009972FA" w:rsidP="009972FA">
      <w:pPr>
        <w:pStyle w:val="Notedebasdepage"/>
      </w:pPr>
      <w:r w:rsidRPr="008C5481">
        <w:rPr>
          <w:rFonts w:ascii="Simplified Arabic" w:hAnsi="Simplified Arabic" w:cs="Simplified Arabic"/>
          <w:sz w:val="24"/>
          <w:szCs w:val="24"/>
          <w:vertAlign w:val="superscript"/>
          <w:rtl/>
        </w:rPr>
        <w:t>(2)</w:t>
      </w:r>
      <w:r w:rsidRPr="008C5481">
        <w:rPr>
          <w:rFonts w:ascii="Simplified Arabic" w:hAnsi="Simplified Arabic" w:cs="Simplified Arabic"/>
          <w:sz w:val="24"/>
          <w:szCs w:val="24"/>
          <w:rtl/>
        </w:rPr>
        <w:t xml:space="preserve"> </w:t>
      </w:r>
      <w:r w:rsidRPr="008C5481">
        <w:rPr>
          <w:rFonts w:ascii="Simplified Arabic" w:hAnsi="Simplified Arabic" w:cs="Simplified Arabic" w:hint="cs"/>
          <w:sz w:val="24"/>
          <w:szCs w:val="24"/>
          <w:rtl/>
        </w:rPr>
        <w:t xml:space="preserve"> نيفين ظافر حسيب الكردي، </w:t>
      </w:r>
      <w:r w:rsidRPr="008C5481">
        <w:rPr>
          <w:rFonts w:ascii="Simplified Arabic" w:hAnsi="Simplified Arabic" w:cs="Simplified Arabic" w:hint="cs"/>
          <w:b/>
          <w:bCs/>
          <w:sz w:val="24"/>
          <w:szCs w:val="24"/>
          <w:u w:val="single"/>
          <w:rtl/>
        </w:rPr>
        <w:t>الاوضاع الدينية والسياسية والاقتصادية والاجتماعية في الغرب الاوروبي من القرن التاسع حتى القرن الحادي عشر</w:t>
      </w:r>
      <w:r w:rsidRPr="008C5481">
        <w:rPr>
          <w:rFonts w:ascii="Simplified Arabic" w:hAnsi="Simplified Arabic" w:cs="Simplified Arabic" w:hint="cs"/>
          <w:sz w:val="24"/>
          <w:szCs w:val="24"/>
          <w:rtl/>
        </w:rPr>
        <w:t>، رسالة ماجستير، الجامعة الاسلامية ، كلية الآداب، قسم التاريخ والاثار، غزة، فلسطين، 2011، ص160.</w:t>
      </w:r>
    </w:p>
  </w:footnote>
  <w:footnote w:id="4">
    <w:p w:rsidR="009972FA" w:rsidRPr="00A9515E" w:rsidRDefault="009972FA" w:rsidP="009972FA">
      <w:pPr>
        <w:pStyle w:val="Notedebasdepage"/>
        <w:bidi w:val="0"/>
        <w:jc w:val="right"/>
        <w:rPr>
          <w:rFonts w:ascii="Simplified Arabic" w:hAnsi="Simplified Arabic" w:cs="Simplified Arabic"/>
          <w:sz w:val="24"/>
          <w:szCs w:val="24"/>
        </w:rPr>
      </w:pPr>
      <w:r w:rsidRPr="00185DAE">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3</w:t>
      </w:r>
      <w:r w:rsidRPr="00185DAE">
        <w:rPr>
          <w:rFonts w:ascii="Simplified Arabic" w:hAnsi="Simplified Arabic" w:cs="Simplified Arabic"/>
          <w:sz w:val="24"/>
          <w:szCs w:val="24"/>
          <w:vertAlign w:val="superscript"/>
          <w:rtl/>
        </w:rPr>
        <w:t>)</w:t>
      </w:r>
      <w:r w:rsidRPr="00A9515E">
        <w:rPr>
          <w:rFonts w:ascii="Simplified Arabic" w:hAnsi="Simplified Arabic" w:cs="Simplified Arabic"/>
          <w:sz w:val="24"/>
          <w:szCs w:val="24"/>
          <w:rtl/>
        </w:rPr>
        <w:t xml:space="preserve">  اشرف صالح محمد سيد، "</w:t>
      </w:r>
      <w:r w:rsidRPr="008C5481">
        <w:rPr>
          <w:rFonts w:ascii="Simplified Arabic" w:hAnsi="Simplified Arabic" w:cs="Simplified Arabic"/>
          <w:b/>
          <w:bCs/>
          <w:sz w:val="24"/>
          <w:szCs w:val="24"/>
          <w:u w:val="single"/>
          <w:rtl/>
        </w:rPr>
        <w:t>المجتمع الاوروبي في عصر الاقطاع"</w:t>
      </w:r>
      <w:r w:rsidRPr="00A9515E">
        <w:rPr>
          <w:rFonts w:ascii="Simplified Arabic" w:hAnsi="Simplified Arabic" w:cs="Simplified Arabic"/>
          <w:sz w:val="24"/>
          <w:szCs w:val="24"/>
          <w:rtl/>
        </w:rPr>
        <w:t xml:space="preserve">،  منشور على موقع دار ناشري للنشر الالكتروني:   </w:t>
      </w:r>
      <w:r w:rsidRPr="007A2F2D">
        <w:rPr>
          <w:rFonts w:asciiTheme="majorBidi" w:hAnsiTheme="majorBidi" w:cstheme="majorBidi"/>
          <w:sz w:val="24"/>
          <w:szCs w:val="24"/>
        </w:rPr>
        <w:t>http://www.nashiri.net/articles</w:t>
      </w:r>
      <w:r w:rsidRPr="00A9515E">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                                                                       </w:t>
      </w:r>
      <w:r w:rsidRPr="00A9515E">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       </w:t>
      </w:r>
      <w:r w:rsidRPr="00A9515E">
        <w:rPr>
          <w:rFonts w:ascii="Simplified Arabic" w:hAnsi="Simplified Arabic" w:cs="Simplified Arabic"/>
          <w:sz w:val="24"/>
          <w:szCs w:val="24"/>
        </w:rPr>
        <w:t xml:space="preserve">                                 </w:t>
      </w:r>
      <w:r>
        <w:rPr>
          <w:rFonts w:ascii="Simplified Arabic" w:hAnsi="Simplified Arabic" w:cs="Simplified Arabic"/>
          <w:sz w:val="24"/>
          <w:szCs w:val="24"/>
        </w:rPr>
        <w:t xml:space="preserve">           </w:t>
      </w:r>
      <w:r w:rsidRPr="00A9515E">
        <w:rPr>
          <w:rFonts w:ascii="Simplified Arabic" w:hAnsi="Simplified Arabic" w:cs="Simplified Arabic"/>
          <w:sz w:val="24"/>
          <w:szCs w:val="24"/>
          <w:rtl/>
        </w:rPr>
        <w:t xml:space="preserve"> </w:t>
      </w:r>
    </w:p>
  </w:footnote>
  <w:footnote w:id="5">
    <w:p w:rsidR="009972FA" w:rsidRPr="00A9515E" w:rsidRDefault="009972FA" w:rsidP="009972FA">
      <w:pPr>
        <w:pStyle w:val="Notedebasdepage"/>
        <w:rPr>
          <w:rFonts w:ascii="Simplified Arabic" w:hAnsi="Simplified Arabic" w:cs="Simplified Arabic"/>
          <w:sz w:val="24"/>
          <w:szCs w:val="24"/>
        </w:rPr>
      </w:pPr>
      <w:proofErr w:type="gramStart"/>
      <w:r w:rsidRPr="00185DAE">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1</w:t>
      </w:r>
      <w:r w:rsidRPr="00185DAE">
        <w:rPr>
          <w:rFonts w:ascii="Simplified Arabic" w:hAnsi="Simplified Arabic" w:cs="Simplified Arabic"/>
          <w:sz w:val="24"/>
          <w:szCs w:val="24"/>
          <w:vertAlign w:val="superscript"/>
          <w:rtl/>
        </w:rPr>
        <w:t>)</w:t>
      </w:r>
      <w:r w:rsidRPr="00A9515E">
        <w:rPr>
          <w:rFonts w:ascii="Simplified Arabic" w:hAnsi="Simplified Arabic" w:cs="Simplified Arabic"/>
          <w:sz w:val="24"/>
          <w:szCs w:val="24"/>
          <w:rtl/>
        </w:rPr>
        <w:t xml:space="preserve">  محمد</w:t>
      </w:r>
      <w:proofErr w:type="gramEnd"/>
      <w:r w:rsidRPr="00A9515E">
        <w:rPr>
          <w:rFonts w:ascii="Simplified Arabic" w:hAnsi="Simplified Arabic" w:cs="Simplified Arabic"/>
          <w:sz w:val="24"/>
          <w:szCs w:val="24"/>
          <w:rtl/>
        </w:rPr>
        <w:t xml:space="preserve"> سامي عبد الحميد، المرجع السابق، ص56.</w:t>
      </w:r>
    </w:p>
  </w:footnote>
  <w:footnote w:id="6">
    <w:p w:rsidR="009972FA" w:rsidRPr="00B16E82" w:rsidRDefault="009972FA" w:rsidP="009972FA">
      <w:pPr>
        <w:pStyle w:val="Notedebasdepage"/>
        <w:rPr>
          <w:rFonts w:ascii="Simplified Arabic" w:hAnsi="Simplified Arabic" w:cs="Simplified Arabic"/>
          <w:sz w:val="24"/>
          <w:szCs w:val="24"/>
        </w:rPr>
      </w:pPr>
      <w:r w:rsidRPr="002B5148">
        <w:rPr>
          <w:rStyle w:val="Appelnotedebasdep"/>
          <w:sz w:val="24"/>
          <w:szCs w:val="24"/>
          <w:rtl/>
        </w:rPr>
        <w:t>(2)</w:t>
      </w:r>
      <w:r w:rsidRPr="002B5148">
        <w:rPr>
          <w:sz w:val="24"/>
          <w:szCs w:val="24"/>
          <w:rtl/>
        </w:rPr>
        <w:t xml:space="preserve"> </w:t>
      </w:r>
      <w:r w:rsidRPr="002B5148">
        <w:rPr>
          <w:rFonts w:hint="cs"/>
          <w:sz w:val="24"/>
          <w:szCs w:val="24"/>
          <w:rtl/>
        </w:rPr>
        <w:t xml:space="preserve"> </w:t>
      </w:r>
      <w:r w:rsidRPr="002B5148">
        <w:rPr>
          <w:rFonts w:ascii="Simplified Arabic" w:hAnsi="Simplified Arabic" w:cs="Simplified Arabic" w:hint="cs"/>
          <w:sz w:val="24"/>
          <w:szCs w:val="24"/>
          <w:rtl/>
        </w:rPr>
        <w:t xml:space="preserve">تاريخ الفكر السياسي القديم، </w:t>
      </w:r>
      <w:proofErr w:type="gramStart"/>
      <w:r w:rsidRPr="002B5148">
        <w:rPr>
          <w:rFonts w:ascii="Simplified Arabic" w:hAnsi="Simplified Arabic" w:cs="Simplified Arabic" w:hint="cs"/>
          <w:sz w:val="24"/>
          <w:szCs w:val="24"/>
          <w:rtl/>
        </w:rPr>
        <w:t>منشور</w:t>
      </w:r>
      <w:proofErr w:type="gramEnd"/>
      <w:r w:rsidRPr="002B5148">
        <w:rPr>
          <w:rFonts w:ascii="Simplified Arabic" w:hAnsi="Simplified Arabic" w:cs="Simplified Arabic" w:hint="cs"/>
          <w:sz w:val="24"/>
          <w:szCs w:val="24"/>
          <w:rtl/>
        </w:rPr>
        <w:t xml:space="preserve"> على الموقع</w:t>
      </w:r>
      <w:r>
        <w:rPr>
          <w:rFonts w:hint="cs"/>
          <w:rtl/>
        </w:rPr>
        <w:t xml:space="preserve">: </w:t>
      </w:r>
      <w:hyperlink r:id="rId1" w:history="1">
        <w:r w:rsidRPr="00FB57B0">
          <w:rPr>
            <w:rStyle w:val="Lienhypertexte"/>
          </w:rPr>
          <w:t>http://siyassa.3oloum.org</w:t>
        </w:r>
      </w:hyperlink>
      <w:r>
        <w:rPr>
          <w:rFonts w:hint="cs"/>
          <w:rtl/>
        </w:rPr>
        <w:t xml:space="preserve"> </w:t>
      </w:r>
      <w:r w:rsidRPr="002B5148">
        <w:rPr>
          <w:rFonts w:ascii="Simplified Arabic" w:hAnsi="Simplified Arabic" w:cs="Simplified Arabic" w:hint="cs"/>
          <w:sz w:val="24"/>
          <w:szCs w:val="24"/>
          <w:rtl/>
        </w:rPr>
        <w:t>منذ: 11 يونيو 2010.</w:t>
      </w:r>
    </w:p>
  </w:footnote>
  <w:footnote w:id="7">
    <w:p w:rsidR="009972FA" w:rsidRDefault="009972FA" w:rsidP="009972FA">
      <w:pPr>
        <w:pStyle w:val="Notedebasdepage"/>
      </w:pPr>
      <w:r w:rsidRPr="00C92317">
        <w:rPr>
          <w:rFonts w:ascii="Simplified Arabic" w:hAnsi="Simplified Arabic" w:cs="Simplified Arabic"/>
          <w:sz w:val="24"/>
          <w:szCs w:val="24"/>
          <w:vertAlign w:val="superscript"/>
          <w:rtl/>
        </w:rPr>
        <w:t xml:space="preserve">(3) </w:t>
      </w:r>
      <w:r w:rsidRPr="00C92317">
        <w:rPr>
          <w:rFonts w:ascii="Simplified Arabic" w:hAnsi="Simplified Arabic" w:cs="Simplified Arabic" w:hint="cs"/>
          <w:sz w:val="24"/>
          <w:szCs w:val="24"/>
          <w:rtl/>
        </w:rPr>
        <w:t xml:space="preserve"> مولود ديدان، </w:t>
      </w:r>
      <w:r w:rsidRPr="00C92317">
        <w:rPr>
          <w:rFonts w:ascii="Simplified Arabic" w:hAnsi="Simplified Arabic" w:cs="Simplified Arabic" w:hint="cs"/>
          <w:b/>
          <w:bCs/>
          <w:sz w:val="24"/>
          <w:szCs w:val="24"/>
          <w:u w:val="single"/>
          <w:rtl/>
        </w:rPr>
        <w:t>مباحث في القانون الدستوري والنظم السياسية</w:t>
      </w:r>
      <w:r w:rsidRPr="00C92317">
        <w:rPr>
          <w:rFonts w:ascii="Simplified Arabic" w:hAnsi="Simplified Arabic" w:cs="Simplified Arabic" w:hint="cs"/>
          <w:sz w:val="24"/>
          <w:szCs w:val="24"/>
          <w:rtl/>
        </w:rPr>
        <w:t>، دار بلقيس، الجزائر، 2007، ص26</w:t>
      </w:r>
    </w:p>
  </w:footnote>
  <w:footnote w:id="8">
    <w:p w:rsidR="009972FA" w:rsidRPr="00A9515E" w:rsidRDefault="009972FA" w:rsidP="009972FA">
      <w:pPr>
        <w:pStyle w:val="Notedebasdepage"/>
        <w:rPr>
          <w:rFonts w:ascii="Simplified Arabic" w:hAnsi="Simplified Arabic" w:cs="Simplified Arabic"/>
          <w:sz w:val="24"/>
          <w:szCs w:val="24"/>
        </w:rPr>
      </w:pPr>
      <w:r w:rsidRPr="00185DAE">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4</w:t>
      </w:r>
      <w:r w:rsidRPr="00185DAE">
        <w:rPr>
          <w:rFonts w:ascii="Simplified Arabic" w:hAnsi="Simplified Arabic" w:cs="Simplified Arabic"/>
          <w:sz w:val="24"/>
          <w:szCs w:val="24"/>
          <w:vertAlign w:val="superscript"/>
          <w:rtl/>
        </w:rPr>
        <w:t xml:space="preserve">) </w:t>
      </w:r>
      <w:r w:rsidRPr="00A9515E">
        <w:rPr>
          <w:rFonts w:ascii="Simplified Arabic" w:hAnsi="Simplified Arabic" w:cs="Simplified Arabic"/>
          <w:sz w:val="24"/>
          <w:szCs w:val="24"/>
          <w:rtl/>
        </w:rPr>
        <w:t xml:space="preserve">مبروك غضبان، </w:t>
      </w:r>
      <w:r w:rsidRPr="00BD4C56">
        <w:rPr>
          <w:rFonts w:ascii="Simplified Arabic" w:hAnsi="Simplified Arabic" w:cs="Simplified Arabic"/>
          <w:b/>
          <w:bCs/>
          <w:sz w:val="24"/>
          <w:szCs w:val="24"/>
          <w:u w:val="single"/>
          <w:rtl/>
        </w:rPr>
        <w:t>المجتمع الدولي: الاصول والتطور والاشخاص</w:t>
      </w:r>
      <w:r w:rsidRPr="00A9515E">
        <w:rPr>
          <w:rFonts w:ascii="Simplified Arabic" w:hAnsi="Simplified Arabic" w:cs="Simplified Arabic"/>
          <w:sz w:val="24"/>
          <w:szCs w:val="24"/>
          <w:rtl/>
        </w:rPr>
        <w:t>: القسم الاول، المرجع السابق، ص38.</w:t>
      </w:r>
    </w:p>
  </w:footnote>
  <w:footnote w:id="9">
    <w:p w:rsidR="009972FA" w:rsidRPr="00A9515E" w:rsidRDefault="009972FA" w:rsidP="009972FA">
      <w:pPr>
        <w:pStyle w:val="Notedebasdepage"/>
        <w:rPr>
          <w:rFonts w:ascii="Simplified Arabic" w:hAnsi="Simplified Arabic" w:cs="Simplified Arabic"/>
          <w:sz w:val="24"/>
          <w:szCs w:val="24"/>
        </w:rPr>
      </w:pPr>
      <w:r w:rsidRPr="00185DAE">
        <w:rPr>
          <w:rFonts w:ascii="Simplified Arabic" w:hAnsi="Simplified Arabic" w:cs="Simplified Arabic"/>
          <w:sz w:val="24"/>
          <w:szCs w:val="24"/>
          <w:vertAlign w:val="superscript"/>
          <w:rtl/>
        </w:rPr>
        <w:t>(1)</w:t>
      </w:r>
      <w:r w:rsidRPr="00A9515E">
        <w:rPr>
          <w:rFonts w:ascii="Simplified Arabic" w:hAnsi="Simplified Arabic" w:cs="Simplified Arabic"/>
          <w:sz w:val="24"/>
          <w:szCs w:val="24"/>
          <w:rtl/>
        </w:rPr>
        <w:t xml:space="preserve"> تونسي بن عامر،  </w:t>
      </w:r>
      <w:r w:rsidRPr="00E352A3">
        <w:rPr>
          <w:rFonts w:ascii="Simplified Arabic" w:hAnsi="Simplified Arabic" w:cs="Simplified Arabic" w:hint="cs"/>
          <w:sz w:val="24"/>
          <w:szCs w:val="24"/>
          <w:rtl/>
        </w:rPr>
        <w:t>المرجع السابق</w:t>
      </w:r>
      <w:r w:rsidRPr="00A9515E">
        <w:rPr>
          <w:rFonts w:ascii="Simplified Arabic" w:hAnsi="Simplified Arabic" w:cs="Simplified Arabic"/>
          <w:sz w:val="24"/>
          <w:szCs w:val="24"/>
          <w:rtl/>
        </w:rPr>
        <w:t>، ص</w:t>
      </w:r>
      <w:r>
        <w:rPr>
          <w:rFonts w:ascii="Simplified Arabic" w:hAnsi="Simplified Arabic" w:cs="Simplified Arabic" w:hint="cs"/>
          <w:sz w:val="24"/>
          <w:szCs w:val="24"/>
          <w:rtl/>
        </w:rPr>
        <w:t>32</w:t>
      </w:r>
      <w:proofErr w:type="gramStart"/>
      <w:r>
        <w:rPr>
          <w:rFonts w:ascii="Simplified Arabic" w:hAnsi="Simplified Arabic" w:cs="Simplified Arabic" w:hint="cs"/>
          <w:sz w:val="24"/>
          <w:szCs w:val="24"/>
          <w:rtl/>
        </w:rPr>
        <w:t>،</w:t>
      </w:r>
      <w:r w:rsidRPr="00A9515E">
        <w:rPr>
          <w:rFonts w:ascii="Simplified Arabic" w:hAnsi="Simplified Arabic" w:cs="Simplified Arabic"/>
          <w:sz w:val="24"/>
          <w:szCs w:val="24"/>
          <w:rtl/>
        </w:rPr>
        <w:t>33</w:t>
      </w:r>
      <w:proofErr w:type="gramEnd"/>
      <w:r w:rsidRPr="00A9515E">
        <w:rPr>
          <w:rFonts w:ascii="Simplified Arabic" w:hAnsi="Simplified Arabic" w:cs="Simplified Arabic"/>
          <w:sz w:val="24"/>
          <w:szCs w:val="24"/>
          <w:rtl/>
        </w:rPr>
        <w:t>.</w:t>
      </w:r>
    </w:p>
  </w:footnote>
  <w:footnote w:id="10">
    <w:p w:rsidR="009972FA" w:rsidRPr="004811E7" w:rsidRDefault="009972FA" w:rsidP="009972FA">
      <w:pPr>
        <w:pStyle w:val="Notedebasdepage"/>
        <w:rPr>
          <w:rFonts w:ascii="Simplified Arabic" w:hAnsi="Simplified Arabic" w:cs="Simplified Arabic"/>
          <w:sz w:val="24"/>
          <w:szCs w:val="24"/>
        </w:rPr>
      </w:pPr>
      <w:r w:rsidRPr="004811E7">
        <w:rPr>
          <w:rStyle w:val="Appelnotedebasdep"/>
          <w:rFonts w:ascii="Simplified Arabic" w:hAnsi="Simplified Arabic" w:cs="Simplified Arabic"/>
          <w:sz w:val="24"/>
          <w:szCs w:val="24"/>
          <w:rtl/>
        </w:rPr>
        <w:t>(1)</w:t>
      </w:r>
      <w:r w:rsidRPr="004811E7">
        <w:rPr>
          <w:rFonts w:ascii="Simplified Arabic" w:hAnsi="Simplified Arabic" w:cs="Simplified Arabic"/>
          <w:sz w:val="24"/>
          <w:szCs w:val="24"/>
          <w:rtl/>
        </w:rPr>
        <w:t xml:space="preserve">  </w:t>
      </w:r>
      <w:proofErr w:type="gramStart"/>
      <w:r w:rsidRPr="004811E7">
        <w:rPr>
          <w:rFonts w:ascii="Simplified Arabic" w:hAnsi="Simplified Arabic" w:cs="Simplified Arabic"/>
          <w:sz w:val="24"/>
          <w:szCs w:val="24"/>
          <w:rtl/>
        </w:rPr>
        <w:t>تونسي</w:t>
      </w:r>
      <w:proofErr w:type="gramEnd"/>
      <w:r w:rsidRPr="004811E7">
        <w:rPr>
          <w:rFonts w:ascii="Simplified Arabic" w:hAnsi="Simplified Arabic" w:cs="Simplified Arabic"/>
          <w:sz w:val="24"/>
          <w:szCs w:val="24"/>
          <w:rtl/>
        </w:rPr>
        <w:t xml:space="preserve"> بن عامر، المرجع السابق، ص17- 24.</w:t>
      </w:r>
    </w:p>
  </w:footnote>
  <w:footnote w:id="11">
    <w:p w:rsidR="009972FA" w:rsidRPr="00F91692" w:rsidRDefault="009972FA" w:rsidP="009972FA">
      <w:pPr>
        <w:pStyle w:val="Notedebasdepage"/>
        <w:rPr>
          <w:rFonts w:ascii="Simplified Arabic" w:hAnsi="Simplified Arabic" w:cs="Simplified Arabic"/>
        </w:rPr>
      </w:pPr>
      <w:r w:rsidRPr="00F91692">
        <w:rPr>
          <w:rStyle w:val="Appelnotedebasdep"/>
          <w:rFonts w:ascii="Simplified Arabic" w:hAnsi="Simplified Arabic" w:cs="Simplified Arabic"/>
          <w:sz w:val="24"/>
          <w:szCs w:val="24"/>
          <w:rtl/>
        </w:rPr>
        <w:t>(1)</w:t>
      </w:r>
      <w:r w:rsidRPr="00F91692">
        <w:rPr>
          <w:rFonts w:ascii="Simplified Arabic" w:hAnsi="Simplified Arabic" w:cs="Simplified Arabic"/>
          <w:sz w:val="24"/>
          <w:szCs w:val="24"/>
          <w:rtl/>
        </w:rPr>
        <w:t xml:space="preserve"> رواه أحمد في </w:t>
      </w:r>
      <w:r>
        <w:rPr>
          <w:rFonts w:ascii="Simplified Arabic" w:hAnsi="Simplified Arabic" w:cs="Simplified Arabic"/>
          <w:sz w:val="24"/>
          <w:szCs w:val="24"/>
          <w:rtl/>
        </w:rPr>
        <w:t>المسند</w:t>
      </w:r>
      <w:r w:rsidRPr="00F91692">
        <w:rPr>
          <w:rFonts w:ascii="Simplified Arabic" w:hAnsi="Simplified Arabic" w:cs="Simplified Arabic"/>
          <w:sz w:val="24"/>
          <w:szCs w:val="24"/>
          <w:rtl/>
        </w:rPr>
        <w:t xml:space="preserve"> ع</w:t>
      </w:r>
      <w:r>
        <w:rPr>
          <w:rFonts w:ascii="Simplified Arabic" w:hAnsi="Simplified Arabic" w:cs="Simplified Arabic"/>
          <w:sz w:val="24"/>
          <w:szCs w:val="24"/>
          <w:rtl/>
        </w:rPr>
        <w:t>ن أبي هريرة بلفظ: "إن الله عز و</w:t>
      </w:r>
      <w:r w:rsidRPr="00F91692">
        <w:rPr>
          <w:rFonts w:ascii="Simplified Arabic" w:hAnsi="Simplified Arabic" w:cs="Simplified Arabic"/>
          <w:sz w:val="24"/>
          <w:szCs w:val="24"/>
          <w:rtl/>
        </w:rPr>
        <w:t xml:space="preserve">جل قد أذهب عنكم عبية الجاهلية وفخرها بالآباء مؤمن تقي وفاجر شقي والناس بنو آدم وآدم من تراب </w:t>
      </w:r>
      <w:r>
        <w:rPr>
          <w:rFonts w:ascii="Simplified Arabic" w:hAnsi="Simplified Arabic" w:cs="Simplified Arabic" w:hint="cs"/>
          <w:sz w:val="24"/>
          <w:szCs w:val="24"/>
          <w:rtl/>
        </w:rPr>
        <w:t>...</w:t>
      </w:r>
      <w:r w:rsidRPr="00F91692">
        <w:rPr>
          <w:rFonts w:ascii="Simplified Arabic" w:hAnsi="Simplified Arabic" w:cs="Simplified Arabic"/>
          <w:sz w:val="24"/>
          <w:szCs w:val="24"/>
          <w:rtl/>
        </w:rPr>
        <w:t>"</w:t>
      </w:r>
      <w:r w:rsidRPr="00F91692">
        <w:rPr>
          <w:rFonts w:ascii="Simplified Arabic" w:hAnsi="Simplified Arabic" w:cs="Simplified Arabic" w:hint="cs"/>
          <w:sz w:val="24"/>
          <w:szCs w:val="24"/>
          <w:rtl/>
        </w:rPr>
        <w:t xml:space="preserve">، </w:t>
      </w:r>
      <w:proofErr w:type="gramStart"/>
      <w:r w:rsidRPr="00F91692">
        <w:rPr>
          <w:rFonts w:ascii="Simplified Arabic" w:hAnsi="Simplified Arabic" w:cs="Simplified Arabic" w:hint="cs"/>
          <w:sz w:val="24"/>
          <w:szCs w:val="24"/>
          <w:rtl/>
        </w:rPr>
        <w:t>منشور</w:t>
      </w:r>
      <w:proofErr w:type="gramEnd"/>
      <w:r w:rsidRPr="00F91692">
        <w:rPr>
          <w:rFonts w:ascii="Simplified Arabic" w:hAnsi="Simplified Arabic" w:cs="Simplified Arabic" w:hint="cs"/>
          <w:sz w:val="24"/>
          <w:szCs w:val="24"/>
          <w:rtl/>
        </w:rPr>
        <w:t xml:space="preserve"> على الموقع: </w:t>
      </w:r>
      <w:r>
        <w:rPr>
          <w:rFonts w:asciiTheme="majorBidi" w:hAnsiTheme="majorBidi" w:cstheme="majorBidi" w:hint="cs"/>
          <w:sz w:val="22"/>
          <w:szCs w:val="22"/>
          <w:rtl/>
        </w:rPr>
        <w:t xml:space="preserve">                                       </w:t>
      </w:r>
      <w:r w:rsidRPr="00F91692">
        <w:rPr>
          <w:rFonts w:asciiTheme="majorBidi" w:hAnsiTheme="majorBidi" w:cstheme="majorBidi"/>
          <w:sz w:val="22"/>
          <w:szCs w:val="22"/>
        </w:rPr>
        <w:t>http://www.ahlalhdeeth.com</w:t>
      </w:r>
    </w:p>
  </w:footnote>
  <w:footnote w:id="12">
    <w:p w:rsidR="009972FA" w:rsidRPr="00DF3D92" w:rsidRDefault="009972FA" w:rsidP="009972FA">
      <w:pPr>
        <w:pStyle w:val="Notedebasdepage"/>
        <w:rPr>
          <w:rFonts w:ascii="Simplified Arabic" w:hAnsi="Simplified Arabic" w:cs="Simplified Arabic"/>
          <w:sz w:val="24"/>
          <w:szCs w:val="24"/>
        </w:rPr>
      </w:pPr>
      <w:r w:rsidRPr="00DF3D92">
        <w:rPr>
          <w:rStyle w:val="Appelnotedebasdep"/>
          <w:rFonts w:ascii="Simplified Arabic" w:hAnsi="Simplified Arabic" w:cs="Simplified Arabic"/>
          <w:sz w:val="24"/>
          <w:szCs w:val="24"/>
          <w:rtl/>
        </w:rPr>
        <w:t>(1)</w:t>
      </w:r>
      <w:r w:rsidRPr="00DF3D92">
        <w:rPr>
          <w:rFonts w:ascii="Simplified Arabic" w:hAnsi="Simplified Arabic" w:cs="Simplified Arabic"/>
          <w:sz w:val="24"/>
          <w:szCs w:val="24"/>
          <w:rtl/>
        </w:rPr>
        <w:t xml:space="preserve">  عمر صدوق، </w:t>
      </w:r>
      <w:proofErr w:type="gramStart"/>
      <w:r w:rsidRPr="00DF3D92">
        <w:rPr>
          <w:rFonts w:ascii="Simplified Arabic" w:hAnsi="Simplified Arabic" w:cs="Simplified Arabic"/>
          <w:b/>
          <w:bCs/>
          <w:sz w:val="24"/>
          <w:szCs w:val="24"/>
          <w:u w:val="single"/>
          <w:rtl/>
        </w:rPr>
        <w:t>قانون</w:t>
      </w:r>
      <w:proofErr w:type="gramEnd"/>
      <w:r w:rsidRPr="00DF3D92">
        <w:rPr>
          <w:rFonts w:ascii="Simplified Arabic" w:hAnsi="Simplified Arabic" w:cs="Simplified Arabic"/>
          <w:b/>
          <w:bCs/>
          <w:sz w:val="24"/>
          <w:szCs w:val="24"/>
          <w:u w:val="single"/>
          <w:rtl/>
        </w:rPr>
        <w:t xml:space="preserve"> المجتمع العالمي المعاصر</w:t>
      </w:r>
      <w:r w:rsidRPr="00DF3D92">
        <w:rPr>
          <w:rFonts w:ascii="Simplified Arabic" w:hAnsi="Simplified Arabic" w:cs="Simplified Arabic"/>
          <w:sz w:val="24"/>
          <w:szCs w:val="24"/>
          <w:rtl/>
        </w:rPr>
        <w:t>، ديوان المطبوعات الجامعية، الجزائر، ط2، 2003، ص18.</w:t>
      </w:r>
    </w:p>
  </w:footnote>
  <w:footnote w:id="13">
    <w:p w:rsidR="009972FA" w:rsidRPr="00A9515E" w:rsidRDefault="009972FA" w:rsidP="009972FA">
      <w:pPr>
        <w:spacing w:line="276" w:lineRule="auto"/>
        <w:ind w:left="-2"/>
        <w:jc w:val="both"/>
        <w:rPr>
          <w:rFonts w:ascii="Simplified Arabic" w:hAnsi="Simplified Arabic" w:cs="Simplified Arabic"/>
          <w:sz w:val="24"/>
          <w:szCs w:val="24"/>
        </w:rPr>
      </w:pPr>
      <w:r w:rsidRPr="00E60664">
        <w:rPr>
          <w:rFonts w:ascii="Simplified Arabic" w:eastAsiaTheme="minorHAnsi" w:hAnsi="Simplified Arabic" w:cs="Simplified Arabic"/>
          <w:sz w:val="24"/>
          <w:szCs w:val="24"/>
          <w:vertAlign w:val="superscript"/>
          <w:rtl/>
          <w:lang w:val="en-US" w:eastAsia="en-US" w:bidi="ar-DZ"/>
        </w:rPr>
        <w:t>(</w:t>
      </w:r>
      <w:r>
        <w:rPr>
          <w:rFonts w:ascii="Simplified Arabic" w:eastAsiaTheme="minorHAnsi" w:hAnsi="Simplified Arabic" w:cs="Simplified Arabic" w:hint="cs"/>
          <w:sz w:val="24"/>
          <w:szCs w:val="24"/>
          <w:vertAlign w:val="superscript"/>
          <w:rtl/>
          <w:lang w:val="en-US" w:eastAsia="en-US" w:bidi="ar-DZ"/>
        </w:rPr>
        <w:t>2</w:t>
      </w:r>
      <w:r w:rsidRPr="00E60664">
        <w:rPr>
          <w:rFonts w:ascii="Simplified Arabic" w:eastAsiaTheme="minorHAnsi" w:hAnsi="Simplified Arabic" w:cs="Simplified Arabic"/>
          <w:sz w:val="24"/>
          <w:szCs w:val="24"/>
          <w:vertAlign w:val="superscript"/>
          <w:rtl/>
          <w:lang w:val="en-US" w:eastAsia="en-US" w:bidi="ar-DZ"/>
        </w:rPr>
        <w:t>)</w:t>
      </w:r>
      <w:r w:rsidRPr="00A9515E">
        <w:rPr>
          <w:rFonts w:ascii="Simplified Arabic" w:eastAsiaTheme="minorHAnsi" w:hAnsi="Simplified Arabic" w:cs="Simplified Arabic"/>
          <w:sz w:val="24"/>
          <w:szCs w:val="24"/>
          <w:rtl/>
          <w:lang w:val="en-US" w:eastAsia="en-US" w:bidi="ar-DZ"/>
        </w:rPr>
        <w:t xml:space="preserve"> مبروك غضبان، </w:t>
      </w:r>
      <w:r w:rsidRPr="00BD4C56">
        <w:rPr>
          <w:rFonts w:ascii="Simplified Arabic" w:eastAsiaTheme="minorHAnsi" w:hAnsi="Simplified Arabic" w:cs="Simplified Arabic"/>
          <w:b/>
          <w:bCs/>
          <w:sz w:val="24"/>
          <w:szCs w:val="24"/>
          <w:u w:val="single"/>
          <w:rtl/>
          <w:lang w:val="en-US" w:eastAsia="en-US" w:bidi="ar-DZ"/>
        </w:rPr>
        <w:t>المجتمع الدولي: الاصول والتطور والاشخاص</w:t>
      </w:r>
      <w:r w:rsidRPr="00A9515E">
        <w:rPr>
          <w:rFonts w:ascii="Simplified Arabic" w:eastAsiaTheme="minorHAnsi" w:hAnsi="Simplified Arabic" w:cs="Simplified Arabic"/>
          <w:sz w:val="24"/>
          <w:szCs w:val="24"/>
          <w:rtl/>
          <w:lang w:val="en-US" w:eastAsia="en-US" w:bidi="ar-DZ"/>
        </w:rPr>
        <w:t>، القسم الاول، ص39.</w:t>
      </w:r>
    </w:p>
  </w:footnote>
  <w:footnote w:id="14">
    <w:p w:rsidR="009972FA" w:rsidRPr="00DA6A85" w:rsidRDefault="009972FA" w:rsidP="009972FA">
      <w:pPr>
        <w:pStyle w:val="Notedebasdepage"/>
        <w:rPr>
          <w:rFonts w:ascii="Simplified Arabic" w:eastAsiaTheme="minorHAnsi" w:hAnsi="Simplified Arabic" w:cs="Simplified Arabic"/>
          <w:sz w:val="24"/>
          <w:szCs w:val="24"/>
          <w:lang w:bidi="ar-DZ"/>
        </w:rPr>
      </w:pPr>
      <w:r w:rsidRPr="00DA6A85">
        <w:rPr>
          <w:rFonts w:ascii="Simplified Arabic" w:eastAsiaTheme="minorHAnsi" w:hAnsi="Simplified Arabic" w:cs="Simplified Arabic"/>
          <w:sz w:val="24"/>
          <w:szCs w:val="24"/>
          <w:vertAlign w:val="superscript"/>
          <w:rtl/>
          <w:lang w:bidi="ar-DZ"/>
        </w:rPr>
        <w:t>(</w:t>
      </w:r>
      <w:r>
        <w:rPr>
          <w:rFonts w:ascii="Simplified Arabic" w:eastAsiaTheme="minorHAnsi" w:hAnsi="Simplified Arabic" w:cs="Simplified Arabic" w:hint="cs"/>
          <w:sz w:val="24"/>
          <w:szCs w:val="24"/>
          <w:vertAlign w:val="superscript"/>
          <w:rtl/>
          <w:lang w:bidi="ar-DZ"/>
        </w:rPr>
        <w:t>3</w:t>
      </w:r>
      <w:r w:rsidRPr="00DA6A85">
        <w:rPr>
          <w:rFonts w:ascii="Simplified Arabic" w:eastAsiaTheme="minorHAnsi" w:hAnsi="Simplified Arabic" w:cs="Simplified Arabic"/>
          <w:sz w:val="24"/>
          <w:szCs w:val="24"/>
          <w:vertAlign w:val="superscript"/>
          <w:rtl/>
          <w:lang w:bidi="ar-DZ"/>
        </w:rPr>
        <w:t>)</w:t>
      </w:r>
      <w:r w:rsidRPr="00A9515E">
        <w:rPr>
          <w:rFonts w:ascii="Simplified Arabic" w:eastAsiaTheme="minorHAnsi" w:hAnsi="Simplified Arabic" w:cs="Simplified Arabic"/>
          <w:sz w:val="24"/>
          <w:szCs w:val="24"/>
          <w:rtl/>
          <w:lang w:bidi="ar-DZ"/>
        </w:rPr>
        <w:t xml:space="preserve">   انظر </w:t>
      </w:r>
      <w:proofErr w:type="gramStart"/>
      <w:r w:rsidRPr="00A9515E">
        <w:rPr>
          <w:rFonts w:ascii="Simplified Arabic" w:eastAsiaTheme="minorHAnsi" w:hAnsi="Simplified Arabic" w:cs="Simplified Arabic"/>
          <w:sz w:val="24"/>
          <w:szCs w:val="24"/>
          <w:rtl/>
          <w:lang w:bidi="ar-DZ"/>
        </w:rPr>
        <w:t>الآية</w:t>
      </w:r>
      <w:proofErr w:type="gramEnd"/>
      <w:r w:rsidRPr="00A9515E">
        <w:rPr>
          <w:rFonts w:ascii="Simplified Arabic" w:eastAsiaTheme="minorHAnsi" w:hAnsi="Simplified Arabic" w:cs="Simplified Arabic"/>
          <w:sz w:val="24"/>
          <w:szCs w:val="24"/>
          <w:rtl/>
          <w:lang w:bidi="ar-DZ"/>
        </w:rPr>
        <w:t xml:space="preserve"> 29 من سورة التوبة.</w:t>
      </w:r>
      <w:r>
        <w:rPr>
          <w:rFonts w:ascii="Simplified Arabic" w:eastAsiaTheme="minorHAnsi" w:hAnsi="Simplified Arabic" w:cs="Simplified Arabic" w:hint="cs"/>
          <w:sz w:val="24"/>
          <w:szCs w:val="24"/>
          <w:rtl/>
          <w:lang w:bidi="ar-DZ"/>
        </w:rPr>
        <w:t xml:space="preserve"> </w:t>
      </w:r>
      <w:r w:rsidRPr="00A9515E">
        <w:rPr>
          <w:rFonts w:ascii="Simplified Arabic" w:eastAsiaTheme="minorHAnsi" w:hAnsi="Simplified Arabic" w:cs="Simplified Arabic"/>
          <w:b/>
          <w:bCs/>
          <w:sz w:val="24"/>
          <w:szCs w:val="24"/>
          <w:u w:val="single"/>
          <w:rtl/>
          <w:lang w:bidi="ar-DZ"/>
        </w:rPr>
        <w:t>كذلك</w:t>
      </w:r>
      <w:r w:rsidRPr="00A9515E">
        <w:rPr>
          <w:rFonts w:ascii="Simplified Arabic" w:eastAsiaTheme="minorHAnsi" w:hAnsi="Simplified Arabic" w:cs="Simplified Arabic"/>
          <w:sz w:val="24"/>
          <w:szCs w:val="24"/>
          <w:rtl/>
          <w:lang w:bidi="ar-DZ"/>
        </w:rPr>
        <w:t>: عبد الرحمن لحرش، المرجع السابق، ص19.</w:t>
      </w:r>
    </w:p>
  </w:footnote>
  <w:footnote w:id="15">
    <w:p w:rsidR="009972FA" w:rsidRPr="00DA6A85" w:rsidRDefault="009972FA" w:rsidP="009972FA">
      <w:pPr>
        <w:pStyle w:val="Notedebasdepage"/>
        <w:rPr>
          <w:rFonts w:ascii="Simplified Arabic" w:eastAsiaTheme="minorHAnsi" w:hAnsi="Simplified Arabic" w:cs="Simplified Arabic"/>
          <w:color w:val="FF0000"/>
          <w:sz w:val="24"/>
          <w:szCs w:val="24"/>
          <w:lang w:bidi="ar-DZ"/>
        </w:rPr>
      </w:pPr>
      <w:r w:rsidRPr="00DA6A85">
        <w:rPr>
          <w:rFonts w:ascii="Simplified Arabic" w:eastAsiaTheme="minorHAnsi" w:hAnsi="Simplified Arabic" w:cs="Simplified Arabic"/>
          <w:sz w:val="24"/>
          <w:szCs w:val="24"/>
          <w:vertAlign w:val="superscript"/>
          <w:rtl/>
          <w:lang w:bidi="ar-DZ"/>
        </w:rPr>
        <w:t>(</w:t>
      </w:r>
      <w:r>
        <w:rPr>
          <w:rFonts w:ascii="Simplified Arabic" w:eastAsiaTheme="minorHAnsi" w:hAnsi="Simplified Arabic" w:cs="Simplified Arabic" w:hint="cs"/>
          <w:sz w:val="24"/>
          <w:szCs w:val="24"/>
          <w:vertAlign w:val="superscript"/>
          <w:rtl/>
          <w:lang w:bidi="ar-DZ"/>
        </w:rPr>
        <w:t>4</w:t>
      </w:r>
      <w:r w:rsidRPr="00DA6A85">
        <w:rPr>
          <w:rFonts w:ascii="Simplified Arabic" w:eastAsiaTheme="minorHAnsi" w:hAnsi="Simplified Arabic" w:cs="Simplified Arabic"/>
          <w:sz w:val="24"/>
          <w:szCs w:val="24"/>
          <w:vertAlign w:val="superscript"/>
          <w:rtl/>
          <w:lang w:bidi="ar-DZ"/>
        </w:rPr>
        <w:t>)</w:t>
      </w:r>
      <w:r w:rsidRPr="00A9515E">
        <w:rPr>
          <w:rFonts w:ascii="Simplified Arabic" w:eastAsiaTheme="minorHAnsi" w:hAnsi="Simplified Arabic" w:cs="Simplified Arabic"/>
          <w:color w:val="FF0000"/>
          <w:sz w:val="24"/>
          <w:szCs w:val="24"/>
          <w:rtl/>
          <w:lang w:bidi="ar-DZ"/>
        </w:rPr>
        <w:t xml:space="preserve">   </w:t>
      </w:r>
      <w:r w:rsidRPr="00A9515E">
        <w:rPr>
          <w:rFonts w:ascii="Simplified Arabic" w:eastAsiaTheme="minorHAnsi" w:hAnsi="Simplified Arabic" w:cs="Simplified Arabic"/>
          <w:sz w:val="24"/>
          <w:szCs w:val="24"/>
          <w:rtl/>
          <w:lang w:bidi="ar-DZ"/>
        </w:rPr>
        <w:t>عبد الرحمن لحرش، المرجع نفسه، ص</w:t>
      </w:r>
      <w:r>
        <w:rPr>
          <w:rFonts w:ascii="Simplified Arabic" w:eastAsiaTheme="minorHAnsi" w:hAnsi="Simplified Arabic" w:cs="Simplified Arabic" w:hint="cs"/>
          <w:sz w:val="24"/>
          <w:szCs w:val="24"/>
          <w:rtl/>
          <w:lang w:bidi="ar-DZ"/>
        </w:rPr>
        <w:t>18</w:t>
      </w:r>
      <w:r w:rsidRPr="00A9515E">
        <w:rPr>
          <w:rFonts w:ascii="Simplified Arabic" w:eastAsiaTheme="minorHAnsi" w:hAnsi="Simplified Arabic" w:cs="Simplified Arabic"/>
          <w:sz w:val="24"/>
          <w:szCs w:val="24"/>
          <w:rtl/>
          <w:lang w:bidi="ar-DZ"/>
        </w:rPr>
        <w:t>.</w:t>
      </w:r>
    </w:p>
  </w:footnote>
  <w:footnote w:id="16">
    <w:p w:rsidR="009972FA" w:rsidRDefault="009972FA" w:rsidP="009972FA">
      <w:pPr>
        <w:pStyle w:val="Notedebasdepage"/>
      </w:pPr>
      <w:r w:rsidRPr="00DA6A85">
        <w:rPr>
          <w:rFonts w:ascii="Simplified Arabic" w:eastAsiaTheme="minorHAnsi" w:hAnsi="Simplified Arabic" w:cs="Simplified Arabic"/>
          <w:sz w:val="24"/>
          <w:szCs w:val="24"/>
          <w:vertAlign w:val="superscript"/>
          <w:rtl/>
          <w:lang w:bidi="ar-DZ"/>
        </w:rPr>
        <w:t>(</w:t>
      </w:r>
      <w:r>
        <w:rPr>
          <w:rFonts w:ascii="Simplified Arabic" w:eastAsiaTheme="minorHAnsi" w:hAnsi="Simplified Arabic" w:cs="Simplified Arabic" w:hint="cs"/>
          <w:sz w:val="24"/>
          <w:szCs w:val="24"/>
          <w:vertAlign w:val="superscript"/>
          <w:rtl/>
          <w:lang w:bidi="ar-DZ"/>
        </w:rPr>
        <w:t>1</w:t>
      </w:r>
      <w:r w:rsidRPr="00DA6A85">
        <w:rPr>
          <w:rFonts w:ascii="Simplified Arabic" w:eastAsiaTheme="minorHAnsi" w:hAnsi="Simplified Arabic" w:cs="Simplified Arabic"/>
          <w:sz w:val="24"/>
          <w:szCs w:val="24"/>
          <w:vertAlign w:val="superscript"/>
          <w:rtl/>
          <w:lang w:bidi="ar-DZ"/>
        </w:rPr>
        <w:t>)</w:t>
      </w:r>
      <w:r w:rsidRPr="00A9515E">
        <w:rPr>
          <w:rFonts w:ascii="Simplified Arabic" w:eastAsiaTheme="minorHAnsi" w:hAnsi="Simplified Arabic" w:cs="Simplified Arabic"/>
          <w:sz w:val="24"/>
          <w:szCs w:val="24"/>
          <w:rtl/>
          <w:lang w:bidi="ar-DZ"/>
        </w:rPr>
        <w:t xml:space="preserve">   </w:t>
      </w:r>
      <w:proofErr w:type="gramStart"/>
      <w:r w:rsidRPr="00A9515E">
        <w:rPr>
          <w:rFonts w:ascii="Simplified Arabic" w:eastAsiaTheme="minorHAnsi" w:hAnsi="Simplified Arabic" w:cs="Simplified Arabic"/>
          <w:sz w:val="24"/>
          <w:szCs w:val="24"/>
          <w:rtl/>
          <w:lang w:bidi="ar-DZ"/>
        </w:rPr>
        <w:t>تونسي</w:t>
      </w:r>
      <w:proofErr w:type="gramEnd"/>
      <w:r w:rsidRPr="00A9515E">
        <w:rPr>
          <w:rFonts w:ascii="Simplified Arabic" w:eastAsiaTheme="minorHAnsi" w:hAnsi="Simplified Arabic" w:cs="Simplified Arabic"/>
          <w:sz w:val="24"/>
          <w:szCs w:val="24"/>
          <w:rtl/>
          <w:lang w:bidi="ar-DZ"/>
        </w:rPr>
        <w:t xml:space="preserve"> بن عامر، </w:t>
      </w:r>
      <w:r w:rsidRPr="00E352A3">
        <w:rPr>
          <w:rFonts w:ascii="Simplified Arabic" w:eastAsiaTheme="minorHAnsi" w:hAnsi="Simplified Arabic" w:cs="Simplified Arabic" w:hint="cs"/>
          <w:sz w:val="24"/>
          <w:szCs w:val="24"/>
          <w:rtl/>
          <w:lang w:bidi="ar-DZ"/>
        </w:rPr>
        <w:t>المرجع السابق</w:t>
      </w:r>
      <w:r w:rsidRPr="00A9515E">
        <w:rPr>
          <w:rFonts w:ascii="Simplified Arabic" w:eastAsiaTheme="minorHAnsi" w:hAnsi="Simplified Arabic" w:cs="Simplified Arabic"/>
          <w:sz w:val="24"/>
          <w:szCs w:val="24"/>
          <w:rtl/>
          <w:lang w:bidi="ar-DZ"/>
        </w:rPr>
        <w:t>، ص27.</w:t>
      </w:r>
    </w:p>
  </w:footnote>
  <w:footnote w:id="17">
    <w:p w:rsidR="009972FA" w:rsidRDefault="009972FA" w:rsidP="009972FA">
      <w:pPr>
        <w:pStyle w:val="Notedebasdepage"/>
      </w:pPr>
      <w:r w:rsidRPr="00EE7D9F">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EE7D9F">
        <w:rPr>
          <w:rStyle w:val="Appelnotedebasdep"/>
          <w:rFonts w:ascii="Simplified Arabic" w:hAnsi="Simplified Arabic" w:cs="Simplified Arabic"/>
          <w:sz w:val="24"/>
          <w:szCs w:val="24"/>
          <w:rtl/>
        </w:rPr>
        <w:t>)</w:t>
      </w:r>
      <w:r w:rsidRPr="00EE7D9F">
        <w:rPr>
          <w:rFonts w:hint="cs"/>
          <w:sz w:val="24"/>
          <w:szCs w:val="24"/>
          <w:rtl/>
        </w:rPr>
        <w:t xml:space="preserve">   </w:t>
      </w:r>
      <w:r w:rsidRPr="00EE7D9F">
        <w:rPr>
          <w:sz w:val="24"/>
          <w:szCs w:val="24"/>
          <w:rtl/>
        </w:rPr>
        <w:t xml:space="preserve"> </w:t>
      </w:r>
      <w:proofErr w:type="gramStart"/>
      <w:r>
        <w:rPr>
          <w:rFonts w:ascii="Simplified Arabic" w:eastAsiaTheme="minorHAnsi" w:hAnsi="Simplified Arabic" w:cs="Simplified Arabic" w:hint="cs"/>
          <w:sz w:val="24"/>
          <w:szCs w:val="24"/>
          <w:rtl/>
          <w:lang w:bidi="ar-DZ"/>
        </w:rPr>
        <w:t>المرجع</w:t>
      </w:r>
      <w:proofErr w:type="gramEnd"/>
      <w:r>
        <w:rPr>
          <w:rFonts w:ascii="Simplified Arabic" w:eastAsiaTheme="minorHAnsi" w:hAnsi="Simplified Arabic" w:cs="Simplified Arabic" w:hint="cs"/>
          <w:sz w:val="24"/>
          <w:szCs w:val="24"/>
          <w:rtl/>
          <w:lang w:bidi="ar-DZ"/>
        </w:rPr>
        <w:t xml:space="preserve"> نفسه</w:t>
      </w:r>
      <w:r w:rsidRPr="00A9515E">
        <w:rPr>
          <w:rFonts w:ascii="Simplified Arabic" w:eastAsiaTheme="minorHAnsi" w:hAnsi="Simplified Arabic" w:cs="Simplified Arabic"/>
          <w:sz w:val="24"/>
          <w:szCs w:val="24"/>
          <w:rtl/>
          <w:lang w:bidi="ar-DZ"/>
        </w:rPr>
        <w:t>، ص27.</w:t>
      </w:r>
    </w:p>
  </w:footnote>
  <w:footnote w:id="18">
    <w:p w:rsidR="009972FA" w:rsidRPr="00DA6A85" w:rsidRDefault="009972FA" w:rsidP="009972FA">
      <w:pPr>
        <w:pStyle w:val="Notedebasdepage"/>
        <w:rPr>
          <w:rFonts w:ascii="Simplified Arabic" w:eastAsiaTheme="minorHAnsi" w:hAnsi="Simplified Arabic" w:cs="Simplified Arabic"/>
          <w:sz w:val="24"/>
          <w:szCs w:val="24"/>
          <w:lang w:bidi="ar-DZ"/>
        </w:rPr>
      </w:pPr>
      <w:r w:rsidRPr="00DA6A85">
        <w:rPr>
          <w:rFonts w:ascii="Simplified Arabic" w:eastAsiaTheme="minorHAnsi" w:hAnsi="Simplified Arabic" w:cs="Simplified Arabic"/>
          <w:sz w:val="24"/>
          <w:szCs w:val="24"/>
          <w:vertAlign w:val="superscript"/>
          <w:rtl/>
          <w:lang w:bidi="ar-DZ"/>
        </w:rPr>
        <w:t>(</w:t>
      </w:r>
      <w:r>
        <w:rPr>
          <w:rFonts w:ascii="Simplified Arabic" w:eastAsiaTheme="minorHAnsi" w:hAnsi="Simplified Arabic" w:cs="Simplified Arabic" w:hint="cs"/>
          <w:sz w:val="24"/>
          <w:szCs w:val="24"/>
          <w:vertAlign w:val="superscript"/>
          <w:rtl/>
          <w:lang w:bidi="ar-DZ"/>
        </w:rPr>
        <w:t>3</w:t>
      </w:r>
      <w:r w:rsidRPr="00DA6A85">
        <w:rPr>
          <w:rFonts w:ascii="Simplified Arabic" w:eastAsiaTheme="minorHAnsi" w:hAnsi="Simplified Arabic" w:cs="Simplified Arabic"/>
          <w:sz w:val="24"/>
          <w:szCs w:val="24"/>
          <w:vertAlign w:val="superscript"/>
          <w:rtl/>
          <w:lang w:bidi="ar-DZ"/>
        </w:rPr>
        <w:t>)</w:t>
      </w:r>
      <w:r w:rsidRPr="00A9515E">
        <w:rPr>
          <w:rFonts w:ascii="Simplified Arabic" w:eastAsiaTheme="minorHAnsi" w:hAnsi="Simplified Arabic" w:cs="Simplified Arabic"/>
          <w:sz w:val="24"/>
          <w:szCs w:val="24"/>
          <w:rtl/>
          <w:lang w:bidi="ar-DZ"/>
        </w:rPr>
        <w:t xml:space="preserve">  عبد الكريم زيدان، </w:t>
      </w:r>
      <w:r w:rsidRPr="00B613E2">
        <w:rPr>
          <w:rFonts w:ascii="Simplified Arabic" w:eastAsiaTheme="minorHAnsi" w:hAnsi="Simplified Arabic" w:cs="Simplified Arabic"/>
          <w:b/>
          <w:bCs/>
          <w:sz w:val="24"/>
          <w:szCs w:val="24"/>
          <w:u w:val="single"/>
          <w:rtl/>
          <w:lang w:bidi="ar-DZ"/>
        </w:rPr>
        <w:t>مجموعة بحوث فقهية</w:t>
      </w:r>
      <w:r w:rsidRPr="00A9515E">
        <w:rPr>
          <w:rFonts w:ascii="Simplified Arabic" w:eastAsiaTheme="minorHAnsi" w:hAnsi="Simplified Arabic" w:cs="Simplified Arabic"/>
          <w:sz w:val="24"/>
          <w:szCs w:val="24"/>
          <w:rtl/>
          <w:lang w:bidi="ar-DZ"/>
        </w:rPr>
        <w:t>،</w:t>
      </w:r>
      <w:r>
        <w:rPr>
          <w:rFonts w:ascii="Simplified Arabic" w:eastAsiaTheme="minorHAnsi" w:hAnsi="Simplified Arabic" w:cs="Simplified Arabic"/>
          <w:sz w:val="24"/>
          <w:szCs w:val="24"/>
          <w:rtl/>
          <w:lang w:bidi="ar-DZ"/>
        </w:rPr>
        <w:t xml:space="preserve"> مكتبة القدس، بغداد، 1982، ص15</w:t>
      </w:r>
      <w:r>
        <w:rPr>
          <w:rFonts w:ascii="Simplified Arabic" w:eastAsiaTheme="minorHAnsi" w:hAnsi="Simplified Arabic" w:cs="Simplified Arabic" w:hint="cs"/>
          <w:sz w:val="24"/>
          <w:szCs w:val="24"/>
          <w:rtl/>
          <w:lang w:bidi="ar-DZ"/>
        </w:rPr>
        <w:t xml:space="preserve">، </w:t>
      </w:r>
      <w:r w:rsidRPr="00A9515E">
        <w:rPr>
          <w:rFonts w:ascii="Simplified Arabic" w:eastAsiaTheme="minorHAnsi" w:hAnsi="Simplified Arabic" w:cs="Simplified Arabic"/>
          <w:b/>
          <w:bCs/>
          <w:sz w:val="24"/>
          <w:szCs w:val="24"/>
          <w:u w:val="single"/>
          <w:rtl/>
          <w:lang w:bidi="ar-DZ"/>
        </w:rPr>
        <w:t>نقلا عن</w:t>
      </w:r>
      <w:r w:rsidRPr="00A9515E">
        <w:rPr>
          <w:rFonts w:ascii="Simplified Arabic" w:eastAsiaTheme="minorHAnsi" w:hAnsi="Simplified Arabic" w:cs="Simplified Arabic"/>
          <w:sz w:val="24"/>
          <w:szCs w:val="24"/>
          <w:rtl/>
          <w:lang w:bidi="ar-DZ"/>
        </w:rPr>
        <w:t>: عبد الرحمن لحرش، المرجع السابق، ص19.</w:t>
      </w:r>
    </w:p>
  </w:footnote>
  <w:footnote w:id="19">
    <w:p w:rsidR="009972FA" w:rsidRPr="00A9515E" w:rsidRDefault="009972FA" w:rsidP="009972FA">
      <w:pPr>
        <w:pStyle w:val="Notedebasdepage"/>
        <w:rPr>
          <w:rFonts w:ascii="Simplified Arabic" w:hAnsi="Simplified Arabic" w:cs="Simplified Arabic"/>
          <w:sz w:val="24"/>
          <w:szCs w:val="24"/>
          <w:lang w:bidi="ar-DZ"/>
        </w:rPr>
      </w:pPr>
      <w:r w:rsidRPr="00A9515E">
        <w:rPr>
          <w:rStyle w:val="Appelnotedebasdep"/>
          <w:rFonts w:ascii="Simplified Arabic" w:hAnsi="Simplified Arabic" w:cs="Simplified Arabic"/>
          <w:sz w:val="24"/>
          <w:szCs w:val="24"/>
          <w:rtl/>
        </w:rPr>
        <w:t>(1)</w:t>
      </w:r>
      <w:r w:rsidRPr="00A9515E">
        <w:rPr>
          <w:rFonts w:ascii="Simplified Arabic" w:hAnsi="Simplified Arabic" w:cs="Simplified Arabic"/>
          <w:sz w:val="24"/>
          <w:szCs w:val="24"/>
          <w:rtl/>
        </w:rPr>
        <w:t xml:space="preserve"> </w:t>
      </w:r>
      <w:r w:rsidRPr="00A9515E">
        <w:rPr>
          <w:rFonts w:ascii="Simplified Arabic" w:hAnsi="Simplified Arabic" w:cs="Simplified Arabic"/>
          <w:sz w:val="24"/>
          <w:szCs w:val="24"/>
          <w:rtl/>
          <w:lang w:bidi="ar-DZ"/>
        </w:rPr>
        <w:t xml:space="preserve">  محمد سامي عبد الحميد، </w:t>
      </w:r>
      <w:proofErr w:type="gramStart"/>
      <w:r w:rsidRPr="00A9515E">
        <w:rPr>
          <w:rFonts w:ascii="Simplified Arabic" w:hAnsi="Simplified Arabic" w:cs="Simplified Arabic"/>
          <w:sz w:val="24"/>
          <w:szCs w:val="24"/>
          <w:rtl/>
          <w:lang w:bidi="ar-DZ"/>
        </w:rPr>
        <w:t>المرجع</w:t>
      </w:r>
      <w:proofErr w:type="gramEnd"/>
      <w:r w:rsidRPr="00A9515E">
        <w:rPr>
          <w:rFonts w:ascii="Simplified Arabic" w:hAnsi="Simplified Arabic" w:cs="Simplified Arabic"/>
          <w:sz w:val="24"/>
          <w:szCs w:val="24"/>
          <w:rtl/>
          <w:lang w:bidi="ar-DZ"/>
        </w:rPr>
        <w:t xml:space="preserve"> السابق، ص58.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66D" w:rsidRPr="0081728D" w:rsidRDefault="00557C12" w:rsidP="0081728D">
    <w:pPr>
      <w:pStyle w:val="En-tte"/>
      <w:pBdr>
        <w:bottom w:val="thickThinSmallGap" w:sz="24" w:space="1" w:color="622423" w:themeColor="accent2" w:themeShade="7F"/>
      </w:pBdr>
      <w:tabs>
        <w:tab w:val="clear" w:pos="4536"/>
        <w:tab w:val="clear" w:pos="9072"/>
        <w:tab w:val="left" w:pos="2662"/>
      </w:tabs>
      <w:rPr>
        <w:rFonts w:asciiTheme="majorHAnsi" w:eastAsiaTheme="majorEastAsia" w:hAnsiTheme="majorHAnsi" w:cstheme="majorBidi"/>
        <w:b/>
        <w:bCs/>
        <w:sz w:val="32"/>
        <w:szCs w:val="32"/>
      </w:rPr>
    </w:pPr>
    <w:sdt>
      <w:sdtPr>
        <w:rPr>
          <w:rFonts w:ascii="Sakkal Majalla" w:eastAsia="Calibri" w:hAnsi="Sakkal Majalla" w:cs="Sakkal Majalla"/>
          <w:b/>
          <w:bCs/>
          <w:sz w:val="32"/>
          <w:szCs w:val="32"/>
          <w:lang w:val="en-US" w:bidi="ar-DZ"/>
        </w:rPr>
        <w:alias w:val="Titre"/>
        <w:id w:val="1454439606"/>
        <w:dataBinding w:prefixMappings="xmlns:ns0='http://schemas.openxmlformats.org/package/2006/metadata/core-properties' xmlns:ns1='http://purl.org/dc/elements/1.1/'" w:xpath="/ns0:coreProperties[1]/ns1:title[1]" w:storeItemID="{6C3C8BC8-F283-45AE-878A-BAB7291924A1}"/>
        <w:text/>
      </w:sdtPr>
      <w:sdtEndPr/>
      <w:sdtContent>
        <w:r w:rsidR="0081728D" w:rsidRPr="0081728D">
          <w:rPr>
            <w:rFonts w:ascii="Sakkal Majalla" w:eastAsia="Calibri" w:hAnsi="Sakkal Majalla" w:cs="Sakkal Majalla" w:hint="cs"/>
            <w:b/>
            <w:bCs/>
            <w:sz w:val="32"/>
            <w:szCs w:val="32"/>
            <w:rtl/>
            <w:lang w:bidi="ar-DZ"/>
          </w:rPr>
          <w:t>م</w:t>
        </w:r>
        <w:r w:rsidR="0098166D" w:rsidRPr="0081728D">
          <w:rPr>
            <w:rFonts w:ascii="Sakkal Majalla" w:eastAsia="Calibri" w:hAnsi="Sakkal Majalla" w:cs="Sakkal Majalla"/>
            <w:b/>
            <w:bCs/>
            <w:sz w:val="32"/>
            <w:szCs w:val="32"/>
            <w:rtl/>
            <w:lang w:bidi="ar-DZ"/>
          </w:rPr>
          <w:t>جتمع الدولي</w:t>
        </w:r>
        <w:r w:rsidR="0081728D" w:rsidRPr="0081728D">
          <w:rPr>
            <w:rFonts w:ascii="Sakkal Majalla" w:eastAsia="Calibri" w:hAnsi="Sakkal Majalla" w:cs="Sakkal Majalla" w:hint="cs"/>
            <w:b/>
            <w:bCs/>
            <w:sz w:val="32"/>
            <w:szCs w:val="32"/>
            <w:rtl/>
            <w:lang w:bidi="ar-DZ"/>
          </w:rPr>
          <w:t xml:space="preserve">       </w:t>
        </w:r>
        <w:r w:rsidR="0081728D">
          <w:rPr>
            <w:rFonts w:ascii="Sakkal Majalla" w:eastAsia="Calibri" w:hAnsi="Sakkal Majalla" w:cs="Sakkal Majalla" w:hint="cs"/>
            <w:b/>
            <w:bCs/>
            <w:sz w:val="32"/>
            <w:szCs w:val="32"/>
            <w:rtl/>
            <w:lang w:bidi="ar-DZ"/>
          </w:rPr>
          <w:t xml:space="preserve">                              </w:t>
        </w:r>
        <w:r w:rsidR="0081728D" w:rsidRPr="0081728D">
          <w:rPr>
            <w:rFonts w:ascii="Sakkal Majalla" w:eastAsia="Calibri" w:hAnsi="Sakkal Majalla" w:cs="Sakkal Majalla" w:hint="cs"/>
            <w:b/>
            <w:bCs/>
            <w:sz w:val="32"/>
            <w:szCs w:val="32"/>
            <w:rtl/>
            <w:lang w:bidi="ar-DZ"/>
          </w:rPr>
          <w:t xml:space="preserve">                                                       الدرس رقم: 03</w:t>
        </w:r>
      </w:sdtContent>
    </w:sdt>
    <w:r w:rsidR="0081728D" w:rsidRPr="0081728D">
      <w:rPr>
        <w:rFonts w:ascii="Sakkal Majalla" w:eastAsia="Calibri" w:hAnsi="Sakkal Majalla" w:cs="Sakkal Majalla"/>
        <w:b/>
        <w:bCs/>
        <w:sz w:val="32"/>
        <w:szCs w:val="32"/>
        <w:lang w:val="en-US" w:bidi="ar-DZ"/>
      </w:rPr>
      <w:tab/>
    </w:r>
  </w:p>
  <w:p w:rsidR="0098166D" w:rsidRDefault="0098166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56A3"/>
    <w:multiLevelType w:val="hybridMultilevel"/>
    <w:tmpl w:val="04768390"/>
    <w:lvl w:ilvl="0" w:tplc="96CA2B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385F7E"/>
    <w:multiLevelType w:val="hybridMultilevel"/>
    <w:tmpl w:val="3FDE7ED2"/>
    <w:lvl w:ilvl="0" w:tplc="040C0001">
      <w:start w:val="1"/>
      <w:numFmt w:val="bullet"/>
      <w:lvlText w:val=""/>
      <w:lvlJc w:val="left"/>
      <w:pPr>
        <w:ind w:left="1143" w:hanging="360"/>
      </w:pPr>
      <w:rPr>
        <w:rFonts w:ascii="Symbol" w:hAnsi="Symbol"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2">
    <w:nsid w:val="105D0374"/>
    <w:multiLevelType w:val="hybridMultilevel"/>
    <w:tmpl w:val="5D70FDB8"/>
    <w:lvl w:ilvl="0" w:tplc="040C0009">
      <w:start w:val="1"/>
      <w:numFmt w:val="bullet"/>
      <w:lvlText w:val=""/>
      <w:lvlJc w:val="left"/>
      <w:pPr>
        <w:ind w:left="3516" w:hanging="360"/>
      </w:pPr>
      <w:rPr>
        <w:rFonts w:ascii="Wingdings" w:hAnsi="Wingdings" w:hint="default"/>
      </w:rPr>
    </w:lvl>
    <w:lvl w:ilvl="1" w:tplc="040C0003" w:tentative="1">
      <w:start w:val="1"/>
      <w:numFmt w:val="bullet"/>
      <w:lvlText w:val="o"/>
      <w:lvlJc w:val="left"/>
      <w:pPr>
        <w:ind w:left="4236" w:hanging="360"/>
      </w:pPr>
      <w:rPr>
        <w:rFonts w:ascii="Courier New" w:hAnsi="Courier New" w:cs="Courier New" w:hint="default"/>
      </w:rPr>
    </w:lvl>
    <w:lvl w:ilvl="2" w:tplc="040C0005" w:tentative="1">
      <w:start w:val="1"/>
      <w:numFmt w:val="bullet"/>
      <w:lvlText w:val=""/>
      <w:lvlJc w:val="left"/>
      <w:pPr>
        <w:ind w:left="4956" w:hanging="360"/>
      </w:pPr>
      <w:rPr>
        <w:rFonts w:ascii="Wingdings" w:hAnsi="Wingdings" w:hint="default"/>
      </w:rPr>
    </w:lvl>
    <w:lvl w:ilvl="3" w:tplc="040C0001" w:tentative="1">
      <w:start w:val="1"/>
      <w:numFmt w:val="bullet"/>
      <w:lvlText w:val=""/>
      <w:lvlJc w:val="left"/>
      <w:pPr>
        <w:ind w:left="5676" w:hanging="360"/>
      </w:pPr>
      <w:rPr>
        <w:rFonts w:ascii="Symbol" w:hAnsi="Symbol" w:hint="default"/>
      </w:rPr>
    </w:lvl>
    <w:lvl w:ilvl="4" w:tplc="040C0003" w:tentative="1">
      <w:start w:val="1"/>
      <w:numFmt w:val="bullet"/>
      <w:lvlText w:val="o"/>
      <w:lvlJc w:val="left"/>
      <w:pPr>
        <w:ind w:left="6396" w:hanging="360"/>
      </w:pPr>
      <w:rPr>
        <w:rFonts w:ascii="Courier New" w:hAnsi="Courier New" w:cs="Courier New" w:hint="default"/>
      </w:rPr>
    </w:lvl>
    <w:lvl w:ilvl="5" w:tplc="040C0005" w:tentative="1">
      <w:start w:val="1"/>
      <w:numFmt w:val="bullet"/>
      <w:lvlText w:val=""/>
      <w:lvlJc w:val="left"/>
      <w:pPr>
        <w:ind w:left="7116" w:hanging="360"/>
      </w:pPr>
      <w:rPr>
        <w:rFonts w:ascii="Wingdings" w:hAnsi="Wingdings" w:hint="default"/>
      </w:rPr>
    </w:lvl>
    <w:lvl w:ilvl="6" w:tplc="040C0001" w:tentative="1">
      <w:start w:val="1"/>
      <w:numFmt w:val="bullet"/>
      <w:lvlText w:val=""/>
      <w:lvlJc w:val="left"/>
      <w:pPr>
        <w:ind w:left="7836" w:hanging="360"/>
      </w:pPr>
      <w:rPr>
        <w:rFonts w:ascii="Symbol" w:hAnsi="Symbol" w:hint="default"/>
      </w:rPr>
    </w:lvl>
    <w:lvl w:ilvl="7" w:tplc="040C0003" w:tentative="1">
      <w:start w:val="1"/>
      <w:numFmt w:val="bullet"/>
      <w:lvlText w:val="o"/>
      <w:lvlJc w:val="left"/>
      <w:pPr>
        <w:ind w:left="8556" w:hanging="360"/>
      </w:pPr>
      <w:rPr>
        <w:rFonts w:ascii="Courier New" w:hAnsi="Courier New" w:cs="Courier New" w:hint="default"/>
      </w:rPr>
    </w:lvl>
    <w:lvl w:ilvl="8" w:tplc="040C0005" w:tentative="1">
      <w:start w:val="1"/>
      <w:numFmt w:val="bullet"/>
      <w:lvlText w:val=""/>
      <w:lvlJc w:val="left"/>
      <w:pPr>
        <w:ind w:left="9276" w:hanging="360"/>
      </w:pPr>
      <w:rPr>
        <w:rFonts w:ascii="Wingdings" w:hAnsi="Wingdings" w:hint="default"/>
      </w:rPr>
    </w:lvl>
  </w:abstractNum>
  <w:abstractNum w:abstractNumId="3">
    <w:nsid w:val="121B5349"/>
    <w:multiLevelType w:val="hybridMultilevel"/>
    <w:tmpl w:val="540850F8"/>
    <w:lvl w:ilvl="0" w:tplc="1A3A808E">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12DE025F"/>
    <w:multiLevelType w:val="hybridMultilevel"/>
    <w:tmpl w:val="275E9D6E"/>
    <w:lvl w:ilvl="0" w:tplc="040C000B">
      <w:start w:val="1"/>
      <w:numFmt w:val="bullet"/>
      <w:lvlText w:val=""/>
      <w:lvlJc w:val="left"/>
      <w:pPr>
        <w:ind w:left="1078" w:hanging="360"/>
      </w:pPr>
      <w:rPr>
        <w:rFonts w:ascii="Wingdings" w:hAnsi="Wingdings" w:hint="default"/>
      </w:rPr>
    </w:lvl>
    <w:lvl w:ilvl="1" w:tplc="040C0003" w:tentative="1">
      <w:start w:val="1"/>
      <w:numFmt w:val="bullet"/>
      <w:lvlText w:val="o"/>
      <w:lvlJc w:val="left"/>
      <w:pPr>
        <w:ind w:left="1798" w:hanging="360"/>
      </w:pPr>
      <w:rPr>
        <w:rFonts w:ascii="Courier New" w:hAnsi="Courier New" w:cs="Courier New" w:hint="default"/>
      </w:rPr>
    </w:lvl>
    <w:lvl w:ilvl="2" w:tplc="040C0005" w:tentative="1">
      <w:start w:val="1"/>
      <w:numFmt w:val="bullet"/>
      <w:lvlText w:val=""/>
      <w:lvlJc w:val="left"/>
      <w:pPr>
        <w:ind w:left="2518" w:hanging="360"/>
      </w:pPr>
      <w:rPr>
        <w:rFonts w:ascii="Wingdings" w:hAnsi="Wingdings" w:hint="default"/>
      </w:rPr>
    </w:lvl>
    <w:lvl w:ilvl="3" w:tplc="040C0001" w:tentative="1">
      <w:start w:val="1"/>
      <w:numFmt w:val="bullet"/>
      <w:lvlText w:val=""/>
      <w:lvlJc w:val="left"/>
      <w:pPr>
        <w:ind w:left="3238" w:hanging="360"/>
      </w:pPr>
      <w:rPr>
        <w:rFonts w:ascii="Symbol" w:hAnsi="Symbol" w:hint="default"/>
      </w:rPr>
    </w:lvl>
    <w:lvl w:ilvl="4" w:tplc="040C0003" w:tentative="1">
      <w:start w:val="1"/>
      <w:numFmt w:val="bullet"/>
      <w:lvlText w:val="o"/>
      <w:lvlJc w:val="left"/>
      <w:pPr>
        <w:ind w:left="3958" w:hanging="360"/>
      </w:pPr>
      <w:rPr>
        <w:rFonts w:ascii="Courier New" w:hAnsi="Courier New" w:cs="Courier New" w:hint="default"/>
      </w:rPr>
    </w:lvl>
    <w:lvl w:ilvl="5" w:tplc="040C0005" w:tentative="1">
      <w:start w:val="1"/>
      <w:numFmt w:val="bullet"/>
      <w:lvlText w:val=""/>
      <w:lvlJc w:val="left"/>
      <w:pPr>
        <w:ind w:left="4678" w:hanging="360"/>
      </w:pPr>
      <w:rPr>
        <w:rFonts w:ascii="Wingdings" w:hAnsi="Wingdings" w:hint="default"/>
      </w:rPr>
    </w:lvl>
    <w:lvl w:ilvl="6" w:tplc="040C0001" w:tentative="1">
      <w:start w:val="1"/>
      <w:numFmt w:val="bullet"/>
      <w:lvlText w:val=""/>
      <w:lvlJc w:val="left"/>
      <w:pPr>
        <w:ind w:left="5398" w:hanging="360"/>
      </w:pPr>
      <w:rPr>
        <w:rFonts w:ascii="Symbol" w:hAnsi="Symbol" w:hint="default"/>
      </w:rPr>
    </w:lvl>
    <w:lvl w:ilvl="7" w:tplc="040C0003" w:tentative="1">
      <w:start w:val="1"/>
      <w:numFmt w:val="bullet"/>
      <w:lvlText w:val="o"/>
      <w:lvlJc w:val="left"/>
      <w:pPr>
        <w:ind w:left="6118" w:hanging="360"/>
      </w:pPr>
      <w:rPr>
        <w:rFonts w:ascii="Courier New" w:hAnsi="Courier New" w:cs="Courier New" w:hint="default"/>
      </w:rPr>
    </w:lvl>
    <w:lvl w:ilvl="8" w:tplc="040C0005" w:tentative="1">
      <w:start w:val="1"/>
      <w:numFmt w:val="bullet"/>
      <w:lvlText w:val=""/>
      <w:lvlJc w:val="left"/>
      <w:pPr>
        <w:ind w:left="6838" w:hanging="360"/>
      </w:pPr>
      <w:rPr>
        <w:rFonts w:ascii="Wingdings" w:hAnsi="Wingdings" w:hint="default"/>
      </w:rPr>
    </w:lvl>
  </w:abstractNum>
  <w:abstractNum w:abstractNumId="5">
    <w:nsid w:val="1E02737E"/>
    <w:multiLevelType w:val="hybridMultilevel"/>
    <w:tmpl w:val="6ACEF6FA"/>
    <w:lvl w:ilvl="0" w:tplc="A9022F1A">
      <w:start w:val="1"/>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C9626F4"/>
    <w:multiLevelType w:val="hybridMultilevel"/>
    <w:tmpl w:val="8826873A"/>
    <w:lvl w:ilvl="0" w:tplc="2EDAC1FC">
      <w:start w:val="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DEA31A9"/>
    <w:multiLevelType w:val="hybridMultilevel"/>
    <w:tmpl w:val="280CB146"/>
    <w:lvl w:ilvl="0" w:tplc="AA8C2D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F5B04D0"/>
    <w:multiLevelType w:val="hybridMultilevel"/>
    <w:tmpl w:val="7CDEB9E8"/>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9">
    <w:nsid w:val="363C4ECB"/>
    <w:multiLevelType w:val="hybridMultilevel"/>
    <w:tmpl w:val="BC14C8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B847C62"/>
    <w:multiLevelType w:val="hybridMultilevel"/>
    <w:tmpl w:val="E7F688AA"/>
    <w:lvl w:ilvl="0" w:tplc="29B20BBE">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11">
    <w:nsid w:val="3E807F6C"/>
    <w:multiLevelType w:val="hybridMultilevel"/>
    <w:tmpl w:val="54801032"/>
    <w:lvl w:ilvl="0" w:tplc="37B229A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nsid w:val="3EFA502A"/>
    <w:multiLevelType w:val="hybridMultilevel"/>
    <w:tmpl w:val="1AE402EC"/>
    <w:lvl w:ilvl="0" w:tplc="5010D3F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nsid w:val="41715F65"/>
    <w:multiLevelType w:val="hybridMultilevel"/>
    <w:tmpl w:val="CEE2615A"/>
    <w:lvl w:ilvl="0" w:tplc="040C0001">
      <w:start w:val="1"/>
      <w:numFmt w:val="bullet"/>
      <w:lvlText w:val=""/>
      <w:lvlJc w:val="left"/>
      <w:pPr>
        <w:ind w:left="3098" w:hanging="360"/>
      </w:pPr>
      <w:rPr>
        <w:rFonts w:ascii="Symbol" w:hAnsi="Symbol" w:hint="default"/>
      </w:rPr>
    </w:lvl>
    <w:lvl w:ilvl="1" w:tplc="040C0003" w:tentative="1">
      <w:start w:val="1"/>
      <w:numFmt w:val="bullet"/>
      <w:lvlText w:val="o"/>
      <w:lvlJc w:val="left"/>
      <w:pPr>
        <w:ind w:left="3818" w:hanging="360"/>
      </w:pPr>
      <w:rPr>
        <w:rFonts w:ascii="Courier New" w:hAnsi="Courier New" w:cs="Courier New" w:hint="default"/>
      </w:rPr>
    </w:lvl>
    <w:lvl w:ilvl="2" w:tplc="040C0005" w:tentative="1">
      <w:start w:val="1"/>
      <w:numFmt w:val="bullet"/>
      <w:lvlText w:val=""/>
      <w:lvlJc w:val="left"/>
      <w:pPr>
        <w:ind w:left="4538" w:hanging="360"/>
      </w:pPr>
      <w:rPr>
        <w:rFonts w:ascii="Wingdings" w:hAnsi="Wingdings" w:hint="default"/>
      </w:rPr>
    </w:lvl>
    <w:lvl w:ilvl="3" w:tplc="040C0001" w:tentative="1">
      <w:start w:val="1"/>
      <w:numFmt w:val="bullet"/>
      <w:lvlText w:val=""/>
      <w:lvlJc w:val="left"/>
      <w:pPr>
        <w:ind w:left="5258" w:hanging="360"/>
      </w:pPr>
      <w:rPr>
        <w:rFonts w:ascii="Symbol" w:hAnsi="Symbol" w:hint="default"/>
      </w:rPr>
    </w:lvl>
    <w:lvl w:ilvl="4" w:tplc="040C0003" w:tentative="1">
      <w:start w:val="1"/>
      <w:numFmt w:val="bullet"/>
      <w:lvlText w:val="o"/>
      <w:lvlJc w:val="left"/>
      <w:pPr>
        <w:ind w:left="5978" w:hanging="360"/>
      </w:pPr>
      <w:rPr>
        <w:rFonts w:ascii="Courier New" w:hAnsi="Courier New" w:cs="Courier New" w:hint="default"/>
      </w:rPr>
    </w:lvl>
    <w:lvl w:ilvl="5" w:tplc="040C0005" w:tentative="1">
      <w:start w:val="1"/>
      <w:numFmt w:val="bullet"/>
      <w:lvlText w:val=""/>
      <w:lvlJc w:val="left"/>
      <w:pPr>
        <w:ind w:left="6698" w:hanging="360"/>
      </w:pPr>
      <w:rPr>
        <w:rFonts w:ascii="Wingdings" w:hAnsi="Wingdings" w:hint="default"/>
      </w:rPr>
    </w:lvl>
    <w:lvl w:ilvl="6" w:tplc="040C0001" w:tentative="1">
      <w:start w:val="1"/>
      <w:numFmt w:val="bullet"/>
      <w:lvlText w:val=""/>
      <w:lvlJc w:val="left"/>
      <w:pPr>
        <w:ind w:left="7418" w:hanging="360"/>
      </w:pPr>
      <w:rPr>
        <w:rFonts w:ascii="Symbol" w:hAnsi="Symbol" w:hint="default"/>
      </w:rPr>
    </w:lvl>
    <w:lvl w:ilvl="7" w:tplc="040C0003" w:tentative="1">
      <w:start w:val="1"/>
      <w:numFmt w:val="bullet"/>
      <w:lvlText w:val="o"/>
      <w:lvlJc w:val="left"/>
      <w:pPr>
        <w:ind w:left="8138" w:hanging="360"/>
      </w:pPr>
      <w:rPr>
        <w:rFonts w:ascii="Courier New" w:hAnsi="Courier New" w:cs="Courier New" w:hint="default"/>
      </w:rPr>
    </w:lvl>
    <w:lvl w:ilvl="8" w:tplc="040C0005" w:tentative="1">
      <w:start w:val="1"/>
      <w:numFmt w:val="bullet"/>
      <w:lvlText w:val=""/>
      <w:lvlJc w:val="left"/>
      <w:pPr>
        <w:ind w:left="8858" w:hanging="360"/>
      </w:pPr>
      <w:rPr>
        <w:rFonts w:ascii="Wingdings" w:hAnsi="Wingdings" w:hint="default"/>
      </w:rPr>
    </w:lvl>
  </w:abstractNum>
  <w:abstractNum w:abstractNumId="14">
    <w:nsid w:val="44681914"/>
    <w:multiLevelType w:val="hybridMultilevel"/>
    <w:tmpl w:val="0952CB5A"/>
    <w:lvl w:ilvl="0" w:tplc="ECEA571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44D140E8"/>
    <w:multiLevelType w:val="hybridMultilevel"/>
    <w:tmpl w:val="D5469C5C"/>
    <w:lvl w:ilvl="0" w:tplc="19CE61BE">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56D2ACD"/>
    <w:multiLevelType w:val="hybridMultilevel"/>
    <w:tmpl w:val="505C5CFA"/>
    <w:lvl w:ilvl="0" w:tplc="D700D48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94F2E6B"/>
    <w:multiLevelType w:val="hybridMultilevel"/>
    <w:tmpl w:val="D06C6D10"/>
    <w:lvl w:ilvl="0" w:tplc="040C000D">
      <w:start w:val="1"/>
      <w:numFmt w:val="bullet"/>
      <w:lvlText w:val=""/>
      <w:lvlJc w:val="left"/>
      <w:pPr>
        <w:ind w:left="1708" w:hanging="360"/>
      </w:pPr>
      <w:rPr>
        <w:rFonts w:ascii="Wingdings" w:hAnsi="Wingdings" w:hint="default"/>
      </w:rPr>
    </w:lvl>
    <w:lvl w:ilvl="1" w:tplc="040C0003" w:tentative="1">
      <w:start w:val="1"/>
      <w:numFmt w:val="bullet"/>
      <w:lvlText w:val="o"/>
      <w:lvlJc w:val="left"/>
      <w:pPr>
        <w:ind w:left="2428" w:hanging="360"/>
      </w:pPr>
      <w:rPr>
        <w:rFonts w:ascii="Courier New" w:hAnsi="Courier New" w:cs="Courier New" w:hint="default"/>
      </w:rPr>
    </w:lvl>
    <w:lvl w:ilvl="2" w:tplc="040C0005" w:tentative="1">
      <w:start w:val="1"/>
      <w:numFmt w:val="bullet"/>
      <w:lvlText w:val=""/>
      <w:lvlJc w:val="left"/>
      <w:pPr>
        <w:ind w:left="3148" w:hanging="360"/>
      </w:pPr>
      <w:rPr>
        <w:rFonts w:ascii="Wingdings" w:hAnsi="Wingdings" w:hint="default"/>
      </w:rPr>
    </w:lvl>
    <w:lvl w:ilvl="3" w:tplc="040C0001" w:tentative="1">
      <w:start w:val="1"/>
      <w:numFmt w:val="bullet"/>
      <w:lvlText w:val=""/>
      <w:lvlJc w:val="left"/>
      <w:pPr>
        <w:ind w:left="3868" w:hanging="360"/>
      </w:pPr>
      <w:rPr>
        <w:rFonts w:ascii="Symbol" w:hAnsi="Symbol" w:hint="default"/>
      </w:rPr>
    </w:lvl>
    <w:lvl w:ilvl="4" w:tplc="040C0003" w:tentative="1">
      <w:start w:val="1"/>
      <w:numFmt w:val="bullet"/>
      <w:lvlText w:val="o"/>
      <w:lvlJc w:val="left"/>
      <w:pPr>
        <w:ind w:left="4588" w:hanging="360"/>
      </w:pPr>
      <w:rPr>
        <w:rFonts w:ascii="Courier New" w:hAnsi="Courier New" w:cs="Courier New" w:hint="default"/>
      </w:rPr>
    </w:lvl>
    <w:lvl w:ilvl="5" w:tplc="040C0005" w:tentative="1">
      <w:start w:val="1"/>
      <w:numFmt w:val="bullet"/>
      <w:lvlText w:val=""/>
      <w:lvlJc w:val="left"/>
      <w:pPr>
        <w:ind w:left="5308" w:hanging="360"/>
      </w:pPr>
      <w:rPr>
        <w:rFonts w:ascii="Wingdings" w:hAnsi="Wingdings" w:hint="default"/>
      </w:rPr>
    </w:lvl>
    <w:lvl w:ilvl="6" w:tplc="040C0001" w:tentative="1">
      <w:start w:val="1"/>
      <w:numFmt w:val="bullet"/>
      <w:lvlText w:val=""/>
      <w:lvlJc w:val="left"/>
      <w:pPr>
        <w:ind w:left="6028" w:hanging="360"/>
      </w:pPr>
      <w:rPr>
        <w:rFonts w:ascii="Symbol" w:hAnsi="Symbol" w:hint="default"/>
      </w:rPr>
    </w:lvl>
    <w:lvl w:ilvl="7" w:tplc="040C0003" w:tentative="1">
      <w:start w:val="1"/>
      <w:numFmt w:val="bullet"/>
      <w:lvlText w:val="o"/>
      <w:lvlJc w:val="left"/>
      <w:pPr>
        <w:ind w:left="6748" w:hanging="360"/>
      </w:pPr>
      <w:rPr>
        <w:rFonts w:ascii="Courier New" w:hAnsi="Courier New" w:cs="Courier New" w:hint="default"/>
      </w:rPr>
    </w:lvl>
    <w:lvl w:ilvl="8" w:tplc="040C0005" w:tentative="1">
      <w:start w:val="1"/>
      <w:numFmt w:val="bullet"/>
      <w:lvlText w:val=""/>
      <w:lvlJc w:val="left"/>
      <w:pPr>
        <w:ind w:left="7468" w:hanging="360"/>
      </w:pPr>
      <w:rPr>
        <w:rFonts w:ascii="Wingdings" w:hAnsi="Wingdings" w:hint="default"/>
      </w:rPr>
    </w:lvl>
  </w:abstractNum>
  <w:abstractNum w:abstractNumId="18">
    <w:nsid w:val="4D3B2333"/>
    <w:multiLevelType w:val="hybridMultilevel"/>
    <w:tmpl w:val="6BBA4D12"/>
    <w:lvl w:ilvl="0" w:tplc="C532C496">
      <w:start w:val="1"/>
      <w:numFmt w:val="decimal"/>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19">
    <w:nsid w:val="524862F2"/>
    <w:multiLevelType w:val="hybridMultilevel"/>
    <w:tmpl w:val="01C40612"/>
    <w:lvl w:ilvl="0" w:tplc="AA4CB952">
      <w:start w:val="3"/>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E3F626A"/>
    <w:multiLevelType w:val="hybridMultilevel"/>
    <w:tmpl w:val="E81AC7C8"/>
    <w:lvl w:ilvl="0" w:tplc="BD76E9AC">
      <w:start w:val="1"/>
      <w:numFmt w:val="arabicAlpha"/>
      <w:lvlText w:val="%1-"/>
      <w:lvlJc w:val="left"/>
      <w:pPr>
        <w:tabs>
          <w:tab w:val="num" w:pos="720"/>
        </w:tabs>
        <w:ind w:left="720" w:hanging="360"/>
      </w:pPr>
      <w:rPr>
        <w:rFonts w:hint="default"/>
        <w:b w:val="0"/>
        <w:b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nsid w:val="5F4C3D7A"/>
    <w:multiLevelType w:val="hybridMultilevel"/>
    <w:tmpl w:val="0414EE78"/>
    <w:lvl w:ilvl="0" w:tplc="3A7CFA76">
      <w:start w:val="1"/>
      <w:numFmt w:val="decimal"/>
      <w:lvlText w:val="%1-"/>
      <w:lvlJc w:val="left"/>
      <w:pPr>
        <w:ind w:left="783" w:hanging="360"/>
      </w:pPr>
      <w:rPr>
        <w:rFonts w:hint="default"/>
        <w:b/>
        <w:bCs/>
        <w:u w:val="single"/>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22">
    <w:nsid w:val="6302072E"/>
    <w:multiLevelType w:val="hybridMultilevel"/>
    <w:tmpl w:val="2E0277A8"/>
    <w:lvl w:ilvl="0" w:tplc="B4D024D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60B0668"/>
    <w:multiLevelType w:val="hybridMultilevel"/>
    <w:tmpl w:val="C3BA6CD8"/>
    <w:lvl w:ilvl="0" w:tplc="ECEA5714">
      <w:numFmt w:val="bullet"/>
      <w:lvlText w:val="-"/>
      <w:lvlJc w:val="left"/>
      <w:pPr>
        <w:ind w:left="785" w:hanging="360"/>
      </w:pPr>
      <w:rPr>
        <w:rFonts w:ascii="Times New Roman" w:eastAsia="Times New Roman" w:hAnsi="Times New Roman" w:cs="Times New Roman"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24">
    <w:nsid w:val="6A23157C"/>
    <w:multiLevelType w:val="hybridMultilevel"/>
    <w:tmpl w:val="A2E01E9E"/>
    <w:lvl w:ilvl="0" w:tplc="ECEA5714">
      <w:numFmt w:val="bullet"/>
      <w:lvlText w:val="-"/>
      <w:lvlJc w:val="left"/>
      <w:pPr>
        <w:ind w:left="718" w:hanging="360"/>
      </w:pPr>
      <w:rPr>
        <w:rFonts w:ascii="Times New Roman" w:eastAsia="Times New Roman" w:hAnsi="Times New Roman" w:cs="Times New Roman"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5">
    <w:nsid w:val="6E0E4DA5"/>
    <w:multiLevelType w:val="hybridMultilevel"/>
    <w:tmpl w:val="1616D218"/>
    <w:lvl w:ilvl="0" w:tplc="040C000D">
      <w:start w:val="1"/>
      <w:numFmt w:val="bullet"/>
      <w:lvlText w:val=""/>
      <w:lvlJc w:val="left"/>
      <w:pPr>
        <w:ind w:left="2143" w:hanging="360"/>
      </w:pPr>
      <w:rPr>
        <w:rFonts w:ascii="Wingdings" w:hAnsi="Wingdings" w:hint="default"/>
      </w:rPr>
    </w:lvl>
    <w:lvl w:ilvl="1" w:tplc="040C0003" w:tentative="1">
      <w:start w:val="1"/>
      <w:numFmt w:val="bullet"/>
      <w:lvlText w:val="o"/>
      <w:lvlJc w:val="left"/>
      <w:pPr>
        <w:ind w:left="2863" w:hanging="360"/>
      </w:pPr>
      <w:rPr>
        <w:rFonts w:ascii="Courier New" w:hAnsi="Courier New" w:cs="Courier New" w:hint="default"/>
      </w:rPr>
    </w:lvl>
    <w:lvl w:ilvl="2" w:tplc="040C0005" w:tentative="1">
      <w:start w:val="1"/>
      <w:numFmt w:val="bullet"/>
      <w:lvlText w:val=""/>
      <w:lvlJc w:val="left"/>
      <w:pPr>
        <w:ind w:left="3583" w:hanging="360"/>
      </w:pPr>
      <w:rPr>
        <w:rFonts w:ascii="Wingdings" w:hAnsi="Wingdings" w:hint="default"/>
      </w:rPr>
    </w:lvl>
    <w:lvl w:ilvl="3" w:tplc="040C0001" w:tentative="1">
      <w:start w:val="1"/>
      <w:numFmt w:val="bullet"/>
      <w:lvlText w:val=""/>
      <w:lvlJc w:val="left"/>
      <w:pPr>
        <w:ind w:left="4303" w:hanging="360"/>
      </w:pPr>
      <w:rPr>
        <w:rFonts w:ascii="Symbol" w:hAnsi="Symbol" w:hint="default"/>
      </w:rPr>
    </w:lvl>
    <w:lvl w:ilvl="4" w:tplc="040C0003" w:tentative="1">
      <w:start w:val="1"/>
      <w:numFmt w:val="bullet"/>
      <w:lvlText w:val="o"/>
      <w:lvlJc w:val="left"/>
      <w:pPr>
        <w:ind w:left="5023" w:hanging="360"/>
      </w:pPr>
      <w:rPr>
        <w:rFonts w:ascii="Courier New" w:hAnsi="Courier New" w:cs="Courier New" w:hint="default"/>
      </w:rPr>
    </w:lvl>
    <w:lvl w:ilvl="5" w:tplc="040C0005" w:tentative="1">
      <w:start w:val="1"/>
      <w:numFmt w:val="bullet"/>
      <w:lvlText w:val=""/>
      <w:lvlJc w:val="left"/>
      <w:pPr>
        <w:ind w:left="5743" w:hanging="360"/>
      </w:pPr>
      <w:rPr>
        <w:rFonts w:ascii="Wingdings" w:hAnsi="Wingdings" w:hint="default"/>
      </w:rPr>
    </w:lvl>
    <w:lvl w:ilvl="6" w:tplc="040C0001" w:tentative="1">
      <w:start w:val="1"/>
      <w:numFmt w:val="bullet"/>
      <w:lvlText w:val=""/>
      <w:lvlJc w:val="left"/>
      <w:pPr>
        <w:ind w:left="6463" w:hanging="360"/>
      </w:pPr>
      <w:rPr>
        <w:rFonts w:ascii="Symbol" w:hAnsi="Symbol" w:hint="default"/>
      </w:rPr>
    </w:lvl>
    <w:lvl w:ilvl="7" w:tplc="040C0003" w:tentative="1">
      <w:start w:val="1"/>
      <w:numFmt w:val="bullet"/>
      <w:lvlText w:val="o"/>
      <w:lvlJc w:val="left"/>
      <w:pPr>
        <w:ind w:left="7183" w:hanging="360"/>
      </w:pPr>
      <w:rPr>
        <w:rFonts w:ascii="Courier New" w:hAnsi="Courier New" w:cs="Courier New" w:hint="default"/>
      </w:rPr>
    </w:lvl>
    <w:lvl w:ilvl="8" w:tplc="040C0005" w:tentative="1">
      <w:start w:val="1"/>
      <w:numFmt w:val="bullet"/>
      <w:lvlText w:val=""/>
      <w:lvlJc w:val="left"/>
      <w:pPr>
        <w:ind w:left="7903" w:hanging="360"/>
      </w:pPr>
      <w:rPr>
        <w:rFonts w:ascii="Wingdings" w:hAnsi="Wingdings" w:hint="default"/>
      </w:rPr>
    </w:lvl>
  </w:abstractNum>
  <w:abstractNum w:abstractNumId="26">
    <w:nsid w:val="6FF13AB7"/>
    <w:multiLevelType w:val="hybridMultilevel"/>
    <w:tmpl w:val="ED8EF0F0"/>
    <w:lvl w:ilvl="0" w:tplc="A0F2DF44">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27">
    <w:nsid w:val="747F741A"/>
    <w:multiLevelType w:val="hybridMultilevel"/>
    <w:tmpl w:val="0A64E134"/>
    <w:lvl w:ilvl="0" w:tplc="0C044628">
      <w:start w:val="5"/>
      <w:numFmt w:val="bullet"/>
      <w:lvlText w:val="-"/>
      <w:lvlJc w:val="left"/>
      <w:pPr>
        <w:ind w:left="1785" w:hanging="360"/>
      </w:pPr>
      <w:rPr>
        <w:rFonts w:ascii="Sakkal Majalla" w:eastAsiaTheme="minorHAnsi" w:hAnsi="Sakkal Majalla" w:cs="Sakkal Majalla" w:hint="default"/>
      </w:rPr>
    </w:lvl>
    <w:lvl w:ilvl="1" w:tplc="040C0003" w:tentative="1">
      <w:start w:val="1"/>
      <w:numFmt w:val="bullet"/>
      <w:lvlText w:val="o"/>
      <w:lvlJc w:val="left"/>
      <w:pPr>
        <w:ind w:left="2505" w:hanging="360"/>
      </w:pPr>
      <w:rPr>
        <w:rFonts w:ascii="Courier New" w:hAnsi="Courier New" w:cs="Courier New" w:hint="default"/>
      </w:rPr>
    </w:lvl>
    <w:lvl w:ilvl="2" w:tplc="040C0005" w:tentative="1">
      <w:start w:val="1"/>
      <w:numFmt w:val="bullet"/>
      <w:lvlText w:val=""/>
      <w:lvlJc w:val="left"/>
      <w:pPr>
        <w:ind w:left="3225" w:hanging="360"/>
      </w:pPr>
      <w:rPr>
        <w:rFonts w:ascii="Wingdings" w:hAnsi="Wingdings" w:hint="default"/>
      </w:rPr>
    </w:lvl>
    <w:lvl w:ilvl="3" w:tplc="040C0001" w:tentative="1">
      <w:start w:val="1"/>
      <w:numFmt w:val="bullet"/>
      <w:lvlText w:val=""/>
      <w:lvlJc w:val="left"/>
      <w:pPr>
        <w:ind w:left="3945" w:hanging="360"/>
      </w:pPr>
      <w:rPr>
        <w:rFonts w:ascii="Symbol" w:hAnsi="Symbol" w:hint="default"/>
      </w:rPr>
    </w:lvl>
    <w:lvl w:ilvl="4" w:tplc="040C0003" w:tentative="1">
      <w:start w:val="1"/>
      <w:numFmt w:val="bullet"/>
      <w:lvlText w:val="o"/>
      <w:lvlJc w:val="left"/>
      <w:pPr>
        <w:ind w:left="4665" w:hanging="360"/>
      </w:pPr>
      <w:rPr>
        <w:rFonts w:ascii="Courier New" w:hAnsi="Courier New" w:cs="Courier New" w:hint="default"/>
      </w:rPr>
    </w:lvl>
    <w:lvl w:ilvl="5" w:tplc="040C0005" w:tentative="1">
      <w:start w:val="1"/>
      <w:numFmt w:val="bullet"/>
      <w:lvlText w:val=""/>
      <w:lvlJc w:val="left"/>
      <w:pPr>
        <w:ind w:left="5385" w:hanging="360"/>
      </w:pPr>
      <w:rPr>
        <w:rFonts w:ascii="Wingdings" w:hAnsi="Wingdings" w:hint="default"/>
      </w:rPr>
    </w:lvl>
    <w:lvl w:ilvl="6" w:tplc="040C0001" w:tentative="1">
      <w:start w:val="1"/>
      <w:numFmt w:val="bullet"/>
      <w:lvlText w:val=""/>
      <w:lvlJc w:val="left"/>
      <w:pPr>
        <w:ind w:left="6105" w:hanging="360"/>
      </w:pPr>
      <w:rPr>
        <w:rFonts w:ascii="Symbol" w:hAnsi="Symbol" w:hint="default"/>
      </w:rPr>
    </w:lvl>
    <w:lvl w:ilvl="7" w:tplc="040C0003" w:tentative="1">
      <w:start w:val="1"/>
      <w:numFmt w:val="bullet"/>
      <w:lvlText w:val="o"/>
      <w:lvlJc w:val="left"/>
      <w:pPr>
        <w:ind w:left="6825" w:hanging="360"/>
      </w:pPr>
      <w:rPr>
        <w:rFonts w:ascii="Courier New" w:hAnsi="Courier New" w:cs="Courier New" w:hint="default"/>
      </w:rPr>
    </w:lvl>
    <w:lvl w:ilvl="8" w:tplc="040C0005" w:tentative="1">
      <w:start w:val="1"/>
      <w:numFmt w:val="bullet"/>
      <w:lvlText w:val=""/>
      <w:lvlJc w:val="left"/>
      <w:pPr>
        <w:ind w:left="7545" w:hanging="360"/>
      </w:pPr>
      <w:rPr>
        <w:rFonts w:ascii="Wingdings" w:hAnsi="Wingdings" w:hint="default"/>
      </w:rPr>
    </w:lvl>
  </w:abstractNum>
  <w:abstractNum w:abstractNumId="28">
    <w:nsid w:val="75602C81"/>
    <w:multiLevelType w:val="hybridMultilevel"/>
    <w:tmpl w:val="306C1664"/>
    <w:lvl w:ilvl="0" w:tplc="198C4FEA">
      <w:start w:val="1"/>
      <w:numFmt w:val="arabicAlpha"/>
      <w:lvlText w:val="%1-"/>
      <w:lvlJc w:val="left"/>
      <w:pPr>
        <w:ind w:left="1069" w:hanging="360"/>
      </w:pPr>
      <w:rPr>
        <w:rFonts w:hint="default"/>
        <w:b w:val="0"/>
        <w:u w:val="none"/>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9">
    <w:nsid w:val="76932B82"/>
    <w:multiLevelType w:val="hybridMultilevel"/>
    <w:tmpl w:val="B85639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A4C055F"/>
    <w:multiLevelType w:val="hybridMultilevel"/>
    <w:tmpl w:val="502ADC40"/>
    <w:lvl w:ilvl="0" w:tplc="32AA2838">
      <w:start w:val="1"/>
      <w:numFmt w:val="arabicAlpha"/>
      <w:lvlText w:val="%1-"/>
      <w:lvlJc w:val="left"/>
      <w:pPr>
        <w:ind w:left="1158" w:hanging="360"/>
      </w:pPr>
      <w:rPr>
        <w:rFonts w:hint="default"/>
      </w:rPr>
    </w:lvl>
    <w:lvl w:ilvl="1" w:tplc="040C0019" w:tentative="1">
      <w:start w:val="1"/>
      <w:numFmt w:val="lowerLetter"/>
      <w:lvlText w:val="%2."/>
      <w:lvlJc w:val="left"/>
      <w:pPr>
        <w:ind w:left="1878" w:hanging="360"/>
      </w:pPr>
    </w:lvl>
    <w:lvl w:ilvl="2" w:tplc="040C001B" w:tentative="1">
      <w:start w:val="1"/>
      <w:numFmt w:val="lowerRoman"/>
      <w:lvlText w:val="%3."/>
      <w:lvlJc w:val="right"/>
      <w:pPr>
        <w:ind w:left="2598" w:hanging="180"/>
      </w:pPr>
    </w:lvl>
    <w:lvl w:ilvl="3" w:tplc="040C000F" w:tentative="1">
      <w:start w:val="1"/>
      <w:numFmt w:val="decimal"/>
      <w:lvlText w:val="%4."/>
      <w:lvlJc w:val="left"/>
      <w:pPr>
        <w:ind w:left="3318" w:hanging="360"/>
      </w:pPr>
    </w:lvl>
    <w:lvl w:ilvl="4" w:tplc="040C0019" w:tentative="1">
      <w:start w:val="1"/>
      <w:numFmt w:val="lowerLetter"/>
      <w:lvlText w:val="%5."/>
      <w:lvlJc w:val="left"/>
      <w:pPr>
        <w:ind w:left="4038" w:hanging="360"/>
      </w:pPr>
    </w:lvl>
    <w:lvl w:ilvl="5" w:tplc="040C001B" w:tentative="1">
      <w:start w:val="1"/>
      <w:numFmt w:val="lowerRoman"/>
      <w:lvlText w:val="%6."/>
      <w:lvlJc w:val="right"/>
      <w:pPr>
        <w:ind w:left="4758" w:hanging="180"/>
      </w:pPr>
    </w:lvl>
    <w:lvl w:ilvl="6" w:tplc="040C000F" w:tentative="1">
      <w:start w:val="1"/>
      <w:numFmt w:val="decimal"/>
      <w:lvlText w:val="%7."/>
      <w:lvlJc w:val="left"/>
      <w:pPr>
        <w:ind w:left="5478" w:hanging="360"/>
      </w:pPr>
    </w:lvl>
    <w:lvl w:ilvl="7" w:tplc="040C0019" w:tentative="1">
      <w:start w:val="1"/>
      <w:numFmt w:val="lowerLetter"/>
      <w:lvlText w:val="%8."/>
      <w:lvlJc w:val="left"/>
      <w:pPr>
        <w:ind w:left="6198" w:hanging="360"/>
      </w:pPr>
    </w:lvl>
    <w:lvl w:ilvl="8" w:tplc="040C001B" w:tentative="1">
      <w:start w:val="1"/>
      <w:numFmt w:val="lowerRoman"/>
      <w:lvlText w:val="%9."/>
      <w:lvlJc w:val="right"/>
      <w:pPr>
        <w:ind w:left="6918" w:hanging="180"/>
      </w:pPr>
    </w:lvl>
  </w:abstractNum>
  <w:abstractNum w:abstractNumId="31">
    <w:nsid w:val="7BEE3486"/>
    <w:multiLevelType w:val="hybridMultilevel"/>
    <w:tmpl w:val="68B8E330"/>
    <w:lvl w:ilvl="0" w:tplc="6C207F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C6B6030"/>
    <w:multiLevelType w:val="hybridMultilevel"/>
    <w:tmpl w:val="696EFC02"/>
    <w:lvl w:ilvl="0" w:tplc="45961C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20"/>
  </w:num>
  <w:num w:numId="3">
    <w:abstractNumId w:val="14"/>
  </w:num>
  <w:num w:numId="4">
    <w:abstractNumId w:val="3"/>
  </w:num>
  <w:num w:numId="5">
    <w:abstractNumId w:val="16"/>
  </w:num>
  <w:num w:numId="6">
    <w:abstractNumId w:val="7"/>
  </w:num>
  <w:num w:numId="7">
    <w:abstractNumId w:val="15"/>
  </w:num>
  <w:num w:numId="8">
    <w:abstractNumId w:val="21"/>
  </w:num>
  <w:num w:numId="9">
    <w:abstractNumId w:val="28"/>
  </w:num>
  <w:num w:numId="10">
    <w:abstractNumId w:val="30"/>
  </w:num>
  <w:num w:numId="11">
    <w:abstractNumId w:val="24"/>
  </w:num>
  <w:num w:numId="12">
    <w:abstractNumId w:val="13"/>
  </w:num>
  <w:num w:numId="13">
    <w:abstractNumId w:val="1"/>
  </w:num>
  <w:num w:numId="14">
    <w:abstractNumId w:val="17"/>
  </w:num>
  <w:num w:numId="15">
    <w:abstractNumId w:val="27"/>
  </w:num>
  <w:num w:numId="16">
    <w:abstractNumId w:val="26"/>
  </w:num>
  <w:num w:numId="17">
    <w:abstractNumId w:val="23"/>
  </w:num>
  <w:num w:numId="18">
    <w:abstractNumId w:val="8"/>
  </w:num>
  <w:num w:numId="19">
    <w:abstractNumId w:val="25"/>
  </w:num>
  <w:num w:numId="20">
    <w:abstractNumId w:val="18"/>
  </w:num>
  <w:num w:numId="21">
    <w:abstractNumId w:val="4"/>
  </w:num>
  <w:num w:numId="22">
    <w:abstractNumId w:val="9"/>
  </w:num>
  <w:num w:numId="23">
    <w:abstractNumId w:val="31"/>
  </w:num>
  <w:num w:numId="24">
    <w:abstractNumId w:val="0"/>
  </w:num>
  <w:num w:numId="25">
    <w:abstractNumId w:val="6"/>
  </w:num>
  <w:num w:numId="26">
    <w:abstractNumId w:val="29"/>
  </w:num>
  <w:num w:numId="27">
    <w:abstractNumId w:val="22"/>
  </w:num>
  <w:num w:numId="28">
    <w:abstractNumId w:val="19"/>
  </w:num>
  <w:num w:numId="29">
    <w:abstractNumId w:val="10"/>
  </w:num>
  <w:num w:numId="30">
    <w:abstractNumId w:val="5"/>
  </w:num>
  <w:num w:numId="31">
    <w:abstractNumId w:val="12"/>
  </w:num>
  <w:num w:numId="32">
    <w:abstractNumId w:val="2"/>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D3D"/>
    <w:rsid w:val="00010ABA"/>
    <w:rsid w:val="000200B5"/>
    <w:rsid w:val="000462DD"/>
    <w:rsid w:val="00050347"/>
    <w:rsid w:val="00053934"/>
    <w:rsid w:val="000567B9"/>
    <w:rsid w:val="000610F5"/>
    <w:rsid w:val="00061192"/>
    <w:rsid w:val="00062505"/>
    <w:rsid w:val="00062BB0"/>
    <w:rsid w:val="00063BC2"/>
    <w:rsid w:val="00067049"/>
    <w:rsid w:val="000754F4"/>
    <w:rsid w:val="00076BF4"/>
    <w:rsid w:val="00085DC3"/>
    <w:rsid w:val="00085FDD"/>
    <w:rsid w:val="000961F6"/>
    <w:rsid w:val="000A798D"/>
    <w:rsid w:val="000B3B7E"/>
    <w:rsid w:val="000B75E8"/>
    <w:rsid w:val="000C70A4"/>
    <w:rsid w:val="000D1898"/>
    <w:rsid w:val="000D359D"/>
    <w:rsid w:val="001074F2"/>
    <w:rsid w:val="001177EE"/>
    <w:rsid w:val="00117D0A"/>
    <w:rsid w:val="00125839"/>
    <w:rsid w:val="0013045C"/>
    <w:rsid w:val="00136C63"/>
    <w:rsid w:val="00137160"/>
    <w:rsid w:val="00144345"/>
    <w:rsid w:val="0015299D"/>
    <w:rsid w:val="001667A2"/>
    <w:rsid w:val="0017348C"/>
    <w:rsid w:val="00173908"/>
    <w:rsid w:val="00180E20"/>
    <w:rsid w:val="00181DDB"/>
    <w:rsid w:val="001A170B"/>
    <w:rsid w:val="001A4260"/>
    <w:rsid w:val="001B2A22"/>
    <w:rsid w:val="001B3165"/>
    <w:rsid w:val="001B516E"/>
    <w:rsid w:val="001C2DAA"/>
    <w:rsid w:val="001F2720"/>
    <w:rsid w:val="001F6E0C"/>
    <w:rsid w:val="002017CF"/>
    <w:rsid w:val="002062BB"/>
    <w:rsid w:val="002145BC"/>
    <w:rsid w:val="00216D60"/>
    <w:rsid w:val="002208D0"/>
    <w:rsid w:val="002239B3"/>
    <w:rsid w:val="00232510"/>
    <w:rsid w:val="00242F67"/>
    <w:rsid w:val="00260575"/>
    <w:rsid w:val="00262D2B"/>
    <w:rsid w:val="00264407"/>
    <w:rsid w:val="0027004E"/>
    <w:rsid w:val="002801FC"/>
    <w:rsid w:val="00283162"/>
    <w:rsid w:val="0028791C"/>
    <w:rsid w:val="0029438B"/>
    <w:rsid w:val="00297F91"/>
    <w:rsid w:val="002B1A14"/>
    <w:rsid w:val="002D0897"/>
    <w:rsid w:val="00307D8D"/>
    <w:rsid w:val="00307F33"/>
    <w:rsid w:val="00313CA2"/>
    <w:rsid w:val="00317198"/>
    <w:rsid w:val="00341129"/>
    <w:rsid w:val="00351E21"/>
    <w:rsid w:val="00365E2A"/>
    <w:rsid w:val="00385378"/>
    <w:rsid w:val="003A3002"/>
    <w:rsid w:val="003A4161"/>
    <w:rsid w:val="003B33DC"/>
    <w:rsid w:val="003B44FD"/>
    <w:rsid w:val="003C47AE"/>
    <w:rsid w:val="003C6780"/>
    <w:rsid w:val="003C766A"/>
    <w:rsid w:val="003D0850"/>
    <w:rsid w:val="003E5678"/>
    <w:rsid w:val="003E6A5D"/>
    <w:rsid w:val="0040148F"/>
    <w:rsid w:val="00401659"/>
    <w:rsid w:val="00405BA1"/>
    <w:rsid w:val="00406D1E"/>
    <w:rsid w:val="0041007D"/>
    <w:rsid w:val="0041479E"/>
    <w:rsid w:val="00426637"/>
    <w:rsid w:val="00446A18"/>
    <w:rsid w:val="00446BE2"/>
    <w:rsid w:val="0046651B"/>
    <w:rsid w:val="00466FD8"/>
    <w:rsid w:val="004A3FE6"/>
    <w:rsid w:val="004B487F"/>
    <w:rsid w:val="004B51BF"/>
    <w:rsid w:val="004C01BF"/>
    <w:rsid w:val="004D633F"/>
    <w:rsid w:val="004E27BE"/>
    <w:rsid w:val="004E3F2C"/>
    <w:rsid w:val="004E4A76"/>
    <w:rsid w:val="00517C7C"/>
    <w:rsid w:val="00522194"/>
    <w:rsid w:val="00545FE5"/>
    <w:rsid w:val="00556FB4"/>
    <w:rsid w:val="00557C12"/>
    <w:rsid w:val="00562125"/>
    <w:rsid w:val="0059593F"/>
    <w:rsid w:val="00597C1A"/>
    <w:rsid w:val="00597C44"/>
    <w:rsid w:val="005B6617"/>
    <w:rsid w:val="005B75E8"/>
    <w:rsid w:val="005C6A6A"/>
    <w:rsid w:val="005D6ED1"/>
    <w:rsid w:val="005E1EEB"/>
    <w:rsid w:val="005E529F"/>
    <w:rsid w:val="005F18B3"/>
    <w:rsid w:val="005F4ADC"/>
    <w:rsid w:val="00601068"/>
    <w:rsid w:val="00601C38"/>
    <w:rsid w:val="00603D2B"/>
    <w:rsid w:val="00621D39"/>
    <w:rsid w:val="00632ABF"/>
    <w:rsid w:val="00645F40"/>
    <w:rsid w:val="00650934"/>
    <w:rsid w:val="006701FA"/>
    <w:rsid w:val="00680FEF"/>
    <w:rsid w:val="00693F94"/>
    <w:rsid w:val="00695F73"/>
    <w:rsid w:val="006A2D35"/>
    <w:rsid w:val="006B42AD"/>
    <w:rsid w:val="006C0CB7"/>
    <w:rsid w:val="006C1703"/>
    <w:rsid w:val="006D5CBB"/>
    <w:rsid w:val="006E09F6"/>
    <w:rsid w:val="006E1EEC"/>
    <w:rsid w:val="00702C95"/>
    <w:rsid w:val="0071607C"/>
    <w:rsid w:val="00746B25"/>
    <w:rsid w:val="00755D14"/>
    <w:rsid w:val="00763CE6"/>
    <w:rsid w:val="007726B7"/>
    <w:rsid w:val="00794399"/>
    <w:rsid w:val="00796988"/>
    <w:rsid w:val="007A4AD3"/>
    <w:rsid w:val="007A57BB"/>
    <w:rsid w:val="007B0813"/>
    <w:rsid w:val="007B1FB4"/>
    <w:rsid w:val="007C2C92"/>
    <w:rsid w:val="007D03DC"/>
    <w:rsid w:val="007E3690"/>
    <w:rsid w:val="008009A2"/>
    <w:rsid w:val="0081024F"/>
    <w:rsid w:val="0081096E"/>
    <w:rsid w:val="00814360"/>
    <w:rsid w:val="0081728D"/>
    <w:rsid w:val="00831ABF"/>
    <w:rsid w:val="0083247C"/>
    <w:rsid w:val="008374E6"/>
    <w:rsid w:val="00853415"/>
    <w:rsid w:val="00853480"/>
    <w:rsid w:val="0085782B"/>
    <w:rsid w:val="0088380D"/>
    <w:rsid w:val="008862E4"/>
    <w:rsid w:val="00886B3B"/>
    <w:rsid w:val="0089045A"/>
    <w:rsid w:val="008951E1"/>
    <w:rsid w:val="0089571A"/>
    <w:rsid w:val="00895845"/>
    <w:rsid w:val="00897097"/>
    <w:rsid w:val="008A5381"/>
    <w:rsid w:val="008B0468"/>
    <w:rsid w:val="008B6B38"/>
    <w:rsid w:val="008C35DC"/>
    <w:rsid w:val="008D3A8F"/>
    <w:rsid w:val="008D445D"/>
    <w:rsid w:val="008E0CC2"/>
    <w:rsid w:val="008F0A7D"/>
    <w:rsid w:val="008F2450"/>
    <w:rsid w:val="00914FB4"/>
    <w:rsid w:val="00916EF0"/>
    <w:rsid w:val="0092094C"/>
    <w:rsid w:val="0092529E"/>
    <w:rsid w:val="00931D36"/>
    <w:rsid w:val="00947149"/>
    <w:rsid w:val="00954BC6"/>
    <w:rsid w:val="00960736"/>
    <w:rsid w:val="00962EF7"/>
    <w:rsid w:val="0098166D"/>
    <w:rsid w:val="00981D41"/>
    <w:rsid w:val="00986C24"/>
    <w:rsid w:val="00991282"/>
    <w:rsid w:val="00996B42"/>
    <w:rsid w:val="009972FA"/>
    <w:rsid w:val="009A52BF"/>
    <w:rsid w:val="009A76B5"/>
    <w:rsid w:val="009B6511"/>
    <w:rsid w:val="009C0F33"/>
    <w:rsid w:val="009C7011"/>
    <w:rsid w:val="009D0A2D"/>
    <w:rsid w:val="009D463D"/>
    <w:rsid w:val="009E04C1"/>
    <w:rsid w:val="009F1927"/>
    <w:rsid w:val="009F1D91"/>
    <w:rsid w:val="00A62494"/>
    <w:rsid w:val="00A73E54"/>
    <w:rsid w:val="00A7493D"/>
    <w:rsid w:val="00A756B7"/>
    <w:rsid w:val="00A77957"/>
    <w:rsid w:val="00A86666"/>
    <w:rsid w:val="00A9665E"/>
    <w:rsid w:val="00A96FAC"/>
    <w:rsid w:val="00AA57B2"/>
    <w:rsid w:val="00AA6A6C"/>
    <w:rsid w:val="00AB3222"/>
    <w:rsid w:val="00AC0D54"/>
    <w:rsid w:val="00AC4A34"/>
    <w:rsid w:val="00AC6668"/>
    <w:rsid w:val="00AE08D0"/>
    <w:rsid w:val="00AE3BD9"/>
    <w:rsid w:val="00AE7920"/>
    <w:rsid w:val="00AF0D21"/>
    <w:rsid w:val="00AF494F"/>
    <w:rsid w:val="00AF60A8"/>
    <w:rsid w:val="00B0045B"/>
    <w:rsid w:val="00B00866"/>
    <w:rsid w:val="00B0731A"/>
    <w:rsid w:val="00B10197"/>
    <w:rsid w:val="00B152B3"/>
    <w:rsid w:val="00B279B1"/>
    <w:rsid w:val="00B55353"/>
    <w:rsid w:val="00B57D61"/>
    <w:rsid w:val="00B60CDF"/>
    <w:rsid w:val="00B61C95"/>
    <w:rsid w:val="00B739E4"/>
    <w:rsid w:val="00B75901"/>
    <w:rsid w:val="00B80E90"/>
    <w:rsid w:val="00BA3F04"/>
    <w:rsid w:val="00BB0A79"/>
    <w:rsid w:val="00BD41AB"/>
    <w:rsid w:val="00BD59E6"/>
    <w:rsid w:val="00BE4980"/>
    <w:rsid w:val="00C21E3C"/>
    <w:rsid w:val="00C359B4"/>
    <w:rsid w:val="00C40B22"/>
    <w:rsid w:val="00C42B0B"/>
    <w:rsid w:val="00C436F1"/>
    <w:rsid w:val="00C555FF"/>
    <w:rsid w:val="00C5581E"/>
    <w:rsid w:val="00C73422"/>
    <w:rsid w:val="00C81017"/>
    <w:rsid w:val="00C8392A"/>
    <w:rsid w:val="00C91049"/>
    <w:rsid w:val="00C967D3"/>
    <w:rsid w:val="00CA07B9"/>
    <w:rsid w:val="00CA3127"/>
    <w:rsid w:val="00CB0D20"/>
    <w:rsid w:val="00CC3A67"/>
    <w:rsid w:val="00CD20C8"/>
    <w:rsid w:val="00CD3A8E"/>
    <w:rsid w:val="00CD58F9"/>
    <w:rsid w:val="00CD5E35"/>
    <w:rsid w:val="00CE09CB"/>
    <w:rsid w:val="00CE2055"/>
    <w:rsid w:val="00CE303A"/>
    <w:rsid w:val="00CF2C5B"/>
    <w:rsid w:val="00D0099F"/>
    <w:rsid w:val="00D03182"/>
    <w:rsid w:val="00D10B16"/>
    <w:rsid w:val="00D168A2"/>
    <w:rsid w:val="00D202AA"/>
    <w:rsid w:val="00D3128B"/>
    <w:rsid w:val="00D32BDD"/>
    <w:rsid w:val="00D32CE5"/>
    <w:rsid w:val="00D5359C"/>
    <w:rsid w:val="00D547C4"/>
    <w:rsid w:val="00D612A9"/>
    <w:rsid w:val="00D66E18"/>
    <w:rsid w:val="00D808EF"/>
    <w:rsid w:val="00D969E0"/>
    <w:rsid w:val="00DB1A67"/>
    <w:rsid w:val="00DE24FA"/>
    <w:rsid w:val="00DE351F"/>
    <w:rsid w:val="00DE5FBE"/>
    <w:rsid w:val="00DE6DA7"/>
    <w:rsid w:val="00DF18F3"/>
    <w:rsid w:val="00E00A48"/>
    <w:rsid w:val="00E04321"/>
    <w:rsid w:val="00E05C67"/>
    <w:rsid w:val="00E13305"/>
    <w:rsid w:val="00E346FC"/>
    <w:rsid w:val="00E35762"/>
    <w:rsid w:val="00E35D39"/>
    <w:rsid w:val="00E74E70"/>
    <w:rsid w:val="00E83725"/>
    <w:rsid w:val="00E83E2B"/>
    <w:rsid w:val="00E90289"/>
    <w:rsid w:val="00E90D3D"/>
    <w:rsid w:val="00EA1B9E"/>
    <w:rsid w:val="00EA3F94"/>
    <w:rsid w:val="00EA4CEC"/>
    <w:rsid w:val="00EB0D51"/>
    <w:rsid w:val="00EB380A"/>
    <w:rsid w:val="00EC2432"/>
    <w:rsid w:val="00EC5968"/>
    <w:rsid w:val="00ED540D"/>
    <w:rsid w:val="00EE5F88"/>
    <w:rsid w:val="00EF139F"/>
    <w:rsid w:val="00EF2F69"/>
    <w:rsid w:val="00EF61D8"/>
    <w:rsid w:val="00EF6892"/>
    <w:rsid w:val="00F01F6D"/>
    <w:rsid w:val="00F05D32"/>
    <w:rsid w:val="00F13D6B"/>
    <w:rsid w:val="00F23FE5"/>
    <w:rsid w:val="00F25C55"/>
    <w:rsid w:val="00F26DB8"/>
    <w:rsid w:val="00F26EDA"/>
    <w:rsid w:val="00F42F7B"/>
    <w:rsid w:val="00F57CAF"/>
    <w:rsid w:val="00F674CC"/>
    <w:rsid w:val="00F815B9"/>
    <w:rsid w:val="00F8408D"/>
    <w:rsid w:val="00F84DAD"/>
    <w:rsid w:val="00F86AB8"/>
    <w:rsid w:val="00FA1276"/>
    <w:rsid w:val="00FA1B72"/>
    <w:rsid w:val="00FA25FB"/>
    <w:rsid w:val="00FA7674"/>
    <w:rsid w:val="00FB1954"/>
    <w:rsid w:val="00FB2D0A"/>
    <w:rsid w:val="00FB4739"/>
    <w:rsid w:val="00FB6544"/>
    <w:rsid w:val="00FD0E1E"/>
    <w:rsid w:val="00FD214F"/>
    <w:rsid w:val="00FE1032"/>
    <w:rsid w:val="00FF17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 w:type="character" w:styleId="Lienhypertexte">
    <w:name w:val="Hyperlink"/>
    <w:basedOn w:val="Policepardfaut"/>
    <w:uiPriority w:val="99"/>
    <w:unhideWhenUsed/>
    <w:rsid w:val="009972FA"/>
    <w:rPr>
      <w:color w:val="0000FF" w:themeColor="hyperlink"/>
      <w:u w:val="single"/>
    </w:rPr>
  </w:style>
  <w:style w:type="character" w:customStyle="1" w:styleId="apple-converted-space">
    <w:name w:val="apple-converted-space"/>
    <w:basedOn w:val="Policepardfaut"/>
    <w:rsid w:val="009972FA"/>
  </w:style>
  <w:style w:type="character" w:customStyle="1" w:styleId="ayatext">
    <w:name w:val="ayatext"/>
    <w:basedOn w:val="Policepardfaut"/>
    <w:rsid w:val="009972FA"/>
  </w:style>
  <w:style w:type="character" w:customStyle="1" w:styleId="ayanumber">
    <w:name w:val="ayanumber"/>
    <w:basedOn w:val="Policepardfaut"/>
    <w:rsid w:val="009972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 w:type="character" w:styleId="Lienhypertexte">
    <w:name w:val="Hyperlink"/>
    <w:basedOn w:val="Policepardfaut"/>
    <w:uiPriority w:val="99"/>
    <w:unhideWhenUsed/>
    <w:rsid w:val="009972FA"/>
    <w:rPr>
      <w:color w:val="0000FF" w:themeColor="hyperlink"/>
      <w:u w:val="single"/>
    </w:rPr>
  </w:style>
  <w:style w:type="character" w:customStyle="1" w:styleId="apple-converted-space">
    <w:name w:val="apple-converted-space"/>
    <w:basedOn w:val="Policepardfaut"/>
    <w:rsid w:val="009972FA"/>
  </w:style>
  <w:style w:type="character" w:customStyle="1" w:styleId="ayatext">
    <w:name w:val="ayatext"/>
    <w:basedOn w:val="Policepardfaut"/>
    <w:rsid w:val="009972FA"/>
  </w:style>
  <w:style w:type="character" w:customStyle="1" w:styleId="ayanumber">
    <w:name w:val="ayanumber"/>
    <w:basedOn w:val="Policepardfaut"/>
    <w:rsid w:val="009972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3276">
      <w:bodyDiv w:val="1"/>
      <w:marLeft w:val="0"/>
      <w:marRight w:val="0"/>
      <w:marTop w:val="0"/>
      <w:marBottom w:val="0"/>
      <w:divBdr>
        <w:top w:val="none" w:sz="0" w:space="0" w:color="auto"/>
        <w:left w:val="none" w:sz="0" w:space="0" w:color="auto"/>
        <w:bottom w:val="none" w:sz="0" w:space="0" w:color="auto"/>
        <w:right w:val="none" w:sz="0" w:space="0" w:color="auto"/>
      </w:divBdr>
    </w:div>
    <w:div w:id="163860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iyassa.3oloum.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949AB-C4CD-4560-855F-B2B60794C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2712</Words>
  <Characters>14916</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مجتمع الدولي                                                                                            الدرس رقم: 03</vt:lpstr>
    </vt:vector>
  </TitlesOfParts>
  <Company/>
  <LinksUpToDate>false</LinksUpToDate>
  <CharactersWithSpaces>17593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مجتمع الدولي                                                                                            الدرس رقم: 03</dc:title>
  <dc:creator>H.MERZOUGUI</dc:creator>
  <cp:lastModifiedBy>H.MERZOUGUI</cp:lastModifiedBy>
  <cp:revision>3</cp:revision>
  <cp:lastPrinted>2016-11-26T18:48:00Z</cp:lastPrinted>
  <dcterms:created xsi:type="dcterms:W3CDTF">2021-09-30T22:18:00Z</dcterms:created>
  <dcterms:modified xsi:type="dcterms:W3CDTF">2021-10-22T18:53:00Z</dcterms:modified>
</cp:coreProperties>
</file>