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29CA" w14:textId="776C5743" w:rsidR="00C74229" w:rsidRPr="00C20B2E" w:rsidRDefault="00912C1D" w:rsidP="00C20B2E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المحور الأول: </w:t>
      </w:r>
      <w:r w:rsidR="00C74229" w:rsidRPr="00C20B2E">
        <w:rPr>
          <w:rFonts w:ascii="Simplified Arabic" w:hAnsi="Simplified Arabic" w:cs="Simplified Arabic"/>
          <w:b/>
          <w:bCs/>
          <w:sz w:val="36"/>
          <w:szCs w:val="36"/>
          <w:rtl/>
        </w:rPr>
        <w:t>مفهوم القانون وخصائص قواعده</w:t>
      </w:r>
    </w:p>
    <w:p w14:paraId="5A24226B" w14:textId="487745AA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إن القانون ينظم العلاقات الاجتماعية بين الأشخاص من خلال تنظيم تلك الروابط التي تنشأ في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المجتمع ،و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هو في ذلك يبين حقوق الأفراد قبل الغير، و قبل الجماعة نفسها ، كما يفرض واجبات على أفراد آخرين ، وإذا استعرضنا مضمون كل قاعدة قانونية لوجدناها تقرر حقا أو تفرض واجبا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37493C43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I.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مفهوم </w:t>
      </w:r>
      <w:proofErr w:type="gramStart"/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القانون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:</w:t>
      </w:r>
      <w:proofErr w:type="gramEnd"/>
    </w:p>
    <w:p w14:paraId="0F99A491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أولا – مدلولات القانون المختلفة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144B1A6E" w14:textId="00DB4FED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يقصد بالقانون مجموع القواعد القانونية التي تحكم الروابط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الاجتماعية .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 هو مدلول يختص به علم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القانون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إذ نجد ذات المفردة تشير إلى معنى القاعدة في علوم الطبيعة ، مثل قانون الجابية ، قانون السرعة ، و غيرها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 .</w:t>
      </w:r>
    </w:p>
    <w:p w14:paraId="2041B9F1" w14:textId="62EA39F0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كما للقانون دلالات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لغوية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 قد اشتقت من كلمة يونانية معربة وهي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"kanun"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>بمعنى العصا المستقيمة التي تستخدم في اللغة اليونانية مجازا للتعبير عن معنى</w:t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" القاعدة "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>، و يستدل بها على الاستقامة فيها ، و الخط المستقيم الذي يعتبر مقياسا للانحراف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14870D13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أما مفردة القانون في المجال الاجتماعي فهي تحوي قواعد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سلوكية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وهي قواعد تقويمية لأنها تخاطب الأفراد لتطلب منهم اتباع مسلك معين أو يتعرضون لجزاء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1C0D4010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كما تعني مفردة قانون </w:t>
      </w:r>
      <w:proofErr w:type="gramStart"/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النظام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الذي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يعني سيرورة الأمور على نحو مستقر و ثابت و مستمر ، فيقال قانون الكون أي النظام المستقر و الثابت من دوران الأرض و تعاقب الليل و النهار، و نظام السوق ( قانون العرض و الطلب)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435F5518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ثانيا: معاني القانون في علم القانون</w:t>
      </w:r>
    </w:p>
    <w:p w14:paraId="3B5044CC" w14:textId="5FFC74AD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في اصطلاح القانونيين مفردة قانون لها معنى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واسع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واخر ضيق </w:t>
      </w:r>
      <w:r w:rsidR="00C20B2E" w:rsidRPr="00C20B2E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14:paraId="116C201A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المعنى الواسع </w:t>
      </w:r>
      <w:proofErr w:type="gramStart"/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للقانون :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هو مجموعة القواعد القانونية التي تنظم العلاقات بين الأشخاص في المجتمع المقترنة بجزاء قانوني توقعه سلطة عامة، إذ يجبر الأشخاص على احترامها ، عند الاقتضاء بالقوة</w:t>
      </w:r>
      <w:r w:rsidRPr="00C20B2E">
        <w:rPr>
          <w:rFonts w:ascii="Simplified Arabic" w:hAnsi="Simplified Arabic" w:cs="Simplified Arabic"/>
          <w:sz w:val="28"/>
          <w:szCs w:val="28"/>
        </w:rPr>
        <w:t>.</w:t>
      </w:r>
    </w:p>
    <w:p w14:paraId="7C183EB0" w14:textId="4EBDA01A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</w:p>
    <w:p w14:paraId="662153D3" w14:textId="19004FD3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lastRenderedPageBreak/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كما تستخدم مفردة </w:t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القانون الوضعي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للدلالة على القانون السائد في بلد معين في ذلك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الوقت .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 فالصفة الوضعية التي تلحق قانون جماعة معينة في وقت معين المقصود بها توافر الصفة الإيجابية لقواعده بما يصحبها في التطبيق من اجبار مادي تملكه سلطة عامة في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الجماعة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 .</w:t>
      </w:r>
      <w:proofErr w:type="gramEnd"/>
      <w:r w:rsidRPr="00C20B2E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2799B7B2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أما مفردة </w:t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القانون الطبيعي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فهي القواعد الدائمة التي لا تتغير بتغير الزمان و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المكان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 تعتبر القواعد المثالية التي توجه القانون الوضعي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4F28ECAC" w14:textId="5F1304AE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و في الشرع الإسلامي تعتبر تلك القواعد الصالحة لكل زمان و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مكان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 المتسمة بالكمال ، التي شرعها الشارع الحكيم لعباده .حيث يعتبر القانون الطبيعي بذلك مجموع القواعد الأبدية المثالية التي أودعها الله في الكون ، و يكشف عنها العقل ، و التي تعتبر أساسا للقانون الوضعي في كل جماعة من الجماعات ، و هي تعتبر مثلا أعلى للعدالة .</w:t>
      </w:r>
    </w:p>
    <w:p w14:paraId="700C677C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كما يقصد بمفردة </w:t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النظام القانوني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الفروع المختلفة للقانون في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البلاد ،بما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تحويه من قواعد تشكل في اتساقها و انسجامها مع بعضها بعلاقات معينة  ذلك النظام . مثلا: النظام القانوني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الجزائري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  <w:r w:rsidRPr="00C20B2E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26EAFA8E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المعنى الضيق للقانون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</w:p>
    <w:p w14:paraId="1F9AF2D4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>هناك مدلولات ضيقة لمصطلح القانون مثل</w:t>
      </w:r>
      <w:r w:rsidRPr="00C20B2E">
        <w:rPr>
          <w:rFonts w:ascii="Simplified Arabic" w:hAnsi="Simplified Arabic" w:cs="Simplified Arabic"/>
          <w:sz w:val="28"/>
          <w:szCs w:val="28"/>
        </w:rPr>
        <w:t>:</w:t>
      </w:r>
    </w:p>
    <w:p w14:paraId="16626F4F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أ-التشريع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5954D754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قد يستخدم مصطلح القانون للدلالة على التشريع وهو مجموع القواعد القانونية الصادرة عن السلطة التشريعية، وقد يكون ذلك لأهمية التشريع بين مصادر القانون الذي برر الترخيص في اطلاق اصطلاح القانون على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التشريع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 .</w:t>
      </w:r>
      <w:proofErr w:type="gramEnd"/>
    </w:p>
    <w:p w14:paraId="26D5A31C" w14:textId="77777777" w:rsidR="00C74229" w:rsidRPr="00C20B2E" w:rsidRDefault="00C74229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ب-التقنين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5FCDFA6B" w14:textId="7314F912" w:rsidR="005667BA" w:rsidRPr="00C20B2E" w:rsidRDefault="00C74229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 يقصد به تجميع النصوص التشريعية الخاصة بفرع من فورع القانون و ترتيبها و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تبويبها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بحيث يسهل على من يرجع إلى التقنين إيجاد القاعدة القانونية المطلوبة ، و ميزته هي سهولة البحث عن الاحكام القانونية بعد جمعها في كتاب واحد ، و في ذلك فائدة كبيرة للقضاة و المتقاضين ، و المشتغلين بالقانون.</w:t>
      </w:r>
    </w:p>
    <w:p w14:paraId="7C0CB5E8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EAB79B9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3696C2C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E67B624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BC35AF8" w14:textId="4AFD4862" w:rsidR="005667BA" w:rsidRPr="00C20B2E" w:rsidRDefault="00C20B2E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ثالث</w:t>
      </w:r>
      <w:r w:rsidR="005667BA"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ا: علاقة قواعد القانون بقواعد السلوك الاجتماعي الأخرى</w:t>
      </w:r>
    </w:p>
    <w:p w14:paraId="2085B868" w14:textId="207584C4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هناك مجموعة من قواعد السلوك تلعب دورا تنظيميا و تقويميا للسلوك في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المجتمع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لكنها أحيانا اقل حدة من قواعد القانون ، مثل قواعد الاخلاق ، والعادات ، أو الأعراف ، أو اكثر اتساعا وهي قواعد الدين . فالقانون لا ينفرد بتنظيم علاقات الناس في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  <w:r w:rsidRPr="00C20B2E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45003F3A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إلا ان لكل قاعدة سلوكية مما ذكرنا مجالها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التنظيمي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وخصائصها التي تختلف عن القاعدة القانونية ، إذ مجال قواعد الاخلاق القيم و المبادئ الأخلاقية في تقويم السلوك اجتماعيا ، كما للعادات و التقاليد أثرا في مسلك الناس مع بعضهم ، وتستأثر قواعد الدين بمجالات أوسع من العلاقات كالعلاقة مع الخالق ، والنفس ، ، ومع الغير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35867EEB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 xml:space="preserve">  1- </w:t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قواعد </w:t>
      </w:r>
      <w:proofErr w:type="gramStart"/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الأخلاق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:</w:t>
      </w:r>
      <w:proofErr w:type="gramEnd"/>
      <w:r w:rsidRPr="00C20B2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03BFD7F7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هي قواعد سلوكية اجتماعية يحددها الفرد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لنفسه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وفي مجتمعات تتأثر هي الأخرى بالدين، مثل مجال القيم الأخلاقية في الدين الإسلامي والذي بنيت عليه الرسالة المحمدية لقوله صلى الله عليه و سلم " إنما بعثت لأتمم مكارم الاخلاق</w:t>
      </w:r>
      <w:r w:rsidRPr="00C20B2E">
        <w:rPr>
          <w:rFonts w:ascii="Simplified Arabic" w:hAnsi="Simplified Arabic" w:cs="Simplified Arabic"/>
          <w:sz w:val="28"/>
          <w:szCs w:val="28"/>
        </w:rPr>
        <w:t>".</w:t>
      </w:r>
    </w:p>
    <w:p w14:paraId="7935FDF7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إذ لطالما كان للأخلاق دورا مهما في حياة الناس،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و نظرا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لأهميتها مازال وجودها متمثلا و حاضرا في قواعد القانون، فالعديد من النصوص القانونية أساسها قواعد أخلاقية.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إلا أن للأخلاق منطقة خاصة بها وهي التي تتعلق بسلوك الانسان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و تصرفاته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الفردي.</w:t>
      </w:r>
    </w:p>
    <w:p w14:paraId="76FAE0F3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  <w:rtl/>
        </w:rPr>
        <w:t>2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قواعد العادات </w:t>
      </w:r>
      <w:proofErr w:type="gramStart"/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و التقاليد</w:t>
      </w:r>
      <w:proofErr w:type="gramEnd"/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12541770" w14:textId="4A474F65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في كل مجتمع قواعد سلوكية يحرص الناس على اتباعها في حياتهم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اليومية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قد تعبر عن طريقة أو شكل معين لحياتهم يرونها الأنسب لاستقرارهم،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>إلا أن جزاء مخالفتها هو مجرد ردود فعل الآخرين.</w:t>
      </w:r>
    </w:p>
    <w:p w14:paraId="7A0F36F3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قواعد الدين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34BBF8F8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تسود قواعد الدين في المجتمعات التي تعتقد بوجود اله ينظم كل شيء بنظام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متوازن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متستقر و ثابت ، لاسيما في المجتمعات التي تسودها ديانات سماوية ، إذ ينتظم الدين في قواعد من نوعين الأولى هي قواعد العبادات والثانية هي قواعد المعاملات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2A4B2321" w14:textId="77777777" w:rsidR="005667BA" w:rsidRPr="00C20B2E" w:rsidRDefault="005667BA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lastRenderedPageBreak/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أما احكام العبادات فتتعلق بعلاقة الفرد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بخالقه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وهذا النوع لا تتدخل فيه قواعد القانون ، لكن قد تكون لها صلة به بطريقة غير مباشرة ، مثل أن تنتظم بعض مبادئ المعتقد و حرية الدين في نصوص القانون ، وعدم المساس بالشعائر الدينية لاقرار حماية للدين السائد</w:t>
      </w:r>
      <w:r w:rsidRPr="00C20B2E">
        <w:rPr>
          <w:rFonts w:ascii="Simplified Arabic" w:hAnsi="Simplified Arabic" w:cs="Simplified Arabic"/>
          <w:sz w:val="28"/>
          <w:szCs w:val="28"/>
        </w:rPr>
        <w:t>.</w:t>
      </w:r>
    </w:p>
    <w:p w14:paraId="0E532233" w14:textId="1EE9CA86" w:rsidR="00BD1F36" w:rsidRPr="00C20B2E" w:rsidRDefault="005667BA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غير ان احكام العبادات تبقى مجالا محجوزا لقواعد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الدين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إلا فيما تعلق به حق للعباد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2653C7A9" w14:textId="77777777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II.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خصائص القاعدة </w:t>
      </w:r>
      <w:proofErr w:type="gramStart"/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القانونية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:</w:t>
      </w:r>
      <w:proofErr w:type="gramEnd"/>
    </w:p>
    <w:p w14:paraId="771F5CA8" w14:textId="77777777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>إن للقاعدة القانونية جملة من الخصاص التي تمتاز بها عن بقية القواعد السلوكية السائدة في المجتمع، فتختلف بها عنها وهي</w:t>
      </w:r>
      <w:r w:rsidRPr="00C20B2E">
        <w:rPr>
          <w:rFonts w:ascii="Simplified Arabic" w:hAnsi="Simplified Arabic" w:cs="Simplified Arabic"/>
          <w:sz w:val="28"/>
          <w:szCs w:val="28"/>
        </w:rPr>
        <w:t>:</w:t>
      </w:r>
    </w:p>
    <w:p w14:paraId="09329710" w14:textId="77777777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قاعدة سلوك اجتماعي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74DA085E" w14:textId="77777777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تبدو هذه الخصيصة واحدة في جميع قواعد المجتمع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الأخلاقية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والدينية ، والعرفية ، وقواعد التقاليد و العادات .   إلا أن خصوصيتها في القاعدة القانونية أنها لا تنظم من سلوكيات الناس إلا قدرا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معينا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فلا تتعرض لكل العلاقات التي تجمع بينهم في المجتمع</w:t>
      </w:r>
      <w:r w:rsidRPr="00C20B2E">
        <w:rPr>
          <w:rFonts w:ascii="Simplified Arabic" w:hAnsi="Simplified Arabic" w:cs="Simplified Arabic"/>
          <w:sz w:val="28"/>
          <w:szCs w:val="28"/>
        </w:rPr>
        <w:t>.</w:t>
      </w:r>
    </w:p>
    <w:p w14:paraId="6B7FE9E5" w14:textId="77777777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إذ لا تنظم هذه القاعدة السلوكية واجب الانسان نحو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ربه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 لا واجبه نحو نفسه ، كذلك لا تتعرض لبعض واجبان الانسان نحو الغير ، بل يترك الاهتمام بها إلى الدين و الأخلاق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2A308734" w14:textId="34039B0C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كما أن تنظيمها لهذا السلوك يأتي ببيان السلوك المادي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المطلوب ،أما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النوايا فلا يهتم بها القانون إلا إذا كانت وراء تصرف خارجي ،وهذا ما يميز القانون عن الاخلاق والدين حيث يعتدان بالنوايا والمقاصد.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</w:p>
    <w:p w14:paraId="22BFAFA8" w14:textId="095FF640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إن القاعدة القانونية إذ تنظم هذا السلوك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الخارجي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إنما تشير إلى أفعال إيجابية أو سلبية ينبغي أو لا ينبغي اتيانها، أي بصيغة الأمر أو النهي . </w:t>
      </w:r>
    </w:p>
    <w:p w14:paraId="78512BCE" w14:textId="148528EA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  لذلك تأتي صيغة القاعدة القانونية في تنظيم هذا السلوك متكونة من عنصرين هما الفرض و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الحكم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 الفرض هو توافر حالة بشروط معينة ، أما الحكم فهو الأثر الذي يترتب عليها، إذ يواجه المشرع عند وضع القاعدة القانونية فروضا يضع لها أحكاما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</w:p>
    <w:p w14:paraId="1AAF2EFA" w14:textId="77777777" w:rsidR="00C20B2E" w:rsidRPr="00C20B2E" w:rsidRDefault="00C20B2E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0D83C1F1" w14:textId="77777777" w:rsidR="00C20B2E" w:rsidRPr="00C20B2E" w:rsidRDefault="00C20B2E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DB65D96" w14:textId="77777777" w:rsidR="00C20B2E" w:rsidRPr="00C20B2E" w:rsidRDefault="00C20B2E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D0A720C" w14:textId="77777777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2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العمومية و </w:t>
      </w:r>
      <w:proofErr w:type="gramStart"/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التجريد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proofErr w:type="gramEnd"/>
    </w:p>
    <w:p w14:paraId="74C62C12" w14:textId="4C447180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تعني أن تصاغ القاعدة القانونية و توجه إلى الأشخاص أو الوقائع بصيغة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عامة ،فلا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توجه إلى شخص معين بالذات ، و لا إلى واقعة معينة بذاتها ، و لكنها تنطبق إذا توافر في الشخص أو في الواقعة صفات أو شروط معينة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71959616" w14:textId="69D32923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إن صيغة التجريد في القاعدة القانونية تضمن عموميتها، أي أنها تنطبق بالضرورة على عدد غير محدود من الأشخاص أو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الوقائع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دون أن يتطلب ذلك أن يكون خطاب القاعدة القانونية إلى كافة أفراد المجتمع أو أغلبهم ، بل إن القاعدة القانونية تكون عامة برغم أنها لا تنطيق إلا على عدد محدود من الافراد ، أو بعض فئات المجتمع ، طالما أنها تنطبق على كل واحد من هؤلاء إذا توافرت فيه شروط انطباقها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CB4B642" w14:textId="3A259418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 بل أحيانا قد تنطبق القاعدة القانونية على شخص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واحد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و تبقى متمتعة بخاصية العمومية بفضل صيغة التجريد التي تميزها وهي خطاب هذا الشخص بصفات ، أو شروط إذا توافرت فيه انطبقت عليه وحده. </w:t>
      </w:r>
    </w:p>
    <w:p w14:paraId="0BC0ABB7" w14:textId="77777777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الالزام </w:t>
      </w:r>
      <w:proofErr w:type="gramStart"/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>و الجزاء</w:t>
      </w:r>
      <w:proofErr w:type="gramEnd"/>
      <w:r w:rsidRPr="00C20B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القانوني</w:t>
      </w:r>
      <w:r w:rsidRPr="00C20B2E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7988459F" w14:textId="77777777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الالزام يعني أن القاعدة القانونية واجبة الاحترام و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التنفيذ  من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جميع المخاطبين بها ، ووجه الالزام هنا يتجسد في الجزاء الذي يحدده القانون لمن يمتنع عن تنفيذها ، أو يخالفها. والمقصود بالجزاء هو رد الفعل أو الاجبار على الالتزام و الاحترام عن طريق استخدام القوة العامة المتمثلة في وظيفة السلطة العامة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للدولة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 .</w:t>
      </w:r>
      <w:proofErr w:type="gramEnd"/>
      <w:r w:rsidRPr="00C20B2E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7BE3E32A" w14:textId="424E6E2A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كما أن خاصية الجزاء القانوني تعد من ابرز الخصائص التي تميز القاعدة القانونية عن غيها من القواعد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الاجتماعية .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غير أن وجود الجزاء القانوني لا يعني دائما تطبيقها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بالقوة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بل إن طاعة القانون تتم في اغلب الأحوال تلقائيا دون حاجة للاجبار.</w:t>
      </w:r>
    </w:p>
    <w:p w14:paraId="0B630676" w14:textId="7830FE3C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إن الجزاء الذي يقترن بالقاعدة القانونية لتحقيق خاصية الالزام يقتضي أن يكون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ماديا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لا مجدر رد فعل معنوي لذا يختلف عن الجزاء في مخالفة قواعد الاخلاق أو المجاملات ، كما أنه حال أي أنه يطبق بمجرد حدوث المخالفة ، فيتميز عن الجزاء في القواعد الدينية ، حيث إن الجزاء قد يكون مؤجل.</w:t>
      </w:r>
    </w:p>
    <w:p w14:paraId="70FB9D61" w14:textId="2DC7C631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تعد السلطتين القضائية و التنفيذية أساس توقيع الجزاء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جبرا ،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بحسب وسائل كل منهما ، واستقلالية كل سلطة ، لأنه بعد تطور المجتمع و تنظيمه سياسيا ،و اعتبار القانون من مظاهر السيادة اختصت  السلطة القضائية  بتطبيق القانون و فرض الجزاء على مخالفته ، فيما تمتلك السلطة التنفيذية الوسائل المادية و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lastRenderedPageBreak/>
        <w:t>البشرية لدعم تنفيذ أحكام و قرارات هيئات القضاء ، من خلال القوة العمومية من أفراد الشرطة و الدرك والأجهزة الأمنية ، وكذا الهياكل المادية من سجون و مؤسسات إعادة التاهيل ، المؤسسات العقابية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226DD2F2" w14:textId="7FE3BBD9" w:rsidR="00BD1F36" w:rsidRPr="00C20B2E" w:rsidRDefault="00BD1F36" w:rsidP="00C20B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20B2E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 كما </w:t>
      </w:r>
      <w:proofErr w:type="gramStart"/>
      <w:r w:rsidRPr="00C20B2E">
        <w:rPr>
          <w:rFonts w:ascii="Simplified Arabic" w:hAnsi="Simplified Arabic" w:cs="Simplified Arabic"/>
          <w:sz w:val="28"/>
          <w:szCs w:val="28"/>
          <w:rtl/>
        </w:rPr>
        <w:t>أن  أشكال</w:t>
      </w:r>
      <w:proofErr w:type="gramEnd"/>
      <w:r w:rsidRPr="00C20B2E">
        <w:rPr>
          <w:rFonts w:ascii="Simplified Arabic" w:hAnsi="Simplified Arabic" w:cs="Simplified Arabic"/>
          <w:sz w:val="28"/>
          <w:szCs w:val="28"/>
          <w:rtl/>
        </w:rPr>
        <w:t xml:space="preserve"> الجزاء القانوني متعددة لأنه يختلف في طبيعته باختلاف مضمون القاعدة ، كما تختلف قوة الجزاء من قاعدة إلى أخرى بحسب مدى خطورة المخالفة و اتصالها بكيان المجتمع و مصالحه الأساسية</w:t>
      </w:r>
      <w:r w:rsidRPr="00C20B2E">
        <w:rPr>
          <w:rFonts w:ascii="Simplified Arabic" w:hAnsi="Simplified Arabic" w:cs="Simplified Arabic"/>
          <w:sz w:val="28"/>
          <w:szCs w:val="28"/>
        </w:rPr>
        <w:t xml:space="preserve"> .</w:t>
      </w:r>
      <w:r w:rsidR="001D0909" w:rsidRPr="00C20B2E">
        <w:rPr>
          <w:rFonts w:ascii="Simplified Arabic" w:hAnsi="Simplified Arabic" w:cs="Simplified Arabic"/>
          <w:sz w:val="28"/>
          <w:szCs w:val="28"/>
          <w:rtl/>
        </w:rPr>
        <w:t xml:space="preserve">لذا هناك جزاءات مدنية ، جنائية ، و ادارية </w:t>
      </w:r>
      <w:r w:rsidR="00C20B2E" w:rsidRPr="00C20B2E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BD1F36" w:rsidRPr="00C20B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BA13" w14:textId="77777777" w:rsidR="00BF1D0A" w:rsidRDefault="00BF1D0A" w:rsidP="00C20B2E">
      <w:pPr>
        <w:spacing w:after="0" w:line="240" w:lineRule="auto"/>
      </w:pPr>
      <w:r>
        <w:separator/>
      </w:r>
    </w:p>
  </w:endnote>
  <w:endnote w:type="continuationSeparator" w:id="0">
    <w:p w14:paraId="38C1BB38" w14:textId="77777777" w:rsidR="00BF1D0A" w:rsidRDefault="00BF1D0A" w:rsidP="00C2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154302"/>
      <w:docPartObj>
        <w:docPartGallery w:val="Page Numbers (Bottom of Page)"/>
        <w:docPartUnique/>
      </w:docPartObj>
    </w:sdtPr>
    <w:sdtContent>
      <w:p w14:paraId="419D8BF9" w14:textId="5AE812AD" w:rsidR="00C20B2E" w:rsidRDefault="00C20B2E" w:rsidP="00C20B2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3461D" w14:textId="77777777" w:rsidR="00C20B2E" w:rsidRDefault="00C20B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97FF" w14:textId="77777777" w:rsidR="00BF1D0A" w:rsidRDefault="00BF1D0A" w:rsidP="00C20B2E">
      <w:pPr>
        <w:spacing w:after="0" w:line="240" w:lineRule="auto"/>
      </w:pPr>
      <w:r>
        <w:separator/>
      </w:r>
    </w:p>
  </w:footnote>
  <w:footnote w:type="continuationSeparator" w:id="0">
    <w:p w14:paraId="4AF86B8B" w14:textId="77777777" w:rsidR="00BF1D0A" w:rsidRDefault="00BF1D0A" w:rsidP="00C20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52C3D"/>
    <w:multiLevelType w:val="hybridMultilevel"/>
    <w:tmpl w:val="A9106BAC"/>
    <w:lvl w:ilvl="0" w:tplc="F7EA7818">
      <w:start w:val="1"/>
      <w:numFmt w:val="arabicAlpha"/>
      <w:lvlText w:val="%1.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627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29"/>
    <w:rsid w:val="001D0909"/>
    <w:rsid w:val="005667BA"/>
    <w:rsid w:val="008742AB"/>
    <w:rsid w:val="00912C1D"/>
    <w:rsid w:val="00BD1F36"/>
    <w:rsid w:val="00BF1D0A"/>
    <w:rsid w:val="00C20B2E"/>
    <w:rsid w:val="00C7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56F7"/>
  <w15:chartTrackingRefBased/>
  <w15:docId w15:val="{2BA5AE63-7FAB-4EE2-845A-A338B812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67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B2E"/>
  </w:style>
  <w:style w:type="paragraph" w:styleId="Pieddepage">
    <w:name w:val="footer"/>
    <w:basedOn w:val="Normal"/>
    <w:link w:val="PieddepageCar"/>
    <w:uiPriority w:val="99"/>
    <w:unhideWhenUsed/>
    <w:rsid w:val="00C2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1286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hanane brahmi</dc:creator>
  <cp:keywords/>
  <dc:description/>
  <cp:lastModifiedBy>hanane brahmi</cp:lastModifiedBy>
  <cp:revision>6</cp:revision>
  <dcterms:created xsi:type="dcterms:W3CDTF">2023-10-12T06:55:00Z</dcterms:created>
  <dcterms:modified xsi:type="dcterms:W3CDTF">2023-10-26T06:22:00Z</dcterms:modified>
</cp:coreProperties>
</file>