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73" w:rsidRDefault="004E6F89" w:rsidP="00FE73C0">
      <w:pPr>
        <w:tabs>
          <w:tab w:val="left" w:pos="2351"/>
        </w:tabs>
        <w:spacing w:after="0" w:line="240" w:lineRule="auto"/>
        <w:jc w:val="lowKashida"/>
        <w:rPr>
          <w:rFonts w:cs="Simplified Arabic"/>
          <w:b/>
          <w:bCs/>
          <w:sz w:val="30"/>
          <w:szCs w:val="30"/>
          <w:rtl/>
          <w:lang w:bidi="ar-DZ"/>
        </w:rPr>
      </w:pPr>
      <w:r>
        <w:rPr>
          <w:rFonts w:cs="Simplified Arabic" w:hint="cs"/>
          <w:b/>
          <w:bCs/>
          <w:sz w:val="30"/>
          <w:szCs w:val="30"/>
          <w:rtl/>
          <w:lang w:bidi="ar-DZ"/>
        </w:rPr>
        <w:t xml:space="preserve"> محاضرة 3: </w:t>
      </w:r>
      <w:r w:rsidR="00152E73" w:rsidRPr="001A5ECC">
        <w:rPr>
          <w:rFonts w:cs="Simplified Arabic" w:hint="cs"/>
          <w:b/>
          <w:bCs/>
          <w:sz w:val="30"/>
          <w:szCs w:val="30"/>
          <w:rtl/>
          <w:lang w:bidi="ar-DZ"/>
        </w:rPr>
        <w:t xml:space="preserve">معايير </w:t>
      </w:r>
      <w:r w:rsidR="00FE73C0">
        <w:rPr>
          <w:rFonts w:cs="Simplified Arabic" w:hint="cs"/>
          <w:b/>
          <w:bCs/>
          <w:sz w:val="30"/>
          <w:szCs w:val="30"/>
          <w:rtl/>
          <w:lang w:bidi="ar-DZ"/>
        </w:rPr>
        <w:t>التدقيق الداخلي</w:t>
      </w:r>
      <w:r w:rsidR="00152E73" w:rsidRPr="001A5ECC">
        <w:rPr>
          <w:rFonts w:cs="Simplified Arabic" w:hint="cs"/>
          <w:b/>
          <w:bCs/>
          <w:sz w:val="30"/>
          <w:szCs w:val="30"/>
          <w:rtl/>
          <w:lang w:bidi="ar-DZ"/>
        </w:rPr>
        <w:t xml:space="preserve"> </w:t>
      </w:r>
    </w:p>
    <w:p w:rsidR="00152E73" w:rsidRPr="001A5ECC" w:rsidRDefault="00152E73" w:rsidP="00FE73C0">
      <w:pPr>
        <w:tabs>
          <w:tab w:val="left" w:pos="2351"/>
        </w:tabs>
        <w:spacing w:after="0" w:line="240" w:lineRule="auto"/>
        <w:jc w:val="lowKashida"/>
        <w:rPr>
          <w:rFonts w:cs="Simplified Arabic"/>
          <w:b/>
          <w:bCs/>
          <w:sz w:val="30"/>
          <w:szCs w:val="30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         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تعرف معايير </w:t>
      </w:r>
      <w:r w:rsidR="00FE73C0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على أنها القواعد والمبادئ التي تحكم عملية ال</w:t>
      </w:r>
      <w:r w:rsidR="00FE73C0">
        <w:rPr>
          <w:rFonts w:cs="Simplified Arabic" w:hint="cs"/>
          <w:sz w:val="28"/>
          <w:szCs w:val="28"/>
          <w:rtl/>
          <w:lang w:bidi="ar-DZ"/>
        </w:rPr>
        <w:t>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حيث أن مجمع </w:t>
      </w:r>
      <w:r w:rsidR="00FE73C0">
        <w:rPr>
          <w:rFonts w:cs="Simplified Arabic" w:hint="cs"/>
          <w:sz w:val="28"/>
          <w:szCs w:val="28"/>
          <w:rtl/>
          <w:lang w:bidi="ar-DZ"/>
        </w:rPr>
        <w:t>المدقيق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الداخليين عرف المعيار على أنه النموذج</w:t>
      </w:r>
      <w:r>
        <w:rPr>
          <w:rFonts w:cs="Simplified Arabic" w:hint="cs"/>
          <w:sz w:val="28"/>
          <w:szCs w:val="28"/>
          <w:rtl/>
          <w:lang w:bidi="ar-DZ"/>
        </w:rPr>
        <w:t xml:space="preserve"> المتحقق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لما ينبغي أن يكو</w:t>
      </w:r>
      <w:r>
        <w:rPr>
          <w:rFonts w:cs="Simplified Arabic" w:hint="cs"/>
          <w:sz w:val="28"/>
          <w:szCs w:val="28"/>
          <w:rtl/>
          <w:lang w:bidi="ar-DZ"/>
        </w:rPr>
        <w:t>ن عليه الشيء فالمعايير وسيلة لل</w:t>
      </w:r>
      <w:r w:rsidRPr="00D2384B">
        <w:rPr>
          <w:rFonts w:cs="Simplified Arabic" w:hint="cs"/>
          <w:sz w:val="28"/>
          <w:szCs w:val="28"/>
          <w:rtl/>
          <w:lang w:bidi="ar-DZ"/>
        </w:rPr>
        <w:t>حكم  على أداء شخص لعمل محدد وحدد مجمع الم</w:t>
      </w:r>
      <w:r w:rsidR="00FE73C0">
        <w:rPr>
          <w:rFonts w:cs="Simplified Arabic" w:hint="cs"/>
          <w:sz w:val="28"/>
          <w:szCs w:val="28"/>
          <w:rtl/>
          <w:lang w:bidi="ar-DZ"/>
        </w:rPr>
        <w:t>دقيقن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الداخلين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معايير </w:t>
      </w:r>
      <w:r w:rsidR="00FE73C0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التي يتعين الالتزام ب</w:t>
      </w:r>
      <w:r>
        <w:rPr>
          <w:rFonts w:cs="Simplified Arabic" w:hint="cs"/>
          <w:sz w:val="28"/>
          <w:szCs w:val="28"/>
          <w:rtl/>
          <w:lang w:bidi="ar-DZ"/>
        </w:rPr>
        <w:t>ها في المعايير الأساسية التالية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: </w:t>
      </w:r>
    </w:p>
    <w:p w:rsidR="00152E73" w:rsidRDefault="00152E73" w:rsidP="004E6F89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الاستقلالية</w:t>
      </w:r>
      <w:r>
        <w:rPr>
          <w:rFonts w:cs="Simplified Arabic" w:hint="cs"/>
          <w:sz w:val="28"/>
          <w:szCs w:val="28"/>
          <w:rtl/>
          <w:lang w:bidi="ar-DZ"/>
        </w:rPr>
        <w:t xml:space="preserve">  وتنفيذ عمل الم</w:t>
      </w:r>
      <w:r w:rsidR="004E6F89">
        <w:rPr>
          <w:rFonts w:cs="Simplified Arabic" w:hint="cs"/>
          <w:sz w:val="28"/>
          <w:szCs w:val="28"/>
          <w:rtl/>
          <w:lang w:bidi="ar-DZ"/>
        </w:rPr>
        <w:t>دقق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Default="00152E73" w:rsidP="004E6F89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التأهيل المهني وتسيير مصلحة </w:t>
      </w:r>
      <w:r w:rsidR="004E6F89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مجال ونطاق العمل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1A5ECC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lang w:bidi="ar-DZ"/>
        </w:rPr>
      </w:pPr>
      <w:r>
        <w:rPr>
          <w:b/>
        </w:rPr>
        <w:t xml:space="preserve"> </w:t>
      </w:r>
      <w:r w:rsidRPr="001A5ECC">
        <w:rPr>
          <w:rFonts w:cs="Simplified Arabic"/>
          <w:b/>
          <w:bCs/>
          <w:sz w:val="28"/>
          <w:szCs w:val="28"/>
          <w:lang w:val="fr-FR" w:bidi="ar-DZ"/>
        </w:rPr>
        <w:t>-</w:t>
      </w:r>
      <w:r w:rsidRPr="00887AE2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I</w:t>
      </w:r>
      <w:r w:rsidRPr="001A5EC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الاستقلالية  وتنفيذ عمل </w:t>
      </w:r>
      <w:r w:rsidR="004A517B">
        <w:rPr>
          <w:rFonts w:cs="Simplified Arabic" w:hint="cs"/>
          <w:b/>
          <w:bCs/>
          <w:sz w:val="28"/>
          <w:szCs w:val="28"/>
          <w:rtl/>
          <w:lang w:bidi="ar-DZ"/>
        </w:rPr>
        <w:t>المدقق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Times New Roman"/>
          <w:sz w:val="28"/>
        </w:rPr>
      </w:pPr>
      <w:r>
        <w:rPr>
          <w:rFonts w:cs="Simplified Arabic"/>
          <w:b/>
          <w:bCs/>
          <w:sz w:val="28"/>
          <w:szCs w:val="28"/>
          <w:lang w:bidi="ar-DZ"/>
        </w:rPr>
        <w:t>-1-</w:t>
      </w:r>
      <w:r w:rsidRPr="00887AE2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I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1A5ECC">
        <w:rPr>
          <w:rFonts w:cs="Simplified Arabic" w:hint="cs"/>
          <w:b/>
          <w:bCs/>
          <w:sz w:val="28"/>
          <w:szCs w:val="28"/>
          <w:rtl/>
          <w:lang w:bidi="ar-DZ"/>
        </w:rPr>
        <w:t>الإستقلالية:</w:t>
      </w:r>
      <w:r>
        <w:rPr>
          <w:rFonts w:cs="Simplified Arabic" w:hint="cs"/>
          <w:sz w:val="28"/>
          <w:szCs w:val="28"/>
          <w:rtl/>
          <w:lang w:bidi="ar-DZ"/>
        </w:rPr>
        <w:t xml:space="preserve"> يعني إستقلال الم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دقق </w:t>
      </w:r>
      <w:r>
        <w:rPr>
          <w:rFonts w:cs="Simplified Arabic" w:hint="cs"/>
          <w:sz w:val="28"/>
          <w:szCs w:val="28"/>
          <w:rtl/>
          <w:lang w:bidi="ar-DZ"/>
        </w:rPr>
        <w:t xml:space="preserve">الداخلي عن الأنشطة التي يقوم </w:t>
      </w:r>
      <w:r w:rsidR="004A517B">
        <w:rPr>
          <w:rFonts w:cs="Simplified Arabic" w:hint="cs"/>
          <w:sz w:val="28"/>
          <w:szCs w:val="28"/>
          <w:rtl/>
          <w:lang w:bidi="ar-DZ"/>
        </w:rPr>
        <w:t>بتدقيقها</w:t>
      </w:r>
      <w:r>
        <w:rPr>
          <w:rFonts w:cs="Simplified Arabic" w:hint="cs"/>
          <w:sz w:val="28"/>
          <w:szCs w:val="28"/>
          <w:rtl/>
          <w:lang w:bidi="ar-DZ"/>
        </w:rPr>
        <w:t xml:space="preserve"> ويتحقق الإستقلال </w:t>
      </w:r>
      <w:r w:rsidRPr="00D2384B">
        <w:rPr>
          <w:rFonts w:cs="Simplified Arabic" w:hint="cs"/>
          <w:sz w:val="28"/>
          <w:szCs w:val="28"/>
          <w:rtl/>
          <w:lang w:bidi="ar-DZ"/>
        </w:rPr>
        <w:t>عندما يقوم ا</w:t>
      </w:r>
      <w:r>
        <w:rPr>
          <w:rFonts w:cs="Simplified Arabic" w:hint="cs"/>
          <w:sz w:val="28"/>
          <w:szCs w:val="28"/>
          <w:rtl/>
          <w:lang w:bidi="ar-DZ"/>
        </w:rPr>
        <w:t>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الداخلي بأداء عمله بحرية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وموضوعية ويسمح ذلك للم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 بإعطاء رأي غير متحيز ويتحقق الاستقلال بناء على</w:t>
      </w:r>
      <w:r>
        <w:rPr>
          <w:rFonts w:cs="Simplified Arabic" w:hint="cs"/>
          <w:sz w:val="28"/>
          <w:szCs w:val="28"/>
          <w:rtl/>
          <w:lang w:bidi="ar-DZ"/>
        </w:rPr>
        <w:t xml:space="preserve"> الوضع التنظيمي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والموضوعية</w:t>
      </w:r>
      <w: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Default="00152E73" w:rsidP="004A517B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أولا: الوض</w:t>
      </w:r>
      <w:r w:rsidRPr="008031B1">
        <w:rPr>
          <w:rFonts w:cs="Simplified Arabic" w:hint="cs"/>
          <w:b/>
          <w:bCs/>
          <w:sz w:val="28"/>
          <w:szCs w:val="28"/>
          <w:rtl/>
          <w:lang w:bidi="ar-DZ"/>
        </w:rPr>
        <w:t>ع التنظيمي: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يجب أن يكون لإدارة ال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وضع تنظيمي يسمح لها بأداء مسؤولياتها</w:t>
      </w:r>
      <w:r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ويجب أن يحصل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الداخليين على دعم من الإدارة  العليا ومن مجلس الإدارة وذلك لكي يكونوا الأفراد الخاضعين لل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متعاونين دون أي تدخل ، ويجب أن يتمتع مدير إدارة 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>بسلطة لكي يحقق له ذلك ا</w:t>
      </w:r>
      <w:r>
        <w:rPr>
          <w:rFonts w:cs="Simplified Arabic" w:hint="cs"/>
          <w:sz w:val="28"/>
          <w:szCs w:val="28"/>
          <w:rtl/>
          <w:lang w:bidi="ar-DZ"/>
        </w:rPr>
        <w:t>ستقلالية وتوسيع نطاق عمل إدارته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وتنفيذ توصيات هذه الإدارة</w:t>
      </w:r>
      <w:r>
        <w:rPr>
          <w:rFonts w:cs="Simplified Arabic" w:hint="cs"/>
          <w:sz w:val="28"/>
          <w:szCs w:val="28"/>
          <w:rtl/>
          <w:lang w:bidi="ar-DZ"/>
        </w:rPr>
        <w:t>،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D2384B">
        <w:rPr>
          <w:rFonts w:cs="Simplified Arabic" w:hint="cs"/>
          <w:sz w:val="28"/>
          <w:szCs w:val="28"/>
          <w:rtl/>
          <w:lang w:bidi="ar-DZ"/>
        </w:rPr>
        <w:t>كما يجب أن يكون لمدير</w:t>
      </w:r>
      <w:r w:rsidRPr="00F647A4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>اتصال مباشر مع مجلس ا</w:t>
      </w:r>
      <w:r>
        <w:rPr>
          <w:rFonts w:cs="Simplified Arabic" w:hint="cs"/>
          <w:sz w:val="28"/>
          <w:szCs w:val="28"/>
          <w:rtl/>
          <w:lang w:bidi="ar-DZ"/>
        </w:rPr>
        <w:t>لإ</w:t>
      </w:r>
      <w:r w:rsidRPr="00D2384B">
        <w:rPr>
          <w:rFonts w:cs="Simplified Arabic" w:hint="cs"/>
          <w:sz w:val="28"/>
          <w:szCs w:val="28"/>
          <w:rtl/>
          <w:lang w:bidi="ar-DZ"/>
        </w:rPr>
        <w:t>دارة حتى يستطيع توصي</w:t>
      </w:r>
      <w:r>
        <w:rPr>
          <w:rFonts w:cs="Simplified Arabic" w:hint="cs"/>
          <w:sz w:val="28"/>
          <w:szCs w:val="28"/>
          <w:rtl/>
          <w:lang w:bidi="ar-DZ"/>
        </w:rPr>
        <w:t>ل المعلومات  في النواحي</w:t>
      </w:r>
      <w:r w:rsidRPr="00F647A4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المهمة،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ويجب أن يتم تحديد سلطات وأهداف ومسؤوليات  إدارة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في شكل مكتوب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Default="00152E73" w:rsidP="004A517B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 w:rsidRPr="00D2384B">
        <w:rPr>
          <w:rFonts w:cs="Simplified Arabic" w:hint="cs"/>
          <w:sz w:val="28"/>
          <w:szCs w:val="28"/>
          <w:rtl/>
          <w:lang w:bidi="ar-DZ"/>
        </w:rPr>
        <w:t>كما يجب أن يتم عرض خطط المواز</w:t>
      </w:r>
      <w:r>
        <w:rPr>
          <w:rFonts w:cs="Simplified Arabic" w:hint="cs"/>
          <w:sz w:val="28"/>
          <w:szCs w:val="28"/>
          <w:rtl/>
          <w:lang w:bidi="ar-DZ"/>
        </w:rPr>
        <w:t>نة المالية وخطط الموارد البشرية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الخاصة بإدارة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للإدارة العليا ولمجلس الإ</w:t>
      </w:r>
      <w:r>
        <w:rPr>
          <w:rFonts w:cs="Simplified Arabic" w:hint="cs"/>
          <w:sz w:val="28"/>
          <w:szCs w:val="28"/>
          <w:rtl/>
          <w:lang w:bidi="ar-DZ"/>
        </w:rPr>
        <w:t>دارة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والموافقة عليها</w:t>
      </w:r>
      <w:r>
        <w:rPr>
          <w:rFonts w:cs="Simplified Arabic" w:hint="cs"/>
          <w:sz w:val="28"/>
          <w:szCs w:val="28"/>
          <w:rtl/>
          <w:lang w:bidi="ar-DZ"/>
        </w:rPr>
        <w:t>،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ويجب أن يقدم مدير إدارة 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تقرير بالأنشطة  التي تم القيام بها للإدارة العليا  ولمجلس الإدارة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4A517B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ثانيا</w:t>
      </w:r>
      <w:r w:rsidRPr="0018397C">
        <w:rPr>
          <w:rFonts w:cs="Simplified Arabic" w:hint="cs"/>
          <w:b/>
          <w:bCs/>
          <w:sz w:val="28"/>
          <w:szCs w:val="28"/>
          <w:rtl/>
          <w:lang w:bidi="ar-DZ"/>
        </w:rPr>
        <w:t>: الموضوعية: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يعني أن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أن يقوم بمهامه المهنية بنزاهة  وموضوعية وعدم التحيز  بحيث يجب ألا يكون تابع للغ</w:t>
      </w:r>
      <w:r>
        <w:rPr>
          <w:rFonts w:cs="Simplified Arabic" w:hint="cs"/>
          <w:sz w:val="28"/>
          <w:szCs w:val="28"/>
          <w:rtl/>
          <w:lang w:bidi="ar-DZ"/>
        </w:rPr>
        <w:t xml:space="preserve">ير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عند إبدائه لرأيه في أي أمر من أمور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4E6F89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ويجب أن يقوم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دقيقين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الداخليين بالتقرير لمدير الإدارة (إدارة ال</w:t>
      </w:r>
      <w:r w:rsidR="004E6F89">
        <w:rPr>
          <w:rFonts w:cs="Simplified Arabic" w:hint="cs"/>
          <w:sz w:val="28"/>
          <w:szCs w:val="28"/>
          <w:rtl/>
          <w:lang w:bidi="ar-DZ"/>
        </w:rPr>
        <w:t>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>) حول المواقف التي تحتوي على تعارض في المصالح بحيث يق</w:t>
      </w:r>
      <w:r>
        <w:rPr>
          <w:rFonts w:cs="Simplified Arabic" w:hint="cs"/>
          <w:sz w:val="28"/>
          <w:szCs w:val="28"/>
          <w:rtl/>
          <w:lang w:bidi="ar-DZ"/>
        </w:rPr>
        <w:t xml:space="preserve">وم مدير إدارة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بإعادة تخصيص المهام على هؤلاء الأف</w:t>
      </w:r>
      <w:r>
        <w:rPr>
          <w:rFonts w:cs="Simplified Arabic" w:hint="cs"/>
          <w:sz w:val="28"/>
          <w:szCs w:val="28"/>
          <w:rtl/>
          <w:lang w:bidi="ar-DZ"/>
        </w:rPr>
        <w:t>راد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لتخفيض حدة التعارض في المصالح ، ويجب</w:t>
      </w:r>
      <w:r>
        <w:rPr>
          <w:rFonts w:cs="Simplified Arabic" w:hint="cs"/>
          <w:sz w:val="28"/>
          <w:szCs w:val="28"/>
          <w:rtl/>
          <w:lang w:bidi="ar-DZ"/>
        </w:rPr>
        <w:t xml:space="preserve"> أن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يتفادى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 أداء أي م</w:t>
      </w:r>
      <w:r>
        <w:rPr>
          <w:rFonts w:cs="Simplified Arabic" w:hint="cs"/>
          <w:sz w:val="28"/>
          <w:szCs w:val="28"/>
          <w:rtl/>
          <w:lang w:bidi="ar-DZ"/>
        </w:rPr>
        <w:t>هام تشغيلية حيث أن أداء هذه المهام التي سي</w:t>
      </w:r>
      <w:r w:rsidR="004E6F89">
        <w:rPr>
          <w:rFonts w:cs="Simplified Arabic" w:hint="cs"/>
          <w:sz w:val="28"/>
          <w:szCs w:val="28"/>
          <w:rtl/>
          <w:lang w:bidi="ar-DZ"/>
        </w:rPr>
        <w:t>دققها</w:t>
      </w:r>
      <w:r>
        <w:rPr>
          <w:rFonts w:cs="Simplified Arabic" w:hint="cs"/>
          <w:sz w:val="28"/>
          <w:szCs w:val="28"/>
          <w:rtl/>
          <w:lang w:bidi="ar-DZ"/>
        </w:rPr>
        <w:t xml:space="preserve">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سيجعل موضوعيته غير متوافرة، الأ</w:t>
      </w:r>
      <w:r>
        <w:rPr>
          <w:rFonts w:cs="Simplified Arabic" w:hint="cs"/>
          <w:sz w:val="28"/>
          <w:szCs w:val="28"/>
          <w:rtl/>
          <w:lang w:bidi="ar-DZ"/>
        </w:rPr>
        <w:t xml:space="preserve">مر الذي يجب أن يؤخذ في الحسبان </w:t>
      </w:r>
      <w:r w:rsidRPr="00D2384B">
        <w:rPr>
          <w:rFonts w:cs="Simplified Arabic" w:hint="cs"/>
          <w:sz w:val="28"/>
          <w:szCs w:val="28"/>
          <w:rtl/>
          <w:lang w:bidi="ar-DZ"/>
        </w:rPr>
        <w:t>عند الحصول على تقرير ال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من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vertAlign w:val="superscript"/>
          <w:rtl/>
          <w:lang w:bidi="ar-DZ"/>
        </w:rPr>
        <w:t xml:space="preserve"> </w:t>
      </w:r>
    </w:p>
    <w:p w:rsidR="00152E73" w:rsidRPr="003F00A0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lang w:val="fr-FR" w:bidi="ar-DZ"/>
        </w:rPr>
        <w:t xml:space="preserve"> </w:t>
      </w:r>
      <w:r w:rsidRPr="003F00A0">
        <w:rPr>
          <w:rFonts w:cs="Simplified Arabic"/>
          <w:b/>
          <w:bCs/>
          <w:sz w:val="28"/>
          <w:szCs w:val="28"/>
          <w:lang w:val="fr-FR" w:bidi="ar-DZ"/>
        </w:rPr>
        <w:t>-2-</w:t>
      </w:r>
      <w:r w:rsidRPr="004D7CA6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I</w:t>
      </w:r>
      <w:r w:rsidRPr="003F00A0">
        <w:rPr>
          <w:rFonts w:cs="Simplified Arabic" w:hint="cs"/>
          <w:b/>
          <w:bCs/>
          <w:sz w:val="28"/>
          <w:szCs w:val="28"/>
          <w:rtl/>
          <w:lang w:bidi="ar-DZ"/>
        </w:rPr>
        <w:t>تنفيذ عمل الم</w:t>
      </w:r>
      <w:r w:rsidR="004A517B">
        <w:rPr>
          <w:rFonts w:cs="Simplified Arabic" w:hint="cs"/>
          <w:b/>
          <w:bCs/>
          <w:sz w:val="28"/>
          <w:szCs w:val="28"/>
          <w:rtl/>
          <w:lang w:bidi="ar-DZ"/>
        </w:rPr>
        <w:t>دقق</w:t>
      </w:r>
      <w:r w:rsidRPr="003F00A0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152E73" w:rsidRPr="005A7620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5A7620">
        <w:rPr>
          <w:rFonts w:cs="Simplified Arabic" w:hint="cs"/>
          <w:sz w:val="28"/>
          <w:szCs w:val="28"/>
          <w:rtl/>
          <w:lang w:bidi="ar-DZ"/>
        </w:rPr>
        <w:lastRenderedPageBreak/>
        <w:t>عمل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5A7620">
        <w:rPr>
          <w:rFonts w:cs="Simplified Arabic" w:hint="cs"/>
          <w:sz w:val="28"/>
          <w:szCs w:val="28"/>
          <w:rtl/>
          <w:lang w:bidi="ar-DZ"/>
        </w:rPr>
        <w:t xml:space="preserve"> عليه أن يحتوي على  تخطيط المهمات</w:t>
      </w:r>
      <w:r>
        <w:rPr>
          <w:rFonts w:cs="Simplified Arabic" w:hint="cs"/>
          <w:sz w:val="28"/>
          <w:szCs w:val="28"/>
          <w:rtl/>
          <w:lang w:bidi="ar-DZ"/>
        </w:rPr>
        <w:t xml:space="preserve">، فحص وتقييم المعلومات المتلقاة </w:t>
      </w:r>
      <w:r w:rsidRPr="005A7620">
        <w:rPr>
          <w:rFonts w:cs="Simplified Arabic" w:hint="cs"/>
          <w:sz w:val="28"/>
          <w:szCs w:val="28"/>
          <w:rtl/>
          <w:lang w:bidi="ar-DZ"/>
        </w:rPr>
        <w:t>والمست</w:t>
      </w:r>
      <w:r>
        <w:rPr>
          <w:rFonts w:cs="Simplified Arabic" w:hint="cs"/>
          <w:sz w:val="28"/>
          <w:szCs w:val="28"/>
          <w:rtl/>
          <w:lang w:bidi="ar-DZ"/>
        </w:rPr>
        <w:t>جمعة  التصريح بالنتائج  المحصلة،</w:t>
      </w:r>
      <w:r w:rsidRPr="005A7620">
        <w:rPr>
          <w:rFonts w:cs="Simplified Arabic" w:hint="cs"/>
          <w:sz w:val="28"/>
          <w:szCs w:val="28"/>
          <w:rtl/>
          <w:lang w:bidi="ar-DZ"/>
        </w:rPr>
        <w:t xml:space="preserve"> هذا المعيار  تكمله  أربعة معايير  ثانوية تفسر محتواه</w:t>
      </w:r>
      <w:r>
        <w:rPr>
          <w:rFonts w:cs="Simplified Arabic" w:hint="cs"/>
          <w:sz w:val="28"/>
          <w:szCs w:val="28"/>
          <w:rtl/>
          <w:lang w:bidi="ar-DZ"/>
        </w:rPr>
        <w:t>:</w:t>
      </w:r>
    </w:p>
    <w:p w:rsidR="00152E73" w:rsidRDefault="00152E73" w:rsidP="004A517B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3F00A0">
        <w:rPr>
          <w:rFonts w:cs="Simplified Arabic" w:hint="cs"/>
          <w:b/>
          <w:bCs/>
          <w:sz w:val="28"/>
          <w:szCs w:val="28"/>
          <w:rtl/>
          <w:lang w:bidi="ar-DZ"/>
        </w:rPr>
        <w:t>أولا: تخطيط المهمات: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لابد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</w:t>
      </w:r>
      <w:r>
        <w:rPr>
          <w:rFonts w:cs="Simplified Arabic" w:hint="cs"/>
          <w:sz w:val="28"/>
          <w:szCs w:val="28"/>
          <w:rtl/>
          <w:lang w:bidi="ar-DZ"/>
        </w:rPr>
        <w:t>اخلي،جمع،تحليل</w:t>
      </w:r>
      <w:r w:rsidRPr="00D2384B">
        <w:rPr>
          <w:rFonts w:cs="Simplified Arabic" w:hint="cs"/>
          <w:sz w:val="28"/>
          <w:szCs w:val="28"/>
          <w:rtl/>
          <w:lang w:bidi="ar-DZ"/>
        </w:rPr>
        <w:t>، ترجمة المعل</w:t>
      </w:r>
      <w:r>
        <w:rPr>
          <w:rFonts w:cs="Simplified Arabic" w:hint="cs"/>
          <w:sz w:val="28"/>
          <w:szCs w:val="28"/>
          <w:rtl/>
          <w:lang w:bidi="ar-DZ"/>
        </w:rPr>
        <w:t>ومات وتوثيق هذا العمل من أجل فصل</w:t>
      </w:r>
      <w:r w:rsidRPr="00D2384B">
        <w:rPr>
          <w:rFonts w:cs="Simplified Arabic" w:hint="cs"/>
          <w:sz w:val="28"/>
          <w:szCs w:val="28"/>
          <w:rtl/>
          <w:lang w:bidi="ar-DZ"/>
        </w:rPr>
        <w:t>، وتوزيع وعرض النتائج  من خلال  المعلومات المستجمعة.</w:t>
      </w:r>
    </w:p>
    <w:p w:rsidR="00152E73" w:rsidRPr="00D2384B" w:rsidRDefault="00152E73" w:rsidP="004A517B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3F00A0">
        <w:rPr>
          <w:rFonts w:cs="Simplified Arabic" w:hint="cs"/>
          <w:b/>
          <w:bCs/>
          <w:sz w:val="28"/>
          <w:szCs w:val="28"/>
          <w:rtl/>
          <w:lang w:bidi="ar-DZ"/>
        </w:rPr>
        <w:t>ثانيا: فحص وتقييم المعلومات: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لابد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دقيقين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الداخليين عند القيام بعملهم الإلمام بجميع المعلومات اللازمة بغرض  فحصها ومقارنتها  وفي الأخير</w:t>
      </w:r>
      <w:r>
        <w:rPr>
          <w:rFonts w:cs="Simplified Arabic" w:hint="cs"/>
          <w:sz w:val="28"/>
          <w:szCs w:val="28"/>
          <w:rtl/>
          <w:lang w:bidi="ar-DZ"/>
        </w:rPr>
        <w:t xml:space="preserve"> تقييمها لكي تكون نظر</w:t>
      </w:r>
      <w:r w:rsidRPr="00D2384B">
        <w:rPr>
          <w:rFonts w:cs="Simplified Arabic" w:hint="cs"/>
          <w:sz w:val="28"/>
          <w:szCs w:val="28"/>
          <w:rtl/>
          <w:lang w:bidi="ar-DZ"/>
        </w:rPr>
        <w:t>تهم  شاملة ووافية  وأكثر قربا لواقع الأنشطة المنجزة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Default="00152E73" w:rsidP="004A517B">
      <w:pPr>
        <w:tabs>
          <w:tab w:val="left" w:pos="2351"/>
        </w:tabs>
        <w:spacing w:after="0" w:line="240" w:lineRule="auto"/>
        <w:jc w:val="lowKashida"/>
        <w:rPr>
          <w:rFonts w:cs="Simplified Arabic" w:hint="cs"/>
          <w:sz w:val="28"/>
          <w:szCs w:val="28"/>
          <w:rtl/>
          <w:lang w:bidi="ar-DZ"/>
        </w:rPr>
      </w:pPr>
      <w:r w:rsidRPr="00C73D7F">
        <w:rPr>
          <w:rFonts w:cs="Simplified Arabic" w:hint="cs"/>
          <w:b/>
          <w:bCs/>
          <w:sz w:val="28"/>
          <w:szCs w:val="28"/>
          <w:rtl/>
          <w:lang w:bidi="ar-DZ"/>
        </w:rPr>
        <w:t>ثالثا: التصريح بالنتائج: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دقيقين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الداخلين أن يعدو تقارير </w:t>
      </w:r>
      <w:r w:rsidRPr="00D2384B">
        <w:rPr>
          <w:rFonts w:cs="Simplified Arabic" w:hint="cs"/>
          <w:sz w:val="28"/>
          <w:szCs w:val="28"/>
          <w:rtl/>
          <w:lang w:bidi="ar-DZ"/>
        </w:rPr>
        <w:t>على النتائج المحصل عليها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4E6F89" w:rsidRPr="004E6F89" w:rsidRDefault="004E6F89" w:rsidP="004A517B">
      <w:pPr>
        <w:tabs>
          <w:tab w:val="left" w:pos="2351"/>
        </w:tabs>
        <w:spacing w:after="0" w:line="240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 w:rsidRPr="004E6F89">
        <w:rPr>
          <w:rFonts w:cs="Simplified Arabic" w:hint="cs"/>
          <w:b/>
          <w:bCs/>
          <w:sz w:val="28"/>
          <w:szCs w:val="28"/>
          <w:rtl/>
          <w:lang w:bidi="ar-DZ"/>
        </w:rPr>
        <w:t>رابعا المتابعة: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E6F89">
        <w:rPr>
          <w:rFonts w:cs="Simplified Arabic" w:hint="cs"/>
          <w:sz w:val="28"/>
          <w:szCs w:val="28"/>
          <w:rtl/>
          <w:lang w:bidi="ar-DZ"/>
        </w:rPr>
        <w:t>بعد إصدار التقرير النهائي يجب على المدقق الداخلي متابعة ماتم فيه، للتأكد من اتخاذ الإجراءات المناسبة للتعامل مع نتائج التدقيق.</w:t>
      </w:r>
    </w:p>
    <w:p w:rsidR="00152E73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sz w:val="28"/>
          <w:szCs w:val="28"/>
          <w:rtl/>
          <w:lang w:bidi="ar-DZ"/>
        </w:rPr>
      </w:pPr>
      <w:r w:rsidRPr="00C73D7F">
        <w:rPr>
          <w:rFonts w:cs="Simplified Arabic"/>
          <w:b/>
          <w:bCs/>
          <w:sz w:val="28"/>
          <w:szCs w:val="28"/>
          <w:lang w:val="fr-FR" w:bidi="ar-DZ"/>
        </w:rPr>
        <w:t>-</w:t>
      </w:r>
      <w:r w:rsidRPr="00341BC6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II</w:t>
      </w:r>
      <w:r w:rsidRPr="00C73D7F">
        <w:rPr>
          <w:rFonts w:cs="Simplified Arabic" w:hint="cs"/>
          <w:b/>
          <w:bCs/>
          <w:sz w:val="28"/>
          <w:szCs w:val="28"/>
          <w:rtl/>
          <w:lang w:bidi="ar-DZ"/>
        </w:rPr>
        <w:t>التأهيل المهني: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25600">
        <w:rPr>
          <w:rFonts w:cs="Simplified Arabic" w:hint="cs"/>
          <w:sz w:val="28"/>
          <w:szCs w:val="28"/>
          <w:rtl/>
          <w:lang w:bidi="ar-DZ"/>
        </w:rPr>
        <w:t>يتمثل التأهيل المهني في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أن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تؤدي أعمال 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بكفاءة مهنية  لازمة حيث  أنه من الضروري أن يتوفر لدى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مستوى  معين من الكفاءة المهنية  حتى يستطيع  التعامل  مع مختلف المواقف بكفاءة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وهذا المعيار يتطلب ما يلي:</w:t>
      </w:r>
      <w:r w:rsidRPr="00D2384B">
        <w:rPr>
          <w:rFonts w:cs="Simplified Arabic" w:hint="cs"/>
          <w:sz w:val="28"/>
          <w:szCs w:val="28"/>
          <w:vertAlign w:val="superscript"/>
          <w:rtl/>
          <w:lang w:bidi="ar-DZ"/>
        </w:rPr>
        <w:t xml:space="preserve"> </w:t>
      </w:r>
    </w:p>
    <w:p w:rsidR="00152E73" w:rsidRPr="00225600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225600">
        <w:rPr>
          <w:rFonts w:cs="Simplified Arabic" w:hint="cs"/>
          <w:b/>
          <w:bCs/>
          <w:sz w:val="28"/>
          <w:szCs w:val="28"/>
          <w:rtl/>
          <w:lang w:bidi="ar-DZ"/>
        </w:rPr>
        <w:t>1-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2560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بالنسبة لقسم </w:t>
      </w:r>
      <w:r w:rsidR="004A517B">
        <w:rPr>
          <w:rFonts w:cs="Simplified Arabic" w:hint="cs"/>
          <w:b/>
          <w:bCs/>
          <w:sz w:val="28"/>
          <w:szCs w:val="28"/>
          <w:rtl/>
          <w:lang w:bidi="ar-DZ"/>
        </w:rPr>
        <w:t>التدقيق الداخلي</w:t>
      </w:r>
      <w:r w:rsidRPr="0022560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يجب أن يتأكد المسؤول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عن قسم 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>
        <w:rPr>
          <w:rFonts w:cs="Simplified Arabic" w:hint="cs"/>
          <w:sz w:val="28"/>
          <w:szCs w:val="28"/>
          <w:rtl/>
          <w:lang w:bidi="ar-DZ"/>
        </w:rPr>
        <w:t>من أن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دقيقين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D2384B">
        <w:rPr>
          <w:rFonts w:cs="Simplified Arabic" w:hint="cs"/>
          <w:sz w:val="28"/>
          <w:szCs w:val="28"/>
          <w:rtl/>
          <w:lang w:bidi="ar-DZ"/>
        </w:rPr>
        <w:t>الداخلي</w:t>
      </w:r>
      <w:r>
        <w:rPr>
          <w:rFonts w:cs="Simplified Arabic" w:hint="cs"/>
          <w:sz w:val="28"/>
          <w:szCs w:val="28"/>
          <w:rtl/>
          <w:lang w:bidi="ar-DZ"/>
        </w:rPr>
        <w:t>ن لديهم التأهيل العلمي والعملي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المناسبين للقيام بعملية ال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في صورتها الصحيحة.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يجب أن يكون لدى قسم 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المعرفة  ، والمهارات  والأصول اللازمة لأدائه لمسؤولية ال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يجب أن يتأكد المسؤول عن قسم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من  توافر  الإشراف الكافي على جميع أعمال</w:t>
      </w:r>
      <w:r w:rsidRPr="00D2384B">
        <w:rPr>
          <w:rFonts w:cs="Simplified Arabic"/>
          <w:sz w:val="28"/>
          <w:szCs w:val="28"/>
          <w:lang w:bidi="ar-DZ"/>
        </w:rPr>
        <w:t xml:space="preserve"> </w:t>
      </w:r>
      <w:r w:rsidR="004A517B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225600" w:rsidRDefault="00152E73" w:rsidP="004A517B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lang w:bidi="ar-DZ"/>
        </w:rPr>
      </w:pPr>
      <w:r w:rsidRPr="00225600">
        <w:rPr>
          <w:rFonts w:cs="Simplified Arabic" w:hint="cs"/>
          <w:b/>
          <w:bCs/>
          <w:sz w:val="28"/>
          <w:szCs w:val="28"/>
          <w:rtl/>
          <w:lang w:bidi="ar-DZ"/>
        </w:rPr>
        <w:t>2- بالنسبة للم</w:t>
      </w:r>
      <w:r w:rsidR="004A517B">
        <w:rPr>
          <w:rFonts w:cs="Simplified Arabic" w:hint="cs"/>
          <w:b/>
          <w:bCs/>
          <w:sz w:val="28"/>
          <w:szCs w:val="28"/>
          <w:rtl/>
          <w:lang w:bidi="ar-DZ"/>
        </w:rPr>
        <w:t>دقق</w:t>
      </w:r>
      <w:r w:rsidRPr="00225600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الداخلي: </w:t>
      </w:r>
    </w:p>
    <w:p w:rsidR="00152E73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يجب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  الالتزام بمعايير السلوك المهني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يج</w:t>
      </w:r>
      <w:r>
        <w:rPr>
          <w:rFonts w:cs="Simplified Arabic" w:hint="cs"/>
          <w:sz w:val="28"/>
          <w:szCs w:val="28"/>
          <w:rtl/>
          <w:lang w:bidi="ar-DZ"/>
        </w:rPr>
        <w:t>ب أن تتوفر لدى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الداخلي المعرفة والمهارات والأصول الضرورية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لأداء أعمال ال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يجب أن تتو</w:t>
      </w:r>
      <w:r>
        <w:rPr>
          <w:rFonts w:cs="Simplified Arabic" w:hint="cs"/>
          <w:sz w:val="28"/>
          <w:szCs w:val="28"/>
          <w:rtl/>
          <w:lang w:bidi="ar-DZ"/>
        </w:rPr>
        <w:t>ا</w:t>
      </w:r>
      <w:r w:rsidRPr="00D2384B">
        <w:rPr>
          <w:rFonts w:cs="Simplified Arabic" w:hint="cs"/>
          <w:sz w:val="28"/>
          <w:szCs w:val="28"/>
          <w:rtl/>
          <w:lang w:bidi="ar-DZ"/>
        </w:rPr>
        <w:t>فر لدى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 المهارات الخاصة بالتعامل مع الأفراد والقدرة على الاتصال بفعالية.</w:t>
      </w:r>
    </w:p>
    <w:p w:rsidR="00152E73" w:rsidRPr="00D2384B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ي</w:t>
      </w:r>
      <w:r>
        <w:rPr>
          <w:rFonts w:cs="Simplified Arabic" w:hint="cs"/>
          <w:sz w:val="28"/>
          <w:szCs w:val="28"/>
          <w:rtl/>
          <w:lang w:bidi="ar-DZ"/>
        </w:rPr>
        <w:t>جب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>
        <w:rPr>
          <w:rFonts w:cs="Simplified Arabic" w:hint="cs"/>
          <w:sz w:val="28"/>
          <w:szCs w:val="28"/>
          <w:rtl/>
          <w:lang w:bidi="ar-DZ"/>
        </w:rPr>
        <w:t xml:space="preserve">  الداخلي الحفاظ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والزيادة من تأهيله الفني والعلمي عن طريق التعلم المستمر.</w:t>
      </w:r>
    </w:p>
    <w:p w:rsidR="00152E73" w:rsidRPr="0061704E" w:rsidRDefault="00152E73" w:rsidP="004A517B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rtl/>
          <w:lang w:bidi="ar-DZ"/>
        </w:rPr>
      </w:pPr>
      <w:r w:rsidRPr="0061704E">
        <w:rPr>
          <w:rFonts w:cs="Simplified Arabic" w:hint="cs"/>
          <w:sz w:val="28"/>
          <w:szCs w:val="28"/>
          <w:rtl/>
          <w:lang w:bidi="ar-DZ"/>
        </w:rPr>
        <w:t>-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61704E">
        <w:rPr>
          <w:rFonts w:cs="Simplified Arabic" w:hint="cs"/>
          <w:sz w:val="28"/>
          <w:szCs w:val="28"/>
          <w:rtl/>
          <w:lang w:bidi="ar-DZ"/>
        </w:rPr>
        <w:t>يجب على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61704E">
        <w:rPr>
          <w:rFonts w:cs="Simplified Arabic" w:hint="cs"/>
          <w:sz w:val="28"/>
          <w:szCs w:val="28"/>
          <w:rtl/>
          <w:lang w:bidi="ar-DZ"/>
        </w:rPr>
        <w:t xml:space="preserve"> الداخلي بذل العناية المهنية اللازمة في أداءه لأعمال ال</w:t>
      </w:r>
      <w:r w:rsidR="004A517B">
        <w:rPr>
          <w:rFonts w:cs="Simplified Arabic" w:hint="cs"/>
          <w:sz w:val="28"/>
          <w:szCs w:val="28"/>
          <w:rtl/>
          <w:lang w:bidi="ar-DZ"/>
        </w:rPr>
        <w:t>تدقيق</w:t>
      </w:r>
      <w:r w:rsidRPr="0061704E">
        <w:rPr>
          <w:rFonts w:cs="Simplified Arabic" w:hint="cs"/>
          <w:sz w:val="28"/>
          <w:szCs w:val="28"/>
          <w:rtl/>
          <w:lang w:bidi="ar-DZ"/>
        </w:rPr>
        <w:t xml:space="preserve"> إن أي  نقص في الالتزام بهذا المعيار من شأنه أن </w:t>
      </w:r>
      <w:r w:rsidR="004A517B">
        <w:rPr>
          <w:rFonts w:cs="Simplified Arabic" w:hint="cs"/>
          <w:sz w:val="28"/>
          <w:szCs w:val="28"/>
          <w:rtl/>
          <w:lang w:bidi="ar-DZ"/>
        </w:rPr>
        <w:t>ي</w:t>
      </w:r>
      <w:r w:rsidRPr="0061704E">
        <w:rPr>
          <w:rFonts w:cs="Simplified Arabic" w:hint="cs"/>
          <w:sz w:val="28"/>
          <w:szCs w:val="28"/>
          <w:rtl/>
          <w:lang w:bidi="ar-DZ"/>
        </w:rPr>
        <w:t xml:space="preserve">فقد </w:t>
      </w:r>
      <w:r w:rsidR="004A517B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61704E">
        <w:rPr>
          <w:rFonts w:cs="Simplified Arabic" w:hint="cs"/>
          <w:sz w:val="28"/>
          <w:szCs w:val="28"/>
          <w:rtl/>
          <w:lang w:bidi="ar-DZ"/>
        </w:rPr>
        <w:t xml:space="preserve">مدلوليها ، بل وتصبح أداة مهدمة لا محسنة ومرشدة لمختلف القرارات  المختلفة في مختلف  المستويات  ، لأن عدم بذل  العناية الكافية من قبل </w:t>
      </w:r>
      <w:r w:rsidRPr="0061704E">
        <w:rPr>
          <w:rFonts w:cs="Simplified Arabic" w:hint="cs"/>
          <w:sz w:val="28"/>
          <w:szCs w:val="28"/>
          <w:rtl/>
          <w:lang w:bidi="ar-DZ"/>
        </w:rPr>
        <w:lastRenderedPageBreak/>
        <w:t>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دقيقين</w:t>
      </w:r>
      <w:r w:rsidRPr="0061704E">
        <w:rPr>
          <w:rFonts w:cs="Simplified Arabic" w:hint="cs"/>
          <w:sz w:val="28"/>
          <w:szCs w:val="28"/>
          <w:rtl/>
          <w:lang w:bidi="ar-DZ"/>
        </w:rPr>
        <w:t xml:space="preserve"> الداخليين قد يودي إلى إضعاف  قوة ومصداقية  مدلول المعلومة  داخل المؤسسة، ويؤدي ذلك للوقوع في أخطاء عديدة.</w:t>
      </w:r>
    </w:p>
    <w:p w:rsidR="00152E73" w:rsidRPr="00A97C43" w:rsidRDefault="00152E73" w:rsidP="00152E73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/>
          <w:b/>
          <w:bCs/>
          <w:sz w:val="28"/>
          <w:szCs w:val="28"/>
          <w:lang w:val="fr-FR" w:bidi="ar-DZ"/>
        </w:rPr>
        <w:t xml:space="preserve"> </w:t>
      </w:r>
      <w:r w:rsidRPr="00A97C43">
        <w:rPr>
          <w:rFonts w:cs="Simplified Arabic"/>
          <w:b/>
          <w:bCs/>
          <w:sz w:val="28"/>
          <w:szCs w:val="28"/>
          <w:lang w:val="fr-FR" w:bidi="ar-DZ"/>
        </w:rPr>
        <w:t>-</w:t>
      </w:r>
      <w:r w:rsidRPr="00C55038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III</w:t>
      </w:r>
      <w:r w:rsidRPr="00A97C43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مجال ونطاق العمل: </w:t>
      </w:r>
    </w:p>
    <w:p w:rsidR="00152E73" w:rsidRPr="00D2384B" w:rsidRDefault="00152E73" w:rsidP="00752595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 w:rsidRPr="00D2384B">
        <w:rPr>
          <w:rFonts w:cs="Simplified Arabic" w:hint="cs"/>
          <w:sz w:val="28"/>
          <w:szCs w:val="28"/>
          <w:rtl/>
          <w:lang w:bidi="ar-DZ"/>
        </w:rPr>
        <w:t>حيث أشار هذ</w:t>
      </w:r>
      <w:r w:rsidRPr="00D2384B">
        <w:rPr>
          <w:rFonts w:cs="Simplified Arabic" w:hint="eastAsia"/>
          <w:sz w:val="28"/>
          <w:szCs w:val="28"/>
          <w:rtl/>
          <w:lang w:bidi="ar-DZ"/>
        </w:rPr>
        <w:t>ا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المعيار إلى </w:t>
      </w:r>
      <w:r>
        <w:rPr>
          <w:rFonts w:cs="Simplified Arabic" w:hint="cs"/>
          <w:sz w:val="28"/>
          <w:szCs w:val="28"/>
          <w:rtl/>
          <w:lang w:bidi="ar-DZ"/>
        </w:rPr>
        <w:t>ضرورة أن يشتمل نطاق عمل الم</w:t>
      </w:r>
      <w:r w:rsidR="004A517B">
        <w:rPr>
          <w:rFonts w:cs="Simplified Arabic" w:hint="cs"/>
          <w:sz w:val="28"/>
          <w:szCs w:val="28"/>
          <w:rtl/>
          <w:lang w:bidi="ar-DZ"/>
        </w:rPr>
        <w:t>دقق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</w:t>
      </w:r>
      <w:r>
        <w:rPr>
          <w:rFonts w:cs="Simplified Arabic" w:hint="cs"/>
          <w:sz w:val="28"/>
          <w:szCs w:val="28"/>
          <w:rtl/>
          <w:lang w:bidi="ar-DZ"/>
        </w:rPr>
        <w:t xml:space="preserve"> على فحص وتقييم مدى دقة وفعالية نظام الرقابة الداخلية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الخاص بالمؤسسة  ودرجة جودة الأداء في تنفيذ المهام المطلوبة وقد حدد ه</w:t>
      </w:r>
      <w:r>
        <w:rPr>
          <w:rFonts w:cs="Simplified Arabic" w:hint="cs"/>
          <w:sz w:val="28"/>
          <w:szCs w:val="28"/>
          <w:rtl/>
          <w:lang w:bidi="ar-DZ"/>
        </w:rPr>
        <w:t>ذا المعيار أن الهدف الأساسي من للم</w:t>
      </w:r>
      <w:r w:rsidR="00752595">
        <w:rPr>
          <w:rFonts w:cs="Simplified Arabic" w:hint="cs"/>
          <w:sz w:val="28"/>
          <w:szCs w:val="28"/>
          <w:rtl/>
          <w:lang w:bidi="ar-DZ"/>
        </w:rPr>
        <w:t>دقق</w:t>
      </w:r>
      <w:r>
        <w:rPr>
          <w:rFonts w:cs="Simplified Arabic" w:hint="cs"/>
          <w:sz w:val="28"/>
          <w:szCs w:val="28"/>
          <w:rtl/>
          <w:lang w:bidi="ar-DZ"/>
        </w:rPr>
        <w:t xml:space="preserve">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باعتبار أنه المحدد الأساسي</w:t>
      </w:r>
      <w:r>
        <w:rPr>
          <w:rFonts w:cs="Simplified Arabic" w:hint="cs"/>
          <w:sz w:val="28"/>
          <w:szCs w:val="28"/>
          <w:rtl/>
          <w:lang w:bidi="ar-DZ"/>
        </w:rPr>
        <w:t xml:space="preserve"> لنطاق </w:t>
      </w:r>
      <w:r w:rsidRPr="00D2384B">
        <w:rPr>
          <w:rFonts w:cs="Simplified Arabic" w:hint="cs"/>
          <w:sz w:val="28"/>
          <w:szCs w:val="28"/>
          <w:rtl/>
          <w:lang w:bidi="ar-DZ"/>
        </w:rPr>
        <w:t>فحصه هو التأكد من دقة  وفعالية هي</w:t>
      </w:r>
      <w:r>
        <w:rPr>
          <w:rFonts w:cs="Simplified Arabic" w:hint="cs"/>
          <w:sz w:val="28"/>
          <w:szCs w:val="28"/>
          <w:rtl/>
          <w:lang w:bidi="ar-DZ"/>
        </w:rPr>
        <w:t>كل الرقابة الداخلية  ولذا فقد حد</w:t>
      </w:r>
      <w:r w:rsidRPr="00D2384B">
        <w:rPr>
          <w:rFonts w:cs="Simplified Arabic" w:hint="cs"/>
          <w:sz w:val="28"/>
          <w:szCs w:val="28"/>
          <w:rtl/>
          <w:lang w:bidi="ar-DZ"/>
        </w:rPr>
        <w:t>د هذا المعيار الأهداف الأساسية لهيكل الرق</w:t>
      </w:r>
      <w:r>
        <w:rPr>
          <w:rFonts w:cs="Simplified Arabic" w:hint="cs"/>
          <w:sz w:val="28"/>
          <w:szCs w:val="28"/>
          <w:rtl/>
          <w:lang w:bidi="ar-DZ"/>
        </w:rPr>
        <w:t>ابة  الداخلية والتي  تتمثل في:</w:t>
      </w:r>
    </w:p>
    <w:p w:rsidR="00152E73" w:rsidRPr="00D2384B" w:rsidRDefault="00152E73" w:rsidP="00FC479A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توفير معلومات  ذات درجة عالية من النزاهة 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- الإلتزام بال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خطط والسياسات والإجراءات والقوانين 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الحماية المادية للأصول 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الاستخدام الاقتصادي  والكفء للموارد الاقتصادية 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تحقيق وإنجاز الأهداف التشغيلية  للأعمال وللبرامج المختلفة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FC479A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 w:rsidRPr="00D2384B">
        <w:rPr>
          <w:rFonts w:cs="Simplified Arabic" w:hint="cs"/>
          <w:sz w:val="28"/>
          <w:szCs w:val="28"/>
          <w:rtl/>
          <w:lang w:bidi="ar-DZ"/>
        </w:rPr>
        <w:t>وقد قام هذا المعيار ب</w:t>
      </w:r>
      <w:r w:rsidR="00FC479A">
        <w:rPr>
          <w:rFonts w:cs="Simplified Arabic" w:hint="cs"/>
          <w:sz w:val="28"/>
          <w:szCs w:val="28"/>
          <w:rtl/>
          <w:lang w:bidi="ar-DZ"/>
        </w:rPr>
        <w:t>تناول نطاق عمل المدقق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بشك</w:t>
      </w:r>
      <w:r>
        <w:rPr>
          <w:rFonts w:cs="Simplified Arabic" w:hint="cs"/>
          <w:sz w:val="28"/>
          <w:szCs w:val="28"/>
          <w:rtl/>
          <w:lang w:bidi="ar-DZ"/>
        </w:rPr>
        <w:t>ل إجمالي في بعدين أساسيين  هما:</w:t>
      </w:r>
      <w:r w:rsidRPr="00D2384B">
        <w:rPr>
          <w:rFonts w:cs="Simplified Arabic" w:hint="cs"/>
          <w:sz w:val="28"/>
          <w:szCs w:val="28"/>
          <w:vertAlign w:val="superscript"/>
          <w:rtl/>
          <w:lang w:bidi="ar-DZ"/>
        </w:rPr>
        <w:t xml:space="preserve"> 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فحص وتقييم هيكل الرقابة الداخلية للمؤسسة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FC479A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جودة الأداء في تنفيذ المهام والمسؤوليات المتعلقة  بعملية ال</w:t>
      </w:r>
      <w:r w:rsidR="00FC479A">
        <w:rPr>
          <w:rFonts w:cs="Simplified Arabic" w:hint="cs"/>
          <w:sz w:val="28"/>
          <w:szCs w:val="28"/>
          <w:rtl/>
          <w:lang w:bidi="ar-DZ"/>
        </w:rPr>
        <w:t>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ويتعامل البعد الأول</w:t>
      </w:r>
      <w:r>
        <w:rPr>
          <w:rFonts w:cs="Simplified Arabic" w:hint="cs"/>
          <w:sz w:val="28"/>
          <w:szCs w:val="28"/>
          <w:rtl/>
          <w:lang w:bidi="ar-DZ"/>
        </w:rPr>
        <w:t xml:space="preserve"> مع نوعية العمل الذي سيؤدى</w:t>
      </w:r>
      <w:r w:rsidRPr="00D2384B">
        <w:rPr>
          <w:rFonts w:cs="Simplified Arabic" w:hint="cs"/>
          <w:sz w:val="28"/>
          <w:szCs w:val="28"/>
          <w:rtl/>
          <w:lang w:bidi="ar-DZ"/>
        </w:rPr>
        <w:t>، أما البعد الثاني فيتعامل مع جودة أداء هذا العمل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C0CBB" w:rsidRDefault="00152E73" w:rsidP="00FC479A">
      <w:pPr>
        <w:pStyle w:val="a"/>
        <w:tabs>
          <w:tab w:val="left" w:pos="2351"/>
        </w:tabs>
        <w:spacing w:after="0" w:line="240" w:lineRule="auto"/>
        <w:ind w:left="97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sz w:val="28"/>
          <w:szCs w:val="28"/>
          <w:lang w:val="fr-FR" w:bidi="ar-DZ"/>
        </w:rPr>
        <w:t xml:space="preserve"> -</w:t>
      </w:r>
      <w:r w:rsidRPr="00346131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VI</w:t>
      </w:r>
      <w:r w:rsidRPr="00DC0CB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تسيير مصلحة </w:t>
      </w:r>
      <w:r w:rsidR="00FC479A">
        <w:rPr>
          <w:rFonts w:cs="Simplified Arabic" w:hint="cs"/>
          <w:b/>
          <w:bCs/>
          <w:sz w:val="28"/>
          <w:szCs w:val="28"/>
          <w:rtl/>
          <w:lang w:bidi="ar-DZ"/>
        </w:rPr>
        <w:t>التدقيق الداخلي</w:t>
      </w:r>
      <w:r w:rsidRPr="00DC0CB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152E73" w:rsidRPr="00D2384B" w:rsidRDefault="00152E73" w:rsidP="00FC479A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 w:rsidRPr="00D2384B">
        <w:rPr>
          <w:rFonts w:cs="Simplified Arabic" w:hint="cs"/>
          <w:sz w:val="28"/>
          <w:szCs w:val="28"/>
          <w:rtl/>
          <w:lang w:bidi="ar-DZ"/>
        </w:rPr>
        <w:t xml:space="preserve">يجب أن يدير مدير إدارة </w:t>
      </w:r>
      <w:r w:rsidR="00FC479A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إدارته بشكل  سليم، حيث ألزم هذا المعيار  مدير إدارة </w:t>
      </w:r>
      <w:r w:rsidR="00FC479A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بضرورة القيام بما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D2384B">
        <w:rPr>
          <w:rFonts w:cs="Simplified Arabic" w:hint="cs"/>
          <w:sz w:val="28"/>
          <w:szCs w:val="28"/>
          <w:rtl/>
          <w:lang w:bidi="ar-DZ"/>
        </w:rPr>
        <w:t>يلي: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أن يحقق</w:t>
      </w:r>
      <w:r>
        <w:rPr>
          <w:rFonts w:cs="Simplified Arabic" w:hint="cs"/>
          <w:sz w:val="28"/>
          <w:szCs w:val="28"/>
          <w:rtl/>
          <w:lang w:bidi="ar-DZ"/>
        </w:rPr>
        <w:t xml:space="preserve"> عمل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إدارته</w:t>
      </w:r>
      <w:r>
        <w:rPr>
          <w:rFonts w:cs="Simplified Arabic" w:hint="cs"/>
          <w:sz w:val="28"/>
          <w:szCs w:val="28"/>
          <w:rtl/>
          <w:lang w:bidi="ar-DZ"/>
        </w:rPr>
        <w:t xml:space="preserve"> الأهداف والمسؤوليات التي وافقت وترغب فيها الإ</w:t>
      </w:r>
      <w:r w:rsidRPr="00D2384B">
        <w:rPr>
          <w:rFonts w:cs="Simplified Arabic" w:hint="cs"/>
          <w:sz w:val="28"/>
          <w:szCs w:val="28"/>
          <w:rtl/>
          <w:lang w:bidi="ar-DZ"/>
        </w:rPr>
        <w:t>دارة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الاستخدام  الكفء والفعال للموارد الاقتصادية الخاصة بإدارته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FC479A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أن عمل إدارة </w:t>
      </w:r>
      <w:r w:rsidR="00FC479A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يتفق مع المعاير المهنية  </w:t>
      </w:r>
      <w:r w:rsidR="00FC479A">
        <w:rPr>
          <w:rFonts w:cs="Simplified Arabic" w:hint="cs"/>
          <w:sz w:val="28"/>
          <w:szCs w:val="28"/>
          <w:rtl/>
          <w:lang w:bidi="ar-DZ"/>
        </w:rPr>
        <w:t>للتدقيق الداخلي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FC479A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vertAlign w:val="superscript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وتشمل هذه المعايير </w:t>
      </w:r>
      <w:r w:rsidRPr="00D2384B">
        <w:rPr>
          <w:rFonts w:cs="Simplified Arabic" w:hint="cs"/>
          <w:sz w:val="28"/>
          <w:szCs w:val="28"/>
          <w:rtl/>
          <w:lang w:bidi="ar-DZ"/>
        </w:rPr>
        <w:t>على مجموعة من المعاير ال</w:t>
      </w:r>
      <w:r>
        <w:rPr>
          <w:rFonts w:cs="Simplified Arabic" w:hint="cs"/>
          <w:sz w:val="28"/>
          <w:szCs w:val="28"/>
          <w:rtl/>
          <w:lang w:bidi="ar-DZ"/>
        </w:rPr>
        <w:t>فرعية والتي تهدف إلى تحديد هدف ومسؤولية إ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دارة  </w:t>
      </w:r>
      <w:r w:rsidR="00FC479A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، مع بيان كيفية تخطيط  إدارة </w:t>
      </w:r>
      <w:r w:rsidR="00FC479A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>
        <w:rPr>
          <w:rFonts w:cs="Simplified Arabic" w:hint="cs"/>
          <w:sz w:val="28"/>
          <w:szCs w:val="28"/>
          <w:rtl/>
          <w:lang w:bidi="ar-DZ"/>
        </w:rPr>
        <w:t>،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وللعلاقة  مع الم</w:t>
      </w:r>
      <w:r w:rsidR="00FC479A">
        <w:rPr>
          <w:rFonts w:cs="Simplified Arabic" w:hint="cs"/>
          <w:sz w:val="28"/>
          <w:szCs w:val="28"/>
          <w:rtl/>
          <w:lang w:bidi="ar-DZ"/>
        </w:rPr>
        <w:t>دقيقين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الخارجيين مع ضر</w:t>
      </w:r>
      <w:r w:rsidR="00FC479A">
        <w:rPr>
          <w:rFonts w:cs="Simplified Arabic" w:hint="cs"/>
          <w:sz w:val="28"/>
          <w:szCs w:val="28"/>
          <w:rtl/>
          <w:lang w:bidi="ar-DZ"/>
        </w:rPr>
        <w:t>ورة وضع  إدارة 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لبرنامج </w:t>
      </w:r>
      <w:r>
        <w:rPr>
          <w:rFonts w:cs="Simplified Arabic" w:hint="cs"/>
          <w:sz w:val="28"/>
          <w:szCs w:val="28"/>
          <w:rtl/>
          <w:lang w:bidi="ar-DZ"/>
        </w:rPr>
        <w:t>لتأكيد الجود</w:t>
      </w:r>
      <w:r>
        <w:rPr>
          <w:rFonts w:cs="Simplified Arabic" w:hint="eastAsia"/>
          <w:sz w:val="28"/>
          <w:szCs w:val="28"/>
          <w:rtl/>
          <w:lang w:bidi="ar-DZ"/>
        </w:rPr>
        <w:t>ة</w:t>
      </w:r>
      <w:r>
        <w:rPr>
          <w:rFonts w:cs="Simplified Arabic" w:hint="cs"/>
          <w:sz w:val="28"/>
          <w:szCs w:val="28"/>
          <w:rtl/>
          <w:lang w:bidi="ar-DZ"/>
        </w:rPr>
        <w:t xml:space="preserve"> وذلك من خلال المعايير التالية:</w:t>
      </w:r>
    </w:p>
    <w:p w:rsidR="00152E73" w:rsidRDefault="00152E73" w:rsidP="00FC479A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أولا</w:t>
      </w:r>
      <w:r w:rsidRPr="00DC0CBB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cs="Simplified Arabic" w:hint="cs"/>
          <w:sz w:val="28"/>
          <w:szCs w:val="28"/>
          <w:rtl/>
          <w:lang w:bidi="ar-DZ"/>
        </w:rPr>
        <w:t xml:space="preserve"> يجب أن يكون لمدير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مصلحة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FC479A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>
        <w:rPr>
          <w:rFonts w:cs="Simplified Arabic" w:hint="cs"/>
          <w:sz w:val="28"/>
          <w:szCs w:val="28"/>
          <w:rtl/>
          <w:lang w:bidi="ar-DZ"/>
        </w:rPr>
        <w:t xml:space="preserve"> نظاما أساسيا وقائما بالأهداف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والسلطات  والمسؤوليا</w:t>
      </w:r>
      <w:r w:rsidRPr="00D2384B">
        <w:rPr>
          <w:rFonts w:cs="Simplified Arabic" w:hint="eastAsia"/>
          <w:sz w:val="28"/>
          <w:szCs w:val="28"/>
          <w:rtl/>
          <w:lang w:bidi="ar-DZ"/>
        </w:rPr>
        <w:t>ت</w:t>
      </w:r>
      <w:r>
        <w:rPr>
          <w:rFonts w:cs="Simplified Arabic" w:hint="cs"/>
          <w:sz w:val="28"/>
          <w:szCs w:val="28"/>
          <w:rtl/>
          <w:lang w:bidi="ar-DZ"/>
        </w:rPr>
        <w:t xml:space="preserve"> لإدارة </w:t>
      </w:r>
      <w:r w:rsidR="00FC479A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633CF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DC0CBB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>ثانيا: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يجب أن يضع مدير مصلحة  </w:t>
      </w:r>
      <w:r w:rsidR="001633CF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 خطط لإدارته لتمكينها من تنفيذ المسؤوليات الخاصة  بها وقد  أوضح هذا ال</w:t>
      </w:r>
      <w:r>
        <w:rPr>
          <w:rFonts w:cs="Simplified Arabic" w:hint="cs"/>
          <w:sz w:val="28"/>
          <w:szCs w:val="28"/>
          <w:rtl/>
          <w:lang w:bidi="ar-DZ"/>
        </w:rPr>
        <w:t>معيار الخطوات  الخاصة بعملية  وضع الخطط لإ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دارة </w:t>
      </w:r>
      <w:r w:rsidR="001633CF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="001633CF" w:rsidRPr="00D2384B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D2384B">
        <w:rPr>
          <w:rFonts w:cs="Simplified Arabic" w:hint="cs"/>
          <w:sz w:val="28"/>
          <w:szCs w:val="28"/>
          <w:rtl/>
          <w:lang w:bidi="ar-DZ"/>
        </w:rPr>
        <w:t>والتي تشمل ( وضع الأهداف ، وضع جداول عمل ، وضع الموازنات المالية ، وتقارير للأنشطة...)</w:t>
      </w:r>
    </w:p>
    <w:p w:rsidR="00152E73" w:rsidRPr="00D2384B" w:rsidRDefault="00152E73" w:rsidP="001633CF">
      <w:pPr>
        <w:pStyle w:val="a"/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lang w:bidi="ar-DZ"/>
        </w:rPr>
      </w:pPr>
      <w:r w:rsidRPr="00D2384B">
        <w:rPr>
          <w:rFonts w:cs="Simplified Arabic" w:hint="cs"/>
          <w:sz w:val="28"/>
          <w:szCs w:val="28"/>
          <w:rtl/>
          <w:lang w:bidi="ar-DZ"/>
        </w:rPr>
        <w:t xml:space="preserve">ويحقق المعيارين السابقين  لهدف وسلطة ومسؤولية  وتخطيط مصلحة  </w:t>
      </w:r>
      <w:r w:rsidR="001633CF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Default="00152E73" w:rsidP="001633CF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DC0CBB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ثالثا :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يجب على مدير 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أن يضع سياسات وإجراءات لإرشاد فريق عمل </w:t>
      </w:r>
      <w:r w:rsidR="001633CF">
        <w:rPr>
          <w:rFonts w:cs="Simplified Arabic" w:hint="cs"/>
          <w:sz w:val="28"/>
          <w:szCs w:val="28"/>
          <w:rtl/>
          <w:lang w:bidi="ar-DZ"/>
        </w:rPr>
        <w:t>التدقيق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لأداء  عملهم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633CF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4E4800">
        <w:rPr>
          <w:rFonts w:cs="Simplified Arabic" w:hint="cs"/>
          <w:b/>
          <w:bCs/>
          <w:sz w:val="28"/>
          <w:szCs w:val="28"/>
          <w:rtl/>
          <w:lang w:bidi="ar-DZ"/>
        </w:rPr>
        <w:t>رابعا: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يلتزم مدير 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بوضع برنامج لإختيار وتطوير الموارد البشرية لمصلحة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والذي يشمل على: </w:t>
      </w:r>
    </w:p>
    <w:p w:rsidR="00152E73" w:rsidRPr="00D2384B" w:rsidRDefault="00152E73" w:rsidP="001633CF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وضع توصيف للعمل لكل مستوى من مستويات  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اختيار الإفراد  ذوي الكفاءة  والتأهيل المناسبين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52E73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تدريب وتوفير فرص </w:t>
      </w:r>
      <w:r w:rsidRPr="00D2384B">
        <w:rPr>
          <w:rFonts w:cs="Simplified Arabic" w:hint="cs"/>
          <w:sz w:val="28"/>
          <w:szCs w:val="28"/>
          <w:rtl/>
          <w:lang w:bidi="ar-DZ"/>
        </w:rPr>
        <w:t>مناسبة للتعليم المستمر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1633CF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تقييم أداء أفراد 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>على الأقل مرة واحدة سنوي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633CF">
      <w:pPr>
        <w:pStyle w:val="a"/>
        <w:tabs>
          <w:tab w:val="left" w:pos="2351"/>
        </w:tabs>
        <w:spacing w:after="0" w:line="240" w:lineRule="auto"/>
        <w:ind w:left="360"/>
        <w:jc w:val="lowKashida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- </w:t>
      </w:r>
      <w:r w:rsidRPr="00D2384B">
        <w:rPr>
          <w:rFonts w:cs="Simplified Arabic" w:hint="cs"/>
          <w:sz w:val="28"/>
          <w:szCs w:val="28"/>
          <w:rtl/>
          <w:lang w:bidi="ar-DZ"/>
        </w:rPr>
        <w:t>إعطاء النصح والإرشاد للم</w:t>
      </w:r>
      <w:r w:rsidR="001633CF">
        <w:rPr>
          <w:rFonts w:cs="Simplified Arabic" w:hint="cs"/>
          <w:sz w:val="28"/>
          <w:szCs w:val="28"/>
          <w:rtl/>
          <w:lang w:bidi="ar-DZ"/>
        </w:rPr>
        <w:t>دقيقين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الداخليين</w:t>
      </w:r>
      <w:r>
        <w:rPr>
          <w:rFonts w:cs="Simplified Arabic" w:hint="cs"/>
          <w:sz w:val="28"/>
          <w:szCs w:val="28"/>
          <w:rtl/>
          <w:lang w:bidi="ar-DZ"/>
        </w:rPr>
        <w:t>.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52E73" w:rsidRPr="00D2384B" w:rsidRDefault="00152E73" w:rsidP="00152E73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D2384B">
        <w:rPr>
          <w:rFonts w:cs="Simplified Arabic" w:hint="cs"/>
          <w:sz w:val="28"/>
          <w:szCs w:val="28"/>
          <w:rtl/>
          <w:lang w:bidi="ar-DZ"/>
        </w:rPr>
        <w:t>ويحقق المعيارين السابقين إجراءات تنمية الموارد البشرية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152E73" w:rsidRPr="00D2384B" w:rsidRDefault="00152E73" w:rsidP="001633CF">
      <w:pPr>
        <w:tabs>
          <w:tab w:val="left" w:pos="2351"/>
        </w:tabs>
        <w:spacing w:after="0" w:line="240" w:lineRule="auto"/>
        <w:jc w:val="lowKashida"/>
        <w:rPr>
          <w:rFonts w:cs="Simplified Arabic"/>
          <w:sz w:val="28"/>
          <w:szCs w:val="28"/>
          <w:rtl/>
          <w:lang w:bidi="ar-DZ"/>
        </w:rPr>
      </w:pPr>
      <w:r w:rsidRPr="00E30A17">
        <w:rPr>
          <w:rFonts w:cs="Simplified Arabic" w:hint="cs"/>
          <w:b/>
          <w:bCs/>
          <w:sz w:val="28"/>
          <w:szCs w:val="28"/>
          <w:rtl/>
          <w:lang w:bidi="ar-DZ"/>
        </w:rPr>
        <w:t>خامسا: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يجب أن يسعى مدير 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لإحداث نوع من التعاون والتنسيق بين </w:t>
      </w:r>
      <w:r>
        <w:rPr>
          <w:rFonts w:cs="Simplified Arabic" w:hint="cs"/>
          <w:sz w:val="28"/>
          <w:szCs w:val="28"/>
          <w:rtl/>
          <w:lang w:bidi="ar-DZ"/>
        </w:rPr>
        <w:t>مجهودات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كل من </w:t>
      </w:r>
      <w:r w:rsidR="001633CF">
        <w:rPr>
          <w:rFonts w:cs="Simplified Arabic" w:hint="cs"/>
          <w:sz w:val="28"/>
          <w:szCs w:val="28"/>
          <w:rtl/>
          <w:lang w:bidi="ar-DZ"/>
        </w:rPr>
        <w:t>التدقيق الداخلي</w:t>
      </w:r>
      <w:r w:rsidR="001633CF" w:rsidRPr="00D2384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1633CF">
        <w:rPr>
          <w:rFonts w:cs="Simplified Arabic" w:hint="cs"/>
          <w:sz w:val="28"/>
          <w:szCs w:val="28"/>
          <w:rtl/>
          <w:lang w:bidi="ar-DZ"/>
        </w:rPr>
        <w:t>والمدقيقين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الخارجين  وذلك لتحقيق تغطية مناسبة لعملية ال</w:t>
      </w:r>
      <w:r w:rsidR="001633CF">
        <w:rPr>
          <w:rFonts w:cs="Simplified Arabic" w:hint="cs"/>
          <w:sz w:val="28"/>
          <w:szCs w:val="28"/>
          <w:rtl/>
          <w:lang w:bidi="ar-DZ"/>
        </w:rPr>
        <w:t>تدقيق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8308C6" w:rsidRDefault="00152E73" w:rsidP="001633CF">
      <w:pPr>
        <w:spacing w:after="0" w:line="240" w:lineRule="auto"/>
        <w:jc w:val="both"/>
      </w:pPr>
      <w:r w:rsidRPr="00E30A17">
        <w:rPr>
          <w:rFonts w:cs="Simplified Arabic" w:hint="cs"/>
          <w:b/>
          <w:bCs/>
          <w:sz w:val="28"/>
          <w:szCs w:val="28"/>
          <w:rtl/>
          <w:lang w:bidi="ar-DZ"/>
        </w:rPr>
        <w:t>سادسا:</w:t>
      </w:r>
      <w:r w:rsidRPr="00D2384B">
        <w:rPr>
          <w:rFonts w:cs="Simplified Arabic" w:hint="cs"/>
          <w:sz w:val="28"/>
          <w:szCs w:val="28"/>
          <w:rtl/>
          <w:lang w:bidi="ar-DZ"/>
        </w:rPr>
        <w:t xml:space="preserve"> يجب على مدير مصلحة </w:t>
      </w:r>
      <w:r w:rsidR="001633CF">
        <w:rPr>
          <w:rFonts w:cs="Simplified Arabic" w:hint="cs"/>
          <w:sz w:val="28"/>
          <w:szCs w:val="28"/>
          <w:rtl/>
          <w:lang w:bidi="ar-DZ"/>
        </w:rPr>
        <w:t xml:space="preserve">التدقيق الداخلي </w:t>
      </w:r>
      <w:r w:rsidRPr="00D2384B">
        <w:rPr>
          <w:rFonts w:cs="Simplified Arabic" w:hint="cs"/>
          <w:sz w:val="28"/>
          <w:szCs w:val="28"/>
          <w:rtl/>
          <w:lang w:bidi="ar-DZ"/>
        </w:rPr>
        <w:t>أن يعد خطة لمراقبة ال</w:t>
      </w:r>
      <w:r>
        <w:rPr>
          <w:rFonts w:cs="Simplified Arabic" w:hint="cs"/>
          <w:sz w:val="28"/>
          <w:szCs w:val="28"/>
          <w:rtl/>
          <w:lang w:bidi="ar-DZ"/>
        </w:rPr>
        <w:t>نوعية من اجل تقييم أنشطة مصلحة.</w:t>
      </w:r>
    </w:p>
    <w:sectPr w:rsidR="008308C6" w:rsidSect="0083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3EC" w:rsidRDefault="000253EC" w:rsidP="00152E73">
      <w:pPr>
        <w:spacing w:after="0" w:line="240" w:lineRule="auto"/>
      </w:pPr>
      <w:r>
        <w:separator/>
      </w:r>
    </w:p>
  </w:endnote>
  <w:endnote w:type="continuationSeparator" w:id="1">
    <w:p w:rsidR="000253EC" w:rsidRDefault="000253EC" w:rsidP="0015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3EC" w:rsidRDefault="000253EC" w:rsidP="00152E73">
      <w:pPr>
        <w:spacing w:after="0" w:line="240" w:lineRule="auto"/>
      </w:pPr>
      <w:r>
        <w:separator/>
      </w:r>
    </w:p>
  </w:footnote>
  <w:footnote w:type="continuationSeparator" w:id="1">
    <w:p w:rsidR="000253EC" w:rsidRDefault="000253EC" w:rsidP="0015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E73"/>
    <w:rsid w:val="000253EC"/>
    <w:rsid w:val="0009092B"/>
    <w:rsid w:val="00152E73"/>
    <w:rsid w:val="001633CF"/>
    <w:rsid w:val="002304BC"/>
    <w:rsid w:val="004003CE"/>
    <w:rsid w:val="004A517B"/>
    <w:rsid w:val="004E6F89"/>
    <w:rsid w:val="00752595"/>
    <w:rsid w:val="008308C6"/>
    <w:rsid w:val="008657FE"/>
    <w:rsid w:val="00CC4B58"/>
    <w:rsid w:val="00D12E94"/>
    <w:rsid w:val="00F42ACE"/>
    <w:rsid w:val="00FC479A"/>
    <w:rsid w:val="00FE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73"/>
    <w:pPr>
      <w:bidi/>
    </w:pPr>
    <w:rPr>
      <w:rFonts w:ascii="Calibri" w:eastAsia="Times New Roman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name w:val="سرد الفقرات"/>
    <w:basedOn w:val="Normal"/>
    <w:uiPriority w:val="34"/>
    <w:qFormat/>
    <w:rsid w:val="00152E7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E73"/>
    <w:pPr>
      <w:bidi w:val="0"/>
      <w:spacing w:after="0" w:line="240" w:lineRule="auto"/>
    </w:pPr>
    <w:rPr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E73"/>
    <w:rPr>
      <w:rFonts w:ascii="Calibri" w:eastAsia="Times New Roman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52E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1113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2</cp:revision>
  <dcterms:created xsi:type="dcterms:W3CDTF">2023-10-30T09:28:00Z</dcterms:created>
  <dcterms:modified xsi:type="dcterms:W3CDTF">2023-10-30T09:28:00Z</dcterms:modified>
</cp:coreProperties>
</file>