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DE" w:rsidRPr="00B03DCB" w:rsidRDefault="004A50DE" w:rsidP="004A50DE">
      <w:pPr>
        <w:tabs>
          <w:tab w:val="left" w:pos="1166"/>
        </w:tabs>
        <w:bidi/>
        <w:spacing w:before="60" w:after="60" w:line="276" w:lineRule="auto"/>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ab/>
      </w:r>
    </w:p>
    <w:p w:rsidR="004A50DE" w:rsidRPr="00B03DCB" w:rsidRDefault="004A50DE" w:rsidP="004A50DE">
      <w:pPr>
        <w:bidi/>
        <w:spacing w:before="60" w:after="60" w:line="276" w:lineRule="auto"/>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val="en-US" w:bidi="ar-DZ"/>
        </w:rPr>
        <w:t xml:space="preserve">اولا- تصميم الوظائف </w:t>
      </w:r>
    </w:p>
    <w:p w:rsidR="004A50DE" w:rsidRPr="00B03DCB" w:rsidRDefault="004A50DE" w:rsidP="004A50DE">
      <w:pPr>
        <w:pStyle w:val="Paragraphedeliste"/>
        <w:numPr>
          <w:ilvl w:val="0"/>
          <w:numId w:val="7"/>
        </w:numPr>
        <w:tabs>
          <w:tab w:val="right" w:pos="325"/>
        </w:tabs>
        <w:bidi/>
        <w:spacing w:before="60" w:after="60" w:line="276" w:lineRule="auto"/>
        <w:ind w:left="-100" w:firstLine="95"/>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تعريف عملية تصميم الوظائف</w:t>
      </w:r>
      <w:r w:rsidRPr="00B03DCB">
        <w:rPr>
          <w:rFonts w:ascii="Simplified Arabic" w:hAnsi="Simplified Arabic" w:cs="Simplified Arabic"/>
          <w:sz w:val="28"/>
          <w:szCs w:val="28"/>
          <w:rtl/>
          <w:lang w:bidi="ar-DZ"/>
        </w:rPr>
        <w:t>: يعرف تصميم الوظائف</w:t>
      </w:r>
      <w:r w:rsidRPr="00B03DCB">
        <w:rPr>
          <w:rFonts w:ascii="Simplified Arabic" w:hAnsi="Simplified Arabic" w:cs="Simplified Arabic"/>
          <w:sz w:val="28"/>
          <w:szCs w:val="28"/>
          <w:lang w:bidi="ar-DZ"/>
        </w:rPr>
        <w:t xml:space="preserve"> </w:t>
      </w:r>
      <w:r w:rsidRPr="00B03DCB">
        <w:rPr>
          <w:rFonts w:ascii="Simplified Arabic" w:hAnsi="Simplified Arabic" w:cs="Simplified Arabic"/>
          <w:sz w:val="28"/>
          <w:szCs w:val="28"/>
          <w:rtl/>
          <w:lang w:bidi="ar-DZ"/>
        </w:rPr>
        <w:t>على أنه عملية تحديد مضمون الوظيفة الواحدة من حيث عدد ونوع المهام التي تتضمنها وبالتالي تحديد مؤهلات من يشغلها.</w:t>
      </w:r>
    </w:p>
    <w:p w:rsidR="004A50DE" w:rsidRPr="00B03DCB" w:rsidRDefault="004A50DE" w:rsidP="004A50DE">
      <w:pPr>
        <w:bidi/>
        <w:spacing w:before="60" w:after="60" w:line="276" w:lineRule="auto"/>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كما يعرف بأنه " العمل الخاص بربط محتويات الوظيفة والمؤهلات المطلوبة لها والحوافز المقررة لها بشكل يحقق احتياجات العاملين بالمنظمة وتطلعاتهم".</w:t>
      </w:r>
    </w:p>
    <w:p w:rsidR="004A50DE" w:rsidRPr="00B03DCB" w:rsidRDefault="004A50DE" w:rsidP="004A50DE">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color w:val="333333"/>
          <w:sz w:val="28"/>
          <w:szCs w:val="28"/>
          <w:shd w:val="clear" w:color="auto" w:fill="FFFFFF"/>
          <w:rtl/>
        </w:rPr>
        <w:t>كما يمكن القول ان تصميم الوظيفة تحديد طريقة أداء العمل، ونوع الأنشطة والمهام التي ستؤدي، وحجم المسؤوليات، والأدوات والفنون المستخدمة في الأداء، وطبيعة العلاقات الموجودة في الوظيفة، وشكل ظروف العمل المحيطة</w:t>
      </w:r>
      <w:r w:rsidRPr="00B03DCB">
        <w:rPr>
          <w:rFonts w:ascii="Simplified Arabic" w:hAnsi="Simplified Arabic" w:cs="Simplified Arabic"/>
          <w:color w:val="333333"/>
          <w:sz w:val="28"/>
          <w:szCs w:val="28"/>
          <w:shd w:val="clear" w:color="auto" w:fill="FFFFFF"/>
        </w:rPr>
        <w:t>.</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إن تصميم الوظائف يهدف في النهاية لتحقيق أفضل مواءمة بين الهيكل التنظيمي ،و هيكل الوظائف ،و بالتالي تحقيق الموائمة ما بين الفرد و الوظيفة و المنظمة و الوظيفة ،و ا لفرد و المنظمة ،و إن تصميم الوظيفة يعني تحديد مضمون العمل و مستواه و وضع حدود العمل و بدايته و نهايته</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rtl/>
          <w:lang w:val="en-US" w:bidi="ar-DZ"/>
        </w:rPr>
        <w:t xml:space="preserve"> </w:t>
      </w:r>
    </w:p>
    <w:p w:rsidR="004A50DE" w:rsidRPr="00B03DCB" w:rsidRDefault="004A50DE" w:rsidP="004A50DE">
      <w:pPr>
        <w:pStyle w:val="Paragraphedeliste"/>
        <w:numPr>
          <w:ilvl w:val="0"/>
          <w:numId w:val="7"/>
        </w:numPr>
        <w:tabs>
          <w:tab w:val="right" w:pos="325"/>
        </w:tabs>
        <w:bidi/>
        <w:spacing w:before="60" w:after="60" w:line="276" w:lineRule="auto"/>
        <w:ind w:left="41" w:hanging="46"/>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 xml:space="preserve"> أساسيات التصميم الوظيفي:</w:t>
      </w:r>
      <w:r w:rsidRPr="00B03DCB">
        <w:rPr>
          <w:rFonts w:ascii="Simplified Arabic" w:hAnsi="Simplified Arabic" w:cs="Simplified Arabic"/>
          <w:sz w:val="28"/>
          <w:szCs w:val="28"/>
          <w:rtl/>
          <w:lang w:val="en-US" w:bidi="ar-DZ"/>
        </w:rPr>
        <w:t xml:space="preserve"> يتكون تصميم الوظيفة من أربعة عناصر أساسية هي </w:t>
      </w:r>
    </w:p>
    <w:p w:rsidR="004A50DE" w:rsidRPr="00B03DCB" w:rsidRDefault="004A50DE" w:rsidP="004A50DE">
      <w:pPr>
        <w:pStyle w:val="Paragraphedeliste"/>
        <w:numPr>
          <w:ilvl w:val="0"/>
          <w:numId w:val="1"/>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العوامل التنظيمية التي يجب أن تؤديها الوظيفة</w:t>
      </w:r>
      <w:r w:rsidRPr="00B03DCB">
        <w:rPr>
          <w:rFonts w:ascii="Simplified Arabic" w:hAnsi="Simplified Arabic" w:cs="Simplified Arabic"/>
          <w:sz w:val="28"/>
          <w:szCs w:val="28"/>
          <w:rtl/>
          <w:lang w:val="en-US" w:bidi="ar-DZ"/>
        </w:rPr>
        <w:t xml:space="preserve"> : وتشمل آلية انجاز العمل في وظيفة معينة والتي من شانها تقليص الجهود المبذولة والوقت والكلفة والتدريب والتطوير وتؤدي الى تحقيق التدفق الأمثل في الاداء بشكل واسع.</w:t>
      </w:r>
    </w:p>
    <w:p w:rsidR="004A50DE" w:rsidRPr="00B03DCB" w:rsidRDefault="004A50DE" w:rsidP="004A50D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الاعتبارات الهندسية الصناعية</w:t>
      </w:r>
      <w:r w:rsidRPr="00B03DCB">
        <w:rPr>
          <w:rFonts w:ascii="Simplified Arabic" w:hAnsi="Simplified Arabic" w:cs="Simplified Arabic"/>
          <w:sz w:val="28"/>
          <w:szCs w:val="28"/>
          <w:rtl/>
          <w:lang w:val="en-US" w:bidi="ar-DZ"/>
        </w:rPr>
        <w:t xml:space="preserve"> بما في صمنها الطرق التي تسهل من مكننة الوظيفة و تقنيتها .</w:t>
      </w:r>
    </w:p>
    <w:p w:rsidR="004A50DE" w:rsidRPr="00B03DCB" w:rsidRDefault="004A50DE" w:rsidP="004A50D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العوامل البيئية</w:t>
      </w:r>
      <w:r w:rsidRPr="00B03DCB">
        <w:rPr>
          <w:rFonts w:ascii="Simplified Arabic" w:hAnsi="Simplified Arabic" w:cs="Simplified Arabic"/>
          <w:sz w:val="28"/>
          <w:szCs w:val="28"/>
          <w:rtl/>
          <w:lang w:val="en-US" w:bidi="ar-DZ"/>
        </w:rPr>
        <w:t xml:space="preserve"> والت ي تأخذ بعين الاعتبار مراعاة المهارات والقدرات الفردية والجماعية في المنظمة وعلاقة ذلك بالقيم السائدة وارتباطها المستقبلي بالأعراف والتقاليد والتنوع ذات التأثير في صياغة التطورات اللاحقة في بيئة المنظمة واتجاهاتها المستقبلية حيث تلعب هذه العوامل  (بيئة صحية- ومستوى الإضاءة- والتهوية وأسلوب الجلوس وترتيب المكاتب) أهمية بالغة في خلق تلك القيم ولا نهمل الأخذ بالحسبان قدرات الأفراد العاملين العقلية و الجسدية .</w:t>
      </w:r>
    </w:p>
    <w:p w:rsidR="004A50DE" w:rsidRPr="00B03DCB" w:rsidRDefault="004A50DE" w:rsidP="004A50D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الاعتبارات السلوكية</w:t>
      </w:r>
      <w:r w:rsidRPr="00B03DCB">
        <w:rPr>
          <w:rFonts w:ascii="Simplified Arabic" w:hAnsi="Simplified Arabic" w:cs="Simplified Arabic"/>
          <w:sz w:val="28"/>
          <w:szCs w:val="28"/>
          <w:rtl/>
          <w:lang w:val="en-US" w:bidi="ar-DZ"/>
        </w:rPr>
        <w:t xml:space="preserve"> التي تؤثر على إرضاء رغبات وظيفة العمال وبالتالي فهي تتعلق بإشباع الرغبات الإنسانية للعاملين والتي من شانها تحرير المهارات والقدرات لديهم وتوفير المرونة </w:t>
      </w:r>
      <w:r w:rsidRPr="00B03DCB">
        <w:rPr>
          <w:rFonts w:ascii="Simplified Arabic" w:hAnsi="Simplified Arabic" w:cs="Simplified Arabic"/>
          <w:sz w:val="28"/>
          <w:szCs w:val="28"/>
          <w:rtl/>
          <w:lang w:val="en-US" w:bidi="ar-DZ"/>
        </w:rPr>
        <w:lastRenderedPageBreak/>
        <w:t>والجدية الكافية في انجاز المهام عن طريق توفير الصلاحيات اللازمة التي تخلق البيئة المناسبة للإبداع والابتكار.</w:t>
      </w:r>
    </w:p>
    <w:p w:rsidR="004A50DE" w:rsidRPr="00B03DCB" w:rsidRDefault="004A50DE" w:rsidP="00B234CA">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وإذا كان تحليل العمل يهتم بجمع اكبر قدر ممكن من البيانات عن الوظيفة، فان تقديم بيانات أساسية عن الأنشطة والأسلوب الذي سيتم جمع الأنشطة في المهام وجمع المهام في الوظيفة يمثل تصميم الوظيفة أو تحديد طريقة أداءها. وتتم عملية جمع الأنشطة في المهام وجمع المهام في وظيفة بالاعتماد على احد الأسس التالية:</w:t>
      </w:r>
    </w:p>
    <w:p w:rsidR="004A50DE" w:rsidRPr="00B03DCB" w:rsidRDefault="004A50DE" w:rsidP="004A50D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التشابه في الأنشطة والمهام من حيث نوعها (مثل تجميع الأوراق مهما كان حجمها أو نوعها).</w:t>
      </w:r>
    </w:p>
    <w:p w:rsidR="004A50DE" w:rsidRPr="00B03DCB" w:rsidRDefault="004A50DE" w:rsidP="004A50D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التتابع في الأنشطة والمهام  (مثل تجميع المنتج ثم تغليفه)</w:t>
      </w:r>
    </w:p>
    <w:p w:rsidR="004A50DE" w:rsidRPr="00B03DCB" w:rsidRDefault="004A50DE" w:rsidP="004A50D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التكامل في الأنشطة أو المهام (مثل الطباعة ثم التجميع ثم التجليد)</w:t>
      </w:r>
    </w:p>
    <w:p w:rsidR="004A50DE" w:rsidRPr="00B03DCB" w:rsidRDefault="004A50DE" w:rsidP="004A50DE">
      <w:pPr>
        <w:bidi/>
        <w:spacing w:before="60" w:after="60" w:line="276" w:lineRule="auto"/>
        <w:ind w:firstLine="608"/>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ويقوم محلل الوظيفة ومصممها بالتأثير في تصميم الوظيفة وذلك من خلال طريقة تجميعه للأنشطة والمهام ومن خلال التأثير على حجم عبء العمل الملقى على عاتق الوظيفة، وحجم السلطات والصلاحيات الممنوحة لها، وعلى علاقات الوظيفة بالوظائف الأعلى والأدنى وعلى شكل الادوات المستخدمة وعلى ظروف العمل المحيطة بالوظيفة وعلى مواصفات الوظيفة.</w:t>
      </w:r>
    </w:p>
    <w:p w:rsidR="004A50DE" w:rsidRPr="00B03DCB" w:rsidRDefault="004A50DE" w:rsidP="004A50DE">
      <w:pPr>
        <w:pStyle w:val="Paragraphedeliste"/>
        <w:numPr>
          <w:ilvl w:val="0"/>
          <w:numId w:val="1"/>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درجة حصول شاغل الوظيفة على معلومات مستمرة عن مدى تقدمه في الانجاز، وعن نتائج العمل الذي يقوم به.</w:t>
      </w:r>
    </w:p>
    <w:p w:rsidR="004A50DE" w:rsidRPr="00B03DCB" w:rsidRDefault="004A50DE" w:rsidP="004A50DE">
      <w:pPr>
        <w:pStyle w:val="Paragraphedeliste"/>
        <w:numPr>
          <w:ilvl w:val="0"/>
          <w:numId w:val="7"/>
        </w:numPr>
        <w:tabs>
          <w:tab w:val="right" w:pos="467"/>
        </w:tabs>
        <w:bidi/>
        <w:spacing w:before="60" w:after="60" w:line="276" w:lineRule="auto"/>
        <w:ind w:left="-100" w:firstLine="95"/>
        <w:contextualSpacing w:val="0"/>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معايير تصميم الوظائف</w:t>
      </w:r>
    </w:p>
    <w:p w:rsidR="004A50DE" w:rsidRPr="00B03DCB" w:rsidRDefault="004A50DE" w:rsidP="004A50DE">
      <w:pPr>
        <w:pStyle w:val="Paragraphedeliste"/>
        <w:numPr>
          <w:ilvl w:val="0"/>
          <w:numId w:val="2"/>
        </w:numPr>
        <w:tabs>
          <w:tab w:val="right" w:pos="325"/>
          <w:tab w:val="left" w:pos="3122"/>
        </w:tabs>
        <w:bidi/>
        <w:spacing w:before="60" w:after="60" w:line="276" w:lineRule="auto"/>
        <w:ind w:left="41" w:firstLine="30"/>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قدرة شاغل الوظيفة – المحتمل – على أداء وظيفته بدنيا وفكريا</w:t>
      </w:r>
      <w:r w:rsidRPr="00B03DCB">
        <w:rPr>
          <w:rFonts w:ascii="Simplified Arabic" w:hAnsi="Simplified Arabic" w:cs="Simplified Arabic"/>
          <w:sz w:val="28"/>
          <w:szCs w:val="28"/>
          <w:rtl/>
          <w:lang w:bidi="ar-DZ"/>
        </w:rPr>
        <w:t>: بمعنى أن المؤسسة ملزمة عند تصميمها للوظائف أن تأخذ بعين الاعتبار إمكانيات الإنسان البيولوجية، وهذا تفاديا لعدم التوافق بين متطلبات الوظيفة والقدرات الفكرية والبدنية لشاغلها، فتكليف العامل بما لا يتناسب ومؤهلاته يسبب له نقص الفعالية والشيء نفسه يجب الانتباه له في حالة تكليفه بما هو أقل من مؤهلاته فهذا سيؤدي بالعامل إلى الشعور بنقص الأهمية نتيجة عدم استغلاله لقدراته</w:t>
      </w:r>
      <w:sdt>
        <w:sdtPr>
          <w:rPr>
            <w:rFonts w:ascii="Simplified Arabic" w:hAnsi="Simplified Arabic" w:cs="Simplified Arabic"/>
            <w:sz w:val="28"/>
            <w:szCs w:val="28"/>
            <w:rtl/>
            <w:lang w:bidi="ar-DZ"/>
          </w:rPr>
          <w:id w:val="97959474"/>
          <w:citation/>
        </w:sdtPr>
        <w:sdtContent>
          <w:r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مرس06 \</w:instrText>
          </w:r>
          <w:r w:rsidRPr="00B03DCB">
            <w:rPr>
              <w:rFonts w:ascii="Simplified Arabic" w:hAnsi="Simplified Arabic" w:cs="Simplified Arabic"/>
              <w:sz w:val="28"/>
              <w:szCs w:val="28"/>
              <w:lang w:bidi="ar-DZ"/>
            </w:rPr>
            <w:instrText>p 172 \l 5121</w:instrText>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 xml:space="preserve"> (مرسي، 2006، صفحة 172)</w:t>
          </w:r>
          <w:r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4A50DE" w:rsidRPr="00B03DCB" w:rsidRDefault="004A50DE" w:rsidP="004A50DE">
      <w:pPr>
        <w:pStyle w:val="Paragraphedeliste"/>
        <w:numPr>
          <w:ilvl w:val="0"/>
          <w:numId w:val="2"/>
        </w:numPr>
        <w:tabs>
          <w:tab w:val="right" w:pos="325"/>
          <w:tab w:val="left" w:pos="3122"/>
        </w:tabs>
        <w:bidi/>
        <w:spacing w:before="60" w:after="60" w:line="276" w:lineRule="auto"/>
        <w:ind w:left="41" w:firstLine="30"/>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التنوع في المهام والمسؤوليات</w:t>
      </w:r>
      <w:r w:rsidRPr="00B03DCB">
        <w:rPr>
          <w:rFonts w:ascii="Simplified Arabic" w:hAnsi="Simplified Arabic" w:cs="Simplified Arabic"/>
          <w:sz w:val="28"/>
          <w:szCs w:val="28"/>
          <w:rtl/>
          <w:lang w:bidi="ar-DZ"/>
        </w:rPr>
        <w:t>:إن هذا المعيار يجنب العامل الملل الناتج عن تكرار المهام، ويشعره بأهمية ما يقوم به وبالتالي أهميته داخل المؤسسة.</w:t>
      </w:r>
    </w:p>
    <w:p w:rsidR="004A50DE" w:rsidRPr="00B03DCB" w:rsidRDefault="004A50DE" w:rsidP="004A50DE">
      <w:pPr>
        <w:pStyle w:val="Titre"/>
        <w:pBdr>
          <w:bottom w:val="none" w:sz="0" w:space="0" w:color="auto"/>
        </w:pBdr>
        <w:bidi/>
        <w:spacing w:before="60" w:after="60" w:line="276" w:lineRule="auto"/>
        <w:contextualSpacing w:val="0"/>
        <w:jc w:val="both"/>
        <w:rPr>
          <w:rFonts w:ascii="Simplified Arabic" w:eastAsiaTheme="minorHAnsi" w:hAnsi="Simplified Arabic" w:cs="Simplified Arabic"/>
          <w:color w:val="auto"/>
          <w:spacing w:val="0"/>
          <w:kern w:val="0"/>
          <w:sz w:val="28"/>
          <w:szCs w:val="28"/>
          <w:lang w:bidi="ar-DZ"/>
        </w:rPr>
      </w:pPr>
      <w:r w:rsidRPr="00B03DCB">
        <w:rPr>
          <w:rFonts w:ascii="Simplified Arabic" w:eastAsiaTheme="minorHAnsi" w:hAnsi="Simplified Arabic" w:cs="Simplified Arabic"/>
          <w:b/>
          <w:bCs/>
          <w:color w:val="auto"/>
          <w:spacing w:val="0"/>
          <w:kern w:val="0"/>
          <w:sz w:val="28"/>
          <w:szCs w:val="28"/>
          <w:rtl/>
          <w:lang w:bidi="ar-DZ"/>
        </w:rPr>
        <w:lastRenderedPageBreak/>
        <w:t>التكامل:</w:t>
      </w:r>
      <w:r w:rsidRPr="00B03DCB">
        <w:rPr>
          <w:rFonts w:ascii="Simplified Arabic" w:eastAsiaTheme="minorHAnsi" w:hAnsi="Simplified Arabic" w:cs="Simplified Arabic"/>
          <w:color w:val="auto"/>
          <w:spacing w:val="0"/>
          <w:kern w:val="0"/>
          <w:sz w:val="28"/>
          <w:szCs w:val="28"/>
          <w:rtl/>
          <w:lang w:bidi="ar-DZ"/>
        </w:rPr>
        <w:t xml:space="preserve"> يهدف هذا المعيار إلى تجنب الملل الناتج عن تكرار المهام وتشابهها، كما أنه يرمي إلى الشعور بالإنجاز وبالمسؤولية </w:t>
      </w:r>
      <w:r w:rsidRPr="00B03DCB">
        <w:rPr>
          <w:rStyle w:val="Titre5Car"/>
          <w:rFonts w:ascii="Simplified Arabic" w:hAnsi="Simplified Arabic" w:cs="Simplified Arabic"/>
          <w:sz w:val="28"/>
          <w:szCs w:val="28"/>
          <w:rtl/>
        </w:rPr>
        <w:t>على</w:t>
      </w:r>
      <w:r w:rsidRPr="00B03DCB">
        <w:rPr>
          <w:rFonts w:ascii="Simplified Arabic" w:eastAsiaTheme="minorHAnsi" w:hAnsi="Simplified Arabic" w:cs="Simplified Arabic"/>
          <w:color w:val="auto"/>
          <w:spacing w:val="0"/>
          <w:kern w:val="0"/>
          <w:sz w:val="28"/>
          <w:szCs w:val="28"/>
          <w:rtl/>
          <w:lang w:bidi="ar-DZ"/>
        </w:rPr>
        <w:t xml:space="preserve"> ما يقوم به، إذ أن تكامل العمل يسمح بتوضيح المهام ويوفر معلومات مرتدة على مدى تقدم العامل في الإنجاز ودرجة مساهمته في تحقيق أهداف المؤسسة.</w:t>
      </w:r>
    </w:p>
    <w:p w:rsidR="004A50DE" w:rsidRPr="00B03DCB" w:rsidRDefault="004A50DE" w:rsidP="004A50DE">
      <w:pPr>
        <w:pStyle w:val="Paragraphedeliste"/>
        <w:numPr>
          <w:ilvl w:val="0"/>
          <w:numId w:val="2"/>
        </w:numPr>
        <w:tabs>
          <w:tab w:val="right" w:pos="325"/>
          <w:tab w:val="left" w:pos="3122"/>
        </w:tabs>
        <w:bidi/>
        <w:spacing w:before="60" w:after="60" w:line="276" w:lineRule="auto"/>
        <w:ind w:left="41" w:firstLine="30"/>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توفير فرص التعلم والنمو</w:t>
      </w:r>
      <w:r w:rsidRPr="00B03DCB">
        <w:rPr>
          <w:rFonts w:ascii="Simplified Arabic" w:hAnsi="Simplified Arabic" w:cs="Simplified Arabic"/>
          <w:sz w:val="28"/>
          <w:szCs w:val="28"/>
          <w:rtl/>
          <w:lang w:bidi="ar-DZ"/>
        </w:rPr>
        <w:t>: انطلاقا من الأهمية التي يكتسيها العنصر البشري بالنسبة للمؤسسة وكذلك من دور التكوين في بناء الكفاءات، فإنه يتوجب على المؤسسة أن تجعل من الوظيفة وسطا يساعد على التعلم والإبداع وأن تضعها في الموقع الذي يسمح لشاغلها بالترقية والنمو.</w:t>
      </w:r>
    </w:p>
    <w:p w:rsidR="004A50DE" w:rsidRPr="004A50DE" w:rsidRDefault="004A50DE" w:rsidP="004A50DE">
      <w:pPr>
        <w:pStyle w:val="Paragraphedeliste"/>
        <w:numPr>
          <w:ilvl w:val="0"/>
          <w:numId w:val="7"/>
        </w:numPr>
        <w:tabs>
          <w:tab w:val="right" w:pos="325"/>
          <w:tab w:val="right" w:pos="467"/>
          <w:tab w:val="left" w:pos="3122"/>
        </w:tabs>
        <w:bidi/>
        <w:spacing w:before="60" w:after="60" w:line="276" w:lineRule="auto"/>
        <w:ind w:left="41" w:firstLine="0"/>
        <w:contextualSpacing w:val="0"/>
        <w:jc w:val="both"/>
        <w:rPr>
          <w:rFonts w:ascii="Simplified Arabic" w:hAnsi="Simplified Arabic" w:cs="Simplified Arabic"/>
          <w:b/>
          <w:bCs/>
          <w:sz w:val="28"/>
          <w:szCs w:val="28"/>
          <w:lang w:bidi="ar-DZ"/>
        </w:rPr>
      </w:pPr>
      <w:r w:rsidRPr="004A50DE">
        <w:rPr>
          <w:rFonts w:ascii="Simplified Arabic" w:hAnsi="Simplified Arabic" w:cs="Simplified Arabic"/>
          <w:b/>
          <w:bCs/>
          <w:sz w:val="28"/>
          <w:szCs w:val="28"/>
          <w:rtl/>
          <w:lang w:bidi="ar-DZ"/>
        </w:rPr>
        <w:t>أهمية تصميم العمل</w:t>
      </w:r>
      <w:r w:rsidRPr="004A50DE">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تتمثل </w:t>
      </w:r>
      <w:r w:rsidRPr="004A50DE">
        <w:rPr>
          <w:rFonts w:ascii="Simplified Arabic" w:hAnsi="Simplified Arabic" w:cs="Simplified Arabic"/>
          <w:sz w:val="28"/>
          <w:szCs w:val="28"/>
          <w:rtl/>
          <w:lang w:bidi="ar-DZ"/>
        </w:rPr>
        <w:t xml:space="preserve"> فيما يلي </w:t>
      </w:r>
      <w:r w:rsidRPr="004A50DE">
        <w:rPr>
          <w:rFonts w:ascii="Simplified Arabic" w:hAnsi="Simplified Arabic" w:cs="Simplified Arabic"/>
          <w:b/>
          <w:bCs/>
          <w:sz w:val="28"/>
          <w:szCs w:val="28"/>
          <w:rtl/>
          <w:lang w:bidi="ar-DZ"/>
        </w:rPr>
        <w:t xml:space="preserve"> </w:t>
      </w:r>
      <w:r w:rsidRPr="004A50DE">
        <w:rPr>
          <w:rFonts w:ascii="Simplified Arabic" w:hAnsi="Simplified Arabic" w:cs="Simplified Arabic"/>
          <w:sz w:val="28"/>
          <w:szCs w:val="28"/>
          <w:rtl/>
          <w:lang w:bidi="ar-DZ"/>
        </w:rPr>
        <w:t>:</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يعد تصميم الوظيفة عنصرا أساسيا للمنظمة التي يرتكز عليها الهيكل التنظيمي</w:t>
      </w:r>
      <w:r w:rsidRPr="00B03DCB">
        <w:rPr>
          <w:rFonts w:ascii="Simplified Arabic" w:eastAsiaTheme="minorHAnsi" w:hAnsi="Simplified Arabic" w:cs="Simplified Arabic"/>
          <w:sz w:val="28"/>
          <w:szCs w:val="28"/>
          <w:shd w:val="clear" w:color="auto" w:fill="FFFFFF"/>
          <w:lang w:eastAsia="en-US"/>
        </w:rPr>
        <w:t>.</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تؤدي الوظيفة المصممة</w:t>
      </w:r>
      <w:r w:rsidRPr="00B03DCB">
        <w:rPr>
          <w:rFonts w:ascii="Simplified Arabic" w:eastAsiaTheme="minorHAnsi" w:hAnsi="Simplified Arabic" w:cs="Simplified Arabic"/>
          <w:sz w:val="28"/>
          <w:szCs w:val="28"/>
          <w:shd w:val="clear" w:color="auto" w:fill="FFFFFF"/>
          <w:lang w:eastAsia="en-US"/>
        </w:rPr>
        <w:t xml:space="preserve"> </w:t>
      </w:r>
      <w:r w:rsidRPr="00B03DCB">
        <w:rPr>
          <w:rFonts w:ascii="Simplified Arabic" w:eastAsiaTheme="minorHAnsi" w:hAnsi="Simplified Arabic" w:cs="Simplified Arabic"/>
          <w:sz w:val="28"/>
          <w:szCs w:val="28"/>
          <w:shd w:val="clear" w:color="auto" w:fill="FFFFFF"/>
          <w:rtl/>
          <w:lang w:eastAsia="en-US"/>
        </w:rPr>
        <w:t>بشكل جيد إلى زيادة الاداء والاستغلال الأمثل للقوى العاملة</w:t>
      </w:r>
      <w:r w:rsidRPr="00B03DCB">
        <w:rPr>
          <w:rFonts w:ascii="Simplified Arabic" w:eastAsiaTheme="minorHAnsi" w:hAnsi="Simplified Arabic" w:cs="Simplified Arabic"/>
          <w:sz w:val="28"/>
          <w:szCs w:val="28"/>
          <w:shd w:val="clear" w:color="auto" w:fill="FFFFFF"/>
          <w:lang w:eastAsia="en-US"/>
        </w:rPr>
        <w:t>.</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تصمم الوظائف عادة لتكمل وتدعم الوظائف الأخرى في المنظمة بحيث تتم الأنشطة التنظيمية الشاملة بسلاسة وفعالية</w:t>
      </w:r>
      <w:r w:rsidRPr="00B03DCB">
        <w:rPr>
          <w:rFonts w:ascii="Simplified Arabic" w:eastAsiaTheme="minorHAnsi" w:hAnsi="Simplified Arabic" w:cs="Simplified Arabic"/>
          <w:sz w:val="28"/>
          <w:szCs w:val="28"/>
          <w:shd w:val="clear" w:color="auto" w:fill="FFFFFF"/>
          <w:lang w:eastAsia="en-US"/>
        </w:rPr>
        <w:t>.</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تحقيق الفعالية التنظيمية من خلال التوفيق بين متطلبات العمل الداخلي والظروف الداخلية والخارجية للعمل</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قد تؤدي الوظائف المصممة بطريقة خاطئة إلى دور الغموض وتضارب المصالح.</w:t>
      </w:r>
    </w:p>
    <w:p w:rsidR="004A50DE" w:rsidRPr="00B03DCB" w:rsidRDefault="004A50DE" w:rsidP="004A50DE">
      <w:pPr>
        <w:pStyle w:val="NormalWeb"/>
        <w:shd w:val="clear" w:color="auto" w:fill="FFFFFF"/>
        <w:bidi/>
        <w:spacing w:before="60" w:beforeAutospacing="0" w:after="60" w:afterAutospacing="0" w:line="276" w:lineRule="auto"/>
        <w:ind w:left="-35"/>
        <w:jc w:val="both"/>
        <w:rPr>
          <w:rFonts w:ascii="Simplified Arabic" w:hAnsi="Simplified Arabic" w:cs="Simplified Arabic"/>
          <w:sz w:val="28"/>
          <w:szCs w:val="28"/>
          <w:rtl/>
          <w:lang w:bidi="ar-DZ"/>
        </w:rPr>
      </w:pPr>
      <w:r w:rsidRPr="00B03DCB">
        <w:rPr>
          <w:rFonts w:ascii="Simplified Arabic" w:eastAsiaTheme="minorHAnsi" w:hAnsi="Simplified Arabic" w:cs="Simplified Arabic"/>
          <w:sz w:val="28"/>
          <w:szCs w:val="28"/>
          <w:shd w:val="clear" w:color="auto" w:fill="FFFFFF"/>
          <w:rtl/>
          <w:lang w:eastAsia="en-US"/>
        </w:rPr>
        <w:t xml:space="preserve">5- </w:t>
      </w:r>
      <w:r w:rsidRPr="00B03DCB">
        <w:rPr>
          <w:rFonts w:ascii="Simplified Arabic" w:eastAsiaTheme="minorHAnsi" w:hAnsi="Simplified Arabic" w:cs="Simplified Arabic"/>
          <w:b/>
          <w:bCs/>
          <w:sz w:val="28"/>
          <w:szCs w:val="28"/>
          <w:shd w:val="clear" w:color="auto" w:fill="FFFFFF"/>
          <w:rtl/>
          <w:lang w:eastAsia="en-US"/>
        </w:rPr>
        <w:t>شروط وضع تصميم للوظائف</w:t>
      </w:r>
      <w:r w:rsidRPr="00B03DCB">
        <w:rPr>
          <w:rFonts w:ascii="Simplified Arabic" w:hAnsi="Simplified Arabic" w:cs="Simplified Arabic"/>
          <w:sz w:val="28"/>
          <w:szCs w:val="28"/>
          <w:rtl/>
          <w:lang w:bidi="ar-DZ"/>
        </w:rPr>
        <w:t>: هنالك عدة شروط تتطلبها عملية وضع الوظائف في موقعها المناسب ضمن الهيكل الوظيفي اهمها:</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الوضوح</w:t>
      </w:r>
      <w:r w:rsidRPr="00B03DCB">
        <w:rPr>
          <w:rFonts w:ascii="Simplified Arabic" w:hAnsi="Simplified Arabic" w:cs="Simplified Arabic"/>
          <w:sz w:val="28"/>
          <w:szCs w:val="28"/>
          <w:rtl/>
          <w:lang w:bidi="ar-DZ"/>
        </w:rPr>
        <w:t>: ويتحقق ذلك من خلال الأسلوب المبسط والكلمات الواضحة في شرح المهام والمسؤوليات.</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تحديد مجال الوظيفة</w:t>
      </w:r>
      <w:r w:rsidRPr="00B03DCB">
        <w:rPr>
          <w:rFonts w:ascii="Simplified Arabic" w:hAnsi="Simplified Arabic" w:cs="Simplified Arabic"/>
          <w:sz w:val="28"/>
          <w:szCs w:val="28"/>
          <w:rtl/>
          <w:lang w:bidi="ar-DZ"/>
        </w:rPr>
        <w:t>: وذلك بتحديد طبيعة الوظيفة وعلاقتها بالوظائف الأخرى.</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الدقة</w:t>
      </w:r>
      <w:r w:rsidRPr="00B03DCB">
        <w:rPr>
          <w:rFonts w:ascii="Simplified Arabic" w:hAnsi="Simplified Arabic" w:cs="Simplified Arabic"/>
          <w:sz w:val="28"/>
          <w:szCs w:val="28"/>
          <w:rtl/>
          <w:lang w:bidi="ar-DZ"/>
        </w:rPr>
        <w:t>: عند الحديث عن الوظيفة يتعين تحديد مستوى المهارات المطلوبة ومساحة وحجم المسؤوليات المناطة بالعامل ومستوى المسؤوليات الإشرافية ودرجة سهولة أو صعوبة العمل.</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 xml:space="preserve">تحديد المسؤوليات </w:t>
      </w:r>
      <w:r w:rsidRPr="00B03DCB">
        <w:rPr>
          <w:rFonts w:ascii="Simplified Arabic" w:hAnsi="Simplified Arabic" w:cs="Simplified Arabic"/>
          <w:sz w:val="28"/>
          <w:szCs w:val="28"/>
          <w:rtl/>
          <w:lang w:bidi="ar-DZ"/>
        </w:rPr>
        <w:t>: وذلك من خلال بيان فيما كانت الوظيفة تتطلب القيام بتنفيذ الأنشطة والأعمال المباشرة أم انها وظيفة إشرافية بشكل كامل او تتطلب تفويض صلاحيات أو المساندة الفنية.</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lastRenderedPageBreak/>
        <w:t>الاختصار</w:t>
      </w:r>
      <w:r w:rsidRPr="00B03DCB">
        <w:rPr>
          <w:rFonts w:ascii="Simplified Arabic" w:hAnsi="Simplified Arabic" w:cs="Simplified Arabic"/>
          <w:sz w:val="28"/>
          <w:szCs w:val="28"/>
          <w:rtl/>
          <w:lang w:bidi="ar-DZ"/>
        </w:rPr>
        <w:t>: وهذا باستخدام الكلمات بمعناها الدقيق والمعبرة والتي تفي بمتطلبات التوظيف.</w:t>
      </w:r>
    </w:p>
    <w:p w:rsidR="004A50DE" w:rsidRPr="00B03DCB" w:rsidRDefault="004A50DE" w:rsidP="004A50DE">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الفهم</w:t>
      </w:r>
      <w:r w:rsidRPr="00B03DCB">
        <w:rPr>
          <w:rFonts w:ascii="Simplified Arabic" w:hAnsi="Simplified Arabic" w:cs="Simplified Arabic"/>
          <w:sz w:val="28"/>
          <w:szCs w:val="28"/>
          <w:rtl/>
          <w:lang w:bidi="ar-DZ"/>
        </w:rPr>
        <w:t>: لكي يسهل على المتقدم للوظيفة من فهم الوصف الوظيفي والتعرف على المهام الموكلة اليه.</w:t>
      </w:r>
    </w:p>
    <w:p w:rsidR="004A50DE" w:rsidRPr="00B03DCB" w:rsidRDefault="004A50DE" w:rsidP="004A50DE">
      <w:pPr>
        <w:tabs>
          <w:tab w:val="right" w:pos="467"/>
        </w:tabs>
        <w:bidi/>
        <w:spacing w:before="60" w:after="60" w:line="276" w:lineRule="auto"/>
        <w:ind w:left="41"/>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6</w:t>
      </w:r>
      <w:r w:rsidRPr="00B03DCB">
        <w:rPr>
          <w:rFonts w:ascii="Simplified Arabic" w:hAnsi="Simplified Arabic" w:cs="Simplified Arabic"/>
          <w:b/>
          <w:bCs/>
          <w:sz w:val="28"/>
          <w:szCs w:val="28"/>
          <w:rtl/>
          <w:lang w:val="en-US" w:bidi="ar-DZ"/>
        </w:rPr>
        <w:t>- خطوات تصميم الوظيفة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الخطوة الأولى</w:t>
      </w:r>
      <w:r w:rsidRPr="00B03DCB">
        <w:rPr>
          <w:rFonts w:ascii="Simplified Arabic" w:hAnsi="Simplified Arabic" w:cs="Simplified Arabic"/>
          <w:sz w:val="28"/>
          <w:szCs w:val="28"/>
          <w:rtl/>
          <w:lang w:val="en-US" w:bidi="ar-DZ"/>
        </w:rPr>
        <w:t xml:space="preserve">: التهيئة لتصميم الوظيفة من خلال </w:t>
      </w:r>
    </w:p>
    <w:p w:rsidR="004A50DE" w:rsidRPr="00B03DCB" w:rsidRDefault="004A50DE" w:rsidP="004A50DE">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تحديد المسؤول عن التصميم و التعبير </w:t>
      </w:r>
    </w:p>
    <w:p w:rsidR="004A50DE" w:rsidRPr="00B03DCB" w:rsidRDefault="004A50DE" w:rsidP="004A50DE">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تحديد القسم الذي سيتم فيه تصميم الوظيفة </w:t>
      </w:r>
    </w:p>
    <w:p w:rsidR="004A50DE" w:rsidRPr="00B03DCB" w:rsidRDefault="004A50DE" w:rsidP="004A50DE">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دراسة الظروف المحيطة بتصميم الوظيفة </w:t>
      </w:r>
    </w:p>
    <w:p w:rsidR="004A50DE" w:rsidRPr="00B03DCB" w:rsidRDefault="004A50DE" w:rsidP="004A50DE">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دراسة أهداف و استراتيجيات المنظمة </w:t>
      </w:r>
    </w:p>
    <w:p w:rsidR="004A50DE" w:rsidRPr="00B03DCB" w:rsidRDefault="004A50DE" w:rsidP="004A50DE">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تحديد مدى جاهزية المنظمة للتغيير </w:t>
      </w:r>
    </w:p>
    <w:p w:rsidR="004A50DE" w:rsidRPr="00B03DCB" w:rsidRDefault="004A50DE" w:rsidP="004A50DE">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الخطوة الثانية :تصميم الوظيفة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اختيار و تدريب المصممين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تحديد معايير نجاح الوظيفة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تصميم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تحديد اثر العناصر ،التوظيف ،الأجر،المسار الوظيفي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خطوة الثالثة : تنفيذ و متابعة التصميم</w:t>
      </w:r>
      <w:r w:rsidRPr="00B03DCB">
        <w:rPr>
          <w:rFonts w:ascii="Simplified Arabic" w:hAnsi="Simplified Arabic" w:cs="Simplified Arabic"/>
          <w:sz w:val="28"/>
          <w:szCs w:val="28"/>
          <w:rtl/>
          <w:lang w:val="en-US" w:bidi="ar-DZ"/>
        </w:rPr>
        <w:t xml:space="preserve"> :تتضمن الأتي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وضع خطة التنفيذ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تحديد خطوات التنفيذ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تحديد المسؤول على تنفيذ كل خطوة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تأكيد الإدارة العليا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تحفيز العاملين على استخدام تصميم الوظيفة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-توقع المقاومة و السيطرة عليها </w:t>
      </w:r>
    </w:p>
    <w:p w:rsidR="004A50DE" w:rsidRPr="00B03DCB" w:rsidRDefault="004A50DE" w:rsidP="004A50DE">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متابعة التنفيذ مع التصحيح .</w:t>
      </w:r>
    </w:p>
    <w:p w:rsidR="004A50DE" w:rsidRPr="00B03DCB" w:rsidRDefault="004A50DE" w:rsidP="004A50DE">
      <w:pPr>
        <w:tabs>
          <w:tab w:val="right" w:pos="325"/>
          <w:tab w:val="left" w:pos="3122"/>
        </w:tabs>
        <w:bidi/>
        <w:spacing w:before="60" w:after="60" w:line="276" w:lineRule="auto"/>
        <w:jc w:val="both"/>
        <w:rPr>
          <w:rFonts w:ascii="Simplified Arabic" w:hAnsi="Simplified Arabic" w:cs="Simplified Arabic"/>
          <w:b/>
          <w:bCs/>
          <w:sz w:val="28"/>
          <w:szCs w:val="28"/>
          <w:shd w:val="clear" w:color="auto" w:fill="FFFFFF"/>
          <w:rtl/>
        </w:rPr>
      </w:pPr>
      <w:r w:rsidRPr="00B03DCB">
        <w:rPr>
          <w:rFonts w:ascii="Simplified Arabic" w:hAnsi="Simplified Arabic" w:cs="Simplified Arabic"/>
          <w:b/>
          <w:bCs/>
          <w:sz w:val="28"/>
          <w:szCs w:val="28"/>
          <w:shd w:val="clear" w:color="auto" w:fill="FFFFFF"/>
          <w:rtl/>
        </w:rPr>
        <w:lastRenderedPageBreak/>
        <w:t>ثانيا- هيكلة الأعمال والوظائف</w:t>
      </w:r>
    </w:p>
    <w:p w:rsidR="004A50DE" w:rsidRPr="004A50DE" w:rsidRDefault="004A50DE" w:rsidP="004A50DE">
      <w:pPr>
        <w:tabs>
          <w:tab w:val="right" w:pos="325"/>
          <w:tab w:val="left" w:pos="3122"/>
        </w:tabs>
        <w:bidi/>
        <w:spacing w:before="60" w:after="60" w:line="276" w:lineRule="auto"/>
        <w:jc w:val="both"/>
        <w:rPr>
          <w:rFonts w:ascii="Simplified Arabic" w:hAnsi="Simplified Arabic" w:cs="Simplified Arabic"/>
          <w:sz w:val="28"/>
          <w:szCs w:val="28"/>
          <w:shd w:val="clear" w:color="auto" w:fill="FFFFFF"/>
          <w:rtl/>
        </w:rPr>
      </w:pPr>
      <w:r w:rsidRPr="004A50DE">
        <w:rPr>
          <w:rFonts w:ascii="Simplified Arabic" w:hAnsi="Simplified Arabic" w:cs="Simplified Arabic"/>
          <w:sz w:val="28"/>
          <w:szCs w:val="28"/>
          <w:shd w:val="clear" w:color="auto" w:fill="FFFFFF"/>
          <w:rtl/>
          <w:lang w:bidi="ar-DZ"/>
        </w:rPr>
        <w:t xml:space="preserve">1- </w:t>
      </w:r>
      <w:r w:rsidRPr="004A50DE">
        <w:rPr>
          <w:rFonts w:ascii="Simplified Arabic" w:hAnsi="Simplified Arabic" w:cs="Simplified Arabic"/>
          <w:b/>
          <w:bCs/>
          <w:sz w:val="28"/>
          <w:szCs w:val="28"/>
          <w:shd w:val="clear" w:color="auto" w:fill="FFFFFF"/>
          <w:rtl/>
          <w:lang w:bidi="ar-DZ"/>
        </w:rPr>
        <w:t xml:space="preserve">مفهوم هيكلة الأعمال والوظائف: </w:t>
      </w:r>
      <w:r w:rsidRPr="004A50DE">
        <w:rPr>
          <w:rFonts w:ascii="Simplified Arabic" w:hAnsi="Simplified Arabic" w:cs="Simplified Arabic"/>
          <w:sz w:val="28"/>
          <w:szCs w:val="28"/>
          <w:shd w:val="clear" w:color="auto" w:fill="FFFFFF"/>
          <w:rtl/>
        </w:rPr>
        <w:t>يمكننا تعريفُ الهيكلة بأنها تصميم لوظائف وأعمال المنظمة، والهيكلة عملية فنية إدارية تشارك فيها إدارةُ الموارد البشرية بجانب الإدارات الأخرى المكونة للهيكل التنظيمي داخل المنظمة، وتشرف إدارةُ الموارد البشرية على تطبيق نتائج عملية الهيكلة وخلال عملية الهيكلة توضع الاطر العامة والتفصيلية لجميع الأعمال التي ستؤدى داخل المنظمة</w:t>
      </w:r>
      <w:r w:rsidRPr="004A50DE">
        <w:rPr>
          <w:rFonts w:ascii="Simplified Arabic" w:hAnsi="Simplified Arabic" w:cs="Simplified Arabic"/>
          <w:sz w:val="28"/>
          <w:szCs w:val="28"/>
          <w:shd w:val="clear" w:color="auto" w:fill="FFFFFF"/>
        </w:rPr>
        <w:t>.</w:t>
      </w:r>
    </w:p>
    <w:p w:rsidR="004A50DE" w:rsidRPr="004A50DE" w:rsidRDefault="004A50DE" w:rsidP="004A50DE">
      <w:pPr>
        <w:tabs>
          <w:tab w:val="right" w:pos="325"/>
          <w:tab w:val="left" w:pos="3122"/>
        </w:tabs>
        <w:bidi/>
        <w:spacing w:before="60" w:after="60" w:line="276" w:lineRule="auto"/>
        <w:jc w:val="both"/>
        <w:rPr>
          <w:rFonts w:ascii="Simplified Arabic" w:hAnsi="Simplified Arabic" w:cs="Simplified Arabic"/>
          <w:sz w:val="28"/>
          <w:szCs w:val="28"/>
          <w:shd w:val="clear" w:color="auto" w:fill="FFFFFF"/>
          <w:rtl/>
        </w:rPr>
      </w:pPr>
      <w:r w:rsidRPr="004A50DE">
        <w:rPr>
          <w:rFonts w:ascii="Simplified Arabic" w:hAnsi="Simplified Arabic" w:cs="Simplified Arabic"/>
          <w:sz w:val="28"/>
          <w:szCs w:val="28"/>
          <w:shd w:val="clear" w:color="auto" w:fill="FFFFFF"/>
          <w:rtl/>
        </w:rPr>
        <w:t>وتكون عملية هيكلة الأعمال والوظائف داخل المنظمة على مستويين رئيسين</w:t>
      </w:r>
      <w:r w:rsidRPr="004A50DE">
        <w:rPr>
          <w:rFonts w:ascii="Simplified Arabic" w:hAnsi="Simplified Arabic" w:cs="Simplified Arabic"/>
          <w:sz w:val="28"/>
          <w:szCs w:val="28"/>
          <w:shd w:val="clear" w:color="auto" w:fill="FFFFFF"/>
        </w:rPr>
        <w:t>:</w:t>
      </w:r>
      <w:r w:rsidRPr="004A50DE">
        <w:rPr>
          <w:rFonts w:ascii="Simplified Arabic" w:hAnsi="Simplified Arabic" w:cs="Simplified Arabic"/>
          <w:sz w:val="28"/>
          <w:szCs w:val="28"/>
        </w:rPr>
        <w:br/>
      </w:r>
      <w:r w:rsidRPr="004A50DE">
        <w:rPr>
          <w:rFonts w:ascii="Simplified Arabic" w:hAnsi="Simplified Arabic" w:cs="Simplified Arabic"/>
          <w:sz w:val="28"/>
          <w:szCs w:val="28"/>
          <w:u w:val="single"/>
          <w:shd w:val="clear" w:color="auto" w:fill="FFFFFF"/>
          <w:rtl/>
        </w:rPr>
        <w:t>المستوى الأول</w:t>
      </w:r>
      <w:r w:rsidRPr="004A50DE">
        <w:rPr>
          <w:rFonts w:ascii="Simplified Arabic" w:hAnsi="Simplified Arabic" w:cs="Simplified Arabic"/>
          <w:sz w:val="28"/>
          <w:szCs w:val="28"/>
          <w:shd w:val="clear" w:color="auto" w:fill="FFFFFF"/>
          <w:rtl/>
        </w:rPr>
        <w:t>: تصميم عام وشامل للمنظمة ككل، وفيه تحدد الأطر العامة لأعمال ووظائف المنظمة الرئيسة</w:t>
      </w:r>
      <w:r w:rsidRPr="004A50DE">
        <w:rPr>
          <w:rFonts w:ascii="Simplified Arabic" w:hAnsi="Simplified Arabic" w:cs="Simplified Arabic"/>
          <w:sz w:val="28"/>
          <w:szCs w:val="28"/>
          <w:shd w:val="clear" w:color="auto" w:fill="FFFFFF"/>
        </w:rPr>
        <w:t>.</w:t>
      </w:r>
      <w:r w:rsidRPr="004A50DE">
        <w:rPr>
          <w:rFonts w:ascii="Simplified Arabic" w:hAnsi="Simplified Arabic" w:cs="Simplified Arabic"/>
          <w:sz w:val="28"/>
          <w:szCs w:val="28"/>
        </w:rPr>
        <w:br/>
      </w:r>
      <w:r w:rsidRPr="004A50DE">
        <w:rPr>
          <w:rFonts w:ascii="Simplified Arabic" w:hAnsi="Simplified Arabic" w:cs="Simplified Arabic"/>
          <w:sz w:val="28"/>
          <w:szCs w:val="28"/>
          <w:u w:val="single"/>
          <w:shd w:val="clear" w:color="auto" w:fill="FFFFFF"/>
          <w:rtl/>
        </w:rPr>
        <w:t>المستوى الثاني:</w:t>
      </w:r>
      <w:r w:rsidRPr="004A50DE">
        <w:rPr>
          <w:rFonts w:ascii="Simplified Arabic" w:hAnsi="Simplified Arabic" w:cs="Simplified Arabic"/>
          <w:sz w:val="28"/>
          <w:szCs w:val="28"/>
          <w:shd w:val="clear" w:color="auto" w:fill="FFFFFF"/>
          <w:rtl/>
        </w:rPr>
        <w:t xml:space="preserve"> تصميم تفصيلي، وفيه تحدد وتصمم الأعمال الفرعية التي تضمها، وتشتمل عليها الأعمالُ والوظائف الرئيسة، إذ تصمم كل وظيفة، وكل عمل بطريقة منفصلة ومفصلة</w:t>
      </w:r>
      <w:r w:rsidRPr="004A50DE">
        <w:rPr>
          <w:rFonts w:ascii="Simplified Arabic" w:hAnsi="Simplified Arabic" w:cs="Simplified Arabic"/>
          <w:sz w:val="28"/>
          <w:szCs w:val="28"/>
          <w:shd w:val="clear" w:color="auto" w:fill="FFFFFF"/>
        </w:rPr>
        <w:t>.</w:t>
      </w:r>
    </w:p>
    <w:p w:rsidR="004A50DE" w:rsidRPr="004A50DE" w:rsidRDefault="004A50DE" w:rsidP="004A50DE">
      <w:pPr>
        <w:bidi/>
        <w:spacing w:before="60" w:after="60" w:line="276" w:lineRule="auto"/>
        <w:jc w:val="both"/>
        <w:rPr>
          <w:rFonts w:ascii="Simplified Arabic" w:hAnsi="Simplified Arabic" w:cs="Simplified Arabic"/>
          <w:b/>
          <w:bCs/>
          <w:sz w:val="28"/>
          <w:szCs w:val="28"/>
          <w:rtl/>
          <w:lang w:val="en-US" w:bidi="ar-DZ"/>
        </w:rPr>
      </w:pPr>
      <w:r w:rsidRPr="004A50DE">
        <w:rPr>
          <w:rFonts w:ascii="Simplified Arabic" w:hAnsi="Simplified Arabic" w:cs="Simplified Arabic"/>
          <w:b/>
          <w:bCs/>
          <w:sz w:val="28"/>
          <w:szCs w:val="28"/>
          <w:rtl/>
          <w:lang w:val="en-US" w:bidi="ar-DZ"/>
        </w:rPr>
        <w:t>أهمية الهيكل الوظيفي :</w:t>
      </w:r>
    </w:p>
    <w:p w:rsidR="004A50DE" w:rsidRPr="004A50DE" w:rsidRDefault="004A50DE" w:rsidP="004A50DE">
      <w:pPr>
        <w:bidi/>
        <w:spacing w:before="60" w:after="60" w:line="276" w:lineRule="auto"/>
        <w:jc w:val="both"/>
        <w:rPr>
          <w:rFonts w:ascii="Simplified Arabic" w:hAnsi="Simplified Arabic" w:cs="Simplified Arabic"/>
          <w:sz w:val="28"/>
          <w:szCs w:val="28"/>
          <w:rtl/>
          <w:lang w:val="en-US" w:bidi="ar-DZ"/>
        </w:rPr>
      </w:pPr>
      <w:r w:rsidRPr="004A50DE">
        <w:rPr>
          <w:rFonts w:ascii="Simplified Arabic" w:hAnsi="Simplified Arabic" w:cs="Simplified Arabic"/>
          <w:sz w:val="28"/>
          <w:szCs w:val="28"/>
          <w:rtl/>
          <w:lang w:val="en-US" w:bidi="ar-DZ"/>
        </w:rPr>
        <w:t xml:space="preserve">تتجلى أهمية الهيكل الوظيفي من خلال تأثيره المباشر في قدرة المنظمة على تحقيق أهدافها المرسومة تتمثل في </w:t>
      </w:r>
    </w:p>
    <w:p w:rsidR="004A50DE" w:rsidRPr="004A50DE" w:rsidRDefault="004A50DE" w:rsidP="004A50DE">
      <w:pPr>
        <w:pStyle w:val="Paragraphedeliste"/>
        <w:numPr>
          <w:ilvl w:val="0"/>
          <w:numId w:val="15"/>
        </w:numPr>
        <w:bidi/>
        <w:spacing w:before="60" w:after="60" w:line="276" w:lineRule="auto"/>
        <w:contextualSpacing w:val="0"/>
        <w:jc w:val="both"/>
        <w:rPr>
          <w:rFonts w:ascii="Simplified Arabic" w:hAnsi="Simplified Arabic" w:cs="Simplified Arabic"/>
          <w:sz w:val="28"/>
          <w:szCs w:val="28"/>
          <w:lang w:val="en-US" w:bidi="ar-DZ"/>
        </w:rPr>
      </w:pPr>
      <w:r w:rsidRPr="004A50DE">
        <w:rPr>
          <w:rFonts w:ascii="Simplified Arabic" w:hAnsi="Simplified Arabic" w:cs="Simplified Arabic"/>
          <w:sz w:val="28"/>
          <w:szCs w:val="28"/>
          <w:rtl/>
          <w:lang w:val="en-US" w:bidi="ar-DZ"/>
        </w:rPr>
        <w:t>تحديد نوع و عدد الأعمال و الوظائف الهامة و الرئيسية التي يتطلبها العمل داخل المنظمة و التي تمكن المنظمة من تحقيق أهدافها</w:t>
      </w:r>
    </w:p>
    <w:p w:rsidR="004A50DE" w:rsidRPr="004A50DE" w:rsidRDefault="004A50DE" w:rsidP="004A50DE">
      <w:pPr>
        <w:pStyle w:val="Paragraphedeliste"/>
        <w:numPr>
          <w:ilvl w:val="0"/>
          <w:numId w:val="15"/>
        </w:numPr>
        <w:bidi/>
        <w:spacing w:before="60" w:after="60" w:line="276" w:lineRule="auto"/>
        <w:contextualSpacing w:val="0"/>
        <w:jc w:val="both"/>
        <w:rPr>
          <w:rFonts w:ascii="Simplified Arabic" w:hAnsi="Simplified Arabic" w:cs="Simplified Arabic"/>
          <w:sz w:val="28"/>
          <w:szCs w:val="28"/>
          <w:lang w:val="en-US" w:bidi="ar-DZ"/>
        </w:rPr>
      </w:pPr>
      <w:r w:rsidRPr="004A50DE">
        <w:rPr>
          <w:rFonts w:ascii="Simplified Arabic" w:hAnsi="Simplified Arabic" w:cs="Simplified Arabic"/>
          <w:sz w:val="28"/>
          <w:szCs w:val="28"/>
          <w:rtl/>
          <w:lang w:val="en-US" w:bidi="ar-DZ"/>
        </w:rPr>
        <w:t>تحديد أهداف الأعمال و الوظائف التي توضح النتائج والانجازات المطلوب تحقيقها من كل عمل و وظيفة ..</w:t>
      </w:r>
    </w:p>
    <w:p w:rsidR="004A50DE" w:rsidRPr="004A50DE" w:rsidRDefault="004A50DE" w:rsidP="004A50DE">
      <w:pPr>
        <w:pStyle w:val="Paragraphedeliste"/>
        <w:numPr>
          <w:ilvl w:val="0"/>
          <w:numId w:val="15"/>
        </w:numPr>
        <w:bidi/>
        <w:spacing w:before="60" w:after="60" w:line="276" w:lineRule="auto"/>
        <w:contextualSpacing w:val="0"/>
        <w:jc w:val="both"/>
        <w:rPr>
          <w:rFonts w:ascii="Simplified Arabic" w:hAnsi="Simplified Arabic" w:cs="Simplified Arabic"/>
          <w:sz w:val="28"/>
          <w:szCs w:val="28"/>
          <w:lang w:val="en-US" w:bidi="ar-DZ"/>
        </w:rPr>
      </w:pPr>
      <w:r w:rsidRPr="004A50DE">
        <w:rPr>
          <w:rFonts w:ascii="Simplified Arabic" w:hAnsi="Simplified Arabic" w:cs="Simplified Arabic"/>
          <w:sz w:val="28"/>
          <w:szCs w:val="28"/>
          <w:rtl/>
          <w:lang w:val="en-US" w:bidi="ar-DZ"/>
        </w:rPr>
        <w:t>تحقيق واضح ودقيق لطبيعة و خصائص الأعمال و الوظائف.</w:t>
      </w:r>
    </w:p>
    <w:p w:rsidR="001D1B52" w:rsidRPr="004A50DE" w:rsidRDefault="004A50DE" w:rsidP="004A50DE">
      <w:pPr>
        <w:pStyle w:val="Paragraphedeliste"/>
        <w:numPr>
          <w:ilvl w:val="0"/>
          <w:numId w:val="15"/>
        </w:numPr>
        <w:bidi/>
      </w:pPr>
      <w:r w:rsidRPr="004A50DE">
        <w:rPr>
          <w:rFonts w:ascii="Simplified Arabic" w:hAnsi="Simplified Arabic" w:cs="Simplified Arabic"/>
          <w:sz w:val="28"/>
          <w:szCs w:val="28"/>
          <w:rtl/>
          <w:lang w:val="en-US" w:bidi="ar-DZ"/>
        </w:rPr>
        <w:t>تحديد الخطوات و المراحل التي يمر بها العامل في بدايته حتى نهايته أي مرحلة تحقيق الهدف</w:t>
      </w:r>
      <w:r w:rsidRPr="004A50DE">
        <w:rPr>
          <w:rFonts w:ascii="Simplified Arabic" w:hAnsi="Simplified Arabic" w:cs="Simplified Arabic" w:hint="cs"/>
          <w:sz w:val="28"/>
          <w:szCs w:val="28"/>
          <w:rtl/>
          <w:lang w:val="en-US" w:bidi="ar-DZ"/>
        </w:rPr>
        <w:t xml:space="preserve">- </w:t>
      </w:r>
    </w:p>
    <w:sectPr w:rsidR="001D1B52" w:rsidRPr="004A50DE" w:rsidSect="001D1B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9E5" w:rsidRDefault="000119E5" w:rsidP="004A50DE">
      <w:r>
        <w:separator/>
      </w:r>
    </w:p>
  </w:endnote>
  <w:endnote w:type="continuationSeparator" w:id="1">
    <w:p w:rsidR="000119E5" w:rsidRDefault="000119E5" w:rsidP="004A50DE">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103"/>
      <w:docPartObj>
        <w:docPartGallery w:val="Page Numbers (Bottom of Page)"/>
        <w:docPartUnique/>
      </w:docPartObj>
    </w:sdtPr>
    <w:sdtContent>
      <w:p w:rsidR="004A50DE" w:rsidRDefault="004A50DE">
        <w:pPr>
          <w:pStyle w:val="Pieddepage"/>
          <w:jc w:val="center"/>
        </w:pPr>
        <w:fldSimple w:instr=" PAGE   \* MERGEFORMAT ">
          <w:r w:rsidR="00B234CA">
            <w:rPr>
              <w:noProof/>
            </w:rPr>
            <w:t>2</w:t>
          </w:r>
        </w:fldSimple>
      </w:p>
    </w:sdtContent>
  </w:sdt>
  <w:p w:rsidR="004A50DE" w:rsidRDefault="004A50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9E5" w:rsidRDefault="000119E5" w:rsidP="004A50DE">
      <w:r>
        <w:separator/>
      </w:r>
    </w:p>
  </w:footnote>
  <w:footnote w:type="continuationSeparator" w:id="1">
    <w:p w:rsidR="000119E5" w:rsidRDefault="000119E5" w:rsidP="004A5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DE" w:rsidRPr="00B03DCB" w:rsidRDefault="004A50DE" w:rsidP="004A50DE">
    <w:pPr>
      <w:shd w:val="clear" w:color="auto" w:fill="D9D9D9" w:themeFill="background1" w:themeFillShade="D9"/>
      <w:bidi/>
      <w:spacing w:before="60" w:after="60" w:line="276" w:lineRule="auto"/>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المحاضرة الرابعة: تصميم وهيكلة الوظائف</w:t>
    </w:r>
    <w:r>
      <w:rPr>
        <w:rFonts w:ascii="Simplified Arabic" w:hAnsi="Simplified Arabic" w:cs="Simplified Arabic" w:hint="cs"/>
        <w:b/>
        <w:bCs/>
        <w:sz w:val="28"/>
        <w:szCs w:val="28"/>
        <w:rtl/>
        <w:lang w:bidi="ar-DZ"/>
      </w:rPr>
      <w:t>------------------------أ/موسي سهام</w:t>
    </w:r>
  </w:p>
  <w:p w:rsidR="004A50DE" w:rsidRPr="004A50DE" w:rsidRDefault="004A50DE" w:rsidP="004A50D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2025"/>
    <w:multiLevelType w:val="hybridMultilevel"/>
    <w:tmpl w:val="D8BA0484"/>
    <w:lvl w:ilvl="0" w:tplc="AC9EC7AE">
      <w:numFmt w:val="bullet"/>
      <w:lvlText w:val="-"/>
      <w:lvlJc w:val="left"/>
      <w:pPr>
        <w:ind w:left="1080" w:hanging="360"/>
      </w:pPr>
      <w:rPr>
        <w:rFonts w:ascii="Traditional Arabic" w:eastAsiaTheme="minorEastAsia" w:hAnsi="Traditional Arabic" w:cs="Traditional Arabic" w:hint="default"/>
        <w:lang w:bidi="ar-DZ"/>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1D23D4"/>
    <w:multiLevelType w:val="hybridMultilevel"/>
    <w:tmpl w:val="D27EBFF4"/>
    <w:lvl w:ilvl="0" w:tplc="AC9EC7AE">
      <w:numFmt w:val="bullet"/>
      <w:lvlText w:val="-"/>
      <w:lvlJc w:val="left"/>
      <w:pPr>
        <w:ind w:left="720" w:hanging="360"/>
      </w:pPr>
      <w:rPr>
        <w:rFonts w:ascii="Traditional Arabic" w:eastAsiaTheme="minorEastAsia" w:hAnsi="Traditional Arabic" w:cs="Traditional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241916"/>
    <w:multiLevelType w:val="multilevel"/>
    <w:tmpl w:val="9D7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3F4EEE"/>
    <w:multiLevelType w:val="hybridMultilevel"/>
    <w:tmpl w:val="152CB642"/>
    <w:lvl w:ilvl="0" w:tplc="AAEA747C">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D23A69"/>
    <w:multiLevelType w:val="multilevel"/>
    <w:tmpl w:val="FB78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C672A3"/>
    <w:multiLevelType w:val="multilevel"/>
    <w:tmpl w:val="1494D4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FA69AC"/>
    <w:multiLevelType w:val="hybridMultilevel"/>
    <w:tmpl w:val="5874A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DF2113"/>
    <w:multiLevelType w:val="hybridMultilevel"/>
    <w:tmpl w:val="1368D8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F462BD9"/>
    <w:multiLevelType w:val="hybridMultilevel"/>
    <w:tmpl w:val="44A016CC"/>
    <w:lvl w:ilvl="0" w:tplc="8EE46E62">
      <w:numFmt w:val="bullet"/>
      <w:lvlText w:val=""/>
      <w:lvlJc w:val="left"/>
      <w:pPr>
        <w:ind w:left="720" w:hanging="360"/>
      </w:pPr>
      <w:rPr>
        <w:rFonts w:ascii="Symbol" w:eastAsiaTheme="minorEastAsia"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BDF01DD"/>
    <w:multiLevelType w:val="hybridMultilevel"/>
    <w:tmpl w:val="12D4D730"/>
    <w:lvl w:ilvl="0" w:tplc="14FEC5A6">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E66F69"/>
    <w:multiLevelType w:val="hybridMultilevel"/>
    <w:tmpl w:val="D29EA73A"/>
    <w:lvl w:ilvl="0" w:tplc="AAEA747C">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034961"/>
    <w:multiLevelType w:val="hybridMultilevel"/>
    <w:tmpl w:val="EC760576"/>
    <w:lvl w:ilvl="0" w:tplc="4354584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F77C2F"/>
    <w:multiLevelType w:val="multilevel"/>
    <w:tmpl w:val="BFEE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D208EB"/>
    <w:multiLevelType w:val="hybridMultilevel"/>
    <w:tmpl w:val="9E9A081E"/>
    <w:lvl w:ilvl="0" w:tplc="AAEA747C">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A9165D7"/>
    <w:multiLevelType w:val="hybridMultilevel"/>
    <w:tmpl w:val="57969058"/>
    <w:lvl w:ilvl="0" w:tplc="FBC094F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
  </w:num>
  <w:num w:numId="5">
    <w:abstractNumId w:val="8"/>
  </w:num>
  <w:num w:numId="6">
    <w:abstractNumId w:val="7"/>
  </w:num>
  <w:num w:numId="7">
    <w:abstractNumId w:val="14"/>
  </w:num>
  <w:num w:numId="8">
    <w:abstractNumId w:val="10"/>
  </w:num>
  <w:num w:numId="9">
    <w:abstractNumId w:val="13"/>
  </w:num>
  <w:num w:numId="10">
    <w:abstractNumId w:val="11"/>
  </w:num>
  <w:num w:numId="11">
    <w:abstractNumId w:val="12"/>
  </w:num>
  <w:num w:numId="12">
    <w:abstractNumId w:val="2"/>
  </w:num>
  <w:num w:numId="13">
    <w:abstractNumId w:val="5"/>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A50DE"/>
    <w:rsid w:val="000119E5"/>
    <w:rsid w:val="001D1B52"/>
    <w:rsid w:val="004A50DE"/>
    <w:rsid w:val="00B234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DE"/>
    <w:pPr>
      <w:spacing w:after="0" w:line="240" w:lineRule="auto"/>
    </w:pPr>
    <w:rPr>
      <w:rFonts w:ascii="Times New Roman" w:hAnsi="Times New Roman"/>
      <w:sz w:val="24"/>
      <w:szCs w:val="24"/>
      <w:lang w:eastAsia="fr-FR"/>
    </w:rPr>
  </w:style>
  <w:style w:type="paragraph" w:styleId="Titre5">
    <w:name w:val="heading 5"/>
    <w:basedOn w:val="Normal"/>
    <w:next w:val="Normal"/>
    <w:link w:val="Titre5Car"/>
    <w:uiPriority w:val="9"/>
    <w:unhideWhenUsed/>
    <w:qFormat/>
    <w:rsid w:val="004A50DE"/>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4A50DE"/>
    <w:rPr>
      <w:rFonts w:asciiTheme="majorHAnsi" w:eastAsiaTheme="majorEastAsia" w:hAnsiTheme="majorHAnsi" w:cstheme="majorBidi"/>
      <w:color w:val="243F60" w:themeColor="accent1" w:themeShade="7F"/>
    </w:rPr>
  </w:style>
  <w:style w:type="paragraph" w:styleId="Paragraphedeliste">
    <w:name w:val="List Paragraph"/>
    <w:basedOn w:val="Normal"/>
    <w:uiPriority w:val="34"/>
    <w:qFormat/>
    <w:rsid w:val="004A50DE"/>
    <w:pPr>
      <w:ind w:left="720"/>
      <w:contextualSpacing/>
    </w:pPr>
  </w:style>
  <w:style w:type="paragraph" w:styleId="Titre">
    <w:name w:val="Title"/>
    <w:basedOn w:val="Normal"/>
    <w:next w:val="Normal"/>
    <w:link w:val="TitreCar"/>
    <w:uiPriority w:val="10"/>
    <w:qFormat/>
    <w:rsid w:val="004A50D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4A50DE"/>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4A50DE"/>
    <w:pPr>
      <w:spacing w:before="100" w:beforeAutospacing="1" w:after="100" w:afterAutospacing="1"/>
    </w:pPr>
    <w:rPr>
      <w:rFonts w:eastAsia="Times New Roman" w:cs="Times New Roman"/>
    </w:rPr>
  </w:style>
  <w:style w:type="paragraph" w:styleId="Textedebulles">
    <w:name w:val="Balloon Text"/>
    <w:basedOn w:val="Normal"/>
    <w:link w:val="TextedebullesCar"/>
    <w:uiPriority w:val="99"/>
    <w:semiHidden/>
    <w:unhideWhenUsed/>
    <w:rsid w:val="004A50DE"/>
    <w:rPr>
      <w:rFonts w:ascii="Tahoma" w:hAnsi="Tahoma" w:cs="Tahoma"/>
      <w:sz w:val="16"/>
      <w:szCs w:val="16"/>
    </w:rPr>
  </w:style>
  <w:style w:type="character" w:customStyle="1" w:styleId="TextedebullesCar">
    <w:name w:val="Texte de bulles Car"/>
    <w:basedOn w:val="Policepardfaut"/>
    <w:link w:val="Textedebulles"/>
    <w:uiPriority w:val="99"/>
    <w:semiHidden/>
    <w:rsid w:val="004A50DE"/>
    <w:rPr>
      <w:rFonts w:ascii="Tahoma" w:hAnsi="Tahoma" w:cs="Tahoma"/>
      <w:sz w:val="16"/>
      <w:szCs w:val="16"/>
      <w:lang w:eastAsia="fr-FR"/>
    </w:rPr>
  </w:style>
  <w:style w:type="paragraph" w:styleId="En-tte">
    <w:name w:val="header"/>
    <w:basedOn w:val="Normal"/>
    <w:link w:val="En-tteCar"/>
    <w:uiPriority w:val="99"/>
    <w:semiHidden/>
    <w:unhideWhenUsed/>
    <w:rsid w:val="004A50DE"/>
    <w:pPr>
      <w:tabs>
        <w:tab w:val="center" w:pos="4536"/>
        <w:tab w:val="right" w:pos="9072"/>
      </w:tabs>
    </w:pPr>
  </w:style>
  <w:style w:type="character" w:customStyle="1" w:styleId="En-tteCar">
    <w:name w:val="En-tête Car"/>
    <w:basedOn w:val="Policepardfaut"/>
    <w:link w:val="En-tte"/>
    <w:uiPriority w:val="99"/>
    <w:semiHidden/>
    <w:rsid w:val="004A50DE"/>
    <w:rPr>
      <w:rFonts w:ascii="Times New Roman" w:hAnsi="Times New Roman"/>
      <w:sz w:val="24"/>
      <w:szCs w:val="24"/>
      <w:lang w:eastAsia="fr-FR"/>
    </w:rPr>
  </w:style>
  <w:style w:type="paragraph" w:styleId="Pieddepage">
    <w:name w:val="footer"/>
    <w:basedOn w:val="Normal"/>
    <w:link w:val="PieddepageCar"/>
    <w:uiPriority w:val="99"/>
    <w:unhideWhenUsed/>
    <w:rsid w:val="004A50DE"/>
    <w:pPr>
      <w:tabs>
        <w:tab w:val="center" w:pos="4536"/>
        <w:tab w:val="right" w:pos="9072"/>
      </w:tabs>
    </w:pPr>
  </w:style>
  <w:style w:type="character" w:customStyle="1" w:styleId="PieddepageCar">
    <w:name w:val="Pied de page Car"/>
    <w:basedOn w:val="Policepardfaut"/>
    <w:link w:val="Pieddepage"/>
    <w:uiPriority w:val="99"/>
    <w:rsid w:val="004A50DE"/>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عبد10</b:Tag>
    <b:SourceType>Book</b:SourceType>
    <b:Guid>{5270BC26-5C81-49E9-9543-C29BA3DE0148}</b:Guid>
    <b:LCID>0</b:LCID>
    <b:Author>
      <b:Author>
        <b:NameList>
          <b:Person>
            <b:Last>عبد المطلب</b:Last>
            <b:First>سامح</b:First>
          </b:Person>
        </b:NameList>
      </b:Author>
    </b:Author>
    <b:Title>إستراتيجيةالموارد البشرية</b:Title>
    <b:Year>2010</b:Year>
    <b:City>عمان</b:City>
    <b:Publisher>دار الفكر  للنشر والتوزيع</b:Publisher>
    <b:RefOrder>30</b:RefOrder>
  </b:Source>
  <b:Source>
    <b:Tag>محم11</b:Tag>
    <b:SourceType>Book</b:SourceType>
    <b:Guid>{941A2178-D6E0-4954-B518-7367F8B376F9}</b:Guid>
    <b:LCID>0</b:LCID>
    <b:Author>
      <b:Author>
        <b:NameList>
          <b:Person>
            <b:Last>محمد الديري</b:Last>
            <b:First>زاهد</b:First>
          </b:Person>
        </b:NameList>
      </b:Author>
    </b:Author>
    <b:Title>إدارة الموارد البشرية</b:Title>
    <b:Year>2011</b:Year>
    <b:City>عمان</b:City>
    <b:Publisher>دار الثقافة</b:Publisher>
    <b:RefOrder>31</b:RefOrder>
  </b:Source>
  <b:Source>
    <b:Tag>حجي15</b:Tag>
    <b:SourceType>Book</b:SourceType>
    <b:Guid>{4B1A1574-6179-473A-81CC-836A2CF4334F}</b:Guid>
    <b:LCID>0</b:LCID>
    <b:Author>
      <b:Author>
        <b:NameList>
          <b:Person>
            <b:Last>حجيم الطائي</b:Last>
            <b:First>يوسف</b:First>
          </b:Person>
          <b:Person>
            <b:Last>فوزي العباري</b:Last>
            <b:First>هاشم</b:First>
          </b:Person>
        </b:NameList>
      </b:Author>
    </b:Author>
    <b:Title>ادارة الموارد البشرية ' قضايا معاصرة في الفكر الاداري'</b:Title>
    <b:Year>2015</b:Year>
    <b:City>الاردن</b:City>
    <b:Publisher>دار الصفاء للنش والتوزيع  عمان</b:Publisher>
    <b:RefOrder>22</b:RefOrder>
  </b:Source>
  <b:Source>
    <b:Tag>الك14</b:Tag>
    <b:SourceType>Book</b:SourceType>
    <b:Guid>{9B13E1E6-F742-4C80-AB23-BA5D7A58DA29}</b:Guid>
    <b:LCID>0</b:LCID>
    <b:Author>
      <b:Author>
        <b:NameList>
          <b:Person>
            <b:Last>الكرفي</b:Last>
            <b:First>مجيد</b:First>
          </b:Person>
        </b:NameList>
      </b:Author>
    </b:Author>
    <b:Title>ادارة الموارد البشرية</b:Title>
    <b:Year>2014</b:Year>
    <b:City>عمان</b:City>
    <b:Publisher>دار المناهج للنشر والتوزيع</b:Publisher>
    <b:RefOrder>32</b:RefOrder>
  </b:Source>
  <b:Source>
    <b:Tag>ماه14</b:Tag>
    <b:SourceType>Book</b:SourceType>
    <b:Guid>{831E5F3D-9384-4A59-9B2B-B1AD97E59EB4}</b:Guid>
    <b:LCID>0</b:LCID>
    <b:Author>
      <b:Author>
        <b:NameList>
          <b:Person>
            <b:Last>ماهر</b:Last>
            <b:First>احمد</b:First>
          </b:Person>
        </b:NameList>
      </b:Author>
    </b:Author>
    <b:Title>إدارة الموارد البشرية</b:Title>
    <b:Year>2004</b:Year>
    <b:City>الاسكندرية</b:City>
    <b:Publisher>الدار الجامعية</b:Publisher>
    <b:RefOrder>33</b:RefOrder>
  </b:Source>
  <b:Source>
    <b:Tag>مرس06</b:Tag>
    <b:SourceType>Book</b:SourceType>
    <b:Guid>{5BA2BFEC-B8A2-45A8-BE5E-C0CD4F03A604}</b:Guid>
    <b:LCID>0</b:LCID>
    <b:Author>
      <b:Author>
        <b:NameList>
          <b:Person>
            <b:Last>مرسي</b:Last>
            <b:First>جمال</b:First>
            <b:Middle>الدين</b:Middle>
          </b:Person>
        </b:NameList>
      </b:Author>
    </b:Author>
    <b:Title>الإدارة الإستراتيجية للموارد البشرية</b:Title>
    <b:Year>2006</b:Year>
    <b:City>مصر</b:City>
    <b:Publisher>الدار الجامعية للطباعة والنشر</b:Publisher>
    <b:RefOrder>34</b:RefOrder>
  </b:Source>
  <b:Source>
    <b:Tag>محم14</b:Tag>
    <b:SourceType>DocumentFromInternetSite</b:SourceType>
    <b:Guid>{9C3840C4-571C-4A7D-A33C-37A8A6F8F759}</b:Guid>
    <b:LCID>0</b:LCID>
    <b:Title>محمود حسن الهواسي، حيدر شاكر البرزنجي، مبادئ علم الإدارة الحديثة</b:Title>
    <b:Year>2014</b:Year>
    <b:City>بغداد</b:City>
    <b:Publisher>دار الكتب والوثائق الوطنية</b:Publisher>
    <b:InternetSiteTitle>https://www.4kotoob.com/2019/11/pdf_54.html?m=1</b:InternetSiteTitle>
    <b:Author>
      <b:Author>
        <b:NameList>
          <b:Person>
            <b:Last>الهواسي</b:Last>
            <b:First>محمود</b:First>
            <b:Middle>الحسن</b:Middle>
          </b:Person>
        </b:NameList>
      </b:Author>
    </b:Author>
    <b:RefOrder>35</b:RefOrder>
  </b:Source>
</b:Sources>
</file>

<file path=customXml/itemProps1.xml><?xml version="1.0" encoding="utf-8"?>
<ds:datastoreItem xmlns:ds="http://schemas.openxmlformats.org/officeDocument/2006/customXml" ds:itemID="{6946AAC3-4C0A-410E-8004-797643FB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1086</Words>
  <Characters>5976</Characters>
  <Application>Microsoft Office Word</Application>
  <DocSecurity>0</DocSecurity>
  <Lines>49</Lines>
  <Paragraphs>14</Paragraphs>
  <ScaleCrop>false</ScaleCrop>
  <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MOUSSI</dc:creator>
  <cp:lastModifiedBy>MOUSSI</cp:lastModifiedBy>
  <cp:revision>2</cp:revision>
  <dcterms:created xsi:type="dcterms:W3CDTF">2023-11-04T16:38:00Z</dcterms:created>
  <dcterms:modified xsi:type="dcterms:W3CDTF">2023-11-04T16:46:00Z</dcterms:modified>
</cp:coreProperties>
</file>