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07" w:rsidRDefault="002C4607" w:rsidP="002C4607">
      <w:pPr>
        <w:spacing w:line="360" w:lineRule="auto"/>
        <w:jc w:val="both"/>
        <w:rPr>
          <w:rFonts w:asciiTheme="majorBidi" w:hAnsiTheme="majorBidi" w:cstheme="majorBidi"/>
          <w:sz w:val="28"/>
          <w:szCs w:val="28"/>
        </w:rPr>
      </w:pPr>
    </w:p>
    <w:p w:rsidR="002C4607" w:rsidRDefault="002C4607" w:rsidP="002C4607">
      <w:pPr>
        <w:spacing w:line="360" w:lineRule="auto"/>
        <w:jc w:val="both"/>
        <w:rPr>
          <w:rFonts w:asciiTheme="majorBidi" w:hAnsiTheme="majorBidi" w:cstheme="majorBidi"/>
          <w:sz w:val="28"/>
          <w:szCs w:val="28"/>
        </w:rPr>
      </w:pPr>
    </w:p>
    <w:p w:rsidR="002C4607" w:rsidRDefault="002C4607" w:rsidP="002C460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Lisez ce passage et répondez aux questions </w:t>
      </w:r>
    </w:p>
    <w:p w:rsidR="002C4607" w:rsidRPr="002C4607" w:rsidRDefault="002C4607" w:rsidP="002C4607">
      <w:pPr>
        <w:spacing w:line="360" w:lineRule="auto"/>
        <w:jc w:val="both"/>
        <w:rPr>
          <w:rFonts w:asciiTheme="majorBidi" w:hAnsiTheme="majorBidi" w:cstheme="majorBidi"/>
          <w:sz w:val="28"/>
          <w:szCs w:val="28"/>
        </w:rPr>
      </w:pPr>
      <w:r w:rsidRPr="002C4607">
        <w:rPr>
          <w:rFonts w:asciiTheme="majorBidi" w:hAnsiTheme="majorBidi" w:cstheme="majorBidi"/>
          <w:sz w:val="28"/>
          <w:szCs w:val="28"/>
        </w:rPr>
        <w:t xml:space="preserve">La sauvagerie, force et puissance de l’homme dominé par les passions, (...) peut être adoucie par l’art, dans la mesure où celui-ci représente à l’homme les passions elles-mêmes, les instincts et, en général, l’homme tel qu’il est. Et en se bornant à dérouler le tableau des passions, l’art, alors même qu’il les flatte, le fait pour montrer à l’homme ce qu’il est, pour l’en rendre conscient. C’est déjà en cela que consiste son action adoucissante, car il met ainsi l’homme en présence de ses instincts, comme s’ils étaient en dehors de lui, et lui confère de ce fait une certaine liberté à leur égard. Sous ce rapport, on peut dire de l’art qu’il est un libérateur. Les passions perdent leur force, du fait même qu’elles sont devenues objets de représentations, objets tout court. L’objectivation des sentiments a justement pour effet de leur enlever leur intensité et de nous les rendre extérieurs, plus ou moins étrangers. Par son passage dans la représentation, le sentiment sort de l’état de concentration dans lequel il se trouvait en nous et s’offre à notre libre jugement. Il en est des passions comme de la douleur : le premier moyen que la nature met à notre disposition pour obtenir un soulagement d’une douleur qui nous accable, sont les larmes ; pleurer, c’est déjà être consolé. Le soulagement s’accentue ensuite au cours de conversations avec des amis, et le besoin d’être soulagé et consolé peut nous pousser jusqu’à composer des poésies. C’est ainsi que dès qu’un homme qui se trouve plongé dans la douleur et absorbé par elle est à même d’extérioriser cette douleur, il s’en sent soulagé, et ce qui le soulage encore davantage, c’est son expression en paroles, en chants, en sons et en figures. Ce dernier moyen est encore plus efficace. </w:t>
      </w:r>
    </w:p>
    <w:p w:rsidR="002C4607" w:rsidRPr="002C4607" w:rsidRDefault="002C4607" w:rsidP="002C4607">
      <w:pPr>
        <w:spacing w:line="360" w:lineRule="auto"/>
        <w:jc w:val="right"/>
        <w:rPr>
          <w:rFonts w:asciiTheme="majorBidi" w:hAnsiTheme="majorBidi" w:cstheme="majorBidi"/>
          <w:sz w:val="28"/>
          <w:szCs w:val="28"/>
        </w:rPr>
      </w:pPr>
      <w:bookmarkStart w:id="0" w:name="_GoBack"/>
      <w:bookmarkEnd w:id="0"/>
      <w:r w:rsidRPr="002C4607">
        <w:rPr>
          <w:rFonts w:asciiTheme="majorBidi" w:hAnsiTheme="majorBidi" w:cstheme="majorBidi"/>
          <w:sz w:val="28"/>
          <w:szCs w:val="28"/>
        </w:rPr>
        <w:t>HEGEL</w:t>
      </w:r>
    </w:p>
    <w:p w:rsidR="008E015E" w:rsidRPr="002C4607" w:rsidRDefault="002C4607" w:rsidP="002C4607">
      <w:pPr>
        <w:spacing w:line="360" w:lineRule="auto"/>
        <w:jc w:val="both"/>
        <w:rPr>
          <w:rFonts w:asciiTheme="majorBidi" w:hAnsiTheme="majorBidi" w:cstheme="majorBidi"/>
          <w:sz w:val="28"/>
          <w:szCs w:val="28"/>
        </w:rPr>
      </w:pPr>
      <w:r w:rsidRPr="002C4607">
        <w:rPr>
          <w:rFonts w:asciiTheme="majorBidi" w:hAnsiTheme="majorBidi" w:cstheme="majorBidi"/>
          <w:sz w:val="28"/>
          <w:szCs w:val="28"/>
        </w:rPr>
        <w:lastRenderedPageBreak/>
        <w:t xml:space="preserve"> QUESTIONS : 1° Dégagez la thèse de ce texte et montrez comment elle est établie. 2° En vous appuyant sur des exemples que vous analyserez, expliquez : a) « l’art, alors même qu’il les flatte, le fait pour montrer à l’homme ce qu’il est » ; b) « L’objectivation des sentiments a justement pour effet de leur enlever leur intensité et de nous les rendre extérieurs » ; c) « ce qui le soulage encore davantage, c’est son expression en paroles, en chants, en sons et en figures ». 3° L’art nous libère-t-il de la violence des sentiments ?</w:t>
      </w:r>
    </w:p>
    <w:sectPr w:rsidR="008E015E" w:rsidRPr="002C4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07"/>
    <w:rsid w:val="002C4607"/>
    <w:rsid w:val="008E01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264B7-A040-41A7-A899-538AB21F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2</cp:revision>
  <dcterms:created xsi:type="dcterms:W3CDTF">2023-11-04T18:01:00Z</dcterms:created>
  <dcterms:modified xsi:type="dcterms:W3CDTF">2023-11-04T18:03:00Z</dcterms:modified>
</cp:coreProperties>
</file>