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13" w:rsidRPr="006758C6" w:rsidRDefault="006F3B13" w:rsidP="006F3B13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TD N°2</w:t>
      </w:r>
      <w:r w:rsidRPr="006758C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de Géologie</w:t>
      </w:r>
    </w:p>
    <w:p w:rsidR="006F3B13" w:rsidRDefault="006F3B13" w:rsidP="006F3B1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  <w:u w:val="single"/>
        </w:rPr>
        <w:t>Exerice</w:t>
      </w:r>
      <w:proofErr w:type="spellEnd"/>
      <w:r>
        <w:rPr>
          <w:rFonts w:ascii="Times-Bold" w:hAnsi="Times-Bold" w:cs="Times-Bold"/>
          <w:b/>
          <w:bCs/>
          <w:sz w:val="24"/>
          <w:szCs w:val="24"/>
          <w:u w:val="single"/>
        </w:rPr>
        <w:t xml:space="preserve"> 1</w:t>
      </w:r>
      <w:r w:rsidRPr="00BC63F5">
        <w:rPr>
          <w:rFonts w:ascii="Times-Bold" w:hAnsi="Times-Bold" w:cs="Times-Bold"/>
          <w:b/>
          <w:bCs/>
          <w:sz w:val="24"/>
          <w:szCs w:val="24"/>
          <w:u w:val="single"/>
        </w:rPr>
        <w:t xml:space="preserve"> :</w:t>
      </w:r>
    </w:p>
    <w:p w:rsidR="006F3B13" w:rsidRDefault="006F3B13" w:rsidP="006F3B1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95BFD">
        <w:rPr>
          <w:rFonts w:ascii="Times-Roman" w:hAnsi="Times-Roman" w:cs="Times-Roman"/>
          <w:sz w:val="24"/>
          <w:szCs w:val="24"/>
        </w:rPr>
        <w:t xml:space="preserve">Le </w:t>
      </w:r>
      <w:r w:rsidRPr="00795BFD">
        <w:rPr>
          <w:rFonts w:ascii="Times-Bold" w:hAnsi="Times-Bold" w:cs="Times-Bold"/>
          <w:sz w:val="24"/>
          <w:szCs w:val="24"/>
        </w:rPr>
        <w:t>tétraèdre</w:t>
      </w:r>
      <w:r w:rsidRPr="00795BFD">
        <w:rPr>
          <w:rFonts w:ascii="Times-Bold" w:hAnsi="Times-Bold" w:cs="Times-Bold"/>
          <w:b/>
          <w:bCs/>
          <w:sz w:val="24"/>
          <w:szCs w:val="24"/>
        </w:rPr>
        <w:t xml:space="preserve"> (SiO4)</w:t>
      </w:r>
      <w:r w:rsidRPr="00795BFD">
        <w:rPr>
          <w:rFonts w:ascii="Times-Bold" w:hAnsi="Times-Bold" w:cs="Times-Bold"/>
          <w:b/>
          <w:bCs/>
          <w:sz w:val="24"/>
          <w:szCs w:val="24"/>
          <w:vertAlign w:val="superscript"/>
        </w:rPr>
        <w:t>4</w:t>
      </w:r>
      <w:r>
        <w:rPr>
          <w:rFonts w:ascii="Times-Bold" w:hAnsi="Times-Bold" w:cs="Times-Bold"/>
          <w:b/>
          <w:bCs/>
          <w:sz w:val="24"/>
          <w:szCs w:val="24"/>
          <w:vertAlign w:val="superscript"/>
        </w:rPr>
        <w:t xml:space="preserve"> </w:t>
      </w:r>
      <w:r w:rsidRPr="00795BFD">
        <w:rPr>
          <w:rFonts w:ascii="Times-Bold" w:hAnsi="Times-Bold" w:cs="Times-Bold"/>
          <w:b/>
          <w:bCs/>
          <w:sz w:val="24"/>
          <w:szCs w:val="24"/>
          <w:vertAlign w:val="superscript"/>
        </w:rPr>
        <w:t>-</w:t>
      </w:r>
      <w:r>
        <w:rPr>
          <w:rFonts w:ascii="Times-Bold" w:hAnsi="Times-Bold" w:cs="Times-Bold"/>
          <w:b/>
          <w:bCs/>
          <w:sz w:val="24"/>
          <w:szCs w:val="24"/>
          <w:vertAlign w:val="superscript"/>
        </w:rPr>
        <w:t xml:space="preserve"> </w:t>
      </w:r>
      <w:r w:rsidRPr="00795BFD">
        <w:rPr>
          <w:rFonts w:ascii="Times-Roman" w:hAnsi="Times-Roman" w:cs="Times-Roman"/>
          <w:sz w:val="24"/>
          <w:szCs w:val="24"/>
        </w:rPr>
        <w:t>est le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8E1535">
        <w:rPr>
          <w:rFonts w:ascii="Times-Bold" w:hAnsi="Times-Bold" w:cs="Times-Bold"/>
          <w:sz w:val="24"/>
          <w:szCs w:val="24"/>
        </w:rPr>
        <w:t>motif élémentaire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commun à tous les cristaux de silicates et à la silice.</w:t>
      </w:r>
    </w:p>
    <w:p w:rsidR="006F3B13" w:rsidRDefault="006F3B13" w:rsidP="006F3B1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La classification est basée sur les liaisons possibles </w:t>
      </w:r>
      <w:r w:rsidRPr="008E1535">
        <w:rPr>
          <w:rFonts w:ascii="Times-Bold" w:hAnsi="Times-Bold" w:cs="Times-Bold"/>
          <w:sz w:val="24"/>
          <w:szCs w:val="24"/>
        </w:rPr>
        <w:t xml:space="preserve">entre polyèdres </w:t>
      </w:r>
      <w:r w:rsidRPr="008E1535">
        <w:rPr>
          <w:rFonts w:ascii="Times-Roman" w:hAnsi="Times-Roman" w:cs="Times-Roman"/>
          <w:sz w:val="24"/>
          <w:szCs w:val="24"/>
        </w:rPr>
        <w:t xml:space="preserve">ou </w:t>
      </w:r>
      <w:r w:rsidRPr="008E1535">
        <w:rPr>
          <w:rFonts w:ascii="Times-Bold" w:hAnsi="Times-Bold" w:cs="Times-Bold"/>
          <w:sz w:val="24"/>
          <w:szCs w:val="24"/>
        </w:rPr>
        <w:t>entre polyèdres et cations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assurant la neutralité et la cohésion.</w:t>
      </w:r>
    </w:p>
    <w:p w:rsidR="006F3B13" w:rsidRDefault="006F3B13" w:rsidP="006F3B1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 mise en commun d'un nombre variable d'Oxygène entre tétraèdres voisins fait distinguer :</w:t>
      </w: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1417"/>
        <w:gridCol w:w="1843"/>
        <w:gridCol w:w="1267"/>
        <w:gridCol w:w="1710"/>
        <w:gridCol w:w="1701"/>
      </w:tblGrid>
      <w:tr w:rsidR="006F3B13" w:rsidTr="005E2FD1">
        <w:tc>
          <w:tcPr>
            <w:tcW w:w="1668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Schéma de l'assemblage</w:t>
            </w:r>
          </w:p>
        </w:tc>
        <w:tc>
          <w:tcPr>
            <w:tcW w:w="1417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Nb d'O communs</w:t>
            </w:r>
          </w:p>
        </w:tc>
        <w:tc>
          <w:tcPr>
            <w:tcW w:w="1843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267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Formule</w:t>
            </w:r>
            <w:r w:rsidRPr="00C7311C">
              <w:rPr>
                <w:rFonts w:ascii="Times-Bold" w:hAnsi="Times-Bold" w:cs="Times-Bold"/>
                <w:sz w:val="24"/>
                <w:szCs w:val="24"/>
              </w:rPr>
              <w:t xml:space="preserve"> (sans cations)</w:t>
            </w:r>
          </w:p>
        </w:tc>
        <w:tc>
          <w:tcPr>
            <w:tcW w:w="1710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701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Exemples</w:t>
            </w:r>
          </w:p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6F3B13" w:rsidTr="005E2FD1">
        <w:tc>
          <w:tcPr>
            <w:tcW w:w="1668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1</w:t>
            </w:r>
          </w:p>
        </w:tc>
        <w:tc>
          <w:tcPr>
            <w:tcW w:w="1417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Tétraèdres isolés</w:t>
            </w:r>
          </w:p>
        </w:tc>
        <w:tc>
          <w:tcPr>
            <w:tcW w:w="1267" w:type="dxa"/>
          </w:tcPr>
          <w:p w:rsidR="006F3B13" w:rsidRPr="00076315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  <w:vertAlign w:val="superscript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(SiO</w:t>
            </w:r>
            <w:r>
              <w:rPr>
                <w:rFonts w:ascii="Times-Roman" w:hAnsi="Times-Roman" w:cs="Times-Roman"/>
                <w:sz w:val="16"/>
                <w:szCs w:val="16"/>
              </w:rPr>
              <w:t>4</w:t>
            </w:r>
            <w:r>
              <w:rPr>
                <w:rFonts w:ascii="Times-Roman" w:hAnsi="Times-Roman" w:cs="Times-Roman"/>
                <w:sz w:val="24"/>
                <w:szCs w:val="24"/>
              </w:rPr>
              <w:t>)</w:t>
            </w:r>
            <w:r>
              <w:rPr>
                <w:rFonts w:ascii="Times-Roman" w:hAnsi="Times-Roman" w:cs="Times-Roman"/>
                <w:sz w:val="24"/>
                <w:szCs w:val="24"/>
                <w:vertAlign w:val="superscript"/>
              </w:rPr>
              <w:t>4-</w:t>
            </w:r>
          </w:p>
        </w:tc>
        <w:tc>
          <w:tcPr>
            <w:tcW w:w="1710" w:type="dxa"/>
          </w:tcPr>
          <w:p w:rsidR="006F3B13" w:rsidRPr="008E1535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 w:rsidRPr="008E1535">
              <w:rPr>
                <w:rFonts w:ascii="Times-Bold" w:hAnsi="Times-Bold" w:cs="Times-Bold"/>
                <w:sz w:val="24"/>
                <w:szCs w:val="24"/>
              </w:rPr>
              <w:t>Nésosilicates</w:t>
            </w:r>
            <w:proofErr w:type="spellEnd"/>
          </w:p>
        </w:tc>
        <w:tc>
          <w:tcPr>
            <w:tcW w:w="1701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</w:tr>
      <w:tr w:rsidR="006F3B13" w:rsidTr="005E2FD1">
        <w:tc>
          <w:tcPr>
            <w:tcW w:w="1668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2</w:t>
            </w:r>
          </w:p>
        </w:tc>
        <w:tc>
          <w:tcPr>
            <w:tcW w:w="1417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:rsidR="006F3B13" w:rsidRPr="008E1535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E1535">
              <w:rPr>
                <w:rFonts w:ascii="Times-Roman" w:hAnsi="Times-Roman" w:cs="Times-Roman"/>
                <w:sz w:val="24"/>
                <w:szCs w:val="24"/>
              </w:rPr>
              <w:t xml:space="preserve">Chaînes </w:t>
            </w:r>
            <w:r w:rsidRPr="008E1535">
              <w:rPr>
                <w:rFonts w:ascii="Times-Bold" w:hAnsi="Times-Bold" w:cs="Times-Bold"/>
                <w:sz w:val="24"/>
                <w:szCs w:val="24"/>
              </w:rPr>
              <w:t>simples</w:t>
            </w:r>
          </w:p>
        </w:tc>
        <w:tc>
          <w:tcPr>
            <w:tcW w:w="1267" w:type="dxa"/>
          </w:tcPr>
          <w:p w:rsidR="006F3B13" w:rsidRPr="00076315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  <w:tc>
          <w:tcPr>
            <w:tcW w:w="1710" w:type="dxa"/>
          </w:tcPr>
          <w:p w:rsidR="006F3B13" w:rsidRPr="008E1535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 w:rsidRPr="008E1535"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</w:tr>
      <w:tr w:rsidR="006F3B13" w:rsidTr="005E2FD1">
        <w:tc>
          <w:tcPr>
            <w:tcW w:w="1668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3</w:t>
            </w:r>
          </w:p>
        </w:tc>
        <w:tc>
          <w:tcPr>
            <w:tcW w:w="1417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 ou 3</w:t>
            </w:r>
          </w:p>
        </w:tc>
        <w:tc>
          <w:tcPr>
            <w:tcW w:w="1843" w:type="dxa"/>
          </w:tcPr>
          <w:p w:rsidR="006F3B13" w:rsidRPr="008E1535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8E1535">
              <w:rPr>
                <w:rFonts w:ascii="Times-Roman" w:hAnsi="Times-Roman" w:cs="Times-Roman"/>
                <w:sz w:val="24"/>
                <w:szCs w:val="24"/>
              </w:rPr>
              <w:t xml:space="preserve">Chaînes </w:t>
            </w:r>
            <w:r w:rsidRPr="008E1535">
              <w:rPr>
                <w:rFonts w:ascii="Times-Bold" w:hAnsi="Times-Bold" w:cs="Times-Bold"/>
                <w:sz w:val="24"/>
                <w:szCs w:val="24"/>
              </w:rPr>
              <w:t>doubles</w:t>
            </w:r>
          </w:p>
        </w:tc>
        <w:tc>
          <w:tcPr>
            <w:tcW w:w="1267" w:type="dxa"/>
          </w:tcPr>
          <w:p w:rsidR="006F3B13" w:rsidRPr="00076315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  <w:vertAlign w:val="superscript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(Si</w:t>
            </w:r>
            <w:r>
              <w:rPr>
                <w:rFonts w:ascii="Times-Roman" w:hAnsi="Times-Roman" w:cs="Times-Roman"/>
                <w:sz w:val="16"/>
                <w:szCs w:val="16"/>
              </w:rPr>
              <w:t>4</w:t>
            </w:r>
            <w:r>
              <w:rPr>
                <w:rFonts w:ascii="Times-Roman" w:hAnsi="Times-Roman" w:cs="Times-Roman"/>
                <w:sz w:val="24"/>
                <w:szCs w:val="24"/>
              </w:rPr>
              <w:t>O</w:t>
            </w:r>
            <w:r>
              <w:rPr>
                <w:rFonts w:ascii="Times-Roman" w:hAnsi="Times-Roman" w:cs="Times-Roman"/>
                <w:sz w:val="16"/>
                <w:szCs w:val="16"/>
              </w:rPr>
              <w:t>11</w:t>
            </w:r>
            <w:r>
              <w:rPr>
                <w:rFonts w:ascii="Times-Roman" w:hAnsi="Times-Roman" w:cs="Times-Roman"/>
                <w:sz w:val="24"/>
                <w:szCs w:val="24"/>
              </w:rPr>
              <w:t>)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  <w:vertAlign w:val="superscript"/>
              </w:rPr>
              <w:t>6-</w:t>
            </w:r>
          </w:p>
        </w:tc>
        <w:tc>
          <w:tcPr>
            <w:tcW w:w="1710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Amphiboles</w:t>
            </w:r>
          </w:p>
        </w:tc>
      </w:tr>
      <w:tr w:rsidR="006F3B13" w:rsidTr="005E2FD1">
        <w:tc>
          <w:tcPr>
            <w:tcW w:w="1668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4</w:t>
            </w:r>
          </w:p>
        </w:tc>
        <w:tc>
          <w:tcPr>
            <w:tcW w:w="1417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Feuillets</w:t>
            </w:r>
          </w:p>
        </w:tc>
        <w:tc>
          <w:tcPr>
            <w:tcW w:w="1267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  <w:tc>
          <w:tcPr>
            <w:tcW w:w="1710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</w:tr>
      <w:tr w:rsidR="006F3B13" w:rsidTr="005E2FD1">
        <w:tc>
          <w:tcPr>
            <w:tcW w:w="1668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5</w:t>
            </w:r>
          </w:p>
        </w:tc>
        <w:tc>
          <w:tcPr>
            <w:tcW w:w="1417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Charpentes</w:t>
            </w:r>
          </w:p>
        </w:tc>
        <w:tc>
          <w:tcPr>
            <w:tcW w:w="1267" w:type="dxa"/>
          </w:tcPr>
          <w:p w:rsidR="006F3B13" w:rsidRPr="00076315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  <w:vertAlign w:val="superscript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(SiO</w:t>
            </w:r>
            <w:r>
              <w:rPr>
                <w:rFonts w:ascii="Times-Roman" w:hAnsi="Times-Roman" w:cs="Times-Roman"/>
                <w:sz w:val="24"/>
                <w:szCs w:val="24"/>
                <w:vertAlign w:val="subscript"/>
              </w:rPr>
              <w:t>2</w:t>
            </w:r>
            <w:r>
              <w:rPr>
                <w:rFonts w:ascii="Times-Roman" w:hAnsi="Times-Roman" w:cs="Times-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6F3B13" w:rsidRPr="008E1535" w:rsidRDefault="006F3B13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 w:rsidRPr="008E1535">
              <w:rPr>
                <w:rFonts w:ascii="Times-Bold" w:hAnsi="Times-Bold" w:cs="Times-Bold"/>
                <w:sz w:val="24"/>
                <w:szCs w:val="24"/>
              </w:rPr>
              <w:t>Tectosilicates</w:t>
            </w:r>
            <w:proofErr w:type="spellEnd"/>
          </w:p>
        </w:tc>
        <w:tc>
          <w:tcPr>
            <w:tcW w:w="1701" w:type="dxa"/>
          </w:tcPr>
          <w:p w:rsidR="006F3B13" w:rsidRDefault="006F3B13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?</w:t>
            </w:r>
          </w:p>
        </w:tc>
      </w:tr>
    </w:tbl>
    <w:p w:rsidR="006F3B13" w:rsidRPr="007F79A0" w:rsidRDefault="006F3B13" w:rsidP="006F3B1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Bold" w:hAnsi="Times-Bold" w:cs="Times-Bold"/>
          <w:b/>
          <w:bCs/>
          <w:sz w:val="24"/>
          <w:szCs w:val="24"/>
        </w:rPr>
        <w:t>N.B</w:t>
      </w:r>
      <w:r>
        <w:rPr>
          <w:rFonts w:ascii="Times-Roman" w:hAnsi="Times-Roman" w:cs="Times-Roman"/>
          <w:sz w:val="24"/>
          <w:szCs w:val="24"/>
        </w:rPr>
        <w:t>. Al</w:t>
      </w:r>
      <w:r>
        <w:rPr>
          <w:rFonts w:ascii="Times-Roman" w:hAnsi="Times-Roman" w:cs="Times-Roman"/>
          <w:sz w:val="24"/>
          <w:szCs w:val="24"/>
          <w:vertAlign w:val="superscript"/>
        </w:rPr>
        <w:t>3+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16"/>
          <w:szCs w:val="16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peut remplacer Si</w:t>
      </w:r>
      <w:r>
        <w:rPr>
          <w:rFonts w:ascii="Times-Roman" w:hAnsi="Times-Roman" w:cs="Times-Roman"/>
          <w:sz w:val="24"/>
          <w:szCs w:val="24"/>
          <w:vertAlign w:val="superscript"/>
        </w:rPr>
        <w:t>4+</w:t>
      </w:r>
      <w:r>
        <w:rPr>
          <w:rFonts w:ascii="Times-Roman" w:hAnsi="Times-Roman" w:cs="Times-Roman"/>
          <w:sz w:val="16"/>
          <w:szCs w:val="16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au sein du tétraèdre (dimensions voisines).</w:t>
      </w:r>
    </w:p>
    <w:p w:rsidR="006F3B13" w:rsidRDefault="006F3B13" w:rsidP="006F3B1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Etudier le tableau ci-dessus et les schémas ci-dessous afin de mettre en relation informations et figures puis :</w:t>
      </w:r>
    </w:p>
    <w:p w:rsidR="006F3B13" w:rsidRDefault="006F3B13" w:rsidP="006F3B1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1- Remplir les cases libres du tableau.</w:t>
      </w:r>
    </w:p>
    <w:p w:rsidR="006F3B13" w:rsidRDefault="006F3B13" w:rsidP="006F3B1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2- Numéroter de 1 à 5 les figures ci-dessous illustrant les associations des tétraèdres des différents minéraux.</w:t>
      </w:r>
    </w:p>
    <w:p w:rsidR="006F3B13" w:rsidRDefault="006F3B13" w:rsidP="006F3B13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3- Entourer sur les figures, le secteur pris en compte pour établir la formule chimique du tableau.</w:t>
      </w: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111125</wp:posOffset>
            </wp:positionV>
            <wp:extent cx="1800225" cy="762000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AB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971675" cy="819150"/>
            <wp:effectExtent l="19050" t="0" r="952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AB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428875" cy="933450"/>
            <wp:effectExtent l="19050" t="0" r="9525" b="0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B13" w:rsidRDefault="006F3B13" w:rsidP="006F3B13">
      <w:pPr>
        <w:tabs>
          <w:tab w:val="left" w:pos="498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br w:type="textWrapping" w:clear="all"/>
      </w:r>
      <w:r w:rsidRPr="00723C9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685925" cy="800100"/>
            <wp:effectExtent l="19050" t="0" r="9525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431" cy="80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2E7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123950" cy="828675"/>
            <wp:effectExtent l="1905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B13" w:rsidRDefault="006F3B13" w:rsidP="006F3B13">
      <w:pPr>
        <w:tabs>
          <w:tab w:val="left" w:pos="4980"/>
        </w:tabs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  <w:u w:val="single"/>
        </w:rPr>
        <w:t>Exerice</w:t>
      </w:r>
      <w:proofErr w:type="spellEnd"/>
      <w:r>
        <w:rPr>
          <w:rFonts w:ascii="Times-Bold" w:hAnsi="Times-Bold" w:cs="Times-Bold"/>
          <w:b/>
          <w:bCs/>
          <w:sz w:val="24"/>
          <w:szCs w:val="24"/>
          <w:u w:val="single"/>
        </w:rPr>
        <w:t xml:space="preserve"> 2</w:t>
      </w:r>
      <w:r w:rsidRPr="00BC63F5">
        <w:rPr>
          <w:rFonts w:ascii="Times-Bold" w:hAnsi="Times-Bold" w:cs="Times-Bold"/>
          <w:b/>
          <w:bCs/>
          <w:sz w:val="24"/>
          <w:szCs w:val="24"/>
          <w:u w:val="single"/>
        </w:rPr>
        <w:t xml:space="preserve"> :</w:t>
      </w:r>
    </w:p>
    <w:p w:rsidR="006F3B13" w:rsidRDefault="006F3B13" w:rsidP="006F3B13">
      <w:pPr>
        <w:tabs>
          <w:tab w:val="left" w:pos="4980"/>
        </w:tabs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Les feldspaths constituent une famille de minéraux </w:t>
      </w:r>
      <w:proofErr w:type="spellStart"/>
      <w:r>
        <w:rPr>
          <w:rFonts w:ascii="Times-Roman" w:hAnsi="Times-Roman" w:cs="Times-Roman"/>
          <w:sz w:val="24"/>
          <w:szCs w:val="24"/>
        </w:rPr>
        <w:t>tectosilicates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</w:t>
      </w:r>
    </w:p>
    <w:p w:rsidR="006F3B13" w:rsidRDefault="006F3B13" w:rsidP="006F3B13">
      <w:pPr>
        <w:tabs>
          <w:tab w:val="left" w:pos="4980"/>
        </w:tabs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Sachant qu'il faut multiplier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par 4 la formule structurale des </w:t>
      </w:r>
      <w:proofErr w:type="spellStart"/>
      <w:r>
        <w:rPr>
          <w:rFonts w:ascii="Times-Roman" w:hAnsi="Times-Roman" w:cs="Times-Roman"/>
          <w:sz w:val="24"/>
          <w:szCs w:val="24"/>
        </w:rPr>
        <w:t>tectosilicates</w:t>
      </w:r>
      <w:proofErr w:type="spellEnd"/>
      <w:r>
        <w:rPr>
          <w:rFonts w:ascii="Times-Roman" w:hAnsi="Times-Roman" w:cs="Times-Roman"/>
          <w:sz w:val="24"/>
          <w:szCs w:val="24"/>
        </w:rPr>
        <w:t>, donner la formule de :</w:t>
      </w:r>
    </w:p>
    <w:p w:rsidR="006F3B13" w:rsidRPr="00A60796" w:rsidRDefault="006F3B13" w:rsidP="006F3B1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60796">
        <w:rPr>
          <w:rFonts w:ascii="Times-Roman" w:hAnsi="Times-Roman" w:cs="Times-Roman"/>
          <w:sz w:val="24"/>
          <w:szCs w:val="24"/>
        </w:rPr>
        <w:t>L'albite = feldspath avec un atome d’aluminium et du sodium</w:t>
      </w:r>
    </w:p>
    <w:p w:rsidR="006F3B13" w:rsidRPr="00A60796" w:rsidRDefault="006F3B13" w:rsidP="006F3B13">
      <w:pPr>
        <w:pStyle w:val="Paragraphedeliste"/>
        <w:numPr>
          <w:ilvl w:val="0"/>
          <w:numId w:val="5"/>
        </w:numPr>
        <w:tabs>
          <w:tab w:val="left" w:pos="498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L'anorthite = feldspath avec deux atomes d’aluminium et du calcium</w:t>
      </w:r>
    </w:p>
    <w:p w:rsidR="006F3B13" w:rsidRPr="00290AC5" w:rsidRDefault="006F3B13" w:rsidP="006F3B13">
      <w:pPr>
        <w:pStyle w:val="Paragraphedeliste"/>
        <w:numPr>
          <w:ilvl w:val="0"/>
          <w:numId w:val="5"/>
        </w:numPr>
        <w:tabs>
          <w:tab w:val="left" w:pos="498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L'orthose = feldspath avec un atome d’aluminium et du potassium</w:t>
      </w:r>
    </w:p>
    <w:p w:rsidR="006F3B13" w:rsidRPr="00290AC5" w:rsidRDefault="006F3B13" w:rsidP="006F3B13">
      <w:pPr>
        <w:pStyle w:val="Paragraphedeliste"/>
        <w:numPr>
          <w:ilvl w:val="0"/>
          <w:numId w:val="5"/>
        </w:numPr>
        <w:rPr>
          <w:rFonts w:ascii="Times-Roman" w:hAnsi="Times-Roman" w:cs="Times-Roman"/>
          <w:sz w:val="24"/>
          <w:szCs w:val="24"/>
        </w:rPr>
      </w:pPr>
      <w:r w:rsidRPr="00290AC5">
        <w:rPr>
          <w:rFonts w:ascii="Times-Roman" w:hAnsi="Times-Roman" w:cs="Times-Roman"/>
          <w:sz w:val="24"/>
          <w:szCs w:val="24"/>
        </w:rPr>
        <w:t>Combien de séries isomorphes existe-t-il entre ces trois feldspaths ? Lesquelles ?</w:t>
      </w:r>
    </w:p>
    <w:p w:rsidR="006F3B13" w:rsidRPr="00290AC5" w:rsidRDefault="006F3B13" w:rsidP="006F3B13">
      <w:pPr>
        <w:pStyle w:val="Paragraphedeliste"/>
        <w:tabs>
          <w:tab w:val="left" w:pos="498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6F3B13" w:rsidRPr="007E30BA" w:rsidRDefault="006F3B13" w:rsidP="006F3B13">
      <w:pPr>
        <w:rPr>
          <w:rFonts w:ascii="Times-Roman" w:hAnsi="Times-Roman" w:cs="Times-Roman"/>
          <w:sz w:val="24"/>
          <w:szCs w:val="24"/>
        </w:rPr>
      </w:pPr>
      <w:r w:rsidRPr="00BC63F5">
        <w:rPr>
          <w:rFonts w:ascii="Times-Roman" w:hAnsi="Times-Roman" w:cs="Times-Roman"/>
          <w:b/>
          <w:bCs/>
          <w:sz w:val="24"/>
          <w:szCs w:val="24"/>
          <w:u w:val="single"/>
        </w:rPr>
        <w:t xml:space="preserve"> Exercice</w:t>
      </w:r>
      <w:r>
        <w:rPr>
          <w:rFonts w:ascii="Times-Roman" w:hAnsi="Times-Roman" w:cs="Times-Roman"/>
          <w:b/>
          <w:bCs/>
          <w:sz w:val="24"/>
          <w:szCs w:val="24"/>
          <w:u w:val="single"/>
        </w:rPr>
        <w:t>3</w:t>
      </w:r>
      <w:r w:rsidRPr="00BC63F5">
        <w:rPr>
          <w:rFonts w:ascii="Times-Roman" w:hAnsi="Times-Roman" w:cs="Times-Roman"/>
          <w:b/>
          <w:bCs/>
          <w:sz w:val="24"/>
          <w:szCs w:val="24"/>
          <w:u w:val="single"/>
        </w:rPr>
        <w:t> :</w:t>
      </w:r>
    </w:p>
    <w:p w:rsidR="006F3B13" w:rsidRDefault="006F3B13" w:rsidP="006F3B13">
      <w:pPr>
        <w:pStyle w:val="Paragraphedeliste"/>
        <w:numPr>
          <w:ilvl w:val="0"/>
          <w:numId w:val="2"/>
        </w:numPr>
        <w:rPr>
          <w:rFonts w:ascii="Times-Roman" w:hAnsi="Times-Roman" w:cs="Times-Roman"/>
          <w:sz w:val="24"/>
          <w:szCs w:val="24"/>
        </w:rPr>
      </w:pPr>
      <w:r w:rsidRPr="00332139">
        <w:rPr>
          <w:rFonts w:ascii="Times-Roman" w:hAnsi="Times-Roman" w:cs="Times-Roman"/>
          <w:sz w:val="24"/>
          <w:szCs w:val="24"/>
        </w:rPr>
        <w:t xml:space="preserve">Trouvez la </w:t>
      </w:r>
      <w:r>
        <w:rPr>
          <w:rFonts w:ascii="Times-Roman" w:hAnsi="Times-Roman" w:cs="Times-Roman"/>
          <w:sz w:val="24"/>
          <w:szCs w:val="24"/>
        </w:rPr>
        <w:t>formule de base de la C</w:t>
      </w:r>
      <w:r w:rsidRPr="00332139">
        <w:rPr>
          <w:rFonts w:ascii="Times-Roman" w:hAnsi="Times-Roman" w:cs="Times-Roman"/>
          <w:sz w:val="24"/>
          <w:szCs w:val="24"/>
        </w:rPr>
        <w:t>ordiérite, sachant qu</w:t>
      </w:r>
      <w:r>
        <w:rPr>
          <w:rFonts w:ascii="Times-Roman" w:hAnsi="Times-Roman" w:cs="Times-Roman"/>
          <w:sz w:val="24"/>
          <w:szCs w:val="24"/>
        </w:rPr>
        <w:t>e :</w:t>
      </w:r>
    </w:p>
    <w:p w:rsidR="006F3B13" w:rsidRDefault="006F3B13" w:rsidP="006F3B13">
      <w:pPr>
        <w:pStyle w:val="Paragraphedeliste"/>
        <w:numPr>
          <w:ilvl w:val="0"/>
          <w:numId w:val="4"/>
        </w:num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</w:t>
      </w:r>
      <w:r w:rsidRPr="00332139">
        <w:rPr>
          <w:rFonts w:ascii="Times-Roman" w:hAnsi="Times-Roman" w:cs="Times-Roman"/>
          <w:sz w:val="24"/>
          <w:szCs w:val="24"/>
        </w:rPr>
        <w:t xml:space="preserve">l s’agit d’un </w:t>
      </w:r>
      <w:proofErr w:type="spellStart"/>
      <w:r w:rsidRPr="00332139">
        <w:rPr>
          <w:rFonts w:ascii="Times-Roman" w:hAnsi="Times-Roman" w:cs="Times-Roman"/>
          <w:b/>
          <w:bCs/>
          <w:sz w:val="24"/>
          <w:szCs w:val="24"/>
        </w:rPr>
        <w:t>cyclosilicate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avec un motif de base à 6</w:t>
      </w:r>
      <w:r w:rsidRPr="00332139">
        <w:rPr>
          <w:rFonts w:ascii="Times-Roman" w:hAnsi="Times-Roman" w:cs="Times-Roman"/>
          <w:sz w:val="24"/>
          <w:szCs w:val="24"/>
        </w:rPr>
        <w:t xml:space="preserve"> tétraèdres</w:t>
      </w:r>
    </w:p>
    <w:p w:rsidR="006F3B13" w:rsidRDefault="006F3B13" w:rsidP="006F3B13">
      <w:pPr>
        <w:pStyle w:val="Paragraphedeliste"/>
        <w:numPr>
          <w:ilvl w:val="0"/>
          <w:numId w:val="4"/>
        </w:num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dans l'un des tétraèdres, le silicium a été remplacé par l’aluminium</w:t>
      </w:r>
    </w:p>
    <w:p w:rsidR="006F3B13" w:rsidRPr="007B441A" w:rsidRDefault="006F3B13" w:rsidP="006F3B1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27B66">
        <w:rPr>
          <w:rFonts w:ascii="Times-Roman" w:hAnsi="Times-Roman" w:cs="Times-Roman"/>
          <w:sz w:val="24"/>
          <w:szCs w:val="24"/>
        </w:rPr>
        <w:t>les cations qui entrent dans la structure sont : 4 atomes d’aluminium au total, et une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7B441A">
        <w:rPr>
          <w:rFonts w:ascii="Times-Roman" w:hAnsi="Times-Roman" w:cs="Times-Roman"/>
          <w:sz w:val="24"/>
          <w:szCs w:val="24"/>
        </w:rPr>
        <w:t>certaine quantité de fer et de magnésium</w:t>
      </w:r>
    </w:p>
    <w:p w:rsidR="006F3B13" w:rsidRDefault="006F3B13" w:rsidP="006F3B13">
      <w:pPr>
        <w:pStyle w:val="Paragraphedeliste"/>
        <w:numPr>
          <w:ilvl w:val="0"/>
          <w:numId w:val="2"/>
        </w:num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Trouvez </w:t>
      </w:r>
      <w:r w:rsidRPr="00C714BF">
        <w:rPr>
          <w:rFonts w:ascii="Times-Roman" w:hAnsi="Times-Roman" w:cs="Times-Roman"/>
          <w:sz w:val="24"/>
          <w:szCs w:val="24"/>
        </w:rPr>
        <w:t xml:space="preserve">la </w:t>
      </w:r>
      <w:r>
        <w:rPr>
          <w:rFonts w:ascii="Times-Roman" w:hAnsi="Times-Roman" w:cs="Times-Roman"/>
          <w:sz w:val="24"/>
          <w:szCs w:val="24"/>
        </w:rPr>
        <w:t xml:space="preserve">formule de base du Diopside, sachant qu’il s’agit d’un </w:t>
      </w:r>
      <w:proofErr w:type="spellStart"/>
      <w:r w:rsidRPr="007247AD">
        <w:rPr>
          <w:rFonts w:ascii="Times-Roman" w:hAnsi="Times-Roman" w:cs="Times-Roman"/>
          <w:b/>
          <w:bCs/>
          <w:sz w:val="24"/>
          <w:szCs w:val="24"/>
        </w:rPr>
        <w:t>inosilicate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à chaine simple avec autant de </w:t>
      </w:r>
      <w:r w:rsidRPr="007247AD">
        <w:rPr>
          <w:rFonts w:ascii="Times-Roman" w:hAnsi="Times-Roman" w:cs="Times-Roman"/>
          <w:b/>
          <w:bCs/>
          <w:sz w:val="24"/>
          <w:szCs w:val="24"/>
        </w:rPr>
        <w:t xml:space="preserve">Mg </w:t>
      </w:r>
      <w:r>
        <w:rPr>
          <w:rFonts w:ascii="Times-Roman" w:hAnsi="Times-Roman" w:cs="Times-Roman"/>
          <w:sz w:val="24"/>
          <w:szCs w:val="24"/>
        </w:rPr>
        <w:t xml:space="preserve">que de </w:t>
      </w:r>
      <w:r w:rsidRPr="007247AD">
        <w:rPr>
          <w:rFonts w:ascii="Times-Roman" w:hAnsi="Times-Roman" w:cs="Times-Roman"/>
          <w:b/>
          <w:bCs/>
          <w:sz w:val="24"/>
          <w:szCs w:val="24"/>
        </w:rPr>
        <w:t>Ca.</w:t>
      </w:r>
      <w:r>
        <w:rPr>
          <w:rFonts w:ascii="Times-Roman" w:hAnsi="Times-Roman" w:cs="Times-Roman"/>
          <w:b/>
          <w:bCs/>
          <w:sz w:val="24"/>
          <w:szCs w:val="24"/>
        </w:rPr>
        <w:t xml:space="preserve">    </w:t>
      </w:r>
    </w:p>
    <w:p w:rsidR="006F3B13" w:rsidRPr="00C714BF" w:rsidRDefault="006F3B13" w:rsidP="006F3B13">
      <w:pPr>
        <w:pStyle w:val="Paragraphedeliste"/>
        <w:rPr>
          <w:rFonts w:ascii="Times-Roman" w:hAnsi="Times-Roman" w:cs="Times-Roman"/>
          <w:sz w:val="24"/>
          <w:szCs w:val="24"/>
        </w:rPr>
      </w:pPr>
    </w:p>
    <w:p w:rsidR="006F3B13" w:rsidRPr="007E30BA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="Times-Roman" w:hAnsi="Times-Roman" w:cs="Times-Roman"/>
          <w:b/>
          <w:bCs/>
          <w:sz w:val="24"/>
          <w:szCs w:val="24"/>
          <w:u w:val="single"/>
        </w:rPr>
      </w:pPr>
      <w:r w:rsidRPr="00C714BF">
        <w:rPr>
          <w:rFonts w:ascii="Times-Roman" w:hAnsi="Times-Roman" w:cs="Times-Roman"/>
          <w:b/>
          <w:bCs/>
          <w:sz w:val="24"/>
          <w:szCs w:val="24"/>
          <w:u w:val="single"/>
        </w:rPr>
        <w:t>Exercice</w:t>
      </w:r>
      <w:r>
        <w:rPr>
          <w:rFonts w:ascii="Times-Roman" w:hAnsi="Times-Roman" w:cs="Times-Roman"/>
          <w:b/>
          <w:bCs/>
          <w:sz w:val="24"/>
          <w:szCs w:val="24"/>
          <w:u w:val="single"/>
        </w:rPr>
        <w:t>4</w:t>
      </w:r>
      <w:r w:rsidRPr="00C714BF">
        <w:rPr>
          <w:rFonts w:ascii="Times-Roman" w:hAnsi="Times-Roman" w:cs="Times-Roman"/>
          <w:b/>
          <w:bCs/>
          <w:sz w:val="24"/>
          <w:szCs w:val="24"/>
          <w:u w:val="single"/>
        </w:rPr>
        <w:t> :</w:t>
      </w:r>
    </w:p>
    <w:p w:rsidR="006F3B13" w:rsidRPr="001842E7" w:rsidRDefault="006F3B13" w:rsidP="006F3B13">
      <w:pPr>
        <w:rPr>
          <w:rFonts w:asciiTheme="majorBidi" w:hAnsiTheme="majorBidi" w:cstheme="majorBidi"/>
          <w:sz w:val="24"/>
          <w:szCs w:val="24"/>
        </w:rPr>
      </w:pPr>
      <w:r w:rsidRPr="001842E7">
        <w:rPr>
          <w:rFonts w:asciiTheme="majorBidi" w:hAnsiTheme="majorBidi" w:cstheme="majorBidi"/>
          <w:sz w:val="24"/>
          <w:szCs w:val="24"/>
        </w:rPr>
        <w:t xml:space="preserve">Considérons la </w:t>
      </w:r>
      <w:proofErr w:type="spellStart"/>
      <w:r w:rsidRPr="007E30BA">
        <w:rPr>
          <w:rFonts w:asciiTheme="majorBidi" w:hAnsiTheme="majorBidi" w:cstheme="majorBidi"/>
          <w:b/>
          <w:bCs/>
          <w:sz w:val="24"/>
          <w:szCs w:val="24"/>
        </w:rPr>
        <w:t>Fayalite</w:t>
      </w:r>
      <w:proofErr w:type="spellEnd"/>
      <w:r w:rsidRPr="007E30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842E7">
        <w:rPr>
          <w:rFonts w:asciiTheme="majorBidi" w:hAnsiTheme="majorBidi" w:cstheme="majorBidi"/>
          <w:sz w:val="24"/>
          <w:szCs w:val="24"/>
        </w:rPr>
        <w:t>de formule chimique</w:t>
      </w:r>
      <w:r w:rsidRPr="00FC78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E30BA">
        <w:rPr>
          <w:rFonts w:asciiTheme="majorBidi" w:hAnsiTheme="majorBidi" w:cstheme="majorBidi"/>
          <w:b/>
          <w:bCs/>
          <w:sz w:val="24"/>
          <w:szCs w:val="24"/>
        </w:rPr>
        <w:t>Fe</w:t>
      </w:r>
      <w:r w:rsidRPr="007E30B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1842E7">
        <w:rPr>
          <w:rFonts w:asciiTheme="majorBidi" w:hAnsiTheme="majorBidi" w:cstheme="majorBidi"/>
          <w:sz w:val="24"/>
          <w:szCs w:val="24"/>
        </w:rPr>
        <w:t xml:space="preserve"> </w:t>
      </w:r>
      <w:r w:rsidRPr="007E30BA">
        <w:rPr>
          <w:rFonts w:asciiTheme="majorBidi" w:hAnsiTheme="majorBidi" w:cstheme="majorBidi"/>
          <w:b/>
          <w:bCs/>
          <w:sz w:val="24"/>
          <w:szCs w:val="24"/>
        </w:rPr>
        <w:t>SiO</w:t>
      </w:r>
      <w:r w:rsidRPr="007E30B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</w:t>
      </w:r>
      <w:r w:rsidRPr="001842E7">
        <w:rPr>
          <w:rFonts w:asciiTheme="majorBidi" w:hAnsiTheme="majorBidi" w:cstheme="majorBidi"/>
          <w:sz w:val="24"/>
          <w:szCs w:val="24"/>
        </w:rPr>
        <w:t xml:space="preserve">, et la </w:t>
      </w:r>
      <w:proofErr w:type="spellStart"/>
      <w:r w:rsidRPr="007E30BA">
        <w:rPr>
          <w:rFonts w:asciiTheme="majorBidi" w:hAnsiTheme="majorBidi" w:cstheme="majorBidi"/>
          <w:b/>
          <w:bCs/>
          <w:sz w:val="24"/>
          <w:szCs w:val="24"/>
        </w:rPr>
        <w:t>Forstérite</w:t>
      </w:r>
      <w:proofErr w:type="spellEnd"/>
      <w:r w:rsidRPr="001842E7">
        <w:rPr>
          <w:rFonts w:asciiTheme="majorBidi" w:hAnsiTheme="majorBidi" w:cstheme="majorBidi"/>
          <w:sz w:val="24"/>
          <w:szCs w:val="24"/>
        </w:rPr>
        <w:t>, de formule chimique</w:t>
      </w:r>
      <w:r w:rsidRPr="00FC78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E30BA">
        <w:rPr>
          <w:rFonts w:asciiTheme="majorBidi" w:hAnsiTheme="majorBidi" w:cstheme="majorBidi"/>
          <w:b/>
          <w:bCs/>
          <w:sz w:val="24"/>
          <w:szCs w:val="24"/>
        </w:rPr>
        <w:t>Mg</w:t>
      </w:r>
      <w:r w:rsidRPr="007E30B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1842E7">
        <w:rPr>
          <w:rFonts w:asciiTheme="majorBidi" w:hAnsiTheme="majorBidi" w:cstheme="majorBidi"/>
          <w:sz w:val="24"/>
          <w:szCs w:val="24"/>
        </w:rPr>
        <w:t xml:space="preserve"> </w:t>
      </w:r>
      <w:r w:rsidRPr="007E30BA">
        <w:rPr>
          <w:rFonts w:asciiTheme="majorBidi" w:hAnsiTheme="majorBidi" w:cstheme="majorBidi"/>
          <w:b/>
          <w:bCs/>
          <w:sz w:val="24"/>
          <w:szCs w:val="24"/>
        </w:rPr>
        <w:t>SiO</w:t>
      </w:r>
      <w:r w:rsidRPr="007E30B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</w:t>
      </w:r>
    </w:p>
    <w:p w:rsidR="006F3B13" w:rsidRDefault="006F3B13" w:rsidP="006F3B1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ces minéraux, la substitution de Mg par Fe est-t- elle possible ? justifier votre réponse.</w:t>
      </w:r>
    </w:p>
    <w:p w:rsidR="006F3B13" w:rsidRDefault="006F3B13" w:rsidP="006F3B1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Lors de la substitution, il se forme des minéraux ayant une formule chimique :</w:t>
      </w:r>
      <w:r w:rsidRPr="00FC78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E30BA">
        <w:rPr>
          <w:rFonts w:asciiTheme="majorBidi" w:hAnsiTheme="majorBidi" w:cstheme="majorBidi"/>
          <w:b/>
          <w:bCs/>
          <w:sz w:val="24"/>
          <w:szCs w:val="24"/>
        </w:rPr>
        <w:t>(Fe, Mg)</w:t>
      </w:r>
      <w:r w:rsidRPr="007E30B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 2</w:t>
      </w:r>
      <w:r w:rsidRPr="007E30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E30BA">
        <w:rPr>
          <w:rFonts w:asciiTheme="majorBidi" w:hAnsiTheme="majorBidi" w:cstheme="majorBidi"/>
          <w:b/>
          <w:bCs/>
          <w:sz w:val="24"/>
          <w:szCs w:val="24"/>
        </w:rPr>
        <w:t>SiO</w:t>
      </w:r>
      <w:r w:rsidRPr="007E30B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</w:t>
      </w:r>
      <w:r w:rsidRPr="007E30BA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F3B13" w:rsidRPr="007E30BA" w:rsidRDefault="006F3B13" w:rsidP="006F3B1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7E30BA">
        <w:rPr>
          <w:rFonts w:asciiTheme="majorBidi" w:hAnsiTheme="majorBidi" w:cstheme="majorBidi"/>
          <w:sz w:val="24"/>
          <w:szCs w:val="24"/>
        </w:rPr>
        <w:t>Comment s’appelle cette famille de minéraux ?</w:t>
      </w:r>
    </w:p>
    <w:p w:rsidR="006F3B13" w:rsidRDefault="006F3B13" w:rsidP="006F3B1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Comment se définissent les termes entre la </w:t>
      </w:r>
      <w:proofErr w:type="spellStart"/>
      <w:r>
        <w:rPr>
          <w:rFonts w:asciiTheme="majorBidi" w:hAnsiTheme="majorBidi" w:cstheme="majorBidi"/>
          <w:sz w:val="24"/>
          <w:szCs w:val="24"/>
        </w:rPr>
        <w:t>Fayalite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la </w:t>
      </w:r>
      <w:proofErr w:type="spellStart"/>
      <w:r>
        <w:rPr>
          <w:rFonts w:asciiTheme="majorBidi" w:hAnsiTheme="majorBidi" w:cstheme="majorBidi"/>
          <w:sz w:val="24"/>
          <w:szCs w:val="24"/>
        </w:rPr>
        <w:t>Forstérite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:rsidR="006F3B13" w:rsidRPr="00B53783" w:rsidRDefault="006F3B13" w:rsidP="006F3B1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53783">
        <w:rPr>
          <w:rFonts w:asciiTheme="majorBidi" w:hAnsiTheme="majorBidi" w:cstheme="majorBidi"/>
          <w:sz w:val="24"/>
          <w:szCs w:val="24"/>
        </w:rPr>
        <w:t>Sachant que ces minéraux cristallisent dans le même système cristallin, comment désigne-t-on une telle famille de composés </w:t>
      </w:r>
    </w:p>
    <w:p w:rsidR="006F3B13" w:rsidRDefault="006F3B13" w:rsidP="006F3B13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6F3B13" w:rsidRPr="00B5378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Theme="majorBidi" w:hAnsiTheme="majorBidi" w:cstheme="majorBidi"/>
          <w:sz w:val="24"/>
          <w:szCs w:val="24"/>
        </w:rPr>
      </w:pPr>
    </w:p>
    <w:p w:rsidR="006F3B13" w:rsidRDefault="006F3B13" w:rsidP="006F3B13">
      <w:pPr>
        <w:rPr>
          <w:rFonts w:ascii="Times-Roman" w:hAnsi="Times-Roman" w:cs="Times-Roman"/>
          <w:sz w:val="24"/>
          <w:szCs w:val="24"/>
        </w:rPr>
      </w:pPr>
    </w:p>
    <w:p w:rsidR="006F3B13" w:rsidRDefault="006F3B13" w:rsidP="006F3B13">
      <w:pPr>
        <w:rPr>
          <w:rFonts w:ascii="Times-Roman" w:hAnsi="Times-Roman" w:cs="Times-Roman"/>
          <w:sz w:val="24"/>
          <w:szCs w:val="24"/>
        </w:rPr>
      </w:pPr>
    </w:p>
    <w:p w:rsidR="006F3B13" w:rsidRDefault="006F3B13" w:rsidP="006F3B13">
      <w:pPr>
        <w:rPr>
          <w:rFonts w:ascii="Times-Roman" w:hAnsi="Times-Roman" w:cs="Times-Roman"/>
          <w:sz w:val="24"/>
          <w:szCs w:val="24"/>
        </w:rPr>
      </w:pPr>
    </w:p>
    <w:p w:rsidR="006F3B13" w:rsidRDefault="006F3B13" w:rsidP="006F3B13">
      <w:pPr>
        <w:rPr>
          <w:rFonts w:ascii="Times-Roman" w:hAnsi="Times-Roman" w:cs="Times-Roman"/>
          <w:sz w:val="24"/>
          <w:szCs w:val="24"/>
        </w:rPr>
      </w:pPr>
    </w:p>
    <w:p w:rsidR="006F3B13" w:rsidRDefault="006F3B13" w:rsidP="006F3B13">
      <w:pPr>
        <w:rPr>
          <w:rFonts w:ascii="Times-Roman" w:hAnsi="Times-Roman" w:cs="Times-Roman"/>
          <w:sz w:val="24"/>
          <w:szCs w:val="24"/>
        </w:rPr>
      </w:pPr>
    </w:p>
    <w:p w:rsidR="006F3B13" w:rsidRDefault="006F3B13" w:rsidP="006F3B13">
      <w:pPr>
        <w:rPr>
          <w:rFonts w:ascii="Times-Roman" w:hAnsi="Times-Roman" w:cs="Times-Roman"/>
          <w:sz w:val="24"/>
          <w:szCs w:val="24"/>
        </w:rPr>
      </w:pPr>
    </w:p>
    <w:p w:rsidR="002447FD" w:rsidRDefault="002447FD"/>
    <w:sectPr w:rsidR="002447FD" w:rsidSect="00244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CC1"/>
    <w:multiLevelType w:val="hybridMultilevel"/>
    <w:tmpl w:val="5EFA112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32C1"/>
    <w:multiLevelType w:val="hybridMultilevel"/>
    <w:tmpl w:val="A516C15C"/>
    <w:lvl w:ilvl="0" w:tplc="88D6EBB0">
      <w:start w:val="1"/>
      <w:numFmt w:val="lowerLetter"/>
      <w:lvlText w:val="%1."/>
      <w:lvlJc w:val="left"/>
      <w:pPr>
        <w:ind w:left="720" w:hanging="360"/>
      </w:pPr>
      <w:rPr>
        <w:rFonts w:ascii="Times-Roman" w:eastAsiaTheme="minorHAnsi" w:hAnsi="Times-Roman" w:cs="Times-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E0A5E"/>
    <w:multiLevelType w:val="hybridMultilevel"/>
    <w:tmpl w:val="1C3EE194"/>
    <w:lvl w:ilvl="0" w:tplc="F18C2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13ABF"/>
    <w:multiLevelType w:val="hybridMultilevel"/>
    <w:tmpl w:val="8DA8EA38"/>
    <w:lvl w:ilvl="0" w:tplc="5E544D28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0048F"/>
    <w:multiLevelType w:val="hybridMultilevel"/>
    <w:tmpl w:val="3424C742"/>
    <w:lvl w:ilvl="0" w:tplc="BE125222">
      <w:numFmt w:val="bullet"/>
      <w:lvlText w:val="-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F3B13"/>
    <w:rsid w:val="002447FD"/>
    <w:rsid w:val="006F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B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3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F3B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1</cp:revision>
  <dcterms:created xsi:type="dcterms:W3CDTF">2021-01-12T10:50:00Z</dcterms:created>
  <dcterms:modified xsi:type="dcterms:W3CDTF">2021-01-12T10:55:00Z</dcterms:modified>
</cp:coreProperties>
</file>